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1CC10A" w14:textId="77777777" w:rsidR="00125BDD" w:rsidRPr="00DC610A" w:rsidRDefault="00125BDD" w:rsidP="00125BDD">
      <w:pPr>
        <w:pStyle w:val="Titre3"/>
        <w:spacing w:before="0" w:after="0" w:line="276" w:lineRule="auto"/>
        <w:rPr>
          <w:rFonts w:ascii="Tahoma" w:hAnsi="Tahoma" w:cs="Tahoma"/>
          <w:b w:val="0"/>
          <w:color w:val="0D0D0D" w:themeColor="text1" w:themeTint="F2"/>
          <w:sz w:val="6"/>
          <w:szCs w:val="6"/>
        </w:rPr>
      </w:pPr>
      <w:bookmarkStart w:id="0" w:name="_Toc68517192"/>
      <w:r w:rsidRPr="00DC610A">
        <w:rPr>
          <w:rFonts w:ascii="Tahoma" w:hAnsi="Tahoma" w:cs="Tahoma"/>
          <w:color w:val="0D0D0D" w:themeColor="text1" w:themeTint="F2"/>
          <w:sz w:val="32"/>
          <w:szCs w:val="28"/>
        </w:rPr>
        <w:t>Procès-verbal</w:t>
      </w:r>
      <w:r w:rsidR="00B67C35" w:rsidRPr="00DC610A">
        <w:rPr>
          <w:rFonts w:ascii="Tahoma" w:hAnsi="Tahoma" w:cs="Tahoma"/>
          <w:color w:val="0D0D0D" w:themeColor="text1" w:themeTint="F2"/>
          <w:sz w:val="32"/>
          <w:szCs w:val="28"/>
        </w:rPr>
        <w:t xml:space="preserve"> </w:t>
      </w:r>
      <w:r w:rsidRPr="00DC610A">
        <w:rPr>
          <w:rFonts w:ascii="Tahoma" w:hAnsi="Tahoma" w:cs="Tahoma"/>
          <w:color w:val="0D0D0D" w:themeColor="text1" w:themeTint="F2"/>
          <w:sz w:val="32"/>
          <w:szCs w:val="28"/>
        </w:rPr>
        <w:t xml:space="preserve">d’évaluation et d’attribution pour l’acquisition de fournitures </w:t>
      </w:r>
      <w:bookmarkEnd w:id="0"/>
    </w:p>
    <w:p w14:paraId="20266D7C" w14:textId="77777777" w:rsidR="00125BDD" w:rsidRPr="00DC610A" w:rsidRDefault="00125BDD" w:rsidP="00125BDD">
      <w:pPr>
        <w:jc w:val="center"/>
        <w:rPr>
          <w:rFonts w:ascii="Tahoma" w:hAnsi="Tahoma" w:cs="Tahoma"/>
          <w:color w:val="0D0D0D" w:themeColor="text1" w:themeTint="F2"/>
        </w:rPr>
      </w:pPr>
      <w:r w:rsidRPr="00DC610A">
        <w:rPr>
          <w:rFonts w:ascii="Tahoma" w:hAnsi="Tahoma" w:cs="Tahoma"/>
          <w:b/>
          <w:bCs/>
          <w:color w:val="0D0D0D" w:themeColor="text1" w:themeTint="F2"/>
        </w:rPr>
        <w:t xml:space="preserve">Intitulé </w:t>
      </w:r>
      <w:r w:rsidRPr="00DC610A">
        <w:rPr>
          <w:rFonts w:ascii="Tahoma" w:hAnsi="Tahoma" w:cs="Tahoma"/>
          <w:color w:val="0D0D0D" w:themeColor="text1" w:themeTint="F2"/>
        </w:rPr>
        <w:t>(</w:t>
      </w:r>
      <w:r w:rsidRPr="00DC610A">
        <w:rPr>
          <w:rFonts w:ascii="Tahoma" w:hAnsi="Tahoma" w:cs="Tahoma"/>
          <w:iCs/>
          <w:color w:val="0D0D0D" w:themeColor="text1" w:themeTint="F2"/>
        </w:rPr>
        <w:t>Caisse Nationale d’Assurance Maladie</w:t>
      </w:r>
      <w:r w:rsidR="00D919D5" w:rsidRPr="00DC610A">
        <w:rPr>
          <w:rFonts w:ascii="Tahoma" w:hAnsi="Tahoma" w:cs="Tahoma"/>
          <w:color w:val="0D0D0D" w:themeColor="text1" w:themeTint="F2"/>
        </w:rPr>
        <w:t>)</w:t>
      </w:r>
    </w:p>
    <w:p w14:paraId="7D42E125" w14:textId="77777777" w:rsidR="00125BDD" w:rsidRPr="00DC610A" w:rsidRDefault="00125BDD" w:rsidP="00125BDD">
      <w:pPr>
        <w:jc w:val="center"/>
        <w:rPr>
          <w:rFonts w:ascii="Tahoma" w:hAnsi="Tahoma" w:cs="Tahoma"/>
          <w:color w:val="0D0D0D" w:themeColor="text1" w:themeTint="F2"/>
        </w:rPr>
      </w:pPr>
    </w:p>
    <w:p w14:paraId="09C44400" w14:textId="77777777" w:rsidR="00125BDD" w:rsidRPr="00DC610A" w:rsidRDefault="00125BDD" w:rsidP="00125BDD">
      <w:pPr>
        <w:rPr>
          <w:rFonts w:ascii="Tahoma" w:hAnsi="Tahoma" w:cs="Tahoma"/>
          <w:color w:val="0D0D0D" w:themeColor="text1" w:themeTint="F2"/>
        </w:rPr>
      </w:pPr>
    </w:p>
    <w:p w14:paraId="49717BB5" w14:textId="77777777" w:rsidR="00125BDD" w:rsidRPr="00DC610A" w:rsidRDefault="00125BDD" w:rsidP="00125BDD">
      <w:pPr>
        <w:rPr>
          <w:rFonts w:ascii="Tahoma" w:hAnsi="Tahoma" w:cs="Tahoma"/>
          <w:color w:val="0D0D0D" w:themeColor="text1" w:themeTint="F2"/>
        </w:rPr>
      </w:pPr>
    </w:p>
    <w:p w14:paraId="21A3A214" w14:textId="77777777" w:rsidR="00125BDD" w:rsidRPr="00DC610A" w:rsidRDefault="00125BDD" w:rsidP="00125BDD">
      <w:pPr>
        <w:rPr>
          <w:rFonts w:ascii="Tahoma" w:hAnsi="Tahoma" w:cs="Tahoma"/>
          <w:color w:val="0D0D0D" w:themeColor="text1" w:themeTint="F2"/>
        </w:rPr>
      </w:pPr>
    </w:p>
    <w:p w14:paraId="1D8D8C25" w14:textId="77777777" w:rsidR="00125BDD" w:rsidRPr="00DC610A" w:rsidRDefault="00125BDD" w:rsidP="00125BDD">
      <w:pPr>
        <w:keepNext/>
        <w:spacing w:before="240" w:after="60"/>
        <w:jc w:val="center"/>
        <w:outlineLvl w:val="2"/>
        <w:rPr>
          <w:rFonts w:ascii="Tahoma" w:hAnsi="Tahoma" w:cs="Tahoma"/>
          <w:b/>
          <w:bCs/>
          <w:color w:val="0D0D0D" w:themeColor="text1" w:themeTint="F2"/>
        </w:rPr>
      </w:pPr>
    </w:p>
    <w:tbl>
      <w:tblPr>
        <w:tblW w:w="9811" w:type="dxa"/>
        <w:jc w:val="center"/>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shd w:val="clear" w:color="auto" w:fill="FFFFFF"/>
        <w:tblCellMar>
          <w:left w:w="70" w:type="dxa"/>
          <w:right w:w="70" w:type="dxa"/>
        </w:tblCellMar>
        <w:tblLook w:val="0000" w:firstRow="0" w:lastRow="0" w:firstColumn="0" w:lastColumn="0" w:noHBand="0" w:noVBand="0"/>
      </w:tblPr>
      <w:tblGrid>
        <w:gridCol w:w="9811"/>
      </w:tblGrid>
      <w:tr w:rsidR="00DC610A" w:rsidRPr="00DC610A" w14:paraId="3F102591" w14:textId="77777777" w:rsidTr="004C608D">
        <w:trPr>
          <w:trHeight w:val="1803"/>
          <w:jc w:val="center"/>
        </w:trPr>
        <w:tc>
          <w:tcPr>
            <w:tcW w:w="9811" w:type="dxa"/>
            <w:shd w:val="clear" w:color="auto" w:fill="FFFFFF"/>
          </w:tcPr>
          <w:p w14:paraId="5A4627BB" w14:textId="77777777" w:rsidR="00125BDD" w:rsidRPr="00DC610A" w:rsidRDefault="00125BDD" w:rsidP="004C608D">
            <w:pPr>
              <w:rPr>
                <w:rFonts w:ascii="Tahoma" w:hAnsi="Tahoma" w:cs="Tahoma"/>
                <w:color w:val="0D0D0D" w:themeColor="text1" w:themeTint="F2"/>
              </w:rPr>
            </w:pPr>
          </w:p>
          <w:p w14:paraId="506F04ED" w14:textId="77777777" w:rsidR="00125BDD" w:rsidRPr="00DC610A" w:rsidRDefault="00125BDD" w:rsidP="004C608D">
            <w:pPr>
              <w:rPr>
                <w:rFonts w:ascii="Tahoma" w:hAnsi="Tahoma" w:cs="Tahoma"/>
                <w:b/>
                <w:bCs/>
                <w:color w:val="0D0D0D" w:themeColor="text1" w:themeTint="F2"/>
              </w:rPr>
            </w:pPr>
          </w:p>
          <w:p w14:paraId="4E1CE9B0" w14:textId="77777777" w:rsidR="00125BDD" w:rsidRPr="00DC610A" w:rsidRDefault="00125BDD" w:rsidP="004C608D">
            <w:pPr>
              <w:jc w:val="center"/>
              <w:rPr>
                <w:rFonts w:ascii="Tahoma" w:hAnsi="Tahoma" w:cs="Tahoma"/>
                <w:b/>
                <w:bCs/>
                <w:color w:val="0D0D0D" w:themeColor="text1" w:themeTint="F2"/>
              </w:rPr>
            </w:pPr>
          </w:p>
          <w:p w14:paraId="463DECDD" w14:textId="77777777" w:rsidR="00125BDD" w:rsidRPr="00DC610A" w:rsidRDefault="00125BDD" w:rsidP="000A7DC7">
            <w:pPr>
              <w:pStyle w:val="Titre3"/>
              <w:spacing w:before="0" w:after="0" w:line="276" w:lineRule="auto"/>
              <w:rPr>
                <w:rFonts w:ascii="Tahoma" w:hAnsi="Tahoma" w:cs="Tahoma"/>
                <w:color w:val="0D0D0D" w:themeColor="text1" w:themeTint="F2"/>
                <w:sz w:val="32"/>
                <w:szCs w:val="28"/>
              </w:rPr>
            </w:pPr>
            <w:bookmarkStart w:id="1" w:name="_Toc68517193"/>
            <w:r w:rsidRPr="00DC610A">
              <w:rPr>
                <w:rFonts w:ascii="Tahoma" w:hAnsi="Tahoma" w:cs="Tahoma"/>
                <w:color w:val="0D0D0D" w:themeColor="text1" w:themeTint="F2"/>
                <w:sz w:val="32"/>
                <w:szCs w:val="28"/>
              </w:rPr>
              <w:t>Procès-verbal</w:t>
            </w:r>
            <w:r w:rsidR="00B67C35" w:rsidRPr="00DC610A">
              <w:rPr>
                <w:rFonts w:ascii="Tahoma" w:hAnsi="Tahoma" w:cs="Tahoma"/>
                <w:color w:val="0D0D0D" w:themeColor="text1" w:themeTint="F2"/>
                <w:sz w:val="32"/>
                <w:szCs w:val="28"/>
              </w:rPr>
              <w:t xml:space="preserve"> </w:t>
            </w:r>
            <w:r w:rsidRPr="00DC610A">
              <w:rPr>
                <w:rFonts w:ascii="Tahoma" w:hAnsi="Tahoma" w:cs="Tahoma"/>
                <w:color w:val="0D0D0D" w:themeColor="text1" w:themeTint="F2"/>
                <w:sz w:val="32"/>
                <w:szCs w:val="28"/>
              </w:rPr>
              <w:t xml:space="preserve">d’évaluation et d’attribution pour </w:t>
            </w:r>
            <w:bookmarkEnd w:id="1"/>
            <w:r w:rsidR="00872805" w:rsidRPr="00DC610A">
              <w:rPr>
                <w:rFonts w:ascii="Tahoma" w:hAnsi="Tahoma" w:cs="Tahoma"/>
                <w:color w:val="0D0D0D" w:themeColor="text1" w:themeTint="F2"/>
                <w:sz w:val="32"/>
                <w:szCs w:val="28"/>
              </w:rPr>
              <w:t>la Conception et le Déploiement d’une Solution d’Aide à la Décision et de Lutte contre la Fraude au profit de la CNAM</w:t>
            </w:r>
          </w:p>
          <w:p w14:paraId="50B4B1A7" w14:textId="77777777" w:rsidR="00125BDD" w:rsidRPr="00DC610A" w:rsidRDefault="00125BDD" w:rsidP="004C608D">
            <w:pPr>
              <w:jc w:val="center"/>
              <w:rPr>
                <w:rFonts w:ascii="Tahoma" w:hAnsi="Tahoma" w:cs="Tahoma"/>
                <w:color w:val="0D0D0D" w:themeColor="text1" w:themeTint="F2"/>
              </w:rPr>
            </w:pPr>
          </w:p>
        </w:tc>
      </w:tr>
    </w:tbl>
    <w:p w14:paraId="697DF39B" w14:textId="77777777" w:rsidR="00125BDD" w:rsidRPr="00DC610A" w:rsidRDefault="00125BDD" w:rsidP="00125BDD">
      <w:pPr>
        <w:rPr>
          <w:rFonts w:ascii="Tahoma" w:hAnsi="Tahoma" w:cs="Tahoma"/>
          <w:color w:val="0D0D0D" w:themeColor="text1" w:themeTint="F2"/>
        </w:rPr>
      </w:pPr>
    </w:p>
    <w:p w14:paraId="1FF76989" w14:textId="77777777" w:rsidR="00125BDD" w:rsidRPr="00DC610A" w:rsidRDefault="00125BDD" w:rsidP="00125BDD">
      <w:pPr>
        <w:suppressAutoHyphens/>
        <w:rPr>
          <w:rFonts w:ascii="Tahoma" w:hAnsi="Tahoma" w:cs="Tahoma"/>
          <w:color w:val="0D0D0D" w:themeColor="text1" w:themeTint="F2"/>
          <w:lang w:eastAsia="ar-SA"/>
        </w:rPr>
      </w:pPr>
    </w:p>
    <w:p w14:paraId="719879A5" w14:textId="77777777" w:rsidR="00125BDD" w:rsidRPr="00DC610A" w:rsidRDefault="00125BDD" w:rsidP="00125BDD">
      <w:pPr>
        <w:suppressAutoHyphens/>
        <w:rPr>
          <w:rFonts w:ascii="Tahoma" w:hAnsi="Tahoma" w:cs="Tahoma"/>
          <w:color w:val="0D0D0D" w:themeColor="text1" w:themeTint="F2"/>
          <w:lang w:eastAsia="ar-SA"/>
        </w:rPr>
      </w:pPr>
    </w:p>
    <w:p w14:paraId="017F96B9" w14:textId="77777777" w:rsidR="00125BDD" w:rsidRPr="00DC610A" w:rsidRDefault="00125BDD" w:rsidP="00125BDD">
      <w:pPr>
        <w:suppressAutoHyphens/>
        <w:rPr>
          <w:rFonts w:ascii="Tahoma" w:hAnsi="Tahoma" w:cs="Tahoma"/>
          <w:color w:val="0D0D0D" w:themeColor="text1" w:themeTint="F2"/>
          <w:lang w:eastAsia="ar-SA"/>
        </w:rPr>
      </w:pPr>
    </w:p>
    <w:p w14:paraId="16C5DA5A" w14:textId="77777777" w:rsidR="00125BDD" w:rsidRPr="00DC610A" w:rsidRDefault="00E7371A" w:rsidP="00125BDD">
      <w:pPr>
        <w:suppressAutoHyphens/>
        <w:jc w:val="center"/>
        <w:rPr>
          <w:rFonts w:ascii="Tahoma" w:hAnsi="Tahoma" w:cs="Tahoma"/>
          <w:b/>
          <w:color w:val="0D0D0D" w:themeColor="text1" w:themeTint="F2"/>
          <w:lang w:eastAsia="ar-SA"/>
        </w:rPr>
      </w:pPr>
      <w:r w:rsidRPr="00DC610A">
        <w:rPr>
          <w:rFonts w:ascii="Tahoma" w:hAnsi="Tahoma" w:cs="Tahoma"/>
          <w:b/>
          <w:color w:val="0D0D0D" w:themeColor="text1" w:themeTint="F2"/>
          <w:u w:val="single"/>
          <w:lang w:eastAsia="ar-SA"/>
        </w:rPr>
        <w:t>Objet</w:t>
      </w:r>
      <w:r w:rsidRPr="00DC610A">
        <w:rPr>
          <w:rFonts w:ascii="Tahoma" w:hAnsi="Tahoma" w:cs="Tahoma"/>
          <w:b/>
          <w:color w:val="0D0D0D" w:themeColor="text1" w:themeTint="F2"/>
          <w:lang w:eastAsia="ar-SA"/>
        </w:rPr>
        <w:t> :</w:t>
      </w:r>
      <w:r w:rsidR="00125BDD" w:rsidRPr="00DC610A">
        <w:rPr>
          <w:rFonts w:ascii="Tahoma" w:hAnsi="Tahoma" w:cs="Tahoma"/>
          <w:b/>
          <w:color w:val="0D0D0D" w:themeColor="text1" w:themeTint="F2"/>
          <w:lang w:eastAsia="ar-SA"/>
        </w:rPr>
        <w:t xml:space="preserve"> </w:t>
      </w:r>
    </w:p>
    <w:p w14:paraId="3F566971" w14:textId="77777777" w:rsidR="00125BDD" w:rsidRPr="00DC610A" w:rsidRDefault="00125BDD" w:rsidP="00125BDD">
      <w:pPr>
        <w:suppressAutoHyphens/>
        <w:jc w:val="center"/>
        <w:rPr>
          <w:rFonts w:ascii="Tahoma" w:hAnsi="Tahoma" w:cs="Tahoma"/>
          <w:b/>
          <w:color w:val="0D0D0D" w:themeColor="text1" w:themeTint="F2"/>
          <w:u w:val="single"/>
          <w:lang w:eastAsia="ar-SA"/>
        </w:rPr>
      </w:pPr>
    </w:p>
    <w:p w14:paraId="7117E29C" w14:textId="77777777" w:rsidR="00125BDD" w:rsidRPr="00DC610A" w:rsidRDefault="00872805" w:rsidP="00125BDD">
      <w:pPr>
        <w:suppressAutoHyphens/>
        <w:rPr>
          <w:rFonts w:ascii="Tahoma" w:hAnsi="Tahoma" w:cs="Tahoma"/>
          <w:color w:val="0D0D0D" w:themeColor="text1" w:themeTint="F2"/>
          <w:lang w:eastAsia="ar-SA"/>
        </w:rPr>
      </w:pPr>
      <w:r w:rsidRPr="00DC610A">
        <w:rPr>
          <w:color w:val="0D0D0D" w:themeColor="text1" w:themeTint="F2"/>
        </w:rPr>
        <w:t>Conception et Déploiement d’une Solution d’Aide à la Décision et de Lutte contre la Fraude au profit de la CNAM</w:t>
      </w:r>
    </w:p>
    <w:p w14:paraId="3C5D7900" w14:textId="77777777" w:rsidR="00125BDD" w:rsidRPr="00DC610A" w:rsidRDefault="00125BDD" w:rsidP="00125BDD">
      <w:pPr>
        <w:keepNext/>
        <w:spacing w:before="240" w:after="60"/>
        <w:jc w:val="center"/>
        <w:outlineLvl w:val="2"/>
        <w:rPr>
          <w:rFonts w:ascii="Tahoma" w:hAnsi="Tahoma" w:cs="Tahoma"/>
          <w:b/>
          <w:bCs/>
          <w:color w:val="0D0D0D" w:themeColor="text1" w:themeTint="F2"/>
        </w:rPr>
      </w:pPr>
    </w:p>
    <w:p w14:paraId="68F7D86D" w14:textId="77777777" w:rsidR="00125BDD" w:rsidRPr="00DC610A" w:rsidRDefault="00125BDD" w:rsidP="00125BDD">
      <w:pPr>
        <w:keepNext/>
        <w:spacing w:before="240" w:after="60"/>
        <w:jc w:val="center"/>
        <w:outlineLvl w:val="2"/>
        <w:rPr>
          <w:rFonts w:ascii="Tahoma" w:hAnsi="Tahoma" w:cs="Tahoma"/>
          <w:b/>
          <w:bCs/>
          <w:color w:val="0D0D0D" w:themeColor="text1" w:themeTint="F2"/>
        </w:rPr>
      </w:pPr>
    </w:p>
    <w:p w14:paraId="0736CF3A" w14:textId="77777777" w:rsidR="00125BDD" w:rsidRPr="00DC610A" w:rsidRDefault="00125BDD" w:rsidP="00125BDD">
      <w:pPr>
        <w:keepNext/>
        <w:spacing w:before="240" w:after="60"/>
        <w:outlineLvl w:val="2"/>
        <w:rPr>
          <w:rFonts w:ascii="Tahoma" w:hAnsi="Tahoma" w:cs="Tahoma"/>
          <w:b/>
          <w:bCs/>
          <w:color w:val="0D0D0D" w:themeColor="text1" w:themeTint="F2"/>
        </w:rPr>
      </w:pPr>
    </w:p>
    <w:p w14:paraId="5CB8A0B0" w14:textId="77777777" w:rsidR="00125BDD" w:rsidRPr="00DC610A" w:rsidRDefault="00125BDD" w:rsidP="00125BDD">
      <w:pPr>
        <w:rPr>
          <w:rFonts w:ascii="Tahoma" w:hAnsi="Tahoma" w:cs="Tahoma"/>
          <w:color w:val="0D0D0D" w:themeColor="text1" w:themeTint="F2"/>
        </w:rPr>
      </w:pPr>
    </w:p>
    <w:p w14:paraId="31F957C1" w14:textId="77777777" w:rsidR="00125BDD" w:rsidRPr="00DC610A" w:rsidRDefault="00125BDD" w:rsidP="00125BDD">
      <w:pPr>
        <w:rPr>
          <w:rFonts w:ascii="Tahoma" w:hAnsi="Tahoma" w:cs="Tahoma"/>
          <w:color w:val="0D0D0D" w:themeColor="text1" w:themeTint="F2"/>
        </w:rPr>
      </w:pPr>
    </w:p>
    <w:p w14:paraId="45A85C75" w14:textId="77777777" w:rsidR="00125BDD" w:rsidRPr="00DC610A" w:rsidRDefault="00125BDD" w:rsidP="00125BDD">
      <w:pPr>
        <w:rPr>
          <w:rFonts w:ascii="Tahoma" w:hAnsi="Tahoma" w:cs="Tahoma"/>
          <w:color w:val="0D0D0D" w:themeColor="text1" w:themeTint="F2"/>
        </w:rPr>
      </w:pPr>
    </w:p>
    <w:p w14:paraId="66EFCA12" w14:textId="77777777" w:rsidR="00125BDD" w:rsidRPr="00DC610A" w:rsidRDefault="00125BDD" w:rsidP="000A2EF9">
      <w:pPr>
        <w:rPr>
          <w:rFonts w:ascii="Tahoma" w:hAnsi="Tahoma" w:cs="Tahoma"/>
          <w:b/>
          <w:color w:val="0D0D0D" w:themeColor="text1" w:themeTint="F2"/>
          <w:sz w:val="32"/>
          <w:szCs w:val="32"/>
        </w:rPr>
      </w:pPr>
      <w:r w:rsidRPr="00DC610A">
        <w:rPr>
          <w:rFonts w:ascii="Tahoma" w:hAnsi="Tahoma" w:cs="Tahoma"/>
          <w:b/>
          <w:color w:val="0D0D0D" w:themeColor="text1" w:themeTint="F2"/>
          <w:sz w:val="32"/>
          <w:szCs w:val="32"/>
        </w:rPr>
        <w:t xml:space="preserve">Date : </w:t>
      </w:r>
      <w:r w:rsidR="00ED72B8">
        <w:rPr>
          <w:rFonts w:ascii="Tahoma" w:hAnsi="Tahoma" w:cs="Tahoma"/>
          <w:b/>
          <w:iCs/>
          <w:color w:val="0D0D0D" w:themeColor="text1" w:themeTint="F2"/>
          <w:sz w:val="32"/>
          <w:szCs w:val="32"/>
        </w:rPr>
        <w:t>17/09</w:t>
      </w:r>
      <w:r w:rsidR="00D919D5" w:rsidRPr="00DC610A">
        <w:rPr>
          <w:rFonts w:ascii="Tahoma" w:hAnsi="Tahoma" w:cs="Tahoma"/>
          <w:b/>
          <w:iCs/>
          <w:color w:val="0D0D0D" w:themeColor="text1" w:themeTint="F2"/>
          <w:sz w:val="32"/>
          <w:szCs w:val="32"/>
        </w:rPr>
        <w:t>/2024</w:t>
      </w:r>
    </w:p>
    <w:p w14:paraId="1827FF04" w14:textId="77777777" w:rsidR="000A2EF9" w:rsidRPr="00DC610A" w:rsidRDefault="000A2EF9" w:rsidP="00125BDD">
      <w:pPr>
        <w:keepNext/>
        <w:spacing w:before="240" w:after="60"/>
        <w:jc w:val="center"/>
        <w:outlineLvl w:val="2"/>
        <w:rPr>
          <w:rFonts w:ascii="Tahoma" w:hAnsi="Tahoma" w:cs="Tahoma"/>
          <w:b/>
          <w:bCs/>
          <w:color w:val="0D0D0D" w:themeColor="text1" w:themeTint="F2"/>
        </w:rPr>
      </w:pPr>
      <w:bookmarkStart w:id="2" w:name="_Toc68517194"/>
    </w:p>
    <w:p w14:paraId="516EF433" w14:textId="77777777" w:rsidR="000A2EF9" w:rsidRPr="00DC610A" w:rsidRDefault="000A2EF9" w:rsidP="00125BDD">
      <w:pPr>
        <w:keepNext/>
        <w:spacing w:before="240" w:after="60"/>
        <w:jc w:val="center"/>
        <w:outlineLvl w:val="2"/>
        <w:rPr>
          <w:rFonts w:ascii="Tahoma" w:hAnsi="Tahoma" w:cs="Tahoma"/>
          <w:b/>
          <w:bCs/>
          <w:color w:val="0D0D0D" w:themeColor="text1" w:themeTint="F2"/>
        </w:rPr>
      </w:pPr>
    </w:p>
    <w:p w14:paraId="289B27C3" w14:textId="77777777" w:rsidR="000A2EF9" w:rsidRPr="00DC610A" w:rsidRDefault="000A2EF9" w:rsidP="00125BDD">
      <w:pPr>
        <w:keepNext/>
        <w:spacing w:before="240" w:after="60"/>
        <w:jc w:val="center"/>
        <w:outlineLvl w:val="2"/>
        <w:rPr>
          <w:rFonts w:ascii="Tahoma" w:hAnsi="Tahoma" w:cs="Tahoma"/>
          <w:b/>
          <w:bCs/>
          <w:color w:val="0D0D0D" w:themeColor="text1" w:themeTint="F2"/>
        </w:rPr>
      </w:pPr>
    </w:p>
    <w:bookmarkEnd w:id="2"/>
    <w:p w14:paraId="63513882" w14:textId="77777777" w:rsidR="00125BDD" w:rsidRPr="00DC610A" w:rsidRDefault="00125BDD" w:rsidP="00125BDD">
      <w:pPr>
        <w:spacing w:line="276" w:lineRule="auto"/>
        <w:jc w:val="both"/>
        <w:rPr>
          <w:rFonts w:ascii="Tahoma" w:hAnsi="Tahoma" w:cs="Tahoma"/>
          <w:color w:val="0D0D0D" w:themeColor="text1" w:themeTint="F2"/>
        </w:rPr>
      </w:pPr>
    </w:p>
    <w:p w14:paraId="3DF1B6CF" w14:textId="77777777" w:rsidR="000A2EF9" w:rsidRPr="00DC610A" w:rsidRDefault="000A2EF9" w:rsidP="00125BDD">
      <w:pPr>
        <w:spacing w:after="240"/>
        <w:jc w:val="both"/>
        <w:rPr>
          <w:rFonts w:ascii="Tahoma" w:hAnsi="Tahoma" w:cs="Tahoma"/>
          <w:color w:val="0D0D0D" w:themeColor="text1" w:themeTint="F2"/>
        </w:rPr>
      </w:pPr>
    </w:p>
    <w:p w14:paraId="7CFEE608" w14:textId="77777777" w:rsidR="000A2EF9" w:rsidRPr="00DC610A" w:rsidRDefault="000A2EF9" w:rsidP="000A2EF9">
      <w:pPr>
        <w:keepNext/>
        <w:spacing w:before="240" w:after="60"/>
        <w:jc w:val="center"/>
        <w:outlineLvl w:val="2"/>
        <w:rPr>
          <w:rFonts w:ascii="Tahoma" w:hAnsi="Tahoma" w:cs="Tahoma"/>
          <w:b/>
          <w:bCs/>
          <w:color w:val="0D0D0D" w:themeColor="text1" w:themeTint="F2"/>
        </w:rPr>
      </w:pPr>
      <w:r w:rsidRPr="00DC610A">
        <w:rPr>
          <w:rFonts w:ascii="Tahoma" w:hAnsi="Tahoma" w:cs="Tahoma"/>
          <w:b/>
          <w:bCs/>
          <w:color w:val="0D0D0D" w:themeColor="text1" w:themeTint="F2"/>
        </w:rPr>
        <w:lastRenderedPageBreak/>
        <w:t xml:space="preserve">Procès-verbal </w:t>
      </w:r>
      <w:r w:rsidR="004E3D54" w:rsidRPr="00DC610A">
        <w:rPr>
          <w:rFonts w:ascii="Tahoma" w:hAnsi="Tahoma" w:cs="Tahoma"/>
          <w:b/>
          <w:bCs/>
          <w:color w:val="0D0D0D" w:themeColor="text1" w:themeTint="F2"/>
        </w:rPr>
        <w:t xml:space="preserve">d’évaluation et de proposition </w:t>
      </w:r>
      <w:r w:rsidRPr="00DC610A">
        <w:rPr>
          <w:rFonts w:ascii="Tahoma" w:hAnsi="Tahoma" w:cs="Tahoma"/>
          <w:b/>
          <w:bCs/>
          <w:color w:val="0D0D0D" w:themeColor="text1" w:themeTint="F2"/>
        </w:rPr>
        <w:t>d’attribution de marché</w:t>
      </w:r>
    </w:p>
    <w:p w14:paraId="59CBC202" w14:textId="77777777" w:rsidR="00307BA1" w:rsidRPr="00DC610A" w:rsidRDefault="00125BDD" w:rsidP="00742D3E">
      <w:pPr>
        <w:spacing w:after="240"/>
        <w:jc w:val="both"/>
        <w:rPr>
          <w:rFonts w:ascii="Tahoma" w:hAnsi="Tahoma" w:cs="Tahoma"/>
          <w:color w:val="0D0D0D" w:themeColor="text1" w:themeTint="F2"/>
        </w:rPr>
      </w:pPr>
      <w:r w:rsidRPr="00DC610A">
        <w:rPr>
          <w:rFonts w:ascii="Tahoma" w:hAnsi="Tahoma" w:cs="Tahoma"/>
          <w:color w:val="0D0D0D" w:themeColor="text1" w:themeTint="F2"/>
        </w:rPr>
        <w:t xml:space="preserve">L'AN DEUX MILLE VIGNT </w:t>
      </w:r>
      <w:r w:rsidR="00742D3E" w:rsidRPr="00DC610A">
        <w:rPr>
          <w:rFonts w:ascii="Tahoma" w:hAnsi="Tahoma" w:cs="Tahoma"/>
          <w:color w:val="0D0D0D" w:themeColor="text1" w:themeTint="F2"/>
        </w:rPr>
        <w:t>QUATRE</w:t>
      </w:r>
      <w:r w:rsidR="00151237" w:rsidRPr="00DC610A">
        <w:rPr>
          <w:rFonts w:ascii="Tahoma" w:hAnsi="Tahoma" w:cs="Tahoma"/>
          <w:color w:val="0D0D0D" w:themeColor="text1" w:themeTint="F2"/>
        </w:rPr>
        <w:t xml:space="preserve"> et le </w:t>
      </w:r>
      <w:r w:rsidR="00877EDE">
        <w:rPr>
          <w:rFonts w:ascii="Tahoma" w:hAnsi="Tahoma" w:cs="Tahoma"/>
          <w:color w:val="0D0D0D" w:themeColor="text1" w:themeTint="F2"/>
        </w:rPr>
        <w:t>mar</w:t>
      </w:r>
      <w:r w:rsidR="008240D2" w:rsidRPr="00DC610A">
        <w:rPr>
          <w:rFonts w:ascii="Tahoma" w:hAnsi="Tahoma" w:cs="Tahoma"/>
          <w:color w:val="0D0D0D" w:themeColor="text1" w:themeTint="F2"/>
        </w:rPr>
        <w:t xml:space="preserve">di </w:t>
      </w:r>
      <w:r w:rsidR="00872805" w:rsidRPr="00DC610A">
        <w:rPr>
          <w:rFonts w:ascii="Tahoma" w:hAnsi="Tahoma" w:cs="Tahoma"/>
          <w:color w:val="0D0D0D" w:themeColor="text1" w:themeTint="F2"/>
        </w:rPr>
        <w:t>1</w:t>
      </w:r>
      <w:r w:rsidR="00877EDE">
        <w:rPr>
          <w:rFonts w:ascii="Tahoma" w:hAnsi="Tahoma" w:cs="Tahoma"/>
          <w:color w:val="0D0D0D" w:themeColor="text1" w:themeTint="F2"/>
        </w:rPr>
        <w:t>7</w:t>
      </w:r>
      <w:r w:rsidR="001F22D7" w:rsidRPr="00DC610A">
        <w:rPr>
          <w:rFonts w:ascii="Tahoma" w:hAnsi="Tahoma" w:cs="Tahoma"/>
          <w:color w:val="0D0D0D" w:themeColor="text1" w:themeTint="F2"/>
        </w:rPr>
        <w:t xml:space="preserve"> </w:t>
      </w:r>
      <w:r w:rsidR="00877EDE">
        <w:rPr>
          <w:rFonts w:ascii="Tahoma" w:hAnsi="Tahoma" w:cs="Tahoma"/>
          <w:color w:val="0D0D0D" w:themeColor="text1" w:themeTint="F2"/>
        </w:rPr>
        <w:t>septembre</w:t>
      </w:r>
      <w:r w:rsidR="00307BA1" w:rsidRPr="00DC610A">
        <w:rPr>
          <w:rFonts w:ascii="Tahoma" w:hAnsi="Tahoma" w:cs="Tahoma"/>
          <w:color w:val="0D0D0D" w:themeColor="text1" w:themeTint="F2"/>
        </w:rPr>
        <w:t xml:space="preserve"> à 1</w:t>
      </w:r>
      <w:r w:rsidR="008240D2" w:rsidRPr="00DC610A">
        <w:rPr>
          <w:rFonts w:ascii="Tahoma" w:hAnsi="Tahoma" w:cs="Tahoma"/>
          <w:color w:val="0D0D0D" w:themeColor="text1" w:themeTint="F2"/>
        </w:rPr>
        <w:t>0</w:t>
      </w:r>
      <w:r w:rsidR="00E7371A" w:rsidRPr="00DC610A">
        <w:rPr>
          <w:rFonts w:ascii="Tahoma" w:hAnsi="Tahoma" w:cs="Tahoma"/>
          <w:color w:val="0D0D0D" w:themeColor="text1" w:themeTint="F2"/>
        </w:rPr>
        <w:t>H00</w:t>
      </w:r>
      <w:r w:rsidRPr="00DC610A">
        <w:rPr>
          <w:rFonts w:ascii="Tahoma" w:hAnsi="Tahoma" w:cs="Tahoma"/>
          <w:color w:val="0D0D0D" w:themeColor="text1" w:themeTint="F2"/>
        </w:rPr>
        <w:t xml:space="preserve">, </w:t>
      </w:r>
      <w:r w:rsidR="00E7371A" w:rsidRPr="00DC610A">
        <w:rPr>
          <w:rFonts w:ascii="Tahoma" w:hAnsi="Tahoma" w:cs="Tahoma"/>
          <w:color w:val="0D0D0D" w:themeColor="text1" w:themeTint="F2"/>
        </w:rPr>
        <w:t>la commission Ad hoc</w:t>
      </w:r>
      <w:r w:rsidRPr="00DC610A">
        <w:rPr>
          <w:rFonts w:ascii="Tahoma" w:hAnsi="Tahoma" w:cs="Tahoma"/>
          <w:color w:val="0D0D0D" w:themeColor="text1" w:themeTint="F2"/>
        </w:rPr>
        <w:t xml:space="preserve">, s’est réunie dans les locaux de la CNAM pour procéder à l’évaluation des offres  reçus dans le cadre de la procédure d’appel à la concurrence </w:t>
      </w:r>
      <w:r w:rsidRPr="00DC610A">
        <w:rPr>
          <w:rFonts w:ascii="Tahoma" w:hAnsi="Tahoma" w:cs="Tahoma"/>
          <w:iCs/>
          <w:color w:val="0D0D0D" w:themeColor="text1" w:themeTint="F2"/>
        </w:rPr>
        <w:t xml:space="preserve">relative </w:t>
      </w:r>
      <w:r w:rsidRPr="00DC610A">
        <w:rPr>
          <w:rFonts w:ascii="Tahoma" w:hAnsi="Tahoma" w:cs="Tahoma"/>
          <w:color w:val="0D0D0D" w:themeColor="text1" w:themeTint="F2"/>
        </w:rPr>
        <w:t xml:space="preserve">à </w:t>
      </w:r>
      <w:r w:rsidR="00872805" w:rsidRPr="00DC610A">
        <w:rPr>
          <w:rFonts w:ascii="Tahoma" w:hAnsi="Tahoma" w:cs="Tahoma"/>
          <w:color w:val="0D0D0D" w:themeColor="text1" w:themeTint="F2"/>
        </w:rPr>
        <w:t xml:space="preserve">la Conception et au Déploiement d’une Solution d’Aide à la Décision et de Lutte contre la Fraude </w:t>
      </w:r>
      <w:r w:rsidR="004F751C" w:rsidRPr="00DC610A">
        <w:rPr>
          <w:rFonts w:ascii="Tahoma" w:hAnsi="Tahoma" w:cs="Tahoma"/>
          <w:color w:val="0D0D0D" w:themeColor="text1" w:themeTint="F2"/>
        </w:rPr>
        <w:t>au profit</w:t>
      </w:r>
      <w:r w:rsidR="00307BA1" w:rsidRPr="00DC610A">
        <w:rPr>
          <w:rFonts w:ascii="Tahoma" w:hAnsi="Tahoma" w:cs="Tahoma"/>
          <w:color w:val="0D0D0D" w:themeColor="text1" w:themeTint="F2"/>
        </w:rPr>
        <w:t xml:space="preserve"> de la Caisse Nationale d’Assurance Maladie (CNAM),</w:t>
      </w:r>
    </w:p>
    <w:p w14:paraId="78DE9F5D" w14:textId="77777777" w:rsidR="00AD128E" w:rsidRPr="00DC610A" w:rsidRDefault="00125BDD" w:rsidP="00AD128E">
      <w:pPr>
        <w:spacing w:before="240" w:line="276" w:lineRule="auto"/>
        <w:jc w:val="both"/>
        <w:rPr>
          <w:rFonts w:ascii="Tahoma" w:hAnsi="Tahoma" w:cs="Tahoma"/>
          <w:color w:val="0D0D0D" w:themeColor="text1" w:themeTint="F2"/>
        </w:rPr>
      </w:pPr>
      <w:r w:rsidRPr="00DC610A">
        <w:rPr>
          <w:rFonts w:ascii="Tahoma" w:hAnsi="Tahoma" w:cs="Tahoma"/>
          <w:color w:val="0D0D0D" w:themeColor="text1" w:themeTint="F2"/>
        </w:rPr>
        <w:t>Etaient présents</w:t>
      </w:r>
      <w:r w:rsidR="00AD128E" w:rsidRPr="00DC610A">
        <w:rPr>
          <w:rFonts w:ascii="Tahoma" w:hAnsi="Tahoma" w:cs="Tahoma"/>
          <w:color w:val="0D0D0D" w:themeColor="text1" w:themeTint="F2"/>
        </w:rPr>
        <w:t xml:space="preserve"> : </w:t>
      </w:r>
    </w:p>
    <w:p w14:paraId="0F94AE6C" w14:textId="77777777" w:rsidR="00742D3E" w:rsidRPr="00DC610A" w:rsidRDefault="00742D3E" w:rsidP="00742D3E">
      <w:pPr>
        <w:rPr>
          <w:rFonts w:ascii="Tahoma" w:hAnsi="Tahoma" w:cs="Tahoma"/>
          <w:color w:val="0D0D0D" w:themeColor="text1" w:themeTint="F2"/>
          <w:sz w:val="22"/>
          <w:szCs w:val="22"/>
        </w:rPr>
      </w:pPr>
    </w:p>
    <w:p w14:paraId="55F40D9F" w14:textId="77777777" w:rsidR="00742D3E" w:rsidRPr="00DC610A" w:rsidRDefault="00DC610A" w:rsidP="00742D3E">
      <w:pPr>
        <w:rPr>
          <w:rFonts w:ascii="Tahoma" w:hAnsi="Tahoma" w:cs="Tahoma"/>
          <w:b/>
          <w:bCs/>
          <w:color w:val="0D0D0D" w:themeColor="text1" w:themeTint="F2"/>
          <w:sz w:val="22"/>
          <w:szCs w:val="22"/>
        </w:rPr>
      </w:pPr>
      <w:r w:rsidRPr="00DC610A">
        <w:rPr>
          <w:rFonts w:ascii="Tahoma" w:hAnsi="Tahoma" w:cs="Tahoma"/>
          <w:color w:val="0D0D0D" w:themeColor="text1" w:themeTint="F2"/>
          <w:sz w:val="22"/>
          <w:szCs w:val="22"/>
        </w:rPr>
        <w:t>Mr.</w:t>
      </w:r>
      <w:r w:rsidR="00742D3E" w:rsidRPr="00DC610A">
        <w:rPr>
          <w:rFonts w:ascii="Tahoma" w:hAnsi="Tahoma" w:cs="Tahoma"/>
          <w:color w:val="0D0D0D" w:themeColor="text1" w:themeTint="F2"/>
          <w:sz w:val="22"/>
          <w:szCs w:val="22"/>
        </w:rPr>
        <w:t xml:space="preserve"> Mohamed Mahmoud EL HACEN, </w:t>
      </w:r>
      <w:r w:rsidR="00742D3E" w:rsidRPr="00DC610A">
        <w:rPr>
          <w:rFonts w:ascii="Tahoma" w:hAnsi="Tahoma" w:cs="Tahoma"/>
          <w:b/>
          <w:bCs/>
          <w:color w:val="0D0D0D" w:themeColor="text1" w:themeTint="F2"/>
          <w:sz w:val="22"/>
          <w:szCs w:val="22"/>
        </w:rPr>
        <w:t>Président de séance</w:t>
      </w:r>
    </w:p>
    <w:p w14:paraId="0EBB62EF" w14:textId="77777777" w:rsidR="00742D3E" w:rsidRPr="00DC610A" w:rsidRDefault="00742D3E" w:rsidP="00742D3E">
      <w:pPr>
        <w:rPr>
          <w:rFonts w:ascii="Tahoma" w:hAnsi="Tahoma" w:cs="Tahoma"/>
          <w:color w:val="0D0D0D" w:themeColor="text1" w:themeTint="F2"/>
          <w:sz w:val="22"/>
          <w:szCs w:val="22"/>
        </w:rPr>
      </w:pPr>
    </w:p>
    <w:p w14:paraId="45CF19F4" w14:textId="77777777" w:rsidR="00742D3E" w:rsidRPr="00DC610A" w:rsidRDefault="00742D3E" w:rsidP="00446C24">
      <w:pPr>
        <w:rPr>
          <w:rFonts w:ascii="Tahoma" w:hAnsi="Tahoma" w:cs="Tahoma"/>
          <w:b/>
          <w:bCs/>
          <w:color w:val="0D0D0D" w:themeColor="text1" w:themeTint="F2"/>
          <w:sz w:val="22"/>
          <w:szCs w:val="22"/>
        </w:rPr>
      </w:pPr>
      <w:r w:rsidRPr="00DC610A">
        <w:rPr>
          <w:rFonts w:ascii="Tahoma" w:hAnsi="Tahoma" w:cs="Tahoma"/>
          <w:b/>
          <w:bCs/>
          <w:color w:val="0D0D0D" w:themeColor="text1" w:themeTint="F2"/>
          <w:sz w:val="22"/>
          <w:szCs w:val="22"/>
        </w:rPr>
        <w:t>Membres :</w:t>
      </w:r>
    </w:p>
    <w:p w14:paraId="35238925" w14:textId="77777777" w:rsidR="00742D3E" w:rsidRPr="00DC610A" w:rsidRDefault="00742D3E" w:rsidP="00446C24">
      <w:pPr>
        <w:pStyle w:val="Paragraphedeliste"/>
        <w:numPr>
          <w:ilvl w:val="0"/>
          <w:numId w:val="18"/>
        </w:numPr>
        <w:spacing w:after="0" w:line="240" w:lineRule="auto"/>
        <w:rPr>
          <w:rFonts w:ascii="Tahoma" w:hAnsi="Tahoma" w:cs="Tahoma"/>
          <w:b/>
          <w:bCs/>
          <w:color w:val="0D0D0D" w:themeColor="text1" w:themeTint="F2"/>
          <w:sz w:val="24"/>
          <w:szCs w:val="24"/>
        </w:rPr>
      </w:pPr>
      <w:r w:rsidRPr="00DC610A">
        <w:rPr>
          <w:rFonts w:ascii="Tahoma" w:hAnsi="Tahoma" w:cs="Tahoma"/>
          <w:color w:val="0D0D0D" w:themeColor="text1" w:themeTint="F2"/>
          <w:sz w:val="24"/>
          <w:szCs w:val="24"/>
        </w:rPr>
        <w:t xml:space="preserve">Mr. Sidi </w:t>
      </w:r>
      <w:proofErr w:type="spellStart"/>
      <w:r w:rsidRPr="00DC610A">
        <w:rPr>
          <w:rFonts w:ascii="Tahoma" w:hAnsi="Tahoma" w:cs="Tahoma"/>
          <w:color w:val="0D0D0D" w:themeColor="text1" w:themeTint="F2"/>
          <w:sz w:val="24"/>
          <w:szCs w:val="24"/>
        </w:rPr>
        <w:t>Mahmoude</w:t>
      </w:r>
      <w:proofErr w:type="spellEnd"/>
      <w:r w:rsidRPr="00DC610A">
        <w:rPr>
          <w:rFonts w:ascii="Tahoma" w:hAnsi="Tahoma" w:cs="Tahoma"/>
          <w:color w:val="0D0D0D" w:themeColor="text1" w:themeTint="F2"/>
          <w:sz w:val="24"/>
          <w:szCs w:val="24"/>
        </w:rPr>
        <w:t xml:space="preserve"> </w:t>
      </w:r>
      <w:proofErr w:type="spellStart"/>
      <w:r w:rsidRPr="00DC610A">
        <w:rPr>
          <w:rFonts w:ascii="Tahoma" w:hAnsi="Tahoma" w:cs="Tahoma"/>
          <w:color w:val="0D0D0D" w:themeColor="text1" w:themeTint="F2"/>
          <w:sz w:val="24"/>
          <w:szCs w:val="24"/>
        </w:rPr>
        <w:t>Zeidane</w:t>
      </w:r>
      <w:proofErr w:type="spellEnd"/>
      <w:r w:rsidRPr="00DC610A">
        <w:rPr>
          <w:rFonts w:ascii="Tahoma" w:hAnsi="Tahoma" w:cs="Tahoma"/>
          <w:color w:val="0D0D0D" w:themeColor="text1" w:themeTint="F2"/>
          <w:sz w:val="24"/>
          <w:szCs w:val="24"/>
        </w:rPr>
        <w:t>, SG/CNAM ;</w:t>
      </w:r>
    </w:p>
    <w:p w14:paraId="2F5132AC" w14:textId="77777777" w:rsidR="00742D3E" w:rsidRPr="00DC610A" w:rsidRDefault="00742D3E" w:rsidP="00446C24">
      <w:pPr>
        <w:pStyle w:val="Paragraphedeliste"/>
        <w:numPr>
          <w:ilvl w:val="0"/>
          <w:numId w:val="18"/>
        </w:numPr>
        <w:spacing w:after="0" w:line="240" w:lineRule="auto"/>
        <w:rPr>
          <w:rFonts w:ascii="Tahoma" w:hAnsi="Tahoma" w:cs="Tahoma"/>
          <w:color w:val="0D0D0D" w:themeColor="text1" w:themeTint="F2"/>
          <w:sz w:val="24"/>
          <w:szCs w:val="24"/>
        </w:rPr>
      </w:pPr>
      <w:r w:rsidRPr="00DC610A">
        <w:rPr>
          <w:rFonts w:ascii="Tahoma" w:hAnsi="Tahoma" w:cs="Tahoma"/>
          <w:color w:val="0D0D0D" w:themeColor="text1" w:themeTint="F2"/>
          <w:sz w:val="24"/>
          <w:szCs w:val="24"/>
        </w:rPr>
        <w:t xml:space="preserve">Dr. Mariem Cheikh </w:t>
      </w:r>
      <w:proofErr w:type="spellStart"/>
      <w:r w:rsidRPr="00DC610A">
        <w:rPr>
          <w:rFonts w:ascii="Tahoma" w:hAnsi="Tahoma" w:cs="Tahoma"/>
          <w:color w:val="0D0D0D" w:themeColor="text1" w:themeTint="F2"/>
          <w:sz w:val="24"/>
          <w:szCs w:val="24"/>
        </w:rPr>
        <w:t>Abdallahi</w:t>
      </w:r>
      <w:proofErr w:type="spellEnd"/>
      <w:r w:rsidRPr="00DC610A">
        <w:rPr>
          <w:rFonts w:ascii="Tahoma" w:hAnsi="Tahoma" w:cs="Tahoma"/>
          <w:color w:val="0D0D0D" w:themeColor="text1" w:themeTint="F2"/>
          <w:sz w:val="24"/>
          <w:szCs w:val="24"/>
        </w:rPr>
        <w:t>, CTM/CNAM ;</w:t>
      </w:r>
    </w:p>
    <w:p w14:paraId="5911CF58" w14:textId="77777777" w:rsidR="00742D3E" w:rsidRPr="00DC610A" w:rsidRDefault="00742D3E" w:rsidP="00446C24">
      <w:pPr>
        <w:pStyle w:val="Paragraphedeliste"/>
        <w:numPr>
          <w:ilvl w:val="0"/>
          <w:numId w:val="18"/>
        </w:numPr>
        <w:spacing w:after="0" w:line="240" w:lineRule="auto"/>
        <w:rPr>
          <w:rFonts w:ascii="Tahoma" w:hAnsi="Tahoma" w:cs="Tahoma"/>
          <w:color w:val="0D0D0D" w:themeColor="text1" w:themeTint="F2"/>
          <w:sz w:val="24"/>
          <w:szCs w:val="24"/>
        </w:rPr>
      </w:pPr>
      <w:r w:rsidRPr="00DC610A">
        <w:rPr>
          <w:rFonts w:ascii="Tahoma" w:hAnsi="Tahoma" w:cs="Tahoma"/>
          <w:color w:val="0D0D0D" w:themeColor="text1" w:themeTint="F2"/>
          <w:sz w:val="24"/>
          <w:szCs w:val="24"/>
        </w:rPr>
        <w:t xml:space="preserve">Mr. </w:t>
      </w:r>
      <w:proofErr w:type="spellStart"/>
      <w:r w:rsidRPr="00DC610A">
        <w:rPr>
          <w:rFonts w:ascii="Tahoma" w:hAnsi="Tahoma" w:cs="Tahoma"/>
          <w:color w:val="0D0D0D" w:themeColor="text1" w:themeTint="F2"/>
          <w:sz w:val="24"/>
          <w:szCs w:val="24"/>
        </w:rPr>
        <w:t>Mohameden</w:t>
      </w:r>
      <w:proofErr w:type="spellEnd"/>
      <w:r w:rsidRPr="00DC610A">
        <w:rPr>
          <w:rFonts w:ascii="Tahoma" w:hAnsi="Tahoma" w:cs="Tahoma"/>
          <w:color w:val="0D0D0D" w:themeColor="text1" w:themeTint="F2"/>
          <w:sz w:val="24"/>
          <w:szCs w:val="24"/>
        </w:rPr>
        <w:t xml:space="preserve"> </w:t>
      </w:r>
      <w:proofErr w:type="spellStart"/>
      <w:r w:rsidRPr="00DC610A">
        <w:rPr>
          <w:rFonts w:ascii="Tahoma" w:hAnsi="Tahoma" w:cs="Tahoma"/>
          <w:color w:val="0D0D0D" w:themeColor="text1" w:themeTint="F2"/>
          <w:sz w:val="24"/>
          <w:szCs w:val="24"/>
        </w:rPr>
        <w:t>Kah</w:t>
      </w:r>
      <w:proofErr w:type="spellEnd"/>
      <w:r w:rsidRPr="00DC610A">
        <w:rPr>
          <w:rFonts w:ascii="Tahoma" w:hAnsi="Tahoma" w:cs="Tahoma"/>
          <w:color w:val="0D0D0D" w:themeColor="text1" w:themeTint="F2"/>
          <w:sz w:val="24"/>
          <w:szCs w:val="24"/>
        </w:rPr>
        <w:t>, DFC/CNAM ;</w:t>
      </w:r>
    </w:p>
    <w:p w14:paraId="1B4C3B29" w14:textId="77777777" w:rsidR="00742D3E" w:rsidRPr="00DC610A" w:rsidRDefault="00742D3E" w:rsidP="00446C24">
      <w:pPr>
        <w:pStyle w:val="Paragraphedeliste"/>
        <w:numPr>
          <w:ilvl w:val="0"/>
          <w:numId w:val="18"/>
        </w:numPr>
        <w:spacing w:after="0" w:line="240" w:lineRule="auto"/>
        <w:rPr>
          <w:rFonts w:ascii="Tahoma" w:hAnsi="Tahoma" w:cs="Tahoma"/>
          <w:color w:val="0D0D0D" w:themeColor="text1" w:themeTint="F2"/>
          <w:sz w:val="24"/>
          <w:szCs w:val="24"/>
        </w:rPr>
      </w:pPr>
      <w:r w:rsidRPr="00DC610A">
        <w:rPr>
          <w:rFonts w:ascii="Tahoma" w:hAnsi="Tahoma" w:cs="Tahoma"/>
          <w:color w:val="0D0D0D" w:themeColor="text1" w:themeTint="F2"/>
          <w:sz w:val="24"/>
          <w:szCs w:val="24"/>
        </w:rPr>
        <w:t xml:space="preserve">Mr. Youssef </w:t>
      </w:r>
      <w:proofErr w:type="spellStart"/>
      <w:r w:rsidRPr="00DC610A">
        <w:rPr>
          <w:rFonts w:ascii="Tahoma" w:hAnsi="Tahoma" w:cs="Tahoma"/>
          <w:color w:val="0D0D0D" w:themeColor="text1" w:themeTint="F2"/>
          <w:sz w:val="24"/>
          <w:szCs w:val="24"/>
        </w:rPr>
        <w:t>Jiyed</w:t>
      </w:r>
      <w:proofErr w:type="spellEnd"/>
      <w:r w:rsidRPr="00DC610A">
        <w:rPr>
          <w:rFonts w:ascii="Tahoma" w:hAnsi="Tahoma" w:cs="Tahoma"/>
          <w:color w:val="0D0D0D" w:themeColor="text1" w:themeTint="F2"/>
          <w:sz w:val="24"/>
          <w:szCs w:val="24"/>
        </w:rPr>
        <w:t>, CCEP/CNAM ;</w:t>
      </w:r>
    </w:p>
    <w:p w14:paraId="568665B7" w14:textId="77777777" w:rsidR="00742D3E" w:rsidRPr="00DC610A" w:rsidRDefault="00742D3E" w:rsidP="00446C24">
      <w:pPr>
        <w:pStyle w:val="Paragraphedeliste"/>
        <w:numPr>
          <w:ilvl w:val="0"/>
          <w:numId w:val="18"/>
        </w:numPr>
        <w:spacing w:after="0" w:line="240" w:lineRule="auto"/>
        <w:rPr>
          <w:rFonts w:ascii="Tahoma" w:hAnsi="Tahoma" w:cs="Tahoma"/>
          <w:color w:val="0D0D0D" w:themeColor="text1" w:themeTint="F2"/>
          <w:sz w:val="24"/>
          <w:szCs w:val="24"/>
        </w:rPr>
      </w:pPr>
      <w:r w:rsidRPr="00DC610A">
        <w:rPr>
          <w:rFonts w:ascii="Tahoma" w:hAnsi="Tahoma" w:cs="Tahoma"/>
          <w:color w:val="0D0D0D" w:themeColor="text1" w:themeTint="F2"/>
          <w:sz w:val="24"/>
          <w:szCs w:val="24"/>
        </w:rPr>
        <w:t xml:space="preserve">Mr. Moulaye </w:t>
      </w:r>
      <w:r w:rsidR="000570F3" w:rsidRPr="00DC610A">
        <w:rPr>
          <w:rFonts w:ascii="Tahoma" w:hAnsi="Tahoma" w:cs="Tahoma"/>
          <w:color w:val="0D0D0D" w:themeColor="text1" w:themeTint="F2"/>
          <w:sz w:val="24"/>
          <w:szCs w:val="24"/>
        </w:rPr>
        <w:t>Ismail</w:t>
      </w:r>
      <w:r w:rsidRPr="00DC610A">
        <w:rPr>
          <w:rFonts w:ascii="Tahoma" w:hAnsi="Tahoma" w:cs="Tahoma"/>
          <w:color w:val="0D0D0D" w:themeColor="text1" w:themeTint="F2"/>
          <w:sz w:val="24"/>
          <w:szCs w:val="24"/>
        </w:rPr>
        <w:t xml:space="preserve"> Abdel Haye, DSI/CNAM ;</w:t>
      </w:r>
    </w:p>
    <w:p w14:paraId="7CF904CE" w14:textId="77777777" w:rsidR="00742D3E" w:rsidRPr="00DC610A" w:rsidRDefault="00742D3E" w:rsidP="00446C24">
      <w:pPr>
        <w:pStyle w:val="Paragraphedeliste"/>
        <w:numPr>
          <w:ilvl w:val="0"/>
          <w:numId w:val="18"/>
        </w:numPr>
        <w:spacing w:after="0" w:line="240" w:lineRule="auto"/>
        <w:rPr>
          <w:rFonts w:ascii="Tahoma" w:hAnsi="Tahoma" w:cs="Tahoma"/>
          <w:color w:val="0D0D0D" w:themeColor="text1" w:themeTint="F2"/>
          <w:sz w:val="24"/>
          <w:szCs w:val="24"/>
        </w:rPr>
      </w:pPr>
      <w:r w:rsidRPr="00DC610A">
        <w:rPr>
          <w:rFonts w:ascii="Tahoma" w:hAnsi="Tahoma" w:cs="Tahoma"/>
          <w:color w:val="0D0D0D" w:themeColor="text1" w:themeTint="F2"/>
          <w:sz w:val="24"/>
          <w:szCs w:val="24"/>
        </w:rPr>
        <w:t>Mr.</w:t>
      </w:r>
      <w:r w:rsidR="000570F3" w:rsidRPr="00DC610A">
        <w:rPr>
          <w:rFonts w:ascii="Tahoma" w:hAnsi="Tahoma" w:cs="Tahoma"/>
          <w:color w:val="0D0D0D" w:themeColor="text1" w:themeTint="F2"/>
          <w:sz w:val="24"/>
          <w:szCs w:val="24"/>
        </w:rPr>
        <w:t xml:space="preserve"> </w:t>
      </w:r>
      <w:proofErr w:type="spellStart"/>
      <w:r w:rsidRPr="00DC610A">
        <w:rPr>
          <w:rFonts w:ascii="Tahoma" w:hAnsi="Tahoma" w:cs="Tahoma"/>
          <w:color w:val="0D0D0D" w:themeColor="text1" w:themeTint="F2"/>
          <w:sz w:val="24"/>
          <w:szCs w:val="24"/>
        </w:rPr>
        <w:t>Ngaidé</w:t>
      </w:r>
      <w:proofErr w:type="spellEnd"/>
      <w:r w:rsidRPr="00DC610A">
        <w:rPr>
          <w:rFonts w:ascii="Tahoma" w:hAnsi="Tahoma" w:cs="Tahoma"/>
          <w:color w:val="0D0D0D" w:themeColor="text1" w:themeTint="F2"/>
          <w:sz w:val="24"/>
          <w:szCs w:val="24"/>
        </w:rPr>
        <w:t xml:space="preserve"> Alassane, CPMP/MS.</w:t>
      </w:r>
    </w:p>
    <w:p w14:paraId="783A3F2E" w14:textId="77777777" w:rsidR="00742D3E" w:rsidRDefault="00742D3E" w:rsidP="00446C24">
      <w:pPr>
        <w:ind w:left="360"/>
        <w:rPr>
          <w:rFonts w:ascii="Tahoma" w:hAnsi="Tahoma" w:cs="Tahoma"/>
          <w:color w:val="0D0D0D" w:themeColor="text1" w:themeTint="F2"/>
        </w:rPr>
      </w:pPr>
      <w:r w:rsidRPr="00DC610A">
        <w:rPr>
          <w:rFonts w:ascii="Tahoma" w:hAnsi="Tahoma" w:cs="Tahoma"/>
          <w:color w:val="0D0D0D" w:themeColor="text1" w:themeTint="F2"/>
        </w:rPr>
        <w:t>Mr. EL Hassen Mohameden Rabany, Secrétaire de la commission ad hoc.</w:t>
      </w:r>
    </w:p>
    <w:p w14:paraId="6D96BAB9" w14:textId="77777777" w:rsidR="00446C24" w:rsidRDefault="00446C24" w:rsidP="00446C24">
      <w:pPr>
        <w:ind w:left="360"/>
        <w:rPr>
          <w:rFonts w:ascii="Tahoma" w:hAnsi="Tahoma" w:cs="Tahoma"/>
          <w:color w:val="0D0D0D" w:themeColor="text1" w:themeTint="F2"/>
        </w:rPr>
      </w:pPr>
      <w:r>
        <w:rPr>
          <w:rFonts w:ascii="Tahoma" w:hAnsi="Tahoma" w:cs="Tahoma"/>
          <w:color w:val="0D0D0D" w:themeColor="text1" w:themeTint="F2"/>
        </w:rPr>
        <w:t>Excusés :</w:t>
      </w:r>
    </w:p>
    <w:p w14:paraId="4A864484" w14:textId="77777777" w:rsidR="00446C24" w:rsidRPr="00446C24" w:rsidRDefault="00446C24" w:rsidP="00446C24">
      <w:pPr>
        <w:pStyle w:val="Paragraphedeliste"/>
        <w:numPr>
          <w:ilvl w:val="0"/>
          <w:numId w:val="26"/>
        </w:numPr>
        <w:spacing w:line="240" w:lineRule="auto"/>
        <w:rPr>
          <w:rFonts w:ascii="Tahoma" w:eastAsia="Times New Roman" w:hAnsi="Tahoma" w:cs="Tahoma"/>
          <w:color w:val="0D0D0D" w:themeColor="text1" w:themeTint="F2"/>
          <w:sz w:val="24"/>
          <w:szCs w:val="24"/>
          <w:lang w:eastAsia="fr-FR"/>
        </w:rPr>
      </w:pPr>
      <w:r w:rsidRPr="00446C24">
        <w:rPr>
          <w:rFonts w:ascii="Tahoma" w:eastAsia="Times New Roman" w:hAnsi="Tahoma" w:cs="Tahoma"/>
          <w:color w:val="0D0D0D" w:themeColor="text1" w:themeTint="F2"/>
          <w:sz w:val="24"/>
          <w:szCs w:val="24"/>
          <w:lang w:eastAsia="fr-FR"/>
        </w:rPr>
        <w:t>Mr.</w:t>
      </w:r>
      <w:r>
        <w:rPr>
          <w:rFonts w:ascii="Tahoma" w:eastAsia="Times New Roman" w:hAnsi="Tahoma" w:cs="Tahoma"/>
          <w:color w:val="0D0D0D" w:themeColor="text1" w:themeTint="F2"/>
          <w:sz w:val="24"/>
          <w:szCs w:val="24"/>
          <w:lang w:eastAsia="fr-FR"/>
        </w:rPr>
        <w:t xml:space="preserve"> </w:t>
      </w:r>
      <w:proofErr w:type="spellStart"/>
      <w:r w:rsidRPr="00446C24">
        <w:rPr>
          <w:rFonts w:ascii="Tahoma" w:eastAsia="Times New Roman" w:hAnsi="Tahoma" w:cs="Tahoma"/>
          <w:color w:val="0D0D0D" w:themeColor="text1" w:themeTint="F2"/>
          <w:sz w:val="24"/>
          <w:szCs w:val="24"/>
          <w:lang w:eastAsia="fr-FR"/>
        </w:rPr>
        <w:t>Lam</w:t>
      </w:r>
      <w:proofErr w:type="spellEnd"/>
      <w:r w:rsidRPr="00446C24">
        <w:rPr>
          <w:rFonts w:ascii="Tahoma" w:eastAsia="Times New Roman" w:hAnsi="Tahoma" w:cs="Tahoma"/>
          <w:color w:val="0D0D0D" w:themeColor="text1" w:themeTint="F2"/>
          <w:sz w:val="24"/>
          <w:szCs w:val="24"/>
          <w:lang w:eastAsia="fr-FR"/>
        </w:rPr>
        <w:t xml:space="preserve"> Abdoulay</w:t>
      </w:r>
      <w:r>
        <w:rPr>
          <w:rFonts w:ascii="Tahoma" w:eastAsia="Times New Roman" w:hAnsi="Tahoma" w:cs="Tahoma"/>
          <w:color w:val="0D0D0D" w:themeColor="text1" w:themeTint="F2"/>
          <w:sz w:val="24"/>
          <w:szCs w:val="24"/>
          <w:lang w:eastAsia="fr-FR"/>
        </w:rPr>
        <w:t>e</w:t>
      </w:r>
      <w:r w:rsidRPr="00446C24">
        <w:rPr>
          <w:rFonts w:ascii="Tahoma" w:eastAsia="Times New Roman" w:hAnsi="Tahoma" w:cs="Tahoma"/>
          <w:color w:val="0D0D0D" w:themeColor="text1" w:themeTint="F2"/>
          <w:sz w:val="24"/>
          <w:szCs w:val="24"/>
          <w:lang w:eastAsia="fr-FR"/>
        </w:rPr>
        <w:t>, CJ/CNAM ;</w:t>
      </w:r>
    </w:p>
    <w:p w14:paraId="1BFF58CB" w14:textId="77777777" w:rsidR="00446C24" w:rsidRPr="00446C24" w:rsidRDefault="00446C24" w:rsidP="00446C24">
      <w:pPr>
        <w:pStyle w:val="Paragraphedeliste"/>
        <w:numPr>
          <w:ilvl w:val="0"/>
          <w:numId w:val="26"/>
        </w:numPr>
        <w:spacing w:line="240" w:lineRule="auto"/>
        <w:rPr>
          <w:rFonts w:ascii="Tahoma" w:eastAsia="Times New Roman" w:hAnsi="Tahoma" w:cs="Tahoma"/>
          <w:color w:val="0D0D0D" w:themeColor="text1" w:themeTint="F2"/>
          <w:sz w:val="24"/>
          <w:szCs w:val="24"/>
          <w:lang w:eastAsia="fr-FR"/>
        </w:rPr>
      </w:pPr>
      <w:r w:rsidRPr="00446C24">
        <w:rPr>
          <w:rFonts w:ascii="Tahoma" w:eastAsia="Times New Roman" w:hAnsi="Tahoma" w:cs="Tahoma"/>
          <w:color w:val="0D0D0D" w:themeColor="text1" w:themeTint="F2"/>
          <w:sz w:val="24"/>
          <w:szCs w:val="24"/>
          <w:lang w:eastAsia="fr-FR"/>
        </w:rPr>
        <w:t xml:space="preserve">Mr. Moctar </w:t>
      </w:r>
      <w:proofErr w:type="spellStart"/>
      <w:r w:rsidRPr="00446C24">
        <w:rPr>
          <w:rFonts w:ascii="Tahoma" w:eastAsia="Times New Roman" w:hAnsi="Tahoma" w:cs="Tahoma"/>
          <w:color w:val="0D0D0D" w:themeColor="text1" w:themeTint="F2"/>
          <w:sz w:val="24"/>
          <w:szCs w:val="24"/>
          <w:lang w:eastAsia="fr-FR"/>
        </w:rPr>
        <w:t>Deddahi</w:t>
      </w:r>
      <w:proofErr w:type="spellEnd"/>
      <w:r w:rsidRPr="00446C24">
        <w:rPr>
          <w:rFonts w:ascii="Tahoma" w:eastAsia="Times New Roman" w:hAnsi="Tahoma" w:cs="Tahoma"/>
          <w:color w:val="0D0D0D" w:themeColor="text1" w:themeTint="F2"/>
          <w:sz w:val="24"/>
          <w:szCs w:val="24"/>
          <w:lang w:eastAsia="fr-FR"/>
        </w:rPr>
        <w:t>, DACE/CNAM.</w:t>
      </w:r>
    </w:p>
    <w:p w14:paraId="2DFE193F" w14:textId="77777777" w:rsidR="00125BDD" w:rsidRPr="00DC610A" w:rsidRDefault="00125BDD" w:rsidP="00123DC1">
      <w:pPr>
        <w:spacing w:before="100" w:beforeAutospacing="1" w:after="100" w:afterAutospacing="1"/>
        <w:jc w:val="both"/>
        <w:rPr>
          <w:rFonts w:ascii="Tahoma" w:hAnsi="Tahoma" w:cs="Tahoma"/>
          <w:color w:val="0D0D0D" w:themeColor="text1" w:themeTint="F2"/>
        </w:rPr>
      </w:pPr>
      <w:r w:rsidRPr="00DC610A">
        <w:rPr>
          <w:rFonts w:ascii="Tahoma" w:hAnsi="Tahoma" w:cs="Tahoma"/>
          <w:color w:val="0D0D0D" w:themeColor="text1" w:themeTint="F2"/>
        </w:rPr>
        <w:t>Après avoir constaté que le quorum est atteint, le Président ouvre la séance et demande aux membres de procéder à l’examen des soumissions reçues suite au dépouillement de la consultation citée plus haut.</w:t>
      </w:r>
    </w:p>
    <w:p w14:paraId="081B53E4" w14:textId="77777777" w:rsidR="00125BDD" w:rsidRPr="00DC610A" w:rsidRDefault="00125BDD" w:rsidP="00125BDD">
      <w:pPr>
        <w:spacing w:before="100" w:beforeAutospacing="1" w:after="100" w:afterAutospacing="1"/>
        <w:rPr>
          <w:rFonts w:ascii="Tahoma" w:hAnsi="Tahoma" w:cs="Tahoma"/>
          <w:color w:val="0D0D0D" w:themeColor="text1" w:themeTint="F2"/>
        </w:rPr>
      </w:pPr>
      <w:r w:rsidRPr="00DC610A">
        <w:rPr>
          <w:rFonts w:ascii="Tahoma" w:hAnsi="Tahoma" w:cs="Tahoma"/>
          <w:color w:val="0D0D0D" w:themeColor="text1" w:themeTint="F2"/>
        </w:rPr>
        <w:t>Il ressort de cet examen que :</w:t>
      </w:r>
    </w:p>
    <w:p w14:paraId="1B6E08AE" w14:textId="77777777" w:rsidR="00125BDD" w:rsidRPr="00DC610A" w:rsidRDefault="00125BDD" w:rsidP="00AD128E">
      <w:pPr>
        <w:numPr>
          <w:ilvl w:val="0"/>
          <w:numId w:val="1"/>
        </w:numPr>
        <w:rPr>
          <w:rFonts w:ascii="Tahoma" w:hAnsi="Tahoma" w:cs="Tahoma"/>
          <w:color w:val="0D0D0D" w:themeColor="text1" w:themeTint="F2"/>
        </w:rPr>
      </w:pPr>
      <w:r w:rsidRPr="00DC610A">
        <w:rPr>
          <w:rFonts w:ascii="Tahoma" w:hAnsi="Tahoma" w:cs="Tahoma"/>
          <w:color w:val="0D0D0D" w:themeColor="text1" w:themeTint="F2"/>
        </w:rPr>
        <w:t>les entreprises suivantes ont répondu dans les délais imposés :</w:t>
      </w:r>
    </w:p>
    <w:p w14:paraId="674FAD30" w14:textId="77777777" w:rsidR="00852873" w:rsidRPr="00DC610A" w:rsidRDefault="00852873" w:rsidP="00852873">
      <w:pPr>
        <w:pStyle w:val="Paragraphedeliste"/>
        <w:numPr>
          <w:ilvl w:val="0"/>
          <w:numId w:val="12"/>
        </w:numPr>
        <w:rPr>
          <w:rFonts w:ascii="Tahoma" w:eastAsia="Times New Roman" w:hAnsi="Tahoma" w:cs="Tahoma"/>
          <w:color w:val="0D0D0D" w:themeColor="text1" w:themeTint="F2"/>
          <w:sz w:val="22"/>
          <w:szCs w:val="22"/>
          <w:lang w:eastAsia="fr-FR"/>
        </w:rPr>
      </w:pPr>
      <w:r w:rsidRPr="00DC610A">
        <w:rPr>
          <w:rFonts w:ascii="Tahoma" w:eastAsia="Times New Roman" w:hAnsi="Tahoma" w:cs="Tahoma"/>
          <w:color w:val="0D0D0D" w:themeColor="text1" w:themeTint="F2"/>
          <w:sz w:val="22"/>
          <w:szCs w:val="22"/>
          <w:lang w:eastAsia="fr-FR"/>
        </w:rPr>
        <w:t>HADRATECH</w:t>
      </w:r>
    </w:p>
    <w:p w14:paraId="76B3EA31" w14:textId="77777777" w:rsidR="00852873" w:rsidRPr="00DC610A" w:rsidRDefault="00852873" w:rsidP="00852873">
      <w:pPr>
        <w:pStyle w:val="Paragraphedeliste"/>
        <w:numPr>
          <w:ilvl w:val="0"/>
          <w:numId w:val="12"/>
        </w:numPr>
        <w:rPr>
          <w:rFonts w:ascii="Tahoma" w:eastAsia="Times New Roman" w:hAnsi="Tahoma" w:cs="Tahoma"/>
          <w:color w:val="0D0D0D" w:themeColor="text1" w:themeTint="F2"/>
          <w:sz w:val="22"/>
          <w:szCs w:val="22"/>
          <w:lang w:eastAsia="fr-FR"/>
        </w:rPr>
      </w:pPr>
      <w:r w:rsidRPr="00DC610A">
        <w:rPr>
          <w:rFonts w:ascii="Tahoma" w:eastAsia="Times New Roman" w:hAnsi="Tahoma" w:cs="Tahoma"/>
          <w:color w:val="0D0D0D" w:themeColor="text1" w:themeTint="F2"/>
          <w:sz w:val="22"/>
          <w:szCs w:val="22"/>
          <w:lang w:eastAsia="fr-FR"/>
        </w:rPr>
        <w:t>SMART</w:t>
      </w:r>
    </w:p>
    <w:p w14:paraId="6F2C5F3F" w14:textId="77777777" w:rsidR="00852873" w:rsidRPr="00DC610A" w:rsidRDefault="00DC610A" w:rsidP="00852873">
      <w:pPr>
        <w:pStyle w:val="Paragraphedeliste"/>
        <w:numPr>
          <w:ilvl w:val="0"/>
          <w:numId w:val="12"/>
        </w:numPr>
        <w:rPr>
          <w:rFonts w:ascii="Tahoma" w:eastAsia="Times New Roman" w:hAnsi="Tahoma" w:cs="Tahoma"/>
          <w:color w:val="0D0D0D" w:themeColor="text1" w:themeTint="F2"/>
          <w:sz w:val="22"/>
          <w:szCs w:val="22"/>
          <w:lang w:eastAsia="fr-FR"/>
        </w:rPr>
      </w:pPr>
      <w:r w:rsidRPr="00DC610A">
        <w:rPr>
          <w:rFonts w:ascii="Tahoma" w:eastAsia="Times New Roman" w:hAnsi="Tahoma" w:cs="Tahoma"/>
          <w:color w:val="0D0D0D" w:themeColor="text1" w:themeTint="F2"/>
          <w:sz w:val="22"/>
          <w:szCs w:val="22"/>
          <w:lang w:eastAsia="fr-FR"/>
        </w:rPr>
        <w:t>ADIAS SARL</w:t>
      </w:r>
    </w:p>
    <w:p w14:paraId="144EE10F" w14:textId="77777777" w:rsidR="00852873" w:rsidRPr="00DC610A" w:rsidRDefault="00852873" w:rsidP="00852873">
      <w:pPr>
        <w:pStyle w:val="Paragraphedeliste"/>
        <w:numPr>
          <w:ilvl w:val="0"/>
          <w:numId w:val="12"/>
        </w:numPr>
        <w:rPr>
          <w:rFonts w:ascii="Tahoma" w:eastAsia="Times New Roman" w:hAnsi="Tahoma" w:cs="Tahoma"/>
          <w:color w:val="0D0D0D" w:themeColor="text1" w:themeTint="F2"/>
          <w:sz w:val="22"/>
          <w:szCs w:val="22"/>
          <w:lang w:eastAsia="fr-FR"/>
        </w:rPr>
      </w:pPr>
      <w:r w:rsidRPr="00DC610A">
        <w:rPr>
          <w:rFonts w:ascii="Tahoma" w:eastAsia="Times New Roman" w:hAnsi="Tahoma" w:cs="Tahoma"/>
          <w:color w:val="0D0D0D" w:themeColor="text1" w:themeTint="F2"/>
          <w:sz w:val="22"/>
          <w:szCs w:val="22"/>
          <w:lang w:eastAsia="fr-FR"/>
        </w:rPr>
        <w:t>ESC CONSULTING</w:t>
      </w:r>
    </w:p>
    <w:p w14:paraId="311CC8F4" w14:textId="77777777" w:rsidR="00852873" w:rsidRPr="00DC610A" w:rsidRDefault="00852873" w:rsidP="00852873">
      <w:pPr>
        <w:pStyle w:val="Paragraphedeliste"/>
        <w:numPr>
          <w:ilvl w:val="0"/>
          <w:numId w:val="12"/>
        </w:numPr>
        <w:rPr>
          <w:rFonts w:ascii="Tahoma" w:eastAsia="Times New Roman" w:hAnsi="Tahoma" w:cs="Tahoma"/>
          <w:color w:val="0D0D0D" w:themeColor="text1" w:themeTint="F2"/>
          <w:sz w:val="22"/>
          <w:szCs w:val="22"/>
          <w:lang w:eastAsia="fr-FR"/>
        </w:rPr>
      </w:pPr>
      <w:r w:rsidRPr="00DC610A">
        <w:rPr>
          <w:rFonts w:ascii="Tahoma" w:eastAsia="Times New Roman" w:hAnsi="Tahoma" w:cs="Tahoma"/>
          <w:color w:val="0D0D0D" w:themeColor="text1" w:themeTint="F2"/>
          <w:sz w:val="22"/>
          <w:szCs w:val="22"/>
          <w:lang w:eastAsia="fr-FR"/>
        </w:rPr>
        <w:t>SMPNT</w:t>
      </w:r>
    </w:p>
    <w:p w14:paraId="3855FD93" w14:textId="77777777" w:rsidR="00814B66" w:rsidRPr="00DC610A" w:rsidRDefault="00852873" w:rsidP="00852873">
      <w:pPr>
        <w:pStyle w:val="Paragraphedeliste"/>
        <w:numPr>
          <w:ilvl w:val="0"/>
          <w:numId w:val="12"/>
        </w:numPr>
        <w:rPr>
          <w:rFonts w:ascii="Tahoma" w:eastAsia="Times New Roman" w:hAnsi="Tahoma" w:cs="Tahoma"/>
          <w:color w:val="0D0D0D" w:themeColor="text1" w:themeTint="F2"/>
          <w:sz w:val="24"/>
          <w:szCs w:val="24"/>
          <w:lang w:eastAsia="fr-FR"/>
        </w:rPr>
      </w:pPr>
      <w:r w:rsidRPr="00DC610A">
        <w:rPr>
          <w:rFonts w:ascii="Tahoma" w:eastAsia="Times New Roman" w:hAnsi="Tahoma" w:cs="Tahoma"/>
          <w:color w:val="0D0D0D" w:themeColor="text1" w:themeTint="F2"/>
          <w:sz w:val="22"/>
          <w:szCs w:val="22"/>
          <w:lang w:eastAsia="fr-FR"/>
        </w:rPr>
        <w:t>GTI INTERNATIONAL</w:t>
      </w:r>
      <w:r w:rsidR="00742D3E" w:rsidRPr="00DC610A">
        <w:rPr>
          <w:rFonts w:ascii="Tahoma" w:hAnsi="Tahoma" w:cs="Tahoma"/>
          <w:color w:val="0D0D0D" w:themeColor="text1" w:themeTint="F2"/>
          <w:sz w:val="22"/>
          <w:szCs w:val="22"/>
        </w:rPr>
        <w:t>.</w:t>
      </w:r>
    </w:p>
    <w:p w14:paraId="55EDCE70" w14:textId="77777777" w:rsidR="00125BDD" w:rsidRPr="00DC610A" w:rsidRDefault="00125BDD" w:rsidP="00F62470">
      <w:pPr>
        <w:numPr>
          <w:ilvl w:val="0"/>
          <w:numId w:val="1"/>
        </w:numPr>
        <w:spacing w:before="100" w:beforeAutospacing="1" w:after="100" w:afterAutospacing="1"/>
        <w:rPr>
          <w:rFonts w:ascii="Tahoma" w:hAnsi="Tahoma" w:cs="Tahoma"/>
          <w:color w:val="0D0D0D" w:themeColor="text1" w:themeTint="F2"/>
        </w:rPr>
      </w:pPr>
      <w:r w:rsidRPr="00DC610A">
        <w:rPr>
          <w:rFonts w:ascii="Tahoma" w:hAnsi="Tahoma" w:cs="Tahoma"/>
          <w:color w:val="0D0D0D" w:themeColor="text1" w:themeTint="F2"/>
        </w:rPr>
        <w:t xml:space="preserve">un procès-verbal d’ouverture des plis a été dressé par </w:t>
      </w:r>
      <w:r w:rsidR="007B53D1" w:rsidRPr="00DC610A">
        <w:rPr>
          <w:rFonts w:ascii="Tahoma" w:hAnsi="Tahoma" w:cs="Tahoma"/>
          <w:color w:val="0D0D0D" w:themeColor="text1" w:themeTint="F2"/>
        </w:rPr>
        <w:t>la commission Ad hoc</w:t>
      </w:r>
      <w:r w:rsidRPr="00DC610A">
        <w:rPr>
          <w:rFonts w:ascii="Tahoma" w:hAnsi="Tahoma" w:cs="Tahoma"/>
          <w:color w:val="0D0D0D" w:themeColor="text1" w:themeTint="F2"/>
        </w:rPr>
        <w:t>. il a été signé par l’ensemble des personnes présentes.</w:t>
      </w:r>
    </w:p>
    <w:p w14:paraId="1F1576F5" w14:textId="77777777" w:rsidR="005F77DC" w:rsidRPr="00DC610A" w:rsidRDefault="005F77DC" w:rsidP="005F77DC">
      <w:pPr>
        <w:spacing w:before="100" w:beforeAutospacing="1" w:after="100" w:afterAutospacing="1"/>
        <w:rPr>
          <w:rFonts w:ascii="Tahoma" w:hAnsi="Tahoma" w:cs="Tahoma"/>
          <w:color w:val="0D0D0D" w:themeColor="text1" w:themeTint="F2"/>
        </w:rPr>
      </w:pPr>
      <w:r w:rsidRPr="00DC610A">
        <w:rPr>
          <w:rFonts w:ascii="Tahoma" w:hAnsi="Tahoma" w:cs="Tahoma"/>
          <w:color w:val="0D0D0D" w:themeColor="text1" w:themeTint="F2"/>
        </w:rPr>
        <w:t>Les prix à l’ouverture sont :</w:t>
      </w:r>
    </w:p>
    <w:p w14:paraId="1581476F" w14:textId="77777777" w:rsidR="00852873" w:rsidRPr="00DC610A" w:rsidRDefault="00852873" w:rsidP="00446C24">
      <w:pPr>
        <w:rPr>
          <w:rFonts w:ascii="Tahoma" w:hAnsi="Tahoma" w:cs="Tahoma"/>
          <w:color w:val="0D0D0D" w:themeColor="text1" w:themeTint="F2"/>
        </w:rPr>
      </w:pPr>
      <w:r w:rsidRPr="00DC610A">
        <w:rPr>
          <w:rFonts w:ascii="Tahoma" w:hAnsi="Tahoma" w:cs="Tahoma"/>
          <w:color w:val="0D0D0D" w:themeColor="text1" w:themeTint="F2"/>
        </w:rPr>
        <w:t>HADRATECH</w:t>
      </w:r>
      <w:r w:rsidR="00B12CF9" w:rsidRPr="00DC610A">
        <w:rPr>
          <w:rFonts w:ascii="Tahoma" w:hAnsi="Tahoma" w:cs="Tahoma"/>
          <w:color w:val="0D0D0D" w:themeColor="text1" w:themeTint="F2"/>
        </w:rPr>
        <w:t> : un Million Huit Cent Soixante-quinze Mille Cinq Cent Vingt-sept virgule quatre MRU (</w:t>
      </w:r>
      <w:r w:rsidRPr="00DC610A">
        <w:rPr>
          <w:rFonts w:ascii="Tahoma" w:hAnsi="Tahoma" w:cs="Tahoma"/>
          <w:color w:val="0D0D0D" w:themeColor="text1" w:themeTint="F2"/>
        </w:rPr>
        <w:t>1 875 527,40 UM MRU TTC</w:t>
      </w:r>
      <w:r w:rsidR="00B12CF9" w:rsidRPr="00DC610A">
        <w:rPr>
          <w:rFonts w:ascii="Tahoma" w:hAnsi="Tahoma" w:cs="Tahoma"/>
          <w:color w:val="0D0D0D" w:themeColor="text1" w:themeTint="F2"/>
        </w:rPr>
        <w:t>) ;</w:t>
      </w:r>
    </w:p>
    <w:p w14:paraId="1B9E2A2B" w14:textId="77777777" w:rsidR="00852873" w:rsidRPr="00DC610A" w:rsidRDefault="00B12CF9" w:rsidP="00446C24">
      <w:pPr>
        <w:rPr>
          <w:rFonts w:ascii="Tahoma" w:hAnsi="Tahoma" w:cs="Tahoma"/>
          <w:color w:val="0D0D0D" w:themeColor="text1" w:themeTint="F2"/>
        </w:rPr>
      </w:pPr>
      <w:r w:rsidRPr="00DC610A">
        <w:rPr>
          <w:rFonts w:ascii="Tahoma" w:hAnsi="Tahoma" w:cs="Tahoma"/>
          <w:color w:val="0D0D0D" w:themeColor="text1" w:themeTint="F2"/>
        </w:rPr>
        <w:t xml:space="preserve">SMART : un Million Deux Cent Quarante-quatre Mille Cent MRU (1 244 100 </w:t>
      </w:r>
      <w:r w:rsidR="00852873" w:rsidRPr="00DC610A">
        <w:rPr>
          <w:rFonts w:ascii="Tahoma" w:hAnsi="Tahoma" w:cs="Tahoma"/>
          <w:color w:val="0D0D0D" w:themeColor="text1" w:themeTint="F2"/>
        </w:rPr>
        <w:t>MRU TTC</w:t>
      </w:r>
      <w:r w:rsidRPr="00DC610A">
        <w:rPr>
          <w:rFonts w:ascii="Tahoma" w:hAnsi="Tahoma" w:cs="Tahoma"/>
          <w:color w:val="0D0D0D" w:themeColor="text1" w:themeTint="F2"/>
        </w:rPr>
        <w:t>) ;</w:t>
      </w:r>
    </w:p>
    <w:p w14:paraId="1DC479FB" w14:textId="77777777" w:rsidR="00950162" w:rsidRPr="00DC610A" w:rsidRDefault="00950162" w:rsidP="00446C24">
      <w:pPr>
        <w:rPr>
          <w:rFonts w:ascii="Tahoma" w:hAnsi="Tahoma" w:cs="Tahoma"/>
          <w:color w:val="0D0D0D" w:themeColor="text1" w:themeTint="F2"/>
        </w:rPr>
      </w:pPr>
    </w:p>
    <w:p w14:paraId="15885B2B" w14:textId="77777777" w:rsidR="00852873" w:rsidRPr="00DC610A" w:rsidRDefault="00DC610A" w:rsidP="00446C24">
      <w:pPr>
        <w:rPr>
          <w:rFonts w:ascii="Tahoma" w:hAnsi="Tahoma" w:cs="Tahoma"/>
          <w:color w:val="0D0D0D" w:themeColor="text1" w:themeTint="F2"/>
        </w:rPr>
      </w:pPr>
      <w:r w:rsidRPr="00DC610A">
        <w:rPr>
          <w:rFonts w:ascii="Tahoma" w:hAnsi="Tahoma" w:cs="Tahoma"/>
          <w:color w:val="0D0D0D" w:themeColor="text1" w:themeTint="F2"/>
        </w:rPr>
        <w:t>ADIAS SARL</w:t>
      </w:r>
      <w:r w:rsidR="00B12CF9" w:rsidRPr="00DC610A">
        <w:rPr>
          <w:rFonts w:ascii="Tahoma" w:hAnsi="Tahoma" w:cs="Tahoma"/>
          <w:color w:val="0D0D0D" w:themeColor="text1" w:themeTint="F2"/>
        </w:rPr>
        <w:t> :</w:t>
      </w:r>
      <w:r w:rsidR="006D45BD" w:rsidRPr="00DC610A">
        <w:rPr>
          <w:rFonts w:ascii="Tahoma" w:hAnsi="Tahoma" w:cs="Tahoma"/>
          <w:color w:val="0D0D0D" w:themeColor="text1" w:themeTint="F2"/>
        </w:rPr>
        <w:t xml:space="preserve"> un Million Cinq Cent Quatre-vingt-huit Mille Trois Cent Quatre-vingt-huit</w:t>
      </w:r>
      <w:r w:rsidR="00B12CF9" w:rsidRPr="00DC610A">
        <w:rPr>
          <w:rFonts w:ascii="Tahoma" w:hAnsi="Tahoma" w:cs="Tahoma"/>
          <w:color w:val="0D0D0D" w:themeColor="text1" w:themeTint="F2"/>
        </w:rPr>
        <w:t xml:space="preserve"> (1 588 388 </w:t>
      </w:r>
      <w:r w:rsidR="00852873" w:rsidRPr="00DC610A">
        <w:rPr>
          <w:rFonts w:ascii="Tahoma" w:hAnsi="Tahoma" w:cs="Tahoma"/>
          <w:color w:val="0D0D0D" w:themeColor="text1" w:themeTint="F2"/>
        </w:rPr>
        <w:t xml:space="preserve"> MRU TTC</w:t>
      </w:r>
      <w:r w:rsidR="00B12CF9" w:rsidRPr="00DC610A">
        <w:rPr>
          <w:rFonts w:ascii="Tahoma" w:hAnsi="Tahoma" w:cs="Tahoma"/>
          <w:color w:val="0D0D0D" w:themeColor="text1" w:themeTint="F2"/>
        </w:rPr>
        <w:t>) ;</w:t>
      </w:r>
    </w:p>
    <w:p w14:paraId="2B1E30F4" w14:textId="77777777" w:rsidR="00852873" w:rsidRPr="00DC610A" w:rsidRDefault="00950162" w:rsidP="00446C24">
      <w:pPr>
        <w:rPr>
          <w:rFonts w:ascii="Tahoma" w:hAnsi="Tahoma" w:cs="Tahoma"/>
          <w:color w:val="0D0D0D" w:themeColor="text1" w:themeTint="F2"/>
        </w:rPr>
      </w:pPr>
      <w:r w:rsidRPr="00DC610A">
        <w:rPr>
          <w:rFonts w:ascii="Tahoma" w:hAnsi="Tahoma" w:cs="Tahoma"/>
          <w:color w:val="0D0D0D" w:themeColor="text1" w:themeTint="F2"/>
        </w:rPr>
        <w:t>ESC CONSULTING : un Million Neuf Cent Vingt Mille MRU (</w:t>
      </w:r>
      <w:r w:rsidR="00852873" w:rsidRPr="00DC610A">
        <w:rPr>
          <w:rFonts w:ascii="Tahoma" w:hAnsi="Tahoma" w:cs="Tahoma"/>
          <w:color w:val="0D0D0D" w:themeColor="text1" w:themeTint="F2"/>
        </w:rPr>
        <w:t>1 920 000 UM MRU TTC</w:t>
      </w:r>
      <w:r w:rsidRPr="00DC610A">
        <w:rPr>
          <w:rFonts w:ascii="Tahoma" w:hAnsi="Tahoma" w:cs="Tahoma"/>
          <w:color w:val="0D0D0D" w:themeColor="text1" w:themeTint="F2"/>
        </w:rPr>
        <w:t>) ;</w:t>
      </w:r>
    </w:p>
    <w:p w14:paraId="4048BA30" w14:textId="77777777" w:rsidR="00852873" w:rsidRPr="00DC610A" w:rsidRDefault="00950162" w:rsidP="00446C24">
      <w:pPr>
        <w:rPr>
          <w:rFonts w:ascii="Tahoma" w:hAnsi="Tahoma" w:cs="Tahoma"/>
          <w:color w:val="0D0D0D" w:themeColor="text1" w:themeTint="F2"/>
        </w:rPr>
      </w:pPr>
      <w:r w:rsidRPr="00DC610A">
        <w:rPr>
          <w:rFonts w:ascii="Tahoma" w:hAnsi="Tahoma" w:cs="Tahoma"/>
          <w:color w:val="0D0D0D" w:themeColor="text1" w:themeTint="F2"/>
        </w:rPr>
        <w:t>SMPNT : un Million Neuf Cent Dix-huit Mille Huit Cent Soixante-douze MRU (</w:t>
      </w:r>
      <w:r w:rsidR="00852873" w:rsidRPr="00DC610A">
        <w:rPr>
          <w:rFonts w:ascii="Tahoma" w:hAnsi="Tahoma" w:cs="Tahoma"/>
          <w:color w:val="0D0D0D" w:themeColor="text1" w:themeTint="F2"/>
        </w:rPr>
        <w:t>1 918 872 UM MRU TTC</w:t>
      </w:r>
      <w:r w:rsidRPr="00DC610A">
        <w:rPr>
          <w:rFonts w:ascii="Tahoma" w:hAnsi="Tahoma" w:cs="Tahoma"/>
          <w:color w:val="0D0D0D" w:themeColor="text1" w:themeTint="F2"/>
        </w:rPr>
        <w:t>) ;</w:t>
      </w:r>
    </w:p>
    <w:p w14:paraId="411B8A18" w14:textId="77777777" w:rsidR="00950162" w:rsidRPr="00DC610A" w:rsidRDefault="00950162" w:rsidP="00446C24">
      <w:pPr>
        <w:rPr>
          <w:rFonts w:ascii="Tahoma" w:hAnsi="Tahoma" w:cs="Tahoma"/>
          <w:color w:val="0D0D0D" w:themeColor="text1" w:themeTint="F2"/>
        </w:rPr>
      </w:pPr>
      <w:r w:rsidRPr="00DC610A">
        <w:rPr>
          <w:rFonts w:ascii="Tahoma" w:hAnsi="Tahoma" w:cs="Tahoma"/>
          <w:color w:val="0D0D0D" w:themeColor="text1" w:themeTint="F2"/>
        </w:rPr>
        <w:t>GTI INTERNATIONAL : un Million Huit Cent Quarante-cinq Mille Cinq Cent Soixante MRU (</w:t>
      </w:r>
      <w:r w:rsidR="00852873" w:rsidRPr="00DC610A">
        <w:rPr>
          <w:rFonts w:ascii="Tahoma" w:hAnsi="Tahoma" w:cs="Tahoma"/>
          <w:color w:val="0D0D0D" w:themeColor="text1" w:themeTint="F2"/>
        </w:rPr>
        <w:t>1 845 560 UM MRU TTC</w:t>
      </w:r>
      <w:r w:rsidRPr="00DC610A">
        <w:rPr>
          <w:rFonts w:ascii="Tahoma" w:hAnsi="Tahoma" w:cs="Tahoma"/>
          <w:color w:val="0D0D0D" w:themeColor="text1" w:themeTint="F2"/>
        </w:rPr>
        <w:t>).</w:t>
      </w:r>
    </w:p>
    <w:p w14:paraId="588D9F92" w14:textId="77777777" w:rsidR="00125BDD" w:rsidRPr="00DC610A" w:rsidRDefault="007B53D1" w:rsidP="00852873">
      <w:pPr>
        <w:spacing w:before="100" w:beforeAutospacing="1" w:after="100" w:afterAutospacing="1"/>
        <w:rPr>
          <w:rFonts w:ascii="Tahoma" w:hAnsi="Tahoma" w:cs="Tahoma"/>
          <w:color w:val="0D0D0D" w:themeColor="text1" w:themeTint="F2"/>
        </w:rPr>
      </w:pPr>
      <w:r w:rsidRPr="00DC610A">
        <w:rPr>
          <w:rFonts w:ascii="Tahoma" w:hAnsi="Tahoma" w:cs="Tahoma"/>
          <w:color w:val="0D0D0D" w:themeColor="text1" w:themeTint="F2"/>
        </w:rPr>
        <w:t>La commission</w:t>
      </w:r>
      <w:r w:rsidR="00125BDD" w:rsidRPr="00DC610A">
        <w:rPr>
          <w:rFonts w:ascii="Tahoma" w:hAnsi="Tahoma" w:cs="Tahoma"/>
          <w:color w:val="0D0D0D" w:themeColor="text1" w:themeTint="F2"/>
        </w:rPr>
        <w:t xml:space="preserve"> a, par la suite, procédé à l’examen détaillé des offres.</w:t>
      </w:r>
    </w:p>
    <w:p w14:paraId="4C2F909C" w14:textId="77777777" w:rsidR="00125BDD" w:rsidRPr="00DC610A" w:rsidRDefault="00125BDD" w:rsidP="00125BDD">
      <w:pPr>
        <w:numPr>
          <w:ilvl w:val="0"/>
          <w:numId w:val="2"/>
        </w:numPr>
        <w:spacing w:before="100" w:beforeAutospacing="1" w:after="100" w:afterAutospacing="1"/>
        <w:rPr>
          <w:rFonts w:ascii="Tahoma" w:hAnsi="Tahoma" w:cs="Tahoma"/>
          <w:color w:val="0D0D0D" w:themeColor="text1" w:themeTint="F2"/>
        </w:rPr>
      </w:pPr>
      <w:r w:rsidRPr="00DC610A">
        <w:rPr>
          <w:rFonts w:ascii="Tahoma" w:hAnsi="Tahoma" w:cs="Tahoma"/>
          <w:color w:val="0D0D0D" w:themeColor="text1" w:themeTint="F2"/>
        </w:rPr>
        <w:t xml:space="preserve">Examen de la conformité des offres </w:t>
      </w:r>
    </w:p>
    <w:p w14:paraId="57CB9214" w14:textId="77777777" w:rsidR="00125BDD" w:rsidRPr="00DC610A" w:rsidRDefault="00125BDD" w:rsidP="00125BDD">
      <w:pPr>
        <w:spacing w:before="100" w:beforeAutospacing="1" w:after="100" w:afterAutospacing="1"/>
        <w:rPr>
          <w:rFonts w:ascii="Tahoma" w:hAnsi="Tahoma" w:cs="Tahoma"/>
          <w:color w:val="0D0D0D" w:themeColor="text1" w:themeTint="F2"/>
        </w:rPr>
      </w:pPr>
      <w:r w:rsidRPr="00DC610A">
        <w:rPr>
          <w:rFonts w:ascii="Tahoma" w:hAnsi="Tahoma" w:cs="Tahoma"/>
          <w:color w:val="0D0D0D" w:themeColor="text1" w:themeTint="F2"/>
        </w:rPr>
        <w:t xml:space="preserve">  Il consiste en la vérification de la conformité des éléments suivants :</w:t>
      </w:r>
    </w:p>
    <w:p w14:paraId="37AFE833" w14:textId="77777777" w:rsidR="00125BDD" w:rsidRPr="00DC610A" w:rsidRDefault="00125BDD" w:rsidP="00125BDD">
      <w:pPr>
        <w:numPr>
          <w:ilvl w:val="0"/>
          <w:numId w:val="3"/>
        </w:numPr>
        <w:spacing w:before="100" w:beforeAutospacing="1" w:after="100" w:afterAutospacing="1"/>
        <w:rPr>
          <w:rFonts w:ascii="Tahoma" w:hAnsi="Tahoma" w:cs="Tahoma"/>
          <w:color w:val="0D0D0D" w:themeColor="text1" w:themeTint="F2"/>
        </w:rPr>
      </w:pPr>
      <w:r w:rsidRPr="00DC610A">
        <w:rPr>
          <w:rFonts w:ascii="Tahoma" w:hAnsi="Tahoma" w:cs="Tahoma"/>
          <w:color w:val="0D0D0D" w:themeColor="text1" w:themeTint="F2"/>
        </w:rPr>
        <w:t>soumission complétée et signée ;</w:t>
      </w:r>
    </w:p>
    <w:p w14:paraId="726BCBAF" w14:textId="77777777" w:rsidR="00125BDD" w:rsidRPr="00DC610A" w:rsidRDefault="00125BDD" w:rsidP="00125BDD">
      <w:pPr>
        <w:numPr>
          <w:ilvl w:val="0"/>
          <w:numId w:val="3"/>
        </w:numPr>
        <w:spacing w:before="100" w:beforeAutospacing="1" w:after="100" w:afterAutospacing="1"/>
        <w:rPr>
          <w:rFonts w:ascii="Tahoma" w:hAnsi="Tahoma" w:cs="Tahoma"/>
          <w:color w:val="0D0D0D" w:themeColor="text1" w:themeTint="F2"/>
        </w:rPr>
      </w:pPr>
      <w:r w:rsidRPr="00DC610A">
        <w:rPr>
          <w:rFonts w:ascii="Tahoma" w:hAnsi="Tahoma" w:cs="Tahoma"/>
          <w:color w:val="0D0D0D" w:themeColor="text1" w:themeTint="F2"/>
        </w:rPr>
        <w:t>délai de validité des offres ;</w:t>
      </w:r>
    </w:p>
    <w:p w14:paraId="2C71ECA4" w14:textId="77777777" w:rsidR="009F2064" w:rsidRPr="00DC610A" w:rsidRDefault="00125BDD" w:rsidP="00125BDD">
      <w:pPr>
        <w:numPr>
          <w:ilvl w:val="0"/>
          <w:numId w:val="2"/>
        </w:numPr>
        <w:jc w:val="both"/>
        <w:rPr>
          <w:rFonts w:ascii="Tahoma" w:hAnsi="Tahoma" w:cs="Tahoma"/>
          <w:bCs/>
          <w:color w:val="0D0D0D" w:themeColor="text1" w:themeTint="F2"/>
        </w:rPr>
      </w:pPr>
      <w:r w:rsidRPr="00DC610A">
        <w:rPr>
          <w:rFonts w:ascii="Tahoma" w:hAnsi="Tahoma" w:cs="Tahoma"/>
          <w:bCs/>
          <w:color w:val="0D0D0D" w:themeColor="text1" w:themeTint="F2"/>
        </w:rPr>
        <w:t>Qualification des soumissionnaires</w:t>
      </w:r>
    </w:p>
    <w:p w14:paraId="299010FE" w14:textId="77777777" w:rsidR="00125BDD" w:rsidRPr="00DC610A" w:rsidRDefault="00125BDD" w:rsidP="009F2064">
      <w:pPr>
        <w:ind w:left="720"/>
        <w:jc w:val="both"/>
        <w:rPr>
          <w:rFonts w:ascii="Tahoma" w:hAnsi="Tahoma" w:cs="Tahoma"/>
          <w:bCs/>
          <w:color w:val="0D0D0D" w:themeColor="text1" w:themeTint="F2"/>
        </w:rPr>
      </w:pPr>
      <w:r w:rsidRPr="00DC610A">
        <w:rPr>
          <w:rFonts w:ascii="Tahoma" w:hAnsi="Tahoma" w:cs="Tahoma"/>
          <w:bCs/>
          <w:color w:val="0D0D0D" w:themeColor="text1" w:themeTint="F2"/>
        </w:rPr>
        <w:t xml:space="preserve"> </w:t>
      </w:r>
    </w:p>
    <w:p w14:paraId="16E8A9B5" w14:textId="77777777" w:rsidR="00125BDD" w:rsidRPr="00DC610A" w:rsidRDefault="00125BDD" w:rsidP="00125BDD">
      <w:pPr>
        <w:jc w:val="both"/>
        <w:rPr>
          <w:rFonts w:ascii="Tahoma" w:hAnsi="Tahoma" w:cs="Tahoma"/>
          <w:color w:val="0D0D0D" w:themeColor="text1" w:themeTint="F2"/>
        </w:rPr>
      </w:pPr>
      <w:r w:rsidRPr="00DC610A">
        <w:rPr>
          <w:rFonts w:ascii="Tahoma" w:hAnsi="Tahoma" w:cs="Tahoma"/>
          <w:color w:val="0D0D0D" w:themeColor="text1" w:themeTint="F2"/>
        </w:rPr>
        <w:t xml:space="preserve">L’élément </w:t>
      </w:r>
      <w:r w:rsidR="007B53D1" w:rsidRPr="00DC610A">
        <w:rPr>
          <w:rFonts w:ascii="Tahoma" w:hAnsi="Tahoma" w:cs="Tahoma"/>
          <w:color w:val="0D0D0D" w:themeColor="text1" w:themeTint="F2"/>
        </w:rPr>
        <w:t>justifiant la</w:t>
      </w:r>
      <w:r w:rsidRPr="00DC610A">
        <w:rPr>
          <w:rFonts w:ascii="Tahoma" w:hAnsi="Tahoma" w:cs="Tahoma"/>
          <w:color w:val="0D0D0D" w:themeColor="text1" w:themeTint="F2"/>
        </w:rPr>
        <w:t xml:space="preserve"> capacité du soumissionnaire à exécuter la commande est :</w:t>
      </w:r>
    </w:p>
    <w:p w14:paraId="76C33887" w14:textId="77777777" w:rsidR="00125BDD" w:rsidRPr="00DC610A" w:rsidRDefault="00125BDD" w:rsidP="00125BDD">
      <w:pPr>
        <w:spacing w:line="276" w:lineRule="auto"/>
        <w:ind w:left="360"/>
        <w:jc w:val="both"/>
        <w:rPr>
          <w:rFonts w:ascii="Tahoma" w:hAnsi="Tahoma" w:cs="Tahoma"/>
          <w:color w:val="0D0D0D" w:themeColor="text1" w:themeTint="F2"/>
          <w:sz w:val="22"/>
          <w:szCs w:val="22"/>
        </w:rPr>
      </w:pPr>
    </w:p>
    <w:p w14:paraId="3A5C8097" w14:textId="77777777" w:rsidR="00125BDD" w:rsidRPr="00DC610A" w:rsidRDefault="002860E8" w:rsidP="00125BDD">
      <w:pPr>
        <w:numPr>
          <w:ilvl w:val="0"/>
          <w:numId w:val="3"/>
        </w:numPr>
        <w:spacing w:line="276" w:lineRule="auto"/>
        <w:jc w:val="both"/>
        <w:rPr>
          <w:rFonts w:ascii="Tahoma" w:hAnsi="Tahoma" w:cs="Tahoma"/>
          <w:color w:val="0D0D0D" w:themeColor="text1" w:themeTint="F2"/>
        </w:rPr>
      </w:pPr>
      <w:r w:rsidRPr="00DC610A">
        <w:rPr>
          <w:rFonts w:ascii="Tahoma" w:hAnsi="Tahoma" w:cs="Tahoma"/>
          <w:color w:val="0D0D0D" w:themeColor="text1" w:themeTint="F2"/>
        </w:rPr>
        <w:t xml:space="preserve">Copies des attestations relatives à l’expérience dans le domaine </w:t>
      </w:r>
      <w:r w:rsidR="00E46CC1" w:rsidRPr="00DC610A">
        <w:rPr>
          <w:rFonts w:ascii="Tahoma" w:hAnsi="Tahoma" w:cs="Tahoma"/>
          <w:color w:val="0D0D0D" w:themeColor="text1" w:themeTint="F2"/>
        </w:rPr>
        <w:t>;</w:t>
      </w:r>
    </w:p>
    <w:p w14:paraId="09BDE9EA" w14:textId="77777777" w:rsidR="00E46CC1" w:rsidRPr="00DC610A" w:rsidRDefault="00E46CC1" w:rsidP="00125BDD">
      <w:pPr>
        <w:numPr>
          <w:ilvl w:val="0"/>
          <w:numId w:val="3"/>
        </w:numPr>
        <w:spacing w:line="276" w:lineRule="auto"/>
        <w:jc w:val="both"/>
        <w:rPr>
          <w:rFonts w:ascii="Tahoma" w:hAnsi="Tahoma" w:cs="Tahoma"/>
          <w:color w:val="0D0D0D" w:themeColor="text1" w:themeTint="F2"/>
        </w:rPr>
      </w:pPr>
      <w:r w:rsidRPr="00DC610A">
        <w:rPr>
          <w:rFonts w:ascii="Tahoma" w:hAnsi="Tahoma" w:cs="Tahoma"/>
          <w:color w:val="0D0D0D" w:themeColor="text1" w:themeTint="F2"/>
        </w:rPr>
        <w:t>le planning de livraison des fournitures tenant lieu de délai contractuel d’exécution.</w:t>
      </w:r>
    </w:p>
    <w:p w14:paraId="55C36D4E" w14:textId="77777777" w:rsidR="00125BDD" w:rsidRPr="00DC610A" w:rsidRDefault="00125BDD" w:rsidP="00125BDD">
      <w:pPr>
        <w:numPr>
          <w:ilvl w:val="0"/>
          <w:numId w:val="2"/>
        </w:numPr>
        <w:spacing w:before="100" w:beforeAutospacing="1" w:after="100" w:afterAutospacing="1"/>
        <w:rPr>
          <w:rFonts w:ascii="Tahoma" w:hAnsi="Tahoma" w:cs="Tahoma"/>
          <w:color w:val="0D0D0D" w:themeColor="text1" w:themeTint="F2"/>
        </w:rPr>
      </w:pPr>
      <w:r w:rsidRPr="00DC610A">
        <w:rPr>
          <w:rFonts w:ascii="Tahoma" w:hAnsi="Tahoma" w:cs="Tahoma"/>
          <w:color w:val="0D0D0D" w:themeColor="text1" w:themeTint="F2"/>
        </w:rPr>
        <w:t xml:space="preserve">Conformité des fournitures </w:t>
      </w:r>
    </w:p>
    <w:p w14:paraId="45452520" w14:textId="77777777" w:rsidR="00125BDD" w:rsidRPr="00DC610A" w:rsidRDefault="00125BDD" w:rsidP="00125BDD">
      <w:pPr>
        <w:spacing w:before="100" w:beforeAutospacing="1" w:after="100" w:afterAutospacing="1"/>
        <w:jc w:val="both"/>
        <w:rPr>
          <w:rFonts w:ascii="Tahoma" w:hAnsi="Tahoma" w:cs="Tahoma"/>
          <w:color w:val="0D0D0D" w:themeColor="text1" w:themeTint="F2"/>
        </w:rPr>
      </w:pPr>
      <w:r w:rsidRPr="00DC610A">
        <w:rPr>
          <w:rFonts w:ascii="Tahoma" w:hAnsi="Tahoma" w:cs="Tahoma"/>
          <w:bCs/>
          <w:color w:val="0D0D0D" w:themeColor="text1" w:themeTint="F2"/>
        </w:rPr>
        <w:t>Elle consiste à vérifier que</w:t>
      </w:r>
      <w:r w:rsidR="00D96898" w:rsidRPr="00DC610A">
        <w:rPr>
          <w:rFonts w:ascii="Tahoma" w:hAnsi="Tahoma" w:cs="Tahoma"/>
          <w:bCs/>
          <w:color w:val="0D0D0D" w:themeColor="text1" w:themeTint="F2"/>
        </w:rPr>
        <w:t xml:space="preserve"> </w:t>
      </w:r>
      <w:r w:rsidR="00D96898" w:rsidRPr="00DC610A">
        <w:rPr>
          <w:rFonts w:ascii="Tahoma" w:hAnsi="Tahoma" w:cs="Tahoma"/>
          <w:color w:val="0D0D0D" w:themeColor="text1" w:themeTint="F2"/>
        </w:rPr>
        <w:t xml:space="preserve">toutes les fournitures </w:t>
      </w:r>
      <w:r w:rsidRPr="00DC610A">
        <w:rPr>
          <w:rFonts w:ascii="Tahoma" w:hAnsi="Tahoma" w:cs="Tahoma"/>
          <w:color w:val="0D0D0D" w:themeColor="text1" w:themeTint="F2"/>
        </w:rPr>
        <w:t>que le soumissionnaire se propose de livrer en exécution de la commande sont conformes aux spécifications du Devis Descriptif Quantitatif Estimatif (DDQE). Il s’agit des éléments suivants :</w:t>
      </w:r>
    </w:p>
    <w:p w14:paraId="08AE03A9" w14:textId="77777777" w:rsidR="0051680A" w:rsidRPr="00DC610A" w:rsidRDefault="00AB1DF6" w:rsidP="0051680A">
      <w:pPr>
        <w:numPr>
          <w:ilvl w:val="0"/>
          <w:numId w:val="3"/>
        </w:numPr>
        <w:tabs>
          <w:tab w:val="num" w:pos="720"/>
        </w:tabs>
        <w:spacing w:before="100" w:beforeAutospacing="1" w:after="100" w:afterAutospacing="1"/>
        <w:jc w:val="both"/>
        <w:rPr>
          <w:rFonts w:ascii="Tahoma" w:hAnsi="Tahoma" w:cs="Tahoma"/>
          <w:color w:val="0D0D0D" w:themeColor="text1" w:themeTint="F2"/>
        </w:rPr>
      </w:pPr>
      <w:r w:rsidRPr="00DC610A">
        <w:rPr>
          <w:rFonts w:ascii="Tahoma" w:hAnsi="Tahoma" w:cs="Tahoma"/>
          <w:color w:val="0D0D0D" w:themeColor="text1" w:themeTint="F2"/>
        </w:rPr>
        <w:t>C</w:t>
      </w:r>
      <w:r w:rsidR="00125BDD" w:rsidRPr="00DC610A">
        <w:rPr>
          <w:rFonts w:ascii="Tahoma" w:hAnsi="Tahoma" w:cs="Tahoma"/>
          <w:color w:val="0D0D0D" w:themeColor="text1" w:themeTint="F2"/>
        </w:rPr>
        <w:t>aractéristi</w:t>
      </w:r>
      <w:r w:rsidRPr="00DC610A">
        <w:rPr>
          <w:rFonts w:ascii="Tahoma" w:hAnsi="Tahoma" w:cs="Tahoma"/>
          <w:color w:val="0D0D0D" w:themeColor="text1" w:themeTint="F2"/>
        </w:rPr>
        <w:t>ques T</w:t>
      </w:r>
      <w:r w:rsidR="00F62470" w:rsidRPr="00DC610A">
        <w:rPr>
          <w:rFonts w:ascii="Tahoma" w:hAnsi="Tahoma" w:cs="Tahoma"/>
          <w:color w:val="0D0D0D" w:themeColor="text1" w:themeTint="F2"/>
        </w:rPr>
        <w:t>echniques des fournitures</w:t>
      </w:r>
      <w:r w:rsidR="0051680A" w:rsidRPr="00DC610A">
        <w:rPr>
          <w:rFonts w:ascii="Tahoma" w:hAnsi="Tahoma" w:cs="Tahoma"/>
          <w:color w:val="0D0D0D" w:themeColor="text1" w:themeTint="F2"/>
        </w:rPr>
        <w:t>.</w:t>
      </w:r>
    </w:p>
    <w:p w14:paraId="16CF255E" w14:textId="77777777" w:rsidR="009F2064" w:rsidRPr="00DC610A" w:rsidRDefault="00A56A1C" w:rsidP="00D057CA">
      <w:pPr>
        <w:tabs>
          <w:tab w:val="num" w:pos="720"/>
        </w:tabs>
        <w:spacing w:before="100" w:beforeAutospacing="1" w:after="100" w:afterAutospacing="1"/>
        <w:jc w:val="both"/>
        <w:rPr>
          <w:rFonts w:ascii="Tahoma" w:hAnsi="Tahoma" w:cs="Tahoma"/>
          <w:color w:val="0D0D0D" w:themeColor="text1" w:themeTint="F2"/>
        </w:rPr>
      </w:pPr>
      <w:r w:rsidRPr="00DC610A">
        <w:rPr>
          <w:rFonts w:ascii="Tahoma" w:hAnsi="Tahoma" w:cs="Tahoma"/>
          <w:color w:val="0D0D0D" w:themeColor="text1" w:themeTint="F2"/>
        </w:rPr>
        <w:t>A l’issue de l’exame</w:t>
      </w:r>
      <w:r w:rsidR="00307BA1" w:rsidRPr="00DC610A">
        <w:rPr>
          <w:rFonts w:ascii="Tahoma" w:hAnsi="Tahoma" w:cs="Tahoma"/>
          <w:color w:val="0D0D0D" w:themeColor="text1" w:themeTint="F2"/>
        </w:rPr>
        <w:t xml:space="preserve">n </w:t>
      </w:r>
      <w:r w:rsidR="00584E48" w:rsidRPr="00DC610A">
        <w:rPr>
          <w:rFonts w:ascii="Tahoma" w:hAnsi="Tahoma" w:cs="Tahoma"/>
          <w:color w:val="0D0D0D" w:themeColor="text1" w:themeTint="F2"/>
        </w:rPr>
        <w:t xml:space="preserve">technique </w:t>
      </w:r>
      <w:r w:rsidR="00307BA1" w:rsidRPr="00DC610A">
        <w:rPr>
          <w:rFonts w:ascii="Tahoma" w:hAnsi="Tahoma" w:cs="Tahoma"/>
          <w:color w:val="0D0D0D" w:themeColor="text1" w:themeTint="F2"/>
        </w:rPr>
        <w:t>des offres</w:t>
      </w:r>
      <w:r w:rsidRPr="00DC610A">
        <w:rPr>
          <w:rFonts w:ascii="Tahoma" w:hAnsi="Tahoma" w:cs="Tahoma"/>
          <w:color w:val="0D0D0D" w:themeColor="text1" w:themeTint="F2"/>
        </w:rPr>
        <w:t xml:space="preserve">, dont </w:t>
      </w:r>
      <w:r w:rsidR="00584E48" w:rsidRPr="00DC610A">
        <w:rPr>
          <w:rFonts w:ascii="Tahoma" w:hAnsi="Tahoma" w:cs="Tahoma"/>
          <w:color w:val="0D0D0D" w:themeColor="text1" w:themeTint="F2"/>
        </w:rPr>
        <w:t xml:space="preserve">le rapport </w:t>
      </w:r>
      <w:r w:rsidR="00422508">
        <w:rPr>
          <w:rFonts w:ascii="Tahoma" w:hAnsi="Tahoma" w:cs="Tahoma"/>
          <w:color w:val="0D0D0D" w:themeColor="text1" w:themeTint="F2"/>
        </w:rPr>
        <w:t>ci-joint</w:t>
      </w:r>
      <w:r w:rsidRPr="00DC610A">
        <w:rPr>
          <w:rFonts w:ascii="Tahoma" w:hAnsi="Tahoma" w:cs="Tahoma"/>
          <w:color w:val="0D0D0D" w:themeColor="text1" w:themeTint="F2"/>
        </w:rPr>
        <w:t>,</w:t>
      </w:r>
      <w:r w:rsidR="00AB1DF6" w:rsidRPr="00DC610A">
        <w:rPr>
          <w:rFonts w:ascii="Tahoma" w:hAnsi="Tahoma" w:cs="Tahoma"/>
          <w:color w:val="0D0D0D" w:themeColor="text1" w:themeTint="F2"/>
        </w:rPr>
        <w:t xml:space="preserve"> </w:t>
      </w:r>
      <w:r w:rsidR="00307BA1" w:rsidRPr="00DC610A">
        <w:rPr>
          <w:rFonts w:ascii="Tahoma" w:hAnsi="Tahoma" w:cs="Tahoma"/>
          <w:color w:val="0D0D0D" w:themeColor="text1" w:themeTint="F2"/>
        </w:rPr>
        <w:t>la commission ad hoc a pris acte du fait que</w:t>
      </w:r>
      <w:r w:rsidR="009F2064" w:rsidRPr="00DC610A">
        <w:rPr>
          <w:rFonts w:ascii="Tahoma" w:hAnsi="Tahoma" w:cs="Tahoma"/>
          <w:color w:val="0D0D0D" w:themeColor="text1" w:themeTint="F2"/>
        </w:rPr>
        <w:t> :</w:t>
      </w:r>
    </w:p>
    <w:p w14:paraId="23D938C1" w14:textId="77777777" w:rsidR="004B53DD" w:rsidRPr="00DC610A" w:rsidRDefault="004B53DD" w:rsidP="004B53DD">
      <w:pPr>
        <w:pStyle w:val="Paragraphedeliste"/>
        <w:numPr>
          <w:ilvl w:val="0"/>
          <w:numId w:val="3"/>
        </w:numPr>
        <w:spacing w:before="100" w:beforeAutospacing="1" w:after="100" w:afterAutospacing="1"/>
        <w:jc w:val="both"/>
        <w:rPr>
          <w:rFonts w:ascii="Tahoma" w:hAnsi="Tahoma" w:cs="Tahoma"/>
          <w:color w:val="0D0D0D" w:themeColor="text1" w:themeTint="F2"/>
          <w:sz w:val="24"/>
          <w:szCs w:val="24"/>
        </w:rPr>
      </w:pPr>
      <w:r w:rsidRPr="00DC610A">
        <w:rPr>
          <w:rFonts w:ascii="Tahoma" w:hAnsi="Tahoma" w:cs="Tahoma"/>
          <w:color w:val="0D0D0D" w:themeColor="text1" w:themeTint="F2"/>
          <w:sz w:val="24"/>
          <w:szCs w:val="24"/>
        </w:rPr>
        <w:t>le soumissionnaire ESC CONSULTING a présenté une offre technique avec les non conformités suivantes :</w:t>
      </w:r>
    </w:p>
    <w:p w14:paraId="5F630107" w14:textId="77777777" w:rsidR="004B53DD" w:rsidRPr="00DC610A" w:rsidRDefault="004B53DD" w:rsidP="004B53DD">
      <w:pPr>
        <w:pStyle w:val="Paragraphedeliste"/>
        <w:numPr>
          <w:ilvl w:val="0"/>
          <w:numId w:val="22"/>
        </w:numPr>
        <w:spacing w:before="100" w:beforeAutospacing="1" w:after="100" w:afterAutospacing="1"/>
        <w:jc w:val="both"/>
        <w:rPr>
          <w:rFonts w:ascii="Tahoma" w:hAnsi="Tahoma" w:cs="Tahoma"/>
          <w:color w:val="0D0D0D" w:themeColor="text1" w:themeTint="F2"/>
          <w:sz w:val="24"/>
          <w:szCs w:val="24"/>
        </w:rPr>
      </w:pPr>
      <w:r w:rsidRPr="00DC610A">
        <w:rPr>
          <w:rFonts w:ascii="Tahoma" w:hAnsi="Tahoma" w:cs="Tahoma"/>
          <w:color w:val="0D0D0D" w:themeColor="text1" w:themeTint="F2"/>
          <w:sz w:val="24"/>
          <w:szCs w:val="24"/>
        </w:rPr>
        <w:t>n’a pas fourni les références justifiant l’expérience du soumissionnaire dans le domaine de développement des applications modernes s’appuyant sur l’Intelligence Artificielle (IA) ;</w:t>
      </w:r>
    </w:p>
    <w:p w14:paraId="742B5D3B" w14:textId="77777777" w:rsidR="004B53DD" w:rsidRPr="00446C24" w:rsidRDefault="004B53DD" w:rsidP="00446C24">
      <w:pPr>
        <w:pStyle w:val="Paragraphedeliste"/>
        <w:numPr>
          <w:ilvl w:val="0"/>
          <w:numId w:val="22"/>
        </w:numPr>
        <w:spacing w:before="100" w:beforeAutospacing="1" w:after="100" w:afterAutospacing="1"/>
        <w:jc w:val="both"/>
        <w:rPr>
          <w:rFonts w:ascii="Tahoma" w:hAnsi="Tahoma" w:cs="Tahoma"/>
          <w:color w:val="0D0D0D" w:themeColor="text1" w:themeTint="F2"/>
          <w:sz w:val="24"/>
          <w:szCs w:val="24"/>
        </w:rPr>
      </w:pPr>
      <w:r w:rsidRPr="00DC610A">
        <w:rPr>
          <w:rFonts w:ascii="Tahoma" w:hAnsi="Tahoma" w:cs="Tahoma"/>
          <w:color w:val="0D0D0D" w:themeColor="text1" w:themeTint="F2"/>
          <w:sz w:val="24"/>
          <w:szCs w:val="24"/>
        </w:rPr>
        <w:lastRenderedPageBreak/>
        <w:t>n’a pas fourni les références justifiant l’expérience du soumissionnaire dans les domaines de mise en place des projets data utilisant le BI et les technologies adaptées (power BI, SQL, Python) ;</w:t>
      </w:r>
    </w:p>
    <w:p w14:paraId="3EA48BA8" w14:textId="77777777" w:rsidR="004B53DD" w:rsidRPr="00DC610A" w:rsidRDefault="00DC610A" w:rsidP="004B53DD">
      <w:pPr>
        <w:pStyle w:val="Paragraphedeliste"/>
        <w:numPr>
          <w:ilvl w:val="0"/>
          <w:numId w:val="22"/>
        </w:numPr>
        <w:spacing w:before="100" w:beforeAutospacing="1" w:after="100" w:afterAutospacing="1"/>
        <w:jc w:val="both"/>
        <w:rPr>
          <w:rFonts w:ascii="Tahoma" w:hAnsi="Tahoma" w:cs="Tahoma"/>
          <w:color w:val="0D0D0D" w:themeColor="text1" w:themeTint="F2"/>
          <w:sz w:val="24"/>
          <w:szCs w:val="24"/>
        </w:rPr>
      </w:pPr>
      <w:r w:rsidRPr="00DC610A">
        <w:rPr>
          <w:rFonts w:ascii="Tahoma" w:hAnsi="Tahoma" w:cs="Tahoma"/>
          <w:color w:val="0D0D0D" w:themeColor="text1" w:themeTint="F2"/>
          <w:sz w:val="24"/>
          <w:szCs w:val="24"/>
        </w:rPr>
        <w:t>n</w:t>
      </w:r>
      <w:r w:rsidR="004B53DD" w:rsidRPr="00DC610A">
        <w:rPr>
          <w:rFonts w:ascii="Tahoma" w:hAnsi="Tahoma" w:cs="Tahoma"/>
          <w:color w:val="0D0D0D" w:themeColor="text1" w:themeTint="F2"/>
          <w:sz w:val="24"/>
          <w:szCs w:val="24"/>
        </w:rPr>
        <w:t>’a pas fourni un engagement de garantie pour le bon fonctionnement de la solution pendant 12 mois ;</w:t>
      </w:r>
    </w:p>
    <w:p w14:paraId="498E832C" w14:textId="77777777" w:rsidR="004B53DD" w:rsidRPr="00DC610A" w:rsidRDefault="009720BF" w:rsidP="004B53DD">
      <w:pPr>
        <w:pStyle w:val="Paragraphedeliste"/>
        <w:numPr>
          <w:ilvl w:val="0"/>
          <w:numId w:val="22"/>
        </w:numPr>
        <w:spacing w:before="100" w:beforeAutospacing="1" w:after="100" w:afterAutospacing="1"/>
        <w:jc w:val="both"/>
        <w:rPr>
          <w:rFonts w:ascii="Tahoma" w:hAnsi="Tahoma" w:cs="Tahoma"/>
          <w:color w:val="0D0D0D" w:themeColor="text1" w:themeTint="F2"/>
          <w:sz w:val="24"/>
          <w:szCs w:val="24"/>
        </w:rPr>
      </w:pPr>
      <w:r>
        <w:rPr>
          <w:rFonts w:ascii="Tahoma" w:hAnsi="Tahoma" w:cs="Tahoma"/>
          <w:color w:val="0D0D0D" w:themeColor="text1" w:themeTint="F2"/>
          <w:sz w:val="24"/>
          <w:szCs w:val="24"/>
        </w:rPr>
        <w:t>n</w:t>
      </w:r>
      <w:r w:rsidR="004B53DD" w:rsidRPr="00DC610A">
        <w:rPr>
          <w:rFonts w:ascii="Tahoma" w:hAnsi="Tahoma" w:cs="Tahoma"/>
          <w:color w:val="0D0D0D" w:themeColor="text1" w:themeTint="F2"/>
          <w:sz w:val="24"/>
          <w:szCs w:val="24"/>
        </w:rPr>
        <w:t>’a pas fourni un planning d’exécution pour une durée maximale de 3 mois.</w:t>
      </w:r>
    </w:p>
    <w:p w14:paraId="7B4B1256" w14:textId="77777777" w:rsidR="00DC5609" w:rsidRPr="00DC610A" w:rsidRDefault="00DC5609" w:rsidP="00DC5609">
      <w:pPr>
        <w:tabs>
          <w:tab w:val="num" w:pos="720"/>
        </w:tabs>
        <w:spacing w:before="100" w:beforeAutospacing="1" w:after="100" w:afterAutospacing="1"/>
        <w:ind w:left="360"/>
        <w:jc w:val="both"/>
        <w:rPr>
          <w:rFonts w:ascii="Tahoma" w:hAnsi="Tahoma" w:cs="Tahoma"/>
          <w:color w:val="0D0D0D" w:themeColor="text1" w:themeTint="F2"/>
        </w:rPr>
      </w:pPr>
      <w:r w:rsidRPr="00DC610A">
        <w:rPr>
          <w:rFonts w:ascii="Tahoma" w:hAnsi="Tahoma" w:cs="Tahoma"/>
          <w:color w:val="0D0D0D" w:themeColor="text1" w:themeTint="F2"/>
        </w:rPr>
        <w:t xml:space="preserve">L’offre du soumissionnaire </w:t>
      </w:r>
      <w:r w:rsidRPr="00DC610A">
        <w:rPr>
          <w:rFonts w:ascii="Tahoma" w:eastAsiaTheme="minorHAnsi" w:hAnsi="Tahoma" w:cs="Tahoma"/>
          <w:color w:val="0D0D0D" w:themeColor="text1" w:themeTint="F2"/>
          <w:lang w:eastAsia="en-US"/>
        </w:rPr>
        <w:t>ESC CONSULTING</w:t>
      </w:r>
      <w:r w:rsidRPr="00DC610A">
        <w:rPr>
          <w:rFonts w:ascii="Tahoma" w:hAnsi="Tahoma" w:cs="Tahoma"/>
          <w:color w:val="0D0D0D" w:themeColor="text1" w:themeTint="F2"/>
        </w:rPr>
        <w:t xml:space="preserve"> est donc exclue.</w:t>
      </w:r>
    </w:p>
    <w:p w14:paraId="0A0B67E7" w14:textId="77777777" w:rsidR="0086510C" w:rsidRPr="00DC610A" w:rsidRDefault="00AC47FE" w:rsidP="00DC5609">
      <w:pPr>
        <w:pStyle w:val="Paragraphedeliste"/>
        <w:numPr>
          <w:ilvl w:val="0"/>
          <w:numId w:val="3"/>
        </w:numPr>
        <w:tabs>
          <w:tab w:val="num" w:pos="720"/>
        </w:tabs>
        <w:spacing w:before="100" w:beforeAutospacing="1" w:line="240" w:lineRule="auto"/>
        <w:jc w:val="both"/>
        <w:rPr>
          <w:rFonts w:ascii="Tahoma" w:hAnsi="Tahoma" w:cs="Tahoma"/>
          <w:color w:val="0D0D0D" w:themeColor="text1" w:themeTint="F2"/>
        </w:rPr>
      </w:pPr>
      <w:r w:rsidRPr="00DC610A">
        <w:rPr>
          <w:rFonts w:ascii="Tahoma" w:hAnsi="Tahoma" w:cs="Tahoma"/>
          <w:color w:val="0D0D0D" w:themeColor="text1" w:themeTint="F2"/>
          <w:sz w:val="24"/>
          <w:szCs w:val="24"/>
        </w:rPr>
        <w:t>le</w:t>
      </w:r>
      <w:r w:rsidR="005A5512" w:rsidRPr="00DC610A">
        <w:rPr>
          <w:rFonts w:ascii="Tahoma" w:hAnsi="Tahoma" w:cs="Tahoma"/>
          <w:color w:val="0D0D0D" w:themeColor="text1" w:themeTint="F2"/>
          <w:sz w:val="24"/>
          <w:szCs w:val="24"/>
        </w:rPr>
        <w:t>s</w:t>
      </w:r>
      <w:r w:rsidRPr="00DC610A">
        <w:rPr>
          <w:rFonts w:ascii="Tahoma" w:hAnsi="Tahoma" w:cs="Tahoma"/>
          <w:color w:val="0D0D0D" w:themeColor="text1" w:themeTint="F2"/>
          <w:sz w:val="24"/>
          <w:szCs w:val="24"/>
        </w:rPr>
        <w:t xml:space="preserve"> soumissionnaire</w:t>
      </w:r>
      <w:r w:rsidR="005A5512" w:rsidRPr="00DC610A">
        <w:rPr>
          <w:rFonts w:ascii="Tahoma" w:hAnsi="Tahoma" w:cs="Tahoma"/>
          <w:color w:val="0D0D0D" w:themeColor="text1" w:themeTint="F2"/>
          <w:sz w:val="24"/>
          <w:szCs w:val="24"/>
        </w:rPr>
        <w:t>s</w:t>
      </w:r>
      <w:r w:rsidRPr="00DC610A">
        <w:rPr>
          <w:rFonts w:ascii="Tahoma" w:hAnsi="Tahoma" w:cs="Tahoma"/>
          <w:color w:val="0D0D0D" w:themeColor="text1" w:themeTint="F2"/>
          <w:sz w:val="24"/>
          <w:szCs w:val="24"/>
        </w:rPr>
        <w:t xml:space="preserve"> </w:t>
      </w:r>
      <w:r w:rsidR="00DC5609" w:rsidRPr="00DC610A">
        <w:rPr>
          <w:rFonts w:ascii="Tahoma" w:hAnsi="Tahoma" w:cs="Tahoma"/>
          <w:color w:val="0D0D0D" w:themeColor="text1" w:themeTint="F2"/>
          <w:sz w:val="24"/>
          <w:szCs w:val="24"/>
        </w:rPr>
        <w:t>HADRATECH</w:t>
      </w:r>
      <w:r w:rsidR="00422508">
        <w:rPr>
          <w:rFonts w:ascii="Tahoma" w:hAnsi="Tahoma" w:cs="Tahoma"/>
          <w:color w:val="0D0D0D" w:themeColor="text1" w:themeTint="F2"/>
          <w:sz w:val="24"/>
          <w:szCs w:val="24"/>
        </w:rPr>
        <w:t xml:space="preserve">, </w:t>
      </w:r>
      <w:r w:rsidR="008355C0">
        <w:rPr>
          <w:rFonts w:ascii="Tahoma" w:hAnsi="Tahoma" w:cs="Tahoma"/>
          <w:color w:val="0D0D0D" w:themeColor="text1" w:themeTint="F2"/>
          <w:sz w:val="24"/>
          <w:szCs w:val="24"/>
        </w:rPr>
        <w:t>SMART, GTI International, SMPNT</w:t>
      </w:r>
      <w:r w:rsidR="00DC5609" w:rsidRPr="00DC610A">
        <w:rPr>
          <w:rFonts w:ascii="Tahoma" w:hAnsi="Tahoma" w:cs="Tahoma"/>
          <w:color w:val="0D0D0D" w:themeColor="text1" w:themeTint="F2"/>
          <w:sz w:val="24"/>
          <w:szCs w:val="24"/>
        </w:rPr>
        <w:t xml:space="preserve"> et </w:t>
      </w:r>
      <w:r w:rsidR="00DC610A" w:rsidRPr="00DC610A">
        <w:rPr>
          <w:rFonts w:ascii="Tahoma" w:hAnsi="Tahoma" w:cs="Tahoma"/>
          <w:color w:val="0D0D0D" w:themeColor="text1" w:themeTint="F2"/>
          <w:sz w:val="24"/>
          <w:szCs w:val="24"/>
        </w:rPr>
        <w:t>ADIAS SARL</w:t>
      </w:r>
      <w:r w:rsidR="00327CB3" w:rsidRPr="00DC610A">
        <w:rPr>
          <w:rFonts w:ascii="Tahoma" w:hAnsi="Tahoma" w:cs="Tahoma"/>
          <w:color w:val="0D0D0D" w:themeColor="text1" w:themeTint="F2"/>
          <w:sz w:val="24"/>
          <w:szCs w:val="24"/>
        </w:rPr>
        <w:t xml:space="preserve"> ont</w:t>
      </w:r>
      <w:r w:rsidRPr="00DC610A">
        <w:rPr>
          <w:rFonts w:ascii="Tahoma" w:hAnsi="Tahoma" w:cs="Tahoma"/>
          <w:color w:val="0D0D0D" w:themeColor="text1" w:themeTint="F2"/>
          <w:sz w:val="24"/>
          <w:szCs w:val="24"/>
        </w:rPr>
        <w:t xml:space="preserve"> présenté </w:t>
      </w:r>
      <w:r w:rsidR="00327CB3" w:rsidRPr="00DC610A">
        <w:rPr>
          <w:rFonts w:ascii="Tahoma" w:hAnsi="Tahoma" w:cs="Tahoma"/>
          <w:color w:val="0D0D0D" w:themeColor="text1" w:themeTint="F2"/>
          <w:sz w:val="24"/>
          <w:szCs w:val="24"/>
        </w:rPr>
        <w:t>des offres</w:t>
      </w:r>
      <w:r w:rsidRPr="00DC610A">
        <w:rPr>
          <w:rFonts w:ascii="Tahoma" w:hAnsi="Tahoma" w:cs="Tahoma"/>
          <w:color w:val="0D0D0D" w:themeColor="text1" w:themeTint="F2"/>
          <w:sz w:val="24"/>
          <w:szCs w:val="24"/>
        </w:rPr>
        <w:t xml:space="preserve"> technique</w:t>
      </w:r>
      <w:r w:rsidR="00327CB3" w:rsidRPr="00DC610A">
        <w:rPr>
          <w:rFonts w:ascii="Tahoma" w:hAnsi="Tahoma" w:cs="Tahoma"/>
          <w:color w:val="0D0D0D" w:themeColor="text1" w:themeTint="F2"/>
          <w:sz w:val="24"/>
          <w:szCs w:val="24"/>
        </w:rPr>
        <w:t xml:space="preserve">s </w:t>
      </w:r>
      <w:r w:rsidR="00DC5609" w:rsidRPr="00DC610A">
        <w:rPr>
          <w:rFonts w:ascii="Tahoma" w:hAnsi="Tahoma" w:cs="Tahoma"/>
          <w:color w:val="0D0D0D" w:themeColor="text1" w:themeTint="F2"/>
          <w:sz w:val="24"/>
          <w:szCs w:val="24"/>
        </w:rPr>
        <w:t xml:space="preserve">substantiellement </w:t>
      </w:r>
      <w:r w:rsidR="001154DC" w:rsidRPr="00DC610A">
        <w:rPr>
          <w:rFonts w:ascii="Tahoma" w:hAnsi="Tahoma" w:cs="Tahoma"/>
          <w:color w:val="0D0D0D" w:themeColor="text1" w:themeTint="F2"/>
          <w:sz w:val="24"/>
          <w:szCs w:val="24"/>
        </w:rPr>
        <w:t>conforme</w:t>
      </w:r>
      <w:r w:rsidR="00327CB3" w:rsidRPr="00DC610A">
        <w:rPr>
          <w:rFonts w:ascii="Tahoma" w:hAnsi="Tahoma" w:cs="Tahoma"/>
          <w:color w:val="0D0D0D" w:themeColor="text1" w:themeTint="F2"/>
          <w:sz w:val="24"/>
          <w:szCs w:val="24"/>
        </w:rPr>
        <w:t>s</w:t>
      </w:r>
      <w:r w:rsidRPr="00DC610A">
        <w:rPr>
          <w:rFonts w:ascii="Tahoma" w:hAnsi="Tahoma" w:cs="Tahoma"/>
          <w:color w:val="0D0D0D" w:themeColor="text1" w:themeTint="F2"/>
          <w:sz w:val="24"/>
          <w:szCs w:val="24"/>
        </w:rPr>
        <w:t xml:space="preserve"> aux spécifications demandées par la CNAM</w:t>
      </w:r>
      <w:r w:rsidR="00621926" w:rsidRPr="00DC610A">
        <w:rPr>
          <w:rFonts w:ascii="Tahoma" w:hAnsi="Tahoma" w:cs="Tahoma"/>
          <w:color w:val="0D0D0D" w:themeColor="text1" w:themeTint="F2"/>
          <w:sz w:val="24"/>
          <w:szCs w:val="24"/>
        </w:rPr>
        <w:t xml:space="preserve"> : </w:t>
      </w:r>
      <w:r w:rsidR="00327CB3" w:rsidRPr="00DC610A">
        <w:rPr>
          <w:rFonts w:ascii="Tahoma" w:hAnsi="Tahoma" w:cs="Tahoma"/>
          <w:color w:val="0D0D0D" w:themeColor="text1" w:themeTint="F2"/>
          <w:sz w:val="24"/>
          <w:szCs w:val="24"/>
        </w:rPr>
        <w:t>ils sont donc admis à la vérification et comparaison des offres financières.</w:t>
      </w:r>
    </w:p>
    <w:p w14:paraId="729DC9BA" w14:textId="77777777" w:rsidR="0086510C" w:rsidRPr="00DC610A" w:rsidRDefault="0086510C" w:rsidP="0086510C">
      <w:pPr>
        <w:pStyle w:val="Paragraphedeliste"/>
        <w:tabs>
          <w:tab w:val="num" w:pos="720"/>
        </w:tabs>
        <w:spacing w:before="100" w:beforeAutospacing="1" w:after="100" w:afterAutospacing="1"/>
        <w:ind w:left="360"/>
        <w:jc w:val="both"/>
        <w:rPr>
          <w:rFonts w:ascii="Tahoma" w:hAnsi="Tahoma" w:cs="Tahoma"/>
          <w:color w:val="0D0D0D" w:themeColor="text1" w:themeTint="F2"/>
        </w:rPr>
      </w:pPr>
    </w:p>
    <w:p w14:paraId="2A50E958" w14:textId="77777777" w:rsidR="00125BDD" w:rsidRPr="00DC610A" w:rsidRDefault="00125BDD" w:rsidP="001154DC">
      <w:pPr>
        <w:spacing w:before="100" w:beforeAutospacing="1" w:after="100" w:afterAutospacing="1"/>
        <w:jc w:val="both"/>
        <w:rPr>
          <w:rFonts w:ascii="Tahoma" w:hAnsi="Tahoma" w:cs="Tahoma"/>
          <w:color w:val="0D0D0D" w:themeColor="text1" w:themeTint="F2"/>
        </w:rPr>
      </w:pPr>
      <w:r w:rsidRPr="00DC610A">
        <w:rPr>
          <w:rFonts w:ascii="Tahoma" w:hAnsi="Tahoma" w:cs="Tahoma"/>
          <w:color w:val="0D0D0D" w:themeColor="text1" w:themeTint="F2"/>
        </w:rPr>
        <w:t>Pour l’examen des points 1, 2 et 3, voir tableau n°1 en annexe.</w:t>
      </w:r>
    </w:p>
    <w:p w14:paraId="7D14A9B6" w14:textId="77777777" w:rsidR="00125BDD" w:rsidRPr="00DC610A" w:rsidRDefault="00125BDD" w:rsidP="00AB1DF6">
      <w:pPr>
        <w:numPr>
          <w:ilvl w:val="0"/>
          <w:numId w:val="2"/>
        </w:numPr>
        <w:spacing w:before="100" w:beforeAutospacing="1" w:after="100" w:afterAutospacing="1"/>
        <w:jc w:val="both"/>
        <w:rPr>
          <w:rFonts w:ascii="Tahoma" w:hAnsi="Tahoma" w:cs="Tahoma"/>
          <w:bCs/>
          <w:color w:val="0D0D0D" w:themeColor="text1" w:themeTint="F2"/>
        </w:rPr>
      </w:pPr>
      <w:r w:rsidRPr="00DC610A">
        <w:rPr>
          <w:rFonts w:ascii="Tahoma" w:hAnsi="Tahoma" w:cs="Tahoma"/>
          <w:bCs/>
          <w:color w:val="0D0D0D" w:themeColor="text1" w:themeTint="F2"/>
        </w:rPr>
        <w:t xml:space="preserve">Evaluation </w:t>
      </w:r>
      <w:r w:rsidR="00AB1DF6" w:rsidRPr="00DC610A">
        <w:rPr>
          <w:rFonts w:ascii="Tahoma" w:hAnsi="Tahoma" w:cs="Tahoma"/>
          <w:bCs/>
          <w:color w:val="0D0D0D" w:themeColor="text1" w:themeTint="F2"/>
        </w:rPr>
        <w:t>de</w:t>
      </w:r>
      <w:r w:rsidR="009840D2">
        <w:rPr>
          <w:rFonts w:ascii="Tahoma" w:hAnsi="Tahoma" w:cs="Tahoma"/>
          <w:bCs/>
          <w:color w:val="0D0D0D" w:themeColor="text1" w:themeTint="F2"/>
        </w:rPr>
        <w:t>s</w:t>
      </w:r>
      <w:r w:rsidR="00AB1DF6" w:rsidRPr="00DC610A">
        <w:rPr>
          <w:rFonts w:ascii="Tahoma" w:hAnsi="Tahoma" w:cs="Tahoma"/>
          <w:bCs/>
          <w:color w:val="0D0D0D" w:themeColor="text1" w:themeTint="F2"/>
        </w:rPr>
        <w:t xml:space="preserve"> offre</w:t>
      </w:r>
      <w:r w:rsidR="009840D2">
        <w:rPr>
          <w:rFonts w:ascii="Tahoma" w:hAnsi="Tahoma" w:cs="Tahoma"/>
          <w:bCs/>
          <w:color w:val="0D0D0D" w:themeColor="text1" w:themeTint="F2"/>
        </w:rPr>
        <w:t>s</w:t>
      </w:r>
      <w:r w:rsidR="00AB1DF6" w:rsidRPr="00DC610A">
        <w:rPr>
          <w:rFonts w:ascii="Tahoma" w:hAnsi="Tahoma" w:cs="Tahoma"/>
          <w:bCs/>
          <w:color w:val="0D0D0D" w:themeColor="text1" w:themeTint="F2"/>
        </w:rPr>
        <w:t xml:space="preserve"> financière</w:t>
      </w:r>
      <w:r w:rsidR="009840D2">
        <w:rPr>
          <w:rFonts w:ascii="Tahoma" w:hAnsi="Tahoma" w:cs="Tahoma"/>
          <w:bCs/>
          <w:color w:val="0D0D0D" w:themeColor="text1" w:themeTint="F2"/>
        </w:rPr>
        <w:t>s</w:t>
      </w:r>
      <w:r w:rsidRPr="00DC610A">
        <w:rPr>
          <w:rFonts w:ascii="Tahoma" w:hAnsi="Tahoma" w:cs="Tahoma"/>
          <w:bCs/>
          <w:color w:val="0D0D0D" w:themeColor="text1" w:themeTint="F2"/>
        </w:rPr>
        <w:t> :</w:t>
      </w:r>
    </w:p>
    <w:p w14:paraId="1CBF95AB" w14:textId="77777777" w:rsidR="00125BDD" w:rsidRPr="00DC610A" w:rsidRDefault="00A21562" w:rsidP="00A21562">
      <w:pPr>
        <w:spacing w:before="100" w:beforeAutospacing="1" w:after="100" w:afterAutospacing="1"/>
        <w:jc w:val="both"/>
        <w:rPr>
          <w:rFonts w:ascii="Tahoma" w:hAnsi="Tahoma" w:cs="Tahoma"/>
          <w:color w:val="0D0D0D" w:themeColor="text1" w:themeTint="F2"/>
        </w:rPr>
      </w:pPr>
      <w:r w:rsidRPr="00DC610A">
        <w:rPr>
          <w:rFonts w:ascii="Tahoma" w:hAnsi="Tahoma" w:cs="Tahoma"/>
          <w:color w:val="0D0D0D" w:themeColor="text1" w:themeTint="F2"/>
        </w:rPr>
        <w:t xml:space="preserve">L’évaluation </w:t>
      </w:r>
      <w:r w:rsidR="009840D2" w:rsidRPr="00DC610A">
        <w:rPr>
          <w:rFonts w:ascii="Tahoma" w:hAnsi="Tahoma" w:cs="Tahoma"/>
          <w:bCs/>
          <w:color w:val="0D0D0D" w:themeColor="text1" w:themeTint="F2"/>
        </w:rPr>
        <w:t>de</w:t>
      </w:r>
      <w:r w:rsidR="009840D2">
        <w:rPr>
          <w:rFonts w:ascii="Tahoma" w:hAnsi="Tahoma" w:cs="Tahoma"/>
          <w:bCs/>
          <w:color w:val="0D0D0D" w:themeColor="text1" w:themeTint="F2"/>
        </w:rPr>
        <w:t>s</w:t>
      </w:r>
      <w:r w:rsidR="009840D2" w:rsidRPr="00DC610A">
        <w:rPr>
          <w:rFonts w:ascii="Tahoma" w:hAnsi="Tahoma" w:cs="Tahoma"/>
          <w:bCs/>
          <w:color w:val="0D0D0D" w:themeColor="text1" w:themeTint="F2"/>
        </w:rPr>
        <w:t xml:space="preserve"> offre</w:t>
      </w:r>
      <w:r w:rsidR="009840D2">
        <w:rPr>
          <w:rFonts w:ascii="Tahoma" w:hAnsi="Tahoma" w:cs="Tahoma"/>
          <w:bCs/>
          <w:color w:val="0D0D0D" w:themeColor="text1" w:themeTint="F2"/>
        </w:rPr>
        <w:t xml:space="preserve">s </w:t>
      </w:r>
      <w:r w:rsidR="001F64A6" w:rsidRPr="00DC610A">
        <w:rPr>
          <w:rFonts w:ascii="Tahoma" w:hAnsi="Tahoma" w:cs="Tahoma"/>
          <w:color w:val="0D0D0D" w:themeColor="text1" w:themeTint="F2"/>
        </w:rPr>
        <w:t>est faite</w:t>
      </w:r>
      <w:r w:rsidR="00125BDD" w:rsidRPr="00DC610A">
        <w:rPr>
          <w:rFonts w:ascii="Tahoma" w:hAnsi="Tahoma" w:cs="Tahoma"/>
          <w:color w:val="0D0D0D" w:themeColor="text1" w:themeTint="F2"/>
        </w:rPr>
        <w:t xml:space="preserve"> sur la base des critères suivants :</w:t>
      </w:r>
    </w:p>
    <w:p w14:paraId="7CDD7FFC" w14:textId="77777777" w:rsidR="001F64A6" w:rsidRPr="00DC610A" w:rsidRDefault="00125BDD" w:rsidP="00AB1DF6">
      <w:pPr>
        <w:numPr>
          <w:ilvl w:val="0"/>
          <w:numId w:val="4"/>
        </w:numPr>
        <w:spacing w:before="100" w:beforeAutospacing="1" w:after="100" w:afterAutospacing="1" w:line="360" w:lineRule="auto"/>
        <w:jc w:val="both"/>
        <w:rPr>
          <w:rFonts w:ascii="Tahoma" w:hAnsi="Tahoma" w:cs="Tahoma"/>
          <w:color w:val="0D0D0D" w:themeColor="text1" w:themeTint="F2"/>
        </w:rPr>
      </w:pPr>
      <w:r w:rsidRPr="00DC610A">
        <w:rPr>
          <w:rFonts w:ascii="Tahoma" w:hAnsi="Tahoma" w:cs="Tahoma"/>
          <w:color w:val="0D0D0D" w:themeColor="text1" w:themeTint="F2"/>
        </w:rPr>
        <w:t>vérifier que l’offre est complète,</w:t>
      </w:r>
      <w:r w:rsidR="00D96898" w:rsidRPr="00DC610A">
        <w:rPr>
          <w:rFonts w:ascii="Tahoma" w:hAnsi="Tahoma" w:cs="Tahoma"/>
          <w:color w:val="0D0D0D" w:themeColor="text1" w:themeTint="F2"/>
        </w:rPr>
        <w:t xml:space="preserve"> </w:t>
      </w:r>
      <w:r w:rsidRPr="00DC610A">
        <w:rPr>
          <w:rFonts w:ascii="Tahoma" w:hAnsi="Tahoma" w:cs="Tahoma"/>
          <w:color w:val="0D0D0D" w:themeColor="text1" w:themeTint="F2"/>
        </w:rPr>
        <w:t>une offre ne présentant pas tous les éléments</w:t>
      </w:r>
      <w:r w:rsidR="00AD128E" w:rsidRPr="00DC610A">
        <w:rPr>
          <w:rFonts w:ascii="Tahoma" w:hAnsi="Tahoma" w:cs="Tahoma"/>
          <w:color w:val="0D0D0D" w:themeColor="text1" w:themeTint="F2"/>
        </w:rPr>
        <w:t xml:space="preserve"> </w:t>
      </w:r>
      <w:r w:rsidRPr="00DC610A">
        <w:rPr>
          <w:rFonts w:ascii="Tahoma" w:hAnsi="Tahoma" w:cs="Tahoma"/>
          <w:color w:val="0D0D0D" w:themeColor="text1" w:themeTint="F2"/>
        </w:rPr>
        <w:t>sera jugée non conforme</w:t>
      </w:r>
      <w:r w:rsidR="00F62470" w:rsidRPr="00DC610A">
        <w:rPr>
          <w:rFonts w:ascii="Tahoma" w:hAnsi="Tahoma" w:cs="Tahoma"/>
          <w:color w:val="0D0D0D" w:themeColor="text1" w:themeTint="F2"/>
        </w:rPr>
        <w:t> ;</w:t>
      </w:r>
      <w:r w:rsidRPr="00DC610A">
        <w:rPr>
          <w:rFonts w:ascii="Tahoma" w:hAnsi="Tahoma" w:cs="Tahoma"/>
          <w:color w:val="0D0D0D" w:themeColor="text1" w:themeTint="F2"/>
        </w:rPr>
        <w:t xml:space="preserve"> </w:t>
      </w:r>
      <w:r w:rsidR="00602E96" w:rsidRPr="00DC610A">
        <w:rPr>
          <w:rFonts w:ascii="Tahoma" w:hAnsi="Tahoma" w:cs="Tahoma"/>
          <w:color w:val="0D0D0D" w:themeColor="text1" w:themeTint="F2"/>
        </w:rPr>
        <w:t xml:space="preserve"> </w:t>
      </w:r>
    </w:p>
    <w:p w14:paraId="5883CF98" w14:textId="77777777" w:rsidR="00125BDD" w:rsidRPr="00DC610A" w:rsidRDefault="00125BDD" w:rsidP="00602E96">
      <w:pPr>
        <w:numPr>
          <w:ilvl w:val="0"/>
          <w:numId w:val="4"/>
        </w:numPr>
        <w:spacing w:before="100" w:beforeAutospacing="1" w:after="100" w:afterAutospacing="1" w:line="360" w:lineRule="auto"/>
        <w:jc w:val="both"/>
        <w:rPr>
          <w:rFonts w:ascii="Tahoma" w:hAnsi="Tahoma" w:cs="Tahoma"/>
          <w:color w:val="0D0D0D" w:themeColor="text1" w:themeTint="F2"/>
        </w:rPr>
      </w:pPr>
      <w:r w:rsidRPr="00DC610A">
        <w:rPr>
          <w:rFonts w:ascii="Tahoma" w:hAnsi="Tahoma" w:cs="Tahoma"/>
          <w:color w:val="0D0D0D" w:themeColor="text1" w:themeTint="F2"/>
        </w:rPr>
        <w:t>corriger toute erreur de calcul :</w:t>
      </w:r>
    </w:p>
    <w:p w14:paraId="53BFED88" w14:textId="77777777" w:rsidR="00125BDD" w:rsidRPr="00DC610A" w:rsidRDefault="00125BDD" w:rsidP="00125BDD">
      <w:pPr>
        <w:numPr>
          <w:ilvl w:val="0"/>
          <w:numId w:val="6"/>
        </w:numPr>
        <w:spacing w:before="100" w:beforeAutospacing="1" w:after="100" w:afterAutospacing="1"/>
        <w:jc w:val="both"/>
        <w:rPr>
          <w:rFonts w:ascii="Tahoma" w:hAnsi="Tahoma" w:cs="Tahoma"/>
          <w:color w:val="0D0D0D" w:themeColor="text1" w:themeTint="F2"/>
        </w:rPr>
      </w:pPr>
      <w:r w:rsidRPr="00DC610A">
        <w:rPr>
          <w:rFonts w:ascii="Tahoma" w:hAnsi="Tahoma" w:cs="Tahoma"/>
          <w:color w:val="0D0D0D" w:themeColor="text1" w:themeTint="F2"/>
        </w:rPr>
        <w:t>lorsqu’il y a une différence entre les montants en chiffres et en lettres, le montant en lettres fera foi ;</w:t>
      </w:r>
    </w:p>
    <w:p w14:paraId="05086927" w14:textId="77777777" w:rsidR="00125BDD" w:rsidRDefault="00125BDD" w:rsidP="00DC5609">
      <w:pPr>
        <w:numPr>
          <w:ilvl w:val="0"/>
          <w:numId w:val="6"/>
        </w:numPr>
        <w:spacing w:before="100" w:beforeAutospacing="1" w:after="100" w:afterAutospacing="1"/>
        <w:jc w:val="both"/>
        <w:rPr>
          <w:rFonts w:ascii="Tahoma" w:hAnsi="Tahoma" w:cs="Tahoma"/>
          <w:color w:val="0D0D0D" w:themeColor="text1" w:themeTint="F2"/>
        </w:rPr>
      </w:pPr>
      <w:r w:rsidRPr="00DC610A">
        <w:rPr>
          <w:rFonts w:ascii="Tahoma" w:hAnsi="Tahoma" w:cs="Tahoma"/>
          <w:color w:val="0D0D0D" w:themeColor="text1" w:themeTint="F2"/>
        </w:rPr>
        <w:t xml:space="preserve">lorsqu’il y a une incohérence entre le prix unitaire et le prix total obtenu en multipliant le prix unitaire par la quantité, </w:t>
      </w:r>
      <w:r w:rsidR="00332FD4" w:rsidRPr="00DC610A">
        <w:rPr>
          <w:rFonts w:ascii="Tahoma" w:hAnsi="Tahoma" w:cs="Tahoma"/>
          <w:color w:val="0D0D0D" w:themeColor="text1" w:themeTint="F2"/>
        </w:rPr>
        <w:t>le prix unitaire</w:t>
      </w:r>
      <w:r w:rsidR="00DC610A" w:rsidRPr="00DC610A">
        <w:rPr>
          <w:rFonts w:asciiTheme="majorBidi" w:hAnsiTheme="majorBidi" w:cstheme="majorBidi"/>
          <w:color w:val="0D0D0D" w:themeColor="text1" w:themeTint="F2"/>
        </w:rPr>
        <w:t xml:space="preserve"> </w:t>
      </w:r>
      <w:r w:rsidR="00DC610A" w:rsidRPr="00DC610A">
        <w:rPr>
          <w:rFonts w:ascii="Tahoma" w:hAnsi="Tahoma" w:cs="Tahoma"/>
          <w:color w:val="0D0D0D" w:themeColor="text1" w:themeTint="F2"/>
        </w:rPr>
        <w:t>cité fera foi ; l</w:t>
      </w:r>
      <w:r w:rsidRPr="00DC610A">
        <w:rPr>
          <w:rFonts w:ascii="Tahoma" w:hAnsi="Tahoma" w:cs="Tahoma"/>
          <w:color w:val="0D0D0D" w:themeColor="text1" w:themeTint="F2"/>
        </w:rPr>
        <w:t>es résultats de cette évaluation financière sont contenus dans le tableau n°2 en annexe.</w:t>
      </w:r>
    </w:p>
    <w:p w14:paraId="2EB6C27A" w14:textId="77777777" w:rsidR="009840D2" w:rsidRDefault="009840D2" w:rsidP="00E54A00">
      <w:pPr>
        <w:spacing w:before="100" w:beforeAutospacing="1" w:after="100" w:afterAutospacing="1"/>
        <w:jc w:val="both"/>
        <w:rPr>
          <w:rFonts w:ascii="Tahoma" w:hAnsi="Tahoma" w:cs="Tahoma"/>
          <w:color w:val="0D0D0D" w:themeColor="text1" w:themeTint="F2"/>
        </w:rPr>
      </w:pPr>
      <w:r>
        <w:rPr>
          <w:rFonts w:ascii="Tahoma" w:hAnsi="Tahoma" w:cs="Tahoma"/>
          <w:color w:val="0D0D0D" w:themeColor="text1" w:themeTint="F2"/>
        </w:rPr>
        <w:t xml:space="preserve">Ainsi, la commission a procédé à la correction des offres de HADRATECH et </w:t>
      </w:r>
      <w:r w:rsidR="00E54A00">
        <w:rPr>
          <w:rFonts w:ascii="Tahoma" w:hAnsi="Tahoma" w:cs="Tahoma"/>
          <w:color w:val="0D0D0D" w:themeColor="text1" w:themeTint="F2"/>
        </w:rPr>
        <w:t xml:space="preserve">de </w:t>
      </w:r>
      <w:r>
        <w:rPr>
          <w:rFonts w:ascii="Tahoma" w:hAnsi="Tahoma" w:cs="Tahoma"/>
          <w:color w:val="0D0D0D" w:themeColor="text1" w:themeTint="F2"/>
        </w:rPr>
        <w:t>SMART qui sont désormais de :</w:t>
      </w:r>
    </w:p>
    <w:p w14:paraId="344F9CD6" w14:textId="77777777" w:rsidR="009840D2" w:rsidRPr="00E54A00" w:rsidRDefault="009840D2" w:rsidP="00E54A00">
      <w:pPr>
        <w:spacing w:before="100" w:beforeAutospacing="1" w:after="100" w:afterAutospacing="1"/>
        <w:jc w:val="both"/>
        <w:rPr>
          <w:rFonts w:ascii="Tahoma" w:hAnsi="Tahoma" w:cs="Tahoma"/>
          <w:color w:val="0D0D0D" w:themeColor="text1" w:themeTint="F2"/>
        </w:rPr>
      </w:pPr>
      <w:r w:rsidRPr="00E54A00">
        <w:rPr>
          <w:rFonts w:ascii="Tahoma" w:hAnsi="Tahoma" w:cs="Tahoma"/>
          <w:color w:val="0D0D0D" w:themeColor="text1" w:themeTint="F2"/>
        </w:rPr>
        <w:t>HADRATECH : 2 110 167,7 MRU TTC au lieu de 1 875 527,40 MRU TTC ;</w:t>
      </w:r>
    </w:p>
    <w:p w14:paraId="6D408166" w14:textId="77777777" w:rsidR="009840D2" w:rsidRPr="00E54A00" w:rsidRDefault="009840D2" w:rsidP="00E54A00">
      <w:pPr>
        <w:spacing w:before="100" w:beforeAutospacing="1" w:after="100" w:afterAutospacing="1"/>
        <w:jc w:val="both"/>
        <w:rPr>
          <w:rFonts w:ascii="Tahoma" w:hAnsi="Tahoma" w:cs="Tahoma"/>
          <w:color w:val="0D0D0D" w:themeColor="text1" w:themeTint="F2"/>
        </w:rPr>
      </w:pPr>
      <w:r w:rsidRPr="00E54A00">
        <w:rPr>
          <w:rFonts w:ascii="Tahoma" w:hAnsi="Tahoma" w:cs="Tahoma"/>
          <w:color w:val="0D0D0D" w:themeColor="text1" w:themeTint="F2"/>
        </w:rPr>
        <w:t>SMART :</w:t>
      </w:r>
      <w:r w:rsidR="00E54A00">
        <w:rPr>
          <w:rFonts w:ascii="Tahoma" w:hAnsi="Tahoma" w:cs="Tahoma"/>
          <w:color w:val="0D0D0D" w:themeColor="text1" w:themeTint="F2"/>
        </w:rPr>
        <w:t xml:space="preserve"> </w:t>
      </w:r>
      <w:r w:rsidRPr="00E54A00">
        <w:rPr>
          <w:rFonts w:ascii="Tahoma" w:hAnsi="Tahoma" w:cs="Tahoma"/>
          <w:color w:val="0D0D0D" w:themeColor="text1" w:themeTint="F2"/>
        </w:rPr>
        <w:t>1 531 200  MRU TTC au lieu de 1 244 100 MRU TTC.</w:t>
      </w:r>
    </w:p>
    <w:p w14:paraId="5EB12714" w14:textId="77777777" w:rsidR="009840D2" w:rsidRDefault="009840D2" w:rsidP="00E54A00">
      <w:pPr>
        <w:spacing w:before="100" w:beforeAutospacing="1" w:after="100" w:afterAutospacing="1"/>
        <w:jc w:val="both"/>
        <w:rPr>
          <w:rFonts w:ascii="Tahoma" w:hAnsi="Tahoma" w:cs="Tahoma"/>
          <w:color w:val="0D0D0D" w:themeColor="text1" w:themeTint="F2"/>
        </w:rPr>
      </w:pPr>
      <w:r>
        <w:rPr>
          <w:rFonts w:ascii="Tahoma" w:hAnsi="Tahoma" w:cs="Tahoma"/>
          <w:color w:val="0D0D0D" w:themeColor="text1" w:themeTint="F2"/>
        </w:rPr>
        <w:t xml:space="preserve">Les </w:t>
      </w:r>
      <w:r w:rsidR="00E54A00">
        <w:rPr>
          <w:rFonts w:ascii="Tahoma" w:hAnsi="Tahoma" w:cs="Tahoma"/>
          <w:color w:val="0D0D0D" w:themeColor="text1" w:themeTint="F2"/>
        </w:rPr>
        <w:t>erreurs</w:t>
      </w:r>
      <w:r>
        <w:rPr>
          <w:rFonts w:ascii="Tahoma" w:hAnsi="Tahoma" w:cs="Tahoma"/>
          <w:color w:val="0D0D0D" w:themeColor="text1" w:themeTint="F2"/>
        </w:rPr>
        <w:t xml:space="preserve"> </w:t>
      </w:r>
      <w:r w:rsidR="00E54A00">
        <w:rPr>
          <w:rFonts w:ascii="Tahoma" w:hAnsi="Tahoma" w:cs="Tahoma"/>
          <w:color w:val="0D0D0D" w:themeColor="text1" w:themeTint="F2"/>
        </w:rPr>
        <w:t>constatées résultent</w:t>
      </w:r>
      <w:r>
        <w:rPr>
          <w:rFonts w:ascii="Tahoma" w:hAnsi="Tahoma" w:cs="Tahoma"/>
          <w:color w:val="0D0D0D" w:themeColor="text1" w:themeTint="F2"/>
        </w:rPr>
        <w:t xml:space="preserve"> du fait que les deux soumissionnaires n’ont pas pris en compte </w:t>
      </w:r>
      <w:r w:rsidR="00E54A00">
        <w:rPr>
          <w:rFonts w:ascii="Tahoma" w:hAnsi="Tahoma" w:cs="Tahoma"/>
          <w:color w:val="0D0D0D" w:themeColor="text1" w:themeTint="F2"/>
        </w:rPr>
        <w:t>les frais annuels des licences power BI qu’ils ont présenté par mois.</w:t>
      </w:r>
    </w:p>
    <w:p w14:paraId="4D352260" w14:textId="77777777" w:rsidR="00E54A00" w:rsidRPr="00DC610A" w:rsidRDefault="00E54A00" w:rsidP="00E54A00">
      <w:pPr>
        <w:spacing w:before="100" w:beforeAutospacing="1" w:after="100" w:afterAutospacing="1"/>
        <w:jc w:val="both"/>
        <w:rPr>
          <w:rFonts w:ascii="Tahoma" w:hAnsi="Tahoma" w:cs="Tahoma"/>
          <w:color w:val="0D0D0D" w:themeColor="text1" w:themeTint="F2"/>
        </w:rPr>
      </w:pPr>
      <w:r>
        <w:rPr>
          <w:rFonts w:ascii="Tahoma" w:hAnsi="Tahoma" w:cs="Tahoma"/>
          <w:color w:val="0D0D0D" w:themeColor="text1" w:themeTint="F2"/>
        </w:rPr>
        <w:lastRenderedPageBreak/>
        <w:t xml:space="preserve">Par ailleurs, la commission propose, après correction des offres financières, d’adresser un courrier au soumissionnaire SMART retenu pour la fourniture de la prestation de présenter une offre corrigée conformément au montant ci-dessus issu de la correction et de s’engager de nouveau sur la validité de l’offre. </w:t>
      </w:r>
    </w:p>
    <w:p w14:paraId="0A749D3D" w14:textId="77777777" w:rsidR="00125BDD" w:rsidRPr="00DC610A" w:rsidRDefault="00125BDD" w:rsidP="00E20240">
      <w:pPr>
        <w:jc w:val="both"/>
        <w:rPr>
          <w:rFonts w:ascii="Tahoma" w:hAnsi="Tahoma" w:cs="Tahoma"/>
          <w:b/>
          <w:bCs/>
          <w:color w:val="0D0D0D" w:themeColor="text1" w:themeTint="F2"/>
        </w:rPr>
      </w:pPr>
      <w:r w:rsidRPr="00DC610A">
        <w:rPr>
          <w:rFonts w:ascii="Tahoma" w:hAnsi="Tahoma" w:cs="Tahoma"/>
          <w:b/>
          <w:bCs/>
          <w:color w:val="0D0D0D" w:themeColor="text1" w:themeTint="F2"/>
        </w:rPr>
        <w:t>Conclusion</w:t>
      </w:r>
    </w:p>
    <w:p w14:paraId="36C0D0E7" w14:textId="77777777" w:rsidR="009C3843" w:rsidRPr="00DC610A" w:rsidRDefault="009C3843" w:rsidP="00E20240">
      <w:pPr>
        <w:jc w:val="both"/>
        <w:rPr>
          <w:rFonts w:ascii="Tahoma" w:hAnsi="Tahoma" w:cs="Tahoma"/>
          <w:color w:val="0D0D0D" w:themeColor="text1" w:themeTint="F2"/>
        </w:rPr>
      </w:pPr>
      <w:r w:rsidRPr="00DC610A">
        <w:rPr>
          <w:rFonts w:ascii="Tahoma" w:hAnsi="Tahoma" w:cs="Tahoma"/>
          <w:color w:val="0D0D0D" w:themeColor="text1" w:themeTint="F2"/>
        </w:rPr>
        <w:t xml:space="preserve">Sur la base de ce qui précède la commission juge que </w:t>
      </w:r>
      <w:r w:rsidR="00A02283" w:rsidRPr="00DC610A">
        <w:rPr>
          <w:rFonts w:ascii="Tahoma" w:hAnsi="Tahoma" w:cs="Tahoma"/>
          <w:color w:val="0D0D0D" w:themeColor="text1" w:themeTint="F2"/>
        </w:rPr>
        <w:t>l’</w:t>
      </w:r>
      <w:r w:rsidRPr="00DC610A">
        <w:rPr>
          <w:rFonts w:ascii="Tahoma" w:hAnsi="Tahoma" w:cs="Tahoma"/>
          <w:color w:val="0D0D0D" w:themeColor="text1" w:themeTint="F2"/>
        </w:rPr>
        <w:t>offre</w:t>
      </w:r>
      <w:r w:rsidR="00A02283" w:rsidRPr="00DC610A">
        <w:rPr>
          <w:rFonts w:ascii="Tahoma" w:hAnsi="Tahoma" w:cs="Tahoma"/>
          <w:color w:val="0D0D0D" w:themeColor="text1" w:themeTint="F2"/>
        </w:rPr>
        <w:t xml:space="preserve"> </w:t>
      </w:r>
      <w:r w:rsidR="008355C0">
        <w:rPr>
          <w:rFonts w:ascii="Tahoma" w:hAnsi="Tahoma" w:cs="Tahoma"/>
          <w:color w:val="0D0D0D" w:themeColor="text1" w:themeTint="F2"/>
        </w:rPr>
        <w:t>SMART</w:t>
      </w:r>
      <w:r w:rsidR="00893942" w:rsidRPr="00DC610A">
        <w:rPr>
          <w:rFonts w:ascii="Tahoma" w:hAnsi="Tahoma" w:cs="Tahoma"/>
          <w:color w:val="0D0D0D" w:themeColor="text1" w:themeTint="F2"/>
        </w:rPr>
        <w:t xml:space="preserve"> </w:t>
      </w:r>
      <w:r w:rsidR="008B40EB" w:rsidRPr="00DC610A">
        <w:rPr>
          <w:rFonts w:ascii="Tahoma" w:hAnsi="Tahoma" w:cs="Tahoma"/>
          <w:color w:val="0D0D0D" w:themeColor="text1" w:themeTint="F2"/>
        </w:rPr>
        <w:t xml:space="preserve">est </w:t>
      </w:r>
      <w:r w:rsidRPr="00DC610A">
        <w:rPr>
          <w:rFonts w:ascii="Tahoma" w:hAnsi="Tahoma" w:cs="Tahoma"/>
          <w:color w:val="0D0D0D" w:themeColor="text1" w:themeTint="F2"/>
        </w:rPr>
        <w:t xml:space="preserve">conforme </w:t>
      </w:r>
      <w:r w:rsidR="008B40EB" w:rsidRPr="00DC610A">
        <w:rPr>
          <w:rFonts w:ascii="Tahoma" w:hAnsi="Tahoma" w:cs="Tahoma"/>
          <w:color w:val="0D0D0D" w:themeColor="text1" w:themeTint="F2"/>
        </w:rPr>
        <w:t>aux exigences du dossier.</w:t>
      </w:r>
      <w:r w:rsidR="008B40EB" w:rsidRPr="00DC610A">
        <w:rPr>
          <w:rFonts w:asciiTheme="majorBidi" w:hAnsiTheme="majorBidi" w:cstheme="majorBidi"/>
          <w:color w:val="0D0D0D" w:themeColor="text1" w:themeTint="F2"/>
        </w:rPr>
        <w:t xml:space="preserve"> S</w:t>
      </w:r>
      <w:r w:rsidR="008B40EB" w:rsidRPr="00DC610A">
        <w:rPr>
          <w:rFonts w:ascii="Tahoma" w:hAnsi="Tahoma" w:cs="Tahoma"/>
          <w:color w:val="0D0D0D" w:themeColor="text1" w:themeTint="F2"/>
        </w:rPr>
        <w:t xml:space="preserve">on offre </w:t>
      </w:r>
      <w:r w:rsidR="00E54A00">
        <w:rPr>
          <w:rFonts w:ascii="Tahoma" w:hAnsi="Tahoma" w:cs="Tahoma"/>
          <w:color w:val="0D0D0D" w:themeColor="text1" w:themeTint="F2"/>
        </w:rPr>
        <w:t xml:space="preserve">corrigé </w:t>
      </w:r>
      <w:r w:rsidR="008B40EB" w:rsidRPr="00DC610A">
        <w:rPr>
          <w:rFonts w:ascii="Tahoma" w:hAnsi="Tahoma" w:cs="Tahoma"/>
          <w:color w:val="0D0D0D" w:themeColor="text1" w:themeTint="F2"/>
        </w:rPr>
        <w:t xml:space="preserve">d’un montant </w:t>
      </w:r>
      <w:r w:rsidR="00F94C93" w:rsidRPr="00DC610A">
        <w:rPr>
          <w:rFonts w:ascii="Tahoma" w:hAnsi="Tahoma" w:cs="Tahoma"/>
          <w:b/>
          <w:bCs/>
          <w:color w:val="0D0D0D" w:themeColor="text1" w:themeTint="F2"/>
        </w:rPr>
        <w:t>d’</w:t>
      </w:r>
      <w:r w:rsidR="00467FC8" w:rsidRPr="00DC610A">
        <w:rPr>
          <w:rFonts w:ascii="Tahoma" w:hAnsi="Tahoma" w:cs="Tahoma"/>
          <w:b/>
          <w:bCs/>
          <w:color w:val="0D0D0D" w:themeColor="text1" w:themeTint="F2"/>
        </w:rPr>
        <w:t>U</w:t>
      </w:r>
      <w:r w:rsidR="00F94C93" w:rsidRPr="00DC610A">
        <w:rPr>
          <w:rFonts w:ascii="Tahoma" w:hAnsi="Tahoma" w:cs="Tahoma"/>
          <w:b/>
          <w:bCs/>
          <w:color w:val="0D0D0D" w:themeColor="text1" w:themeTint="F2"/>
        </w:rPr>
        <w:t xml:space="preserve">n Million </w:t>
      </w:r>
      <w:r w:rsidR="00DC5609" w:rsidRPr="00DC610A">
        <w:rPr>
          <w:rFonts w:ascii="Tahoma" w:hAnsi="Tahoma" w:cs="Tahoma"/>
          <w:b/>
          <w:bCs/>
          <w:color w:val="0D0D0D" w:themeColor="text1" w:themeTint="F2"/>
        </w:rPr>
        <w:t>Cinq</w:t>
      </w:r>
      <w:r w:rsidR="00052D6F" w:rsidRPr="00DC610A">
        <w:rPr>
          <w:rFonts w:ascii="Tahoma" w:hAnsi="Tahoma" w:cs="Tahoma"/>
          <w:b/>
          <w:bCs/>
          <w:color w:val="0D0D0D" w:themeColor="text1" w:themeTint="F2"/>
        </w:rPr>
        <w:t xml:space="preserve"> Cent </w:t>
      </w:r>
      <w:r w:rsidR="008355C0">
        <w:rPr>
          <w:rFonts w:ascii="Tahoma" w:hAnsi="Tahoma" w:cs="Tahoma"/>
          <w:b/>
          <w:bCs/>
          <w:color w:val="0D0D0D" w:themeColor="text1" w:themeTint="F2"/>
        </w:rPr>
        <w:t>Trente et un</w:t>
      </w:r>
      <w:r w:rsidR="00DC5609" w:rsidRPr="00DC610A">
        <w:rPr>
          <w:rFonts w:ascii="Tahoma" w:hAnsi="Tahoma" w:cs="Tahoma"/>
          <w:b/>
          <w:bCs/>
          <w:color w:val="0D0D0D" w:themeColor="text1" w:themeTint="F2"/>
        </w:rPr>
        <w:t xml:space="preserve"> </w:t>
      </w:r>
      <w:r w:rsidR="00052D6F" w:rsidRPr="00DC610A">
        <w:rPr>
          <w:rFonts w:ascii="Tahoma" w:hAnsi="Tahoma" w:cs="Tahoma"/>
          <w:b/>
          <w:bCs/>
          <w:color w:val="0D0D0D" w:themeColor="text1" w:themeTint="F2"/>
        </w:rPr>
        <w:t>M</w:t>
      </w:r>
      <w:r w:rsidR="00A43EEF" w:rsidRPr="00DC610A">
        <w:rPr>
          <w:rFonts w:ascii="Tahoma" w:hAnsi="Tahoma" w:cs="Tahoma"/>
          <w:b/>
          <w:bCs/>
          <w:color w:val="0D0D0D" w:themeColor="text1" w:themeTint="F2"/>
        </w:rPr>
        <w:t>ille</w:t>
      </w:r>
      <w:r w:rsidRPr="00DC610A">
        <w:rPr>
          <w:rFonts w:ascii="Tahoma" w:hAnsi="Tahoma" w:cs="Tahoma"/>
          <w:b/>
          <w:bCs/>
          <w:color w:val="0D0D0D" w:themeColor="text1" w:themeTint="F2"/>
        </w:rPr>
        <w:t xml:space="preserve"> </w:t>
      </w:r>
      <w:r w:rsidR="008355C0">
        <w:rPr>
          <w:rFonts w:ascii="Tahoma" w:hAnsi="Tahoma" w:cs="Tahoma"/>
          <w:b/>
          <w:bCs/>
          <w:color w:val="0D0D0D" w:themeColor="text1" w:themeTint="F2"/>
        </w:rPr>
        <w:t>Deux</w:t>
      </w:r>
      <w:r w:rsidR="009326B7" w:rsidRPr="00DC610A">
        <w:rPr>
          <w:rFonts w:ascii="Tahoma" w:hAnsi="Tahoma" w:cs="Tahoma"/>
          <w:b/>
          <w:bCs/>
          <w:color w:val="0D0D0D" w:themeColor="text1" w:themeTint="F2"/>
        </w:rPr>
        <w:t xml:space="preserve"> Cent </w:t>
      </w:r>
      <w:r w:rsidRPr="00DC610A">
        <w:rPr>
          <w:rFonts w:ascii="Tahoma" w:hAnsi="Tahoma" w:cs="Tahoma"/>
          <w:b/>
          <w:bCs/>
          <w:color w:val="0D0D0D" w:themeColor="text1" w:themeTint="F2"/>
        </w:rPr>
        <w:t>Ouguiyas MRU (</w:t>
      </w:r>
      <w:r w:rsidR="00DC5609" w:rsidRPr="00DC610A">
        <w:rPr>
          <w:rFonts w:ascii="Tahoma" w:hAnsi="Tahoma" w:cs="Tahoma"/>
          <w:b/>
          <w:bCs/>
          <w:color w:val="0D0D0D" w:themeColor="text1" w:themeTint="F2"/>
        </w:rPr>
        <w:t>1</w:t>
      </w:r>
      <w:r w:rsidR="008355C0">
        <w:rPr>
          <w:rFonts w:ascii="Tahoma" w:hAnsi="Tahoma" w:cs="Tahoma"/>
          <w:b/>
          <w:bCs/>
          <w:color w:val="0D0D0D" w:themeColor="text1" w:themeTint="F2"/>
        </w:rPr>
        <w:t> 531 200</w:t>
      </w:r>
      <w:r w:rsidR="00DC5609" w:rsidRPr="00DC610A">
        <w:rPr>
          <w:rFonts w:ascii="Tahoma" w:hAnsi="Tahoma" w:cs="Tahoma"/>
          <w:b/>
          <w:bCs/>
          <w:color w:val="0D0D0D" w:themeColor="text1" w:themeTint="F2"/>
        </w:rPr>
        <w:t xml:space="preserve"> MRU TTC</w:t>
      </w:r>
      <w:r w:rsidRPr="00DC610A">
        <w:rPr>
          <w:rFonts w:ascii="Tahoma" w:hAnsi="Tahoma" w:cs="Tahoma"/>
          <w:b/>
          <w:bCs/>
          <w:color w:val="0D0D0D" w:themeColor="text1" w:themeTint="F2"/>
        </w:rPr>
        <w:t xml:space="preserve">) </w:t>
      </w:r>
      <w:r w:rsidR="008B40EB" w:rsidRPr="00DC610A">
        <w:rPr>
          <w:rFonts w:ascii="Tahoma" w:hAnsi="Tahoma" w:cs="Tahoma"/>
          <w:color w:val="0D0D0D" w:themeColor="text1" w:themeTint="F2"/>
        </w:rPr>
        <w:t xml:space="preserve">est la moins </w:t>
      </w:r>
      <w:proofErr w:type="spellStart"/>
      <w:r w:rsidR="008B40EB" w:rsidRPr="00DC610A">
        <w:rPr>
          <w:rFonts w:ascii="Tahoma" w:hAnsi="Tahoma" w:cs="Tahoma"/>
          <w:color w:val="0D0D0D" w:themeColor="text1" w:themeTint="F2"/>
        </w:rPr>
        <w:t>disante</w:t>
      </w:r>
      <w:proofErr w:type="spellEnd"/>
      <w:r w:rsidR="008B40EB" w:rsidRPr="00DC610A">
        <w:rPr>
          <w:rFonts w:ascii="Tahoma" w:hAnsi="Tahoma" w:cs="Tahoma"/>
          <w:color w:val="0D0D0D" w:themeColor="text1" w:themeTint="F2"/>
        </w:rPr>
        <w:t xml:space="preserve"> et propose ainsi de lui adjuger ce marché </w:t>
      </w:r>
      <w:r w:rsidRPr="00DC610A">
        <w:rPr>
          <w:rFonts w:ascii="Tahoma" w:hAnsi="Tahoma" w:cs="Tahoma"/>
          <w:color w:val="0D0D0D" w:themeColor="text1" w:themeTint="F2"/>
        </w:rPr>
        <w:t xml:space="preserve">avec un délai de </w:t>
      </w:r>
      <w:r w:rsidR="009326B7" w:rsidRPr="00DC610A">
        <w:rPr>
          <w:rFonts w:ascii="Tahoma" w:hAnsi="Tahoma" w:cs="Tahoma"/>
          <w:color w:val="0D0D0D" w:themeColor="text1" w:themeTint="F2"/>
        </w:rPr>
        <w:t>livraison</w:t>
      </w:r>
      <w:r w:rsidRPr="00DC610A">
        <w:rPr>
          <w:rFonts w:ascii="Tahoma" w:hAnsi="Tahoma" w:cs="Tahoma"/>
          <w:color w:val="0D0D0D" w:themeColor="text1" w:themeTint="F2"/>
        </w:rPr>
        <w:t xml:space="preserve"> de </w:t>
      </w:r>
      <w:r w:rsidR="00893942" w:rsidRPr="00DC610A">
        <w:rPr>
          <w:rFonts w:ascii="Tahoma" w:hAnsi="Tahoma" w:cs="Tahoma"/>
          <w:color w:val="0D0D0D" w:themeColor="text1" w:themeTint="F2"/>
        </w:rPr>
        <w:t>trois (03) mois</w:t>
      </w:r>
      <w:r w:rsidR="00695980">
        <w:rPr>
          <w:rFonts w:ascii="Tahoma" w:hAnsi="Tahoma" w:cs="Tahoma"/>
          <w:color w:val="0D0D0D" w:themeColor="text1" w:themeTint="F2"/>
        </w:rPr>
        <w:t xml:space="preserve"> sous réserve de présenter une offre corrigée et de s’engager de nouveau sur la validité de l’offre</w:t>
      </w:r>
      <w:r w:rsidRPr="00DC610A">
        <w:rPr>
          <w:rFonts w:ascii="Tahoma" w:hAnsi="Tahoma" w:cs="Tahoma"/>
          <w:color w:val="0D0D0D" w:themeColor="text1" w:themeTint="F2"/>
        </w:rPr>
        <w:t>.</w:t>
      </w:r>
    </w:p>
    <w:p w14:paraId="1E1AFA0C" w14:textId="77777777" w:rsidR="00125BDD" w:rsidRPr="00DC610A" w:rsidRDefault="00125BDD" w:rsidP="00125BDD">
      <w:pPr>
        <w:spacing w:before="100" w:beforeAutospacing="1" w:after="100" w:afterAutospacing="1"/>
        <w:jc w:val="both"/>
        <w:rPr>
          <w:rFonts w:ascii="Tahoma" w:hAnsi="Tahoma" w:cs="Tahoma"/>
          <w:color w:val="0D0D0D" w:themeColor="text1" w:themeTint="F2"/>
        </w:rPr>
      </w:pPr>
      <w:r w:rsidRPr="00DC610A">
        <w:rPr>
          <w:rFonts w:ascii="Tahoma" w:hAnsi="Tahoma" w:cs="Tahoma"/>
          <w:color w:val="0D0D0D" w:themeColor="text1" w:themeTint="F2"/>
        </w:rPr>
        <w:t>Le classement des offres financière est contenu dans le tableau n°3.</w:t>
      </w:r>
    </w:p>
    <w:p w14:paraId="0BF766D2" w14:textId="77777777" w:rsidR="00125BDD" w:rsidRPr="00DC610A" w:rsidRDefault="00125BDD" w:rsidP="00125BDD">
      <w:pPr>
        <w:spacing w:before="100" w:beforeAutospacing="1" w:after="100" w:afterAutospacing="1"/>
        <w:jc w:val="both"/>
        <w:rPr>
          <w:rFonts w:ascii="Tahoma" w:hAnsi="Tahoma" w:cs="Tahoma"/>
          <w:i/>
          <w:iCs/>
          <w:color w:val="0D0D0D" w:themeColor="text1" w:themeTint="F2"/>
        </w:rPr>
      </w:pPr>
      <w:r w:rsidRPr="00DC610A">
        <w:rPr>
          <w:rFonts w:ascii="Tahoma" w:hAnsi="Tahoma" w:cs="Tahoma"/>
          <w:color w:val="0D0D0D" w:themeColor="text1" w:themeTint="F2"/>
        </w:rPr>
        <w:t>Ce procès-verbal</w:t>
      </w:r>
      <w:r w:rsidR="007B53D1" w:rsidRPr="00DC610A">
        <w:rPr>
          <w:rFonts w:ascii="Tahoma" w:hAnsi="Tahoma" w:cs="Tahoma"/>
          <w:color w:val="0D0D0D" w:themeColor="text1" w:themeTint="F2"/>
        </w:rPr>
        <w:t xml:space="preserve">, </w:t>
      </w:r>
      <w:r w:rsidR="006F14A1" w:rsidRPr="00DC610A">
        <w:rPr>
          <w:rFonts w:ascii="Tahoma" w:hAnsi="Tahoma" w:cs="Tahoma"/>
          <w:color w:val="0D0D0D" w:themeColor="text1" w:themeTint="F2"/>
        </w:rPr>
        <w:t xml:space="preserve">qui sera </w:t>
      </w:r>
      <w:r w:rsidR="007B53D1" w:rsidRPr="00DC610A">
        <w:rPr>
          <w:rFonts w:ascii="Tahoma" w:hAnsi="Tahoma" w:cs="Tahoma"/>
          <w:color w:val="0D0D0D" w:themeColor="text1" w:themeTint="F2"/>
        </w:rPr>
        <w:t>approuvé par l’ordonnateur,</w:t>
      </w:r>
      <w:r w:rsidRPr="00DC610A">
        <w:rPr>
          <w:rFonts w:ascii="Tahoma" w:hAnsi="Tahoma" w:cs="Tahoma"/>
          <w:color w:val="0D0D0D" w:themeColor="text1" w:themeTint="F2"/>
        </w:rPr>
        <w:t xml:space="preserve"> est un avis d’attribution provisoire et sera affiché au siège de </w:t>
      </w:r>
      <w:r w:rsidR="008E7BE9" w:rsidRPr="00DC610A">
        <w:rPr>
          <w:rFonts w:ascii="Tahoma" w:hAnsi="Tahoma" w:cs="Tahoma"/>
          <w:iCs/>
          <w:color w:val="0D0D0D" w:themeColor="text1" w:themeTint="F2"/>
        </w:rPr>
        <w:t>la CNAM</w:t>
      </w:r>
      <w:r w:rsidRPr="00DC610A">
        <w:rPr>
          <w:rFonts w:ascii="Tahoma" w:hAnsi="Tahoma" w:cs="Tahoma"/>
          <w:i/>
          <w:iCs/>
          <w:color w:val="0D0D0D" w:themeColor="text1" w:themeTint="F2"/>
        </w:rPr>
        <w:t>.</w:t>
      </w:r>
    </w:p>
    <w:p w14:paraId="2D302C34" w14:textId="77777777" w:rsidR="00125BDD" w:rsidRPr="00DC610A" w:rsidRDefault="00125BDD" w:rsidP="00125BDD">
      <w:pPr>
        <w:spacing w:before="100" w:beforeAutospacing="1" w:after="100" w:afterAutospacing="1"/>
        <w:jc w:val="both"/>
        <w:rPr>
          <w:rFonts w:ascii="Tahoma" w:hAnsi="Tahoma" w:cs="Tahoma"/>
          <w:color w:val="0D0D0D" w:themeColor="text1" w:themeTint="F2"/>
        </w:rPr>
      </w:pPr>
      <w:r w:rsidRPr="00DC610A">
        <w:rPr>
          <w:rFonts w:ascii="Tahoma" w:hAnsi="Tahoma" w:cs="Tahoma"/>
          <w:color w:val="0D0D0D" w:themeColor="text1" w:themeTint="F2"/>
        </w:rPr>
        <w:t> Un délai de recours de trois (3) jours ouvrables est observé par la Comité.</w:t>
      </w:r>
    </w:p>
    <w:p w14:paraId="2C1C9D49" w14:textId="77777777" w:rsidR="00125BDD" w:rsidRPr="00DC610A" w:rsidRDefault="00125BDD" w:rsidP="00125BDD">
      <w:pPr>
        <w:spacing w:before="100" w:beforeAutospacing="1" w:after="100" w:afterAutospacing="1"/>
        <w:jc w:val="both"/>
        <w:rPr>
          <w:rFonts w:ascii="Tahoma" w:hAnsi="Tahoma" w:cs="Tahoma"/>
          <w:color w:val="0D0D0D" w:themeColor="text1" w:themeTint="F2"/>
        </w:rPr>
      </w:pPr>
      <w:r w:rsidRPr="00DC610A">
        <w:rPr>
          <w:rFonts w:ascii="Tahoma" w:hAnsi="Tahoma" w:cs="Tahoma"/>
          <w:color w:val="0D0D0D" w:themeColor="text1" w:themeTint="F2"/>
        </w:rPr>
        <w:t xml:space="preserve"> Ap</w:t>
      </w:r>
      <w:r w:rsidR="00856B33" w:rsidRPr="00DC610A">
        <w:rPr>
          <w:rFonts w:ascii="Tahoma" w:hAnsi="Tahoma" w:cs="Tahoma"/>
          <w:color w:val="0D0D0D" w:themeColor="text1" w:themeTint="F2"/>
        </w:rPr>
        <w:t xml:space="preserve">rès l’épuisement de ce délai, les </w:t>
      </w:r>
      <w:r w:rsidRPr="00DC610A">
        <w:rPr>
          <w:rFonts w:ascii="Tahoma" w:hAnsi="Tahoma" w:cs="Tahoma"/>
          <w:color w:val="0D0D0D" w:themeColor="text1" w:themeTint="F2"/>
        </w:rPr>
        <w:t>attribution</w:t>
      </w:r>
      <w:r w:rsidR="00856B33" w:rsidRPr="00DC610A">
        <w:rPr>
          <w:rFonts w:ascii="Tahoma" w:hAnsi="Tahoma" w:cs="Tahoma"/>
          <w:color w:val="0D0D0D" w:themeColor="text1" w:themeTint="F2"/>
        </w:rPr>
        <w:t>s</w:t>
      </w:r>
      <w:r w:rsidRPr="00DC610A">
        <w:rPr>
          <w:rFonts w:ascii="Tahoma" w:hAnsi="Tahoma" w:cs="Tahoma"/>
          <w:color w:val="0D0D0D" w:themeColor="text1" w:themeTint="F2"/>
        </w:rPr>
        <w:t xml:space="preserve"> provisoire</w:t>
      </w:r>
      <w:r w:rsidR="00856B33" w:rsidRPr="00DC610A">
        <w:rPr>
          <w:rFonts w:ascii="Tahoma" w:hAnsi="Tahoma" w:cs="Tahoma"/>
          <w:color w:val="0D0D0D" w:themeColor="text1" w:themeTint="F2"/>
        </w:rPr>
        <w:t>s</w:t>
      </w:r>
      <w:r w:rsidRPr="00DC610A">
        <w:rPr>
          <w:rFonts w:ascii="Tahoma" w:hAnsi="Tahoma" w:cs="Tahoma"/>
          <w:color w:val="0D0D0D" w:themeColor="text1" w:themeTint="F2"/>
        </w:rPr>
        <w:t xml:space="preserve"> précitée</w:t>
      </w:r>
      <w:r w:rsidR="00856B33" w:rsidRPr="00DC610A">
        <w:rPr>
          <w:rFonts w:ascii="Tahoma" w:hAnsi="Tahoma" w:cs="Tahoma"/>
          <w:color w:val="0D0D0D" w:themeColor="text1" w:themeTint="F2"/>
        </w:rPr>
        <w:t>s</w:t>
      </w:r>
      <w:r w:rsidRPr="00DC610A">
        <w:rPr>
          <w:rFonts w:ascii="Tahoma" w:hAnsi="Tahoma" w:cs="Tahoma"/>
          <w:color w:val="0D0D0D" w:themeColor="text1" w:themeTint="F2"/>
        </w:rPr>
        <w:t xml:space="preserve"> devien</w:t>
      </w:r>
      <w:r w:rsidR="00856B33" w:rsidRPr="00DC610A">
        <w:rPr>
          <w:rFonts w:ascii="Tahoma" w:hAnsi="Tahoma" w:cs="Tahoma"/>
          <w:color w:val="0D0D0D" w:themeColor="text1" w:themeTint="F2"/>
        </w:rPr>
        <w:t>nen</w:t>
      </w:r>
      <w:r w:rsidRPr="00DC610A">
        <w:rPr>
          <w:rFonts w:ascii="Tahoma" w:hAnsi="Tahoma" w:cs="Tahoma"/>
          <w:color w:val="0D0D0D" w:themeColor="text1" w:themeTint="F2"/>
        </w:rPr>
        <w:t>t</w:t>
      </w:r>
      <w:r w:rsidR="00653B23" w:rsidRPr="00DC610A">
        <w:rPr>
          <w:rFonts w:ascii="Tahoma" w:hAnsi="Tahoma" w:cs="Tahoma"/>
          <w:color w:val="0D0D0D" w:themeColor="text1" w:themeTint="F2"/>
        </w:rPr>
        <w:t xml:space="preserve"> </w:t>
      </w:r>
      <w:r w:rsidR="00581F39" w:rsidRPr="00DC610A">
        <w:rPr>
          <w:rFonts w:ascii="Tahoma" w:hAnsi="Tahoma" w:cs="Tahoma"/>
          <w:color w:val="0D0D0D" w:themeColor="text1" w:themeTint="F2"/>
        </w:rPr>
        <w:t>définitives</w:t>
      </w:r>
      <w:r w:rsidRPr="00DC610A">
        <w:rPr>
          <w:rFonts w:ascii="Tahoma" w:hAnsi="Tahoma" w:cs="Tahoma"/>
          <w:color w:val="0D0D0D" w:themeColor="text1" w:themeTint="F2"/>
        </w:rPr>
        <w:t>.</w:t>
      </w:r>
    </w:p>
    <w:p w14:paraId="60CABD8E" w14:textId="77777777" w:rsidR="00467FC8" w:rsidRPr="00DC610A" w:rsidRDefault="00DC610A" w:rsidP="00467FC8">
      <w:pPr>
        <w:rPr>
          <w:rFonts w:ascii="Tahoma" w:hAnsi="Tahoma" w:cs="Tahoma"/>
          <w:b/>
          <w:bCs/>
          <w:color w:val="0D0D0D" w:themeColor="text1" w:themeTint="F2"/>
        </w:rPr>
      </w:pPr>
      <w:r w:rsidRPr="00DC610A">
        <w:rPr>
          <w:rFonts w:ascii="Tahoma" w:hAnsi="Tahoma" w:cs="Tahoma"/>
          <w:color w:val="0D0D0D" w:themeColor="text1" w:themeTint="F2"/>
        </w:rPr>
        <w:t>Mr.</w:t>
      </w:r>
      <w:r w:rsidR="00467FC8" w:rsidRPr="00DC610A">
        <w:rPr>
          <w:rFonts w:ascii="Tahoma" w:hAnsi="Tahoma" w:cs="Tahoma"/>
          <w:color w:val="0D0D0D" w:themeColor="text1" w:themeTint="F2"/>
        </w:rPr>
        <w:t xml:space="preserve"> Mohamed Mahmoud EL HACEN, </w:t>
      </w:r>
      <w:r w:rsidR="00467FC8" w:rsidRPr="00DC610A">
        <w:rPr>
          <w:rFonts w:ascii="Tahoma" w:hAnsi="Tahoma" w:cs="Tahoma"/>
          <w:b/>
          <w:bCs/>
          <w:color w:val="0D0D0D" w:themeColor="text1" w:themeTint="F2"/>
        </w:rPr>
        <w:t>Président de séance</w:t>
      </w:r>
    </w:p>
    <w:p w14:paraId="5CD6C7BA" w14:textId="77777777" w:rsidR="00467FC8" w:rsidRPr="00DC610A" w:rsidRDefault="00467FC8" w:rsidP="00467FC8">
      <w:pPr>
        <w:rPr>
          <w:rFonts w:ascii="Tahoma" w:hAnsi="Tahoma" w:cs="Tahoma"/>
          <w:color w:val="0D0D0D" w:themeColor="text1" w:themeTint="F2"/>
          <w:sz w:val="22"/>
          <w:szCs w:val="22"/>
        </w:rPr>
      </w:pPr>
    </w:p>
    <w:p w14:paraId="36B90DED" w14:textId="77777777" w:rsidR="00467FC8" w:rsidRPr="00DC610A" w:rsidRDefault="00467FC8" w:rsidP="00467FC8">
      <w:pPr>
        <w:rPr>
          <w:rFonts w:ascii="Tahoma" w:hAnsi="Tahoma" w:cs="Tahoma"/>
          <w:b/>
          <w:bCs/>
          <w:color w:val="0D0D0D" w:themeColor="text1" w:themeTint="F2"/>
          <w:sz w:val="22"/>
          <w:szCs w:val="22"/>
        </w:rPr>
      </w:pPr>
      <w:r w:rsidRPr="00DC610A">
        <w:rPr>
          <w:rFonts w:ascii="Tahoma" w:hAnsi="Tahoma" w:cs="Tahoma"/>
          <w:b/>
          <w:bCs/>
          <w:color w:val="0D0D0D" w:themeColor="text1" w:themeTint="F2"/>
          <w:sz w:val="22"/>
          <w:szCs w:val="22"/>
        </w:rPr>
        <w:t>Membres :</w:t>
      </w:r>
    </w:p>
    <w:p w14:paraId="74581164" w14:textId="77777777" w:rsidR="00467FC8" w:rsidRPr="00DC610A" w:rsidRDefault="00467FC8" w:rsidP="00467FC8">
      <w:pPr>
        <w:rPr>
          <w:rFonts w:ascii="Tahoma" w:hAnsi="Tahoma" w:cs="Tahoma"/>
          <w:b/>
          <w:bCs/>
          <w:color w:val="0D0D0D" w:themeColor="text1" w:themeTint="F2"/>
          <w:sz w:val="22"/>
          <w:szCs w:val="22"/>
        </w:rPr>
      </w:pPr>
    </w:p>
    <w:p w14:paraId="71A0106D" w14:textId="77777777" w:rsidR="00467FC8" w:rsidRPr="00DC610A" w:rsidRDefault="00467FC8" w:rsidP="009E182A">
      <w:pPr>
        <w:pStyle w:val="Paragraphedeliste"/>
        <w:numPr>
          <w:ilvl w:val="0"/>
          <w:numId w:val="20"/>
        </w:numPr>
        <w:spacing w:after="0" w:line="600" w:lineRule="auto"/>
        <w:rPr>
          <w:rFonts w:ascii="Tahoma" w:hAnsi="Tahoma" w:cs="Tahoma"/>
          <w:b/>
          <w:bCs/>
          <w:color w:val="0D0D0D" w:themeColor="text1" w:themeTint="F2"/>
          <w:sz w:val="24"/>
          <w:szCs w:val="24"/>
        </w:rPr>
      </w:pPr>
      <w:r w:rsidRPr="00DC610A">
        <w:rPr>
          <w:rFonts w:ascii="Tahoma" w:hAnsi="Tahoma" w:cs="Tahoma"/>
          <w:color w:val="0D0D0D" w:themeColor="text1" w:themeTint="F2"/>
          <w:sz w:val="24"/>
          <w:szCs w:val="24"/>
        </w:rPr>
        <w:t xml:space="preserve">Mr. Sidi </w:t>
      </w:r>
      <w:proofErr w:type="spellStart"/>
      <w:r w:rsidRPr="00DC610A">
        <w:rPr>
          <w:rFonts w:ascii="Tahoma" w:hAnsi="Tahoma" w:cs="Tahoma"/>
          <w:color w:val="0D0D0D" w:themeColor="text1" w:themeTint="F2"/>
          <w:sz w:val="24"/>
          <w:szCs w:val="24"/>
        </w:rPr>
        <w:t>Mahmoude</w:t>
      </w:r>
      <w:proofErr w:type="spellEnd"/>
      <w:r w:rsidRPr="00DC610A">
        <w:rPr>
          <w:rFonts w:ascii="Tahoma" w:hAnsi="Tahoma" w:cs="Tahoma"/>
          <w:color w:val="0D0D0D" w:themeColor="text1" w:themeTint="F2"/>
          <w:sz w:val="24"/>
          <w:szCs w:val="24"/>
        </w:rPr>
        <w:t xml:space="preserve"> </w:t>
      </w:r>
      <w:proofErr w:type="spellStart"/>
      <w:r w:rsidRPr="00DC610A">
        <w:rPr>
          <w:rFonts w:ascii="Tahoma" w:hAnsi="Tahoma" w:cs="Tahoma"/>
          <w:color w:val="0D0D0D" w:themeColor="text1" w:themeTint="F2"/>
          <w:sz w:val="24"/>
          <w:szCs w:val="24"/>
        </w:rPr>
        <w:t>Zeidane</w:t>
      </w:r>
      <w:proofErr w:type="spellEnd"/>
      <w:r w:rsidRPr="00DC610A">
        <w:rPr>
          <w:rFonts w:ascii="Tahoma" w:hAnsi="Tahoma" w:cs="Tahoma"/>
          <w:color w:val="0D0D0D" w:themeColor="text1" w:themeTint="F2"/>
          <w:sz w:val="24"/>
          <w:szCs w:val="24"/>
        </w:rPr>
        <w:t>, SG/CNAM ;</w:t>
      </w:r>
    </w:p>
    <w:p w14:paraId="24A32367" w14:textId="77777777" w:rsidR="00467FC8" w:rsidRPr="00DC610A" w:rsidRDefault="00467FC8" w:rsidP="009E182A">
      <w:pPr>
        <w:pStyle w:val="Paragraphedeliste"/>
        <w:numPr>
          <w:ilvl w:val="0"/>
          <w:numId w:val="20"/>
        </w:numPr>
        <w:spacing w:after="0" w:line="600" w:lineRule="auto"/>
        <w:rPr>
          <w:rFonts w:ascii="Tahoma" w:hAnsi="Tahoma" w:cs="Tahoma"/>
          <w:color w:val="0D0D0D" w:themeColor="text1" w:themeTint="F2"/>
          <w:sz w:val="24"/>
          <w:szCs w:val="24"/>
        </w:rPr>
      </w:pPr>
      <w:r w:rsidRPr="00DC610A">
        <w:rPr>
          <w:rFonts w:ascii="Tahoma" w:hAnsi="Tahoma" w:cs="Tahoma"/>
          <w:color w:val="0D0D0D" w:themeColor="text1" w:themeTint="F2"/>
          <w:sz w:val="24"/>
          <w:szCs w:val="24"/>
        </w:rPr>
        <w:t xml:space="preserve">Dr. Mariem Cheikh </w:t>
      </w:r>
      <w:proofErr w:type="spellStart"/>
      <w:r w:rsidRPr="00DC610A">
        <w:rPr>
          <w:rFonts w:ascii="Tahoma" w:hAnsi="Tahoma" w:cs="Tahoma"/>
          <w:color w:val="0D0D0D" w:themeColor="text1" w:themeTint="F2"/>
          <w:sz w:val="24"/>
          <w:szCs w:val="24"/>
        </w:rPr>
        <w:t>Abdallahi</w:t>
      </w:r>
      <w:proofErr w:type="spellEnd"/>
      <w:r w:rsidRPr="00DC610A">
        <w:rPr>
          <w:rFonts w:ascii="Tahoma" w:hAnsi="Tahoma" w:cs="Tahoma"/>
          <w:color w:val="0D0D0D" w:themeColor="text1" w:themeTint="F2"/>
          <w:sz w:val="24"/>
          <w:szCs w:val="24"/>
        </w:rPr>
        <w:t>, CTM/CNAM ;</w:t>
      </w:r>
    </w:p>
    <w:p w14:paraId="2191FF5C" w14:textId="77777777" w:rsidR="00467FC8" w:rsidRPr="00DC610A" w:rsidRDefault="00467FC8" w:rsidP="009E182A">
      <w:pPr>
        <w:pStyle w:val="Paragraphedeliste"/>
        <w:numPr>
          <w:ilvl w:val="0"/>
          <w:numId w:val="20"/>
        </w:numPr>
        <w:spacing w:after="0" w:line="600" w:lineRule="auto"/>
        <w:rPr>
          <w:rFonts w:ascii="Tahoma" w:hAnsi="Tahoma" w:cs="Tahoma"/>
          <w:color w:val="0D0D0D" w:themeColor="text1" w:themeTint="F2"/>
          <w:sz w:val="24"/>
          <w:szCs w:val="24"/>
        </w:rPr>
      </w:pPr>
      <w:r w:rsidRPr="00DC610A">
        <w:rPr>
          <w:rFonts w:ascii="Tahoma" w:hAnsi="Tahoma" w:cs="Tahoma"/>
          <w:color w:val="0D0D0D" w:themeColor="text1" w:themeTint="F2"/>
          <w:sz w:val="24"/>
          <w:szCs w:val="24"/>
        </w:rPr>
        <w:t xml:space="preserve">Mr. </w:t>
      </w:r>
      <w:proofErr w:type="spellStart"/>
      <w:r w:rsidRPr="00DC610A">
        <w:rPr>
          <w:rFonts w:ascii="Tahoma" w:hAnsi="Tahoma" w:cs="Tahoma"/>
          <w:color w:val="0D0D0D" w:themeColor="text1" w:themeTint="F2"/>
          <w:sz w:val="24"/>
          <w:szCs w:val="24"/>
        </w:rPr>
        <w:t>Mohameden</w:t>
      </w:r>
      <w:proofErr w:type="spellEnd"/>
      <w:r w:rsidRPr="00DC610A">
        <w:rPr>
          <w:rFonts w:ascii="Tahoma" w:hAnsi="Tahoma" w:cs="Tahoma"/>
          <w:color w:val="0D0D0D" w:themeColor="text1" w:themeTint="F2"/>
          <w:sz w:val="24"/>
          <w:szCs w:val="24"/>
        </w:rPr>
        <w:t xml:space="preserve"> </w:t>
      </w:r>
      <w:proofErr w:type="spellStart"/>
      <w:r w:rsidRPr="00DC610A">
        <w:rPr>
          <w:rFonts w:ascii="Tahoma" w:hAnsi="Tahoma" w:cs="Tahoma"/>
          <w:color w:val="0D0D0D" w:themeColor="text1" w:themeTint="F2"/>
          <w:sz w:val="24"/>
          <w:szCs w:val="24"/>
        </w:rPr>
        <w:t>Kah</w:t>
      </w:r>
      <w:proofErr w:type="spellEnd"/>
      <w:r w:rsidRPr="00DC610A">
        <w:rPr>
          <w:rFonts w:ascii="Tahoma" w:hAnsi="Tahoma" w:cs="Tahoma"/>
          <w:color w:val="0D0D0D" w:themeColor="text1" w:themeTint="F2"/>
          <w:sz w:val="24"/>
          <w:szCs w:val="24"/>
        </w:rPr>
        <w:t>, DFC/CNAM ;</w:t>
      </w:r>
    </w:p>
    <w:p w14:paraId="78FE3732" w14:textId="77777777" w:rsidR="00467FC8" w:rsidRPr="00DC610A" w:rsidRDefault="00467FC8" w:rsidP="009E182A">
      <w:pPr>
        <w:pStyle w:val="Paragraphedeliste"/>
        <w:numPr>
          <w:ilvl w:val="0"/>
          <w:numId w:val="20"/>
        </w:numPr>
        <w:spacing w:after="0" w:line="600" w:lineRule="auto"/>
        <w:rPr>
          <w:rFonts w:ascii="Tahoma" w:hAnsi="Tahoma" w:cs="Tahoma"/>
          <w:color w:val="0D0D0D" w:themeColor="text1" w:themeTint="F2"/>
          <w:sz w:val="24"/>
          <w:szCs w:val="24"/>
        </w:rPr>
      </w:pPr>
      <w:r w:rsidRPr="00DC610A">
        <w:rPr>
          <w:rFonts w:ascii="Tahoma" w:hAnsi="Tahoma" w:cs="Tahoma"/>
          <w:color w:val="0D0D0D" w:themeColor="text1" w:themeTint="F2"/>
          <w:sz w:val="24"/>
          <w:szCs w:val="24"/>
        </w:rPr>
        <w:t xml:space="preserve">Mr. Youssef </w:t>
      </w:r>
      <w:proofErr w:type="spellStart"/>
      <w:r w:rsidRPr="00DC610A">
        <w:rPr>
          <w:rFonts w:ascii="Tahoma" w:hAnsi="Tahoma" w:cs="Tahoma"/>
          <w:color w:val="0D0D0D" w:themeColor="text1" w:themeTint="F2"/>
          <w:sz w:val="24"/>
          <w:szCs w:val="24"/>
        </w:rPr>
        <w:t>Jiyed</w:t>
      </w:r>
      <w:proofErr w:type="spellEnd"/>
      <w:r w:rsidRPr="00DC610A">
        <w:rPr>
          <w:rFonts w:ascii="Tahoma" w:hAnsi="Tahoma" w:cs="Tahoma"/>
          <w:color w:val="0D0D0D" w:themeColor="text1" w:themeTint="F2"/>
          <w:sz w:val="24"/>
          <w:szCs w:val="24"/>
        </w:rPr>
        <w:t>, CCEP/CNAM ;</w:t>
      </w:r>
    </w:p>
    <w:p w14:paraId="4B988401" w14:textId="77777777" w:rsidR="00467FC8" w:rsidRPr="00DC610A" w:rsidRDefault="00467FC8" w:rsidP="009E182A">
      <w:pPr>
        <w:pStyle w:val="Paragraphedeliste"/>
        <w:numPr>
          <w:ilvl w:val="0"/>
          <w:numId w:val="20"/>
        </w:numPr>
        <w:spacing w:after="0" w:line="600" w:lineRule="auto"/>
        <w:rPr>
          <w:rFonts w:ascii="Tahoma" w:hAnsi="Tahoma" w:cs="Tahoma"/>
          <w:color w:val="0D0D0D" w:themeColor="text1" w:themeTint="F2"/>
          <w:sz w:val="24"/>
          <w:szCs w:val="24"/>
        </w:rPr>
      </w:pPr>
      <w:r w:rsidRPr="00DC610A">
        <w:rPr>
          <w:rFonts w:ascii="Tahoma" w:hAnsi="Tahoma" w:cs="Tahoma"/>
          <w:color w:val="0D0D0D" w:themeColor="text1" w:themeTint="F2"/>
          <w:sz w:val="24"/>
          <w:szCs w:val="24"/>
        </w:rPr>
        <w:t>Mr. Moulaye Ismail Abdel Haye, DSI/CNAM ;</w:t>
      </w:r>
    </w:p>
    <w:p w14:paraId="350D0A88" w14:textId="77777777" w:rsidR="00467FC8" w:rsidRPr="00DC610A" w:rsidRDefault="00467FC8" w:rsidP="009E182A">
      <w:pPr>
        <w:pStyle w:val="Paragraphedeliste"/>
        <w:numPr>
          <w:ilvl w:val="0"/>
          <w:numId w:val="20"/>
        </w:numPr>
        <w:spacing w:after="0" w:line="600" w:lineRule="auto"/>
        <w:rPr>
          <w:rFonts w:ascii="Tahoma" w:hAnsi="Tahoma" w:cs="Tahoma"/>
          <w:color w:val="0D0D0D" w:themeColor="text1" w:themeTint="F2"/>
          <w:sz w:val="24"/>
          <w:szCs w:val="24"/>
        </w:rPr>
      </w:pPr>
      <w:proofErr w:type="spellStart"/>
      <w:r w:rsidRPr="00DC610A">
        <w:rPr>
          <w:rFonts w:ascii="Tahoma" w:hAnsi="Tahoma" w:cs="Tahoma"/>
          <w:color w:val="0D0D0D" w:themeColor="text1" w:themeTint="F2"/>
          <w:sz w:val="24"/>
          <w:szCs w:val="24"/>
        </w:rPr>
        <w:t>Mr.Ngaidé</w:t>
      </w:r>
      <w:proofErr w:type="spellEnd"/>
      <w:r w:rsidRPr="00DC610A">
        <w:rPr>
          <w:rFonts w:ascii="Tahoma" w:hAnsi="Tahoma" w:cs="Tahoma"/>
          <w:color w:val="0D0D0D" w:themeColor="text1" w:themeTint="F2"/>
          <w:sz w:val="24"/>
          <w:szCs w:val="24"/>
        </w:rPr>
        <w:t xml:space="preserve"> Alassane, CPMP/MS.</w:t>
      </w:r>
    </w:p>
    <w:p w14:paraId="5059DA06" w14:textId="77777777" w:rsidR="00467FC8" w:rsidRPr="00DC610A" w:rsidRDefault="00467FC8" w:rsidP="009E182A">
      <w:pPr>
        <w:pStyle w:val="Paragraphedeliste"/>
        <w:numPr>
          <w:ilvl w:val="0"/>
          <w:numId w:val="20"/>
        </w:numPr>
        <w:spacing w:after="0" w:line="240" w:lineRule="auto"/>
        <w:rPr>
          <w:rFonts w:ascii="Tahoma" w:hAnsi="Tahoma" w:cs="Tahoma"/>
          <w:color w:val="0D0D0D" w:themeColor="text1" w:themeTint="F2"/>
          <w:sz w:val="24"/>
          <w:szCs w:val="24"/>
        </w:rPr>
      </w:pPr>
      <w:r w:rsidRPr="00DC610A">
        <w:rPr>
          <w:rFonts w:ascii="Tahoma" w:hAnsi="Tahoma" w:cs="Tahoma"/>
          <w:color w:val="0D0D0D" w:themeColor="text1" w:themeTint="F2"/>
          <w:sz w:val="24"/>
          <w:szCs w:val="24"/>
        </w:rPr>
        <w:t>Mr. EL Hassen Mohameden Rabany, Secrétaire de la commission ad hoc.</w:t>
      </w:r>
    </w:p>
    <w:p w14:paraId="220DF11F" w14:textId="77777777" w:rsidR="00125BDD" w:rsidRPr="00DC610A" w:rsidRDefault="00125BDD" w:rsidP="009E182A">
      <w:pPr>
        <w:rPr>
          <w:rFonts w:ascii="Tahoma" w:hAnsi="Tahoma" w:cs="Tahoma"/>
          <w:b/>
          <w:color w:val="0D0D0D" w:themeColor="text1" w:themeTint="F2"/>
          <w:u w:val="single"/>
          <w:lang w:val="en-US"/>
        </w:rPr>
        <w:sectPr w:rsidR="00125BDD" w:rsidRPr="00DC610A" w:rsidSect="00C36E17">
          <w:footerReference w:type="default" r:id="rId8"/>
          <w:pgSz w:w="11906" w:h="16838"/>
          <w:pgMar w:top="1440" w:right="1800" w:bottom="1440" w:left="1800" w:header="708" w:footer="708" w:gutter="0"/>
          <w:cols w:space="708"/>
          <w:docGrid w:linePitch="360"/>
        </w:sectPr>
      </w:pPr>
    </w:p>
    <w:p w14:paraId="0BE7FD0B" w14:textId="77777777" w:rsidR="00125BDD" w:rsidRPr="00DC610A" w:rsidRDefault="00125BDD" w:rsidP="00706C69">
      <w:pPr>
        <w:rPr>
          <w:rFonts w:ascii="Tahoma" w:hAnsi="Tahoma" w:cs="Tahoma"/>
          <w:b/>
          <w:color w:val="0D0D0D" w:themeColor="text1" w:themeTint="F2"/>
          <w:u w:val="single"/>
        </w:rPr>
      </w:pPr>
      <w:r w:rsidRPr="00DC610A">
        <w:rPr>
          <w:rFonts w:ascii="Tahoma" w:hAnsi="Tahoma" w:cs="Tahoma"/>
          <w:b/>
          <w:color w:val="0D0D0D" w:themeColor="text1" w:themeTint="F2"/>
          <w:u w:val="single"/>
        </w:rPr>
        <w:lastRenderedPageBreak/>
        <w:t>Tableau n°1 : Examen de la conformit</w:t>
      </w:r>
      <w:r w:rsidR="00767308" w:rsidRPr="00DC610A">
        <w:rPr>
          <w:rFonts w:ascii="Tahoma" w:hAnsi="Tahoma" w:cs="Tahoma"/>
          <w:b/>
          <w:color w:val="0D0D0D" w:themeColor="text1" w:themeTint="F2"/>
          <w:u w:val="single"/>
        </w:rPr>
        <w:t>é des offres et qualification des</w:t>
      </w:r>
      <w:r w:rsidRPr="00DC610A">
        <w:rPr>
          <w:rFonts w:ascii="Tahoma" w:hAnsi="Tahoma" w:cs="Tahoma"/>
          <w:b/>
          <w:color w:val="0D0D0D" w:themeColor="text1" w:themeTint="F2"/>
          <w:u w:val="single"/>
        </w:rPr>
        <w:t xml:space="preserve"> soumissionnaire</w:t>
      </w:r>
      <w:r w:rsidR="00767308" w:rsidRPr="00DC610A">
        <w:rPr>
          <w:rFonts w:ascii="Tahoma" w:hAnsi="Tahoma" w:cs="Tahoma"/>
          <w:b/>
          <w:color w:val="0D0D0D" w:themeColor="text1" w:themeTint="F2"/>
          <w:u w:val="single"/>
        </w:rPr>
        <w:t>s</w:t>
      </w:r>
    </w:p>
    <w:p w14:paraId="5DE34D1C" w14:textId="77777777" w:rsidR="00893942" w:rsidRPr="00DC610A" w:rsidRDefault="00893942" w:rsidP="00706C69">
      <w:pPr>
        <w:rPr>
          <w:rFonts w:ascii="Tahoma" w:hAnsi="Tahoma" w:cs="Tahoma"/>
          <w:b/>
          <w:color w:val="0D0D0D" w:themeColor="text1" w:themeTint="F2"/>
          <w:u w:val="single"/>
        </w:rPr>
      </w:pPr>
    </w:p>
    <w:p w14:paraId="74121B43" w14:textId="77777777" w:rsidR="00125BDD" w:rsidRPr="00DC610A" w:rsidRDefault="00125BDD" w:rsidP="00125BDD">
      <w:pPr>
        <w:jc w:val="both"/>
        <w:rPr>
          <w:rFonts w:ascii="Tahoma" w:hAnsi="Tahoma" w:cs="Tahoma"/>
          <w:color w:val="0D0D0D" w:themeColor="text1" w:themeTint="F2"/>
        </w:rPr>
      </w:pPr>
    </w:p>
    <w:tbl>
      <w:tblPr>
        <w:tblW w:w="1445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977"/>
        <w:gridCol w:w="1843"/>
        <w:gridCol w:w="1843"/>
        <w:gridCol w:w="1842"/>
        <w:gridCol w:w="2127"/>
        <w:gridCol w:w="1417"/>
        <w:gridCol w:w="2410"/>
      </w:tblGrid>
      <w:tr w:rsidR="00DC610A" w:rsidRPr="00DC610A" w14:paraId="37C2855D" w14:textId="77777777" w:rsidTr="007E1E83">
        <w:trPr>
          <w:cantSplit/>
          <w:trHeight w:val="969"/>
        </w:trPr>
        <w:tc>
          <w:tcPr>
            <w:tcW w:w="2977" w:type="dxa"/>
            <w:vMerge w:val="restart"/>
          </w:tcPr>
          <w:p w14:paraId="75ACCF59" w14:textId="77777777" w:rsidR="007E1E83" w:rsidRPr="00DC610A" w:rsidRDefault="007E1E83" w:rsidP="004C608D">
            <w:pPr>
              <w:jc w:val="both"/>
              <w:rPr>
                <w:rFonts w:ascii="Tahoma" w:hAnsi="Tahoma" w:cs="Tahoma"/>
                <w:b/>
                <w:bCs/>
                <w:color w:val="0D0D0D" w:themeColor="text1" w:themeTint="F2"/>
              </w:rPr>
            </w:pPr>
          </w:p>
          <w:p w14:paraId="019B8CD6" w14:textId="77777777" w:rsidR="007E1E83" w:rsidRPr="00DC610A" w:rsidRDefault="007E1E83" w:rsidP="004C608D">
            <w:pPr>
              <w:widowControl w:val="0"/>
              <w:jc w:val="both"/>
              <w:rPr>
                <w:rFonts w:ascii="Tahoma" w:hAnsi="Tahoma" w:cs="Tahoma"/>
                <w:snapToGrid w:val="0"/>
                <w:color w:val="0D0D0D" w:themeColor="text1" w:themeTint="F2"/>
                <w:lang w:eastAsia="en-US"/>
              </w:rPr>
            </w:pPr>
          </w:p>
          <w:p w14:paraId="477698D3" w14:textId="77777777" w:rsidR="007E1E83" w:rsidRPr="00DC610A" w:rsidRDefault="007E1E83" w:rsidP="004C608D">
            <w:pPr>
              <w:widowControl w:val="0"/>
              <w:jc w:val="both"/>
              <w:rPr>
                <w:rFonts w:ascii="Tahoma" w:hAnsi="Tahoma" w:cs="Tahoma"/>
                <w:snapToGrid w:val="0"/>
                <w:color w:val="0D0D0D" w:themeColor="text1" w:themeTint="F2"/>
                <w:lang w:eastAsia="en-US"/>
              </w:rPr>
            </w:pPr>
          </w:p>
          <w:p w14:paraId="2BD1C181" w14:textId="77777777" w:rsidR="007E1E83" w:rsidRPr="00DC610A" w:rsidRDefault="007E1E83" w:rsidP="004C608D">
            <w:pPr>
              <w:widowControl w:val="0"/>
              <w:jc w:val="both"/>
              <w:rPr>
                <w:rFonts w:ascii="Tahoma" w:hAnsi="Tahoma" w:cs="Tahoma"/>
                <w:snapToGrid w:val="0"/>
                <w:color w:val="0D0D0D" w:themeColor="text1" w:themeTint="F2"/>
                <w:lang w:eastAsia="en-US"/>
              </w:rPr>
            </w:pPr>
          </w:p>
          <w:p w14:paraId="28F9318E" w14:textId="77777777" w:rsidR="007E1E83" w:rsidRPr="00DC610A" w:rsidRDefault="007E1E83" w:rsidP="00447FD7">
            <w:pPr>
              <w:widowControl w:val="0"/>
              <w:rPr>
                <w:rFonts w:ascii="Tahoma" w:hAnsi="Tahoma" w:cs="Tahoma"/>
                <w:b/>
                <w:snapToGrid w:val="0"/>
                <w:color w:val="0D0D0D" w:themeColor="text1" w:themeTint="F2"/>
                <w:lang w:eastAsia="en-US"/>
              </w:rPr>
            </w:pPr>
            <w:r w:rsidRPr="00DC610A">
              <w:rPr>
                <w:rFonts w:ascii="Tahoma" w:hAnsi="Tahoma" w:cs="Tahoma"/>
                <w:b/>
                <w:snapToGrid w:val="0"/>
                <w:color w:val="0D0D0D" w:themeColor="text1" w:themeTint="F2"/>
                <w:lang w:eastAsia="en-US"/>
              </w:rPr>
              <w:t>Documents à vérifier</w:t>
            </w:r>
          </w:p>
        </w:tc>
        <w:tc>
          <w:tcPr>
            <w:tcW w:w="11482" w:type="dxa"/>
            <w:gridSpan w:val="6"/>
          </w:tcPr>
          <w:p w14:paraId="7AEED732" w14:textId="77777777" w:rsidR="007E1E83" w:rsidRPr="00DC610A" w:rsidRDefault="007E1E83" w:rsidP="004C608D">
            <w:pPr>
              <w:keepNext/>
              <w:suppressAutoHyphens/>
              <w:spacing w:before="240" w:after="60"/>
              <w:jc w:val="center"/>
              <w:outlineLvl w:val="3"/>
              <w:rPr>
                <w:rFonts w:ascii="Tahoma" w:hAnsi="Tahoma" w:cs="Tahoma"/>
                <w:b/>
                <w:bCs/>
                <w:color w:val="0D0D0D" w:themeColor="text1" w:themeTint="F2"/>
                <w:lang w:eastAsia="ar-SA"/>
              </w:rPr>
            </w:pPr>
            <w:r w:rsidRPr="00DC610A">
              <w:rPr>
                <w:rFonts w:ascii="Tahoma" w:hAnsi="Tahoma" w:cs="Tahoma"/>
                <w:b/>
                <w:bCs/>
                <w:color w:val="0D0D0D" w:themeColor="text1" w:themeTint="F2"/>
                <w:lang w:eastAsia="ar-SA"/>
              </w:rPr>
              <w:t>Soumissionnaires</w:t>
            </w:r>
          </w:p>
        </w:tc>
      </w:tr>
      <w:tr w:rsidR="00DC610A" w:rsidRPr="00DC610A" w14:paraId="7BA49C56" w14:textId="77777777" w:rsidTr="007E1E83">
        <w:trPr>
          <w:cantSplit/>
          <w:trHeight w:val="240"/>
        </w:trPr>
        <w:tc>
          <w:tcPr>
            <w:tcW w:w="2977" w:type="dxa"/>
            <w:vMerge/>
          </w:tcPr>
          <w:p w14:paraId="3C82FF5A" w14:textId="77777777" w:rsidR="007E1E83" w:rsidRPr="00DC610A" w:rsidRDefault="007E1E83" w:rsidP="004C608D">
            <w:pPr>
              <w:jc w:val="both"/>
              <w:rPr>
                <w:rFonts w:ascii="Tahoma" w:hAnsi="Tahoma" w:cs="Tahoma"/>
                <w:color w:val="0D0D0D" w:themeColor="text1" w:themeTint="F2"/>
              </w:rPr>
            </w:pPr>
          </w:p>
        </w:tc>
        <w:tc>
          <w:tcPr>
            <w:tcW w:w="1843" w:type="dxa"/>
          </w:tcPr>
          <w:p w14:paraId="088AECE0" w14:textId="77777777" w:rsidR="007E1E83" w:rsidRPr="00DC610A" w:rsidRDefault="007E1E83" w:rsidP="00447FD7">
            <w:pPr>
              <w:rPr>
                <w:rFonts w:ascii="Tahoma" w:hAnsi="Tahoma" w:cs="Tahoma"/>
                <w:b/>
                <w:bCs/>
                <w:color w:val="0D0D0D" w:themeColor="text1" w:themeTint="F2"/>
              </w:rPr>
            </w:pPr>
            <w:r w:rsidRPr="00DC610A">
              <w:rPr>
                <w:rFonts w:ascii="Tahoma" w:hAnsi="Tahoma" w:cs="Tahoma"/>
                <w:b/>
                <w:bCs/>
                <w:color w:val="0D0D0D" w:themeColor="text1" w:themeTint="F2"/>
              </w:rPr>
              <w:t>HADRATECH</w:t>
            </w:r>
          </w:p>
        </w:tc>
        <w:tc>
          <w:tcPr>
            <w:tcW w:w="1843" w:type="dxa"/>
          </w:tcPr>
          <w:p w14:paraId="54AE044C" w14:textId="77777777" w:rsidR="007E1E83" w:rsidRPr="00DC610A" w:rsidRDefault="007E1E83" w:rsidP="00447FD7">
            <w:pPr>
              <w:rPr>
                <w:rFonts w:ascii="Tahoma" w:hAnsi="Tahoma" w:cs="Tahoma"/>
                <w:b/>
                <w:bCs/>
                <w:color w:val="0D0D0D" w:themeColor="text1" w:themeTint="F2"/>
              </w:rPr>
            </w:pPr>
            <w:r w:rsidRPr="00DC610A">
              <w:rPr>
                <w:rFonts w:ascii="Tahoma" w:hAnsi="Tahoma" w:cs="Tahoma"/>
                <w:b/>
                <w:bCs/>
                <w:color w:val="0D0D0D" w:themeColor="text1" w:themeTint="F2"/>
              </w:rPr>
              <w:t>SMART </w:t>
            </w:r>
          </w:p>
        </w:tc>
        <w:tc>
          <w:tcPr>
            <w:tcW w:w="1842" w:type="dxa"/>
          </w:tcPr>
          <w:p w14:paraId="32E7B6EB" w14:textId="77777777" w:rsidR="007E1E83" w:rsidRPr="00DC610A" w:rsidRDefault="00DC610A" w:rsidP="00447FD7">
            <w:pPr>
              <w:rPr>
                <w:rFonts w:ascii="Tahoma" w:hAnsi="Tahoma" w:cs="Tahoma"/>
                <w:b/>
                <w:bCs/>
                <w:color w:val="0D0D0D" w:themeColor="text1" w:themeTint="F2"/>
                <w:lang w:val="en-US"/>
              </w:rPr>
            </w:pPr>
            <w:r w:rsidRPr="00DC610A">
              <w:rPr>
                <w:rFonts w:ascii="Tahoma" w:hAnsi="Tahoma" w:cs="Tahoma"/>
                <w:b/>
                <w:bCs/>
                <w:color w:val="0D0D0D" w:themeColor="text1" w:themeTint="F2"/>
              </w:rPr>
              <w:t>ADIAS SARL</w:t>
            </w:r>
          </w:p>
        </w:tc>
        <w:tc>
          <w:tcPr>
            <w:tcW w:w="2127" w:type="dxa"/>
          </w:tcPr>
          <w:p w14:paraId="7E613101" w14:textId="77777777" w:rsidR="007E1E83" w:rsidRPr="00DC610A" w:rsidRDefault="007E1E83" w:rsidP="00447FD7">
            <w:pPr>
              <w:rPr>
                <w:rFonts w:ascii="Tahoma" w:hAnsi="Tahoma" w:cs="Tahoma"/>
                <w:b/>
                <w:bCs/>
                <w:color w:val="0D0D0D" w:themeColor="text1" w:themeTint="F2"/>
              </w:rPr>
            </w:pPr>
            <w:r w:rsidRPr="00DC610A">
              <w:rPr>
                <w:rFonts w:ascii="Tahoma" w:hAnsi="Tahoma" w:cs="Tahoma"/>
                <w:b/>
                <w:bCs/>
                <w:color w:val="0D0D0D" w:themeColor="text1" w:themeTint="F2"/>
                <w:lang w:val="en-US"/>
              </w:rPr>
              <w:t>ESC CONSULTING</w:t>
            </w:r>
          </w:p>
        </w:tc>
        <w:tc>
          <w:tcPr>
            <w:tcW w:w="1417" w:type="dxa"/>
          </w:tcPr>
          <w:p w14:paraId="71A1F92F" w14:textId="77777777" w:rsidR="007E1E83" w:rsidRPr="00DC610A" w:rsidRDefault="007E1E83" w:rsidP="00447FD7">
            <w:pPr>
              <w:rPr>
                <w:rFonts w:ascii="Tahoma" w:hAnsi="Tahoma" w:cs="Tahoma"/>
                <w:b/>
                <w:bCs/>
                <w:color w:val="0D0D0D" w:themeColor="text1" w:themeTint="F2"/>
                <w:lang w:val="en-US"/>
              </w:rPr>
            </w:pPr>
            <w:r w:rsidRPr="00DC610A">
              <w:rPr>
                <w:rFonts w:ascii="Tahoma" w:hAnsi="Tahoma" w:cs="Tahoma"/>
                <w:b/>
                <w:bCs/>
                <w:color w:val="0D0D0D" w:themeColor="text1" w:themeTint="F2"/>
                <w:lang w:val="en-US"/>
              </w:rPr>
              <w:t>SMPNT</w:t>
            </w:r>
          </w:p>
        </w:tc>
        <w:tc>
          <w:tcPr>
            <w:tcW w:w="2410" w:type="dxa"/>
          </w:tcPr>
          <w:p w14:paraId="6DE169CC" w14:textId="77777777" w:rsidR="007E1E83" w:rsidRPr="00DC610A" w:rsidRDefault="007E1E83" w:rsidP="00447FD7">
            <w:pPr>
              <w:rPr>
                <w:rFonts w:ascii="Tahoma" w:hAnsi="Tahoma" w:cs="Tahoma"/>
                <w:b/>
                <w:bCs/>
                <w:color w:val="0D0D0D" w:themeColor="text1" w:themeTint="F2"/>
                <w:lang w:val="en-US"/>
              </w:rPr>
            </w:pPr>
            <w:r w:rsidRPr="00DC610A">
              <w:rPr>
                <w:rFonts w:ascii="Tahoma" w:hAnsi="Tahoma" w:cs="Tahoma"/>
                <w:b/>
                <w:bCs/>
                <w:color w:val="0D0D0D" w:themeColor="text1" w:themeTint="F2"/>
                <w:lang w:val="en-US"/>
              </w:rPr>
              <w:t>GTI International</w:t>
            </w:r>
          </w:p>
        </w:tc>
      </w:tr>
      <w:tr w:rsidR="00DC610A" w:rsidRPr="00DC610A" w14:paraId="62051680" w14:textId="77777777" w:rsidTr="007E1E83">
        <w:trPr>
          <w:trHeight w:val="624"/>
        </w:trPr>
        <w:tc>
          <w:tcPr>
            <w:tcW w:w="2977" w:type="dxa"/>
            <w:vAlign w:val="center"/>
          </w:tcPr>
          <w:p w14:paraId="750E785D"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sz w:val="22"/>
                <w:szCs w:val="22"/>
              </w:rPr>
              <w:t xml:space="preserve">Soumission complété et signé  </w:t>
            </w:r>
          </w:p>
        </w:tc>
        <w:tc>
          <w:tcPr>
            <w:tcW w:w="1843" w:type="dxa"/>
          </w:tcPr>
          <w:p w14:paraId="472C81FE"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1843" w:type="dxa"/>
          </w:tcPr>
          <w:p w14:paraId="1183D102"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1842" w:type="dxa"/>
          </w:tcPr>
          <w:p w14:paraId="08F5E424"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2127" w:type="dxa"/>
          </w:tcPr>
          <w:p w14:paraId="5C3DE536"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1417" w:type="dxa"/>
          </w:tcPr>
          <w:p w14:paraId="4D8F21EE" w14:textId="77777777" w:rsidR="007E1E83" w:rsidRPr="00DC610A" w:rsidRDefault="007E1E83" w:rsidP="007E1E83">
            <w:pPr>
              <w:rPr>
                <w:color w:val="0D0D0D" w:themeColor="text1" w:themeTint="F2"/>
              </w:rPr>
            </w:pPr>
            <w:r w:rsidRPr="00DC610A">
              <w:rPr>
                <w:rFonts w:ascii="Tahoma" w:hAnsi="Tahoma" w:cs="Tahoma"/>
                <w:color w:val="0D0D0D" w:themeColor="text1" w:themeTint="F2"/>
              </w:rPr>
              <w:t>F</w:t>
            </w:r>
          </w:p>
        </w:tc>
        <w:tc>
          <w:tcPr>
            <w:tcW w:w="2410" w:type="dxa"/>
          </w:tcPr>
          <w:p w14:paraId="07159516" w14:textId="77777777" w:rsidR="007E1E83" w:rsidRPr="00DC610A" w:rsidRDefault="007E1E83" w:rsidP="007E1E83">
            <w:pPr>
              <w:rPr>
                <w:color w:val="0D0D0D" w:themeColor="text1" w:themeTint="F2"/>
              </w:rPr>
            </w:pPr>
            <w:r w:rsidRPr="00DC610A">
              <w:rPr>
                <w:rFonts w:ascii="Tahoma" w:hAnsi="Tahoma" w:cs="Tahoma"/>
                <w:color w:val="0D0D0D" w:themeColor="text1" w:themeTint="F2"/>
              </w:rPr>
              <w:t>F</w:t>
            </w:r>
          </w:p>
        </w:tc>
      </w:tr>
      <w:tr w:rsidR="00DC610A" w:rsidRPr="00DC610A" w14:paraId="16B6AD44" w14:textId="77777777" w:rsidTr="007E1E83">
        <w:trPr>
          <w:trHeight w:val="451"/>
        </w:trPr>
        <w:tc>
          <w:tcPr>
            <w:tcW w:w="2977" w:type="dxa"/>
            <w:vAlign w:val="center"/>
          </w:tcPr>
          <w:p w14:paraId="783D1E76"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sz w:val="22"/>
                <w:szCs w:val="22"/>
              </w:rPr>
              <w:t xml:space="preserve">DDQE complété et signé  </w:t>
            </w:r>
          </w:p>
        </w:tc>
        <w:tc>
          <w:tcPr>
            <w:tcW w:w="1843" w:type="dxa"/>
          </w:tcPr>
          <w:p w14:paraId="5BC69FA2"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1843" w:type="dxa"/>
          </w:tcPr>
          <w:p w14:paraId="6DE6F2F9"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1842" w:type="dxa"/>
          </w:tcPr>
          <w:p w14:paraId="50043497"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2127" w:type="dxa"/>
          </w:tcPr>
          <w:p w14:paraId="4C6261B1"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1417" w:type="dxa"/>
          </w:tcPr>
          <w:p w14:paraId="754A9F29" w14:textId="77777777" w:rsidR="007E1E83" w:rsidRPr="00DC610A" w:rsidRDefault="007E1E83" w:rsidP="007E1E83">
            <w:pPr>
              <w:rPr>
                <w:color w:val="0D0D0D" w:themeColor="text1" w:themeTint="F2"/>
              </w:rPr>
            </w:pPr>
            <w:r w:rsidRPr="00DC610A">
              <w:rPr>
                <w:rFonts w:ascii="Tahoma" w:hAnsi="Tahoma" w:cs="Tahoma"/>
                <w:color w:val="0D0D0D" w:themeColor="text1" w:themeTint="F2"/>
              </w:rPr>
              <w:t>F</w:t>
            </w:r>
          </w:p>
        </w:tc>
        <w:tc>
          <w:tcPr>
            <w:tcW w:w="2410" w:type="dxa"/>
          </w:tcPr>
          <w:p w14:paraId="4AC8DC42" w14:textId="77777777" w:rsidR="007E1E83" w:rsidRPr="00DC610A" w:rsidRDefault="007E1E83" w:rsidP="007E1E83">
            <w:pPr>
              <w:rPr>
                <w:color w:val="0D0D0D" w:themeColor="text1" w:themeTint="F2"/>
              </w:rPr>
            </w:pPr>
            <w:r w:rsidRPr="00DC610A">
              <w:rPr>
                <w:rFonts w:ascii="Tahoma" w:hAnsi="Tahoma" w:cs="Tahoma"/>
                <w:color w:val="0D0D0D" w:themeColor="text1" w:themeTint="F2"/>
              </w:rPr>
              <w:t>F</w:t>
            </w:r>
          </w:p>
        </w:tc>
      </w:tr>
      <w:tr w:rsidR="00DC610A" w:rsidRPr="00DC610A" w14:paraId="57F47679" w14:textId="77777777" w:rsidTr="007E1E83">
        <w:trPr>
          <w:trHeight w:val="415"/>
        </w:trPr>
        <w:tc>
          <w:tcPr>
            <w:tcW w:w="2977" w:type="dxa"/>
            <w:vAlign w:val="center"/>
          </w:tcPr>
          <w:p w14:paraId="7921C2A5"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sz w:val="22"/>
                <w:szCs w:val="22"/>
              </w:rPr>
              <w:t>Délai de validité de l’offre</w:t>
            </w:r>
          </w:p>
        </w:tc>
        <w:tc>
          <w:tcPr>
            <w:tcW w:w="1843" w:type="dxa"/>
          </w:tcPr>
          <w:p w14:paraId="1F3535F2"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1843" w:type="dxa"/>
          </w:tcPr>
          <w:p w14:paraId="57633E15"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1842" w:type="dxa"/>
          </w:tcPr>
          <w:p w14:paraId="15519C2D"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2127" w:type="dxa"/>
          </w:tcPr>
          <w:p w14:paraId="76E11714"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1417" w:type="dxa"/>
          </w:tcPr>
          <w:p w14:paraId="343F44F7" w14:textId="77777777" w:rsidR="007E1E83" w:rsidRPr="00DC610A" w:rsidRDefault="007E1E83" w:rsidP="007E1E83">
            <w:pPr>
              <w:rPr>
                <w:color w:val="0D0D0D" w:themeColor="text1" w:themeTint="F2"/>
              </w:rPr>
            </w:pPr>
            <w:r w:rsidRPr="00DC610A">
              <w:rPr>
                <w:rFonts w:ascii="Tahoma" w:hAnsi="Tahoma" w:cs="Tahoma"/>
                <w:color w:val="0D0D0D" w:themeColor="text1" w:themeTint="F2"/>
              </w:rPr>
              <w:t>F</w:t>
            </w:r>
          </w:p>
        </w:tc>
        <w:tc>
          <w:tcPr>
            <w:tcW w:w="2410" w:type="dxa"/>
          </w:tcPr>
          <w:p w14:paraId="7A458461" w14:textId="77777777" w:rsidR="007E1E83" w:rsidRPr="00DC610A" w:rsidRDefault="007E1E83" w:rsidP="007E1E83">
            <w:pPr>
              <w:rPr>
                <w:color w:val="0D0D0D" w:themeColor="text1" w:themeTint="F2"/>
              </w:rPr>
            </w:pPr>
            <w:r w:rsidRPr="00DC610A">
              <w:rPr>
                <w:rFonts w:ascii="Tahoma" w:hAnsi="Tahoma" w:cs="Tahoma"/>
                <w:color w:val="0D0D0D" w:themeColor="text1" w:themeTint="F2"/>
              </w:rPr>
              <w:t>F</w:t>
            </w:r>
          </w:p>
        </w:tc>
      </w:tr>
      <w:tr w:rsidR="00DC610A" w:rsidRPr="00DC610A" w14:paraId="104DDF38" w14:textId="77777777" w:rsidTr="007E1E83">
        <w:trPr>
          <w:trHeight w:val="1479"/>
        </w:trPr>
        <w:tc>
          <w:tcPr>
            <w:tcW w:w="2977" w:type="dxa"/>
          </w:tcPr>
          <w:p w14:paraId="5871D5E6" w14:textId="77777777" w:rsidR="007E1E83" w:rsidRPr="00DC610A" w:rsidRDefault="007E1E83" w:rsidP="007E1E83">
            <w:pPr>
              <w:spacing w:line="276" w:lineRule="auto"/>
              <w:rPr>
                <w:rFonts w:ascii="Tahoma" w:hAnsi="Tahoma" w:cs="Tahoma"/>
                <w:color w:val="0D0D0D" w:themeColor="text1" w:themeTint="F2"/>
              </w:rPr>
            </w:pPr>
            <w:r w:rsidRPr="00DC610A">
              <w:rPr>
                <w:rFonts w:ascii="Tahoma" w:hAnsi="Tahoma" w:cs="Tahoma"/>
                <w:color w:val="0D0D0D" w:themeColor="text1" w:themeTint="F2"/>
              </w:rPr>
              <w:t>Copies des attestations relatives à l’expérience dans le domaine</w:t>
            </w:r>
          </w:p>
        </w:tc>
        <w:tc>
          <w:tcPr>
            <w:tcW w:w="1843" w:type="dxa"/>
          </w:tcPr>
          <w:p w14:paraId="2227BF82"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1843" w:type="dxa"/>
          </w:tcPr>
          <w:p w14:paraId="69EAA7BB"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1842" w:type="dxa"/>
          </w:tcPr>
          <w:p w14:paraId="6A31920A"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2127" w:type="dxa"/>
          </w:tcPr>
          <w:p w14:paraId="0ABC730F"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NF</w:t>
            </w:r>
          </w:p>
        </w:tc>
        <w:tc>
          <w:tcPr>
            <w:tcW w:w="1417" w:type="dxa"/>
          </w:tcPr>
          <w:p w14:paraId="7A96CFBA" w14:textId="77777777" w:rsidR="007E1E83" w:rsidRPr="00DC610A" w:rsidRDefault="007E1E83" w:rsidP="007E1E83">
            <w:pPr>
              <w:rPr>
                <w:color w:val="0D0D0D" w:themeColor="text1" w:themeTint="F2"/>
              </w:rPr>
            </w:pPr>
            <w:r w:rsidRPr="00DC610A">
              <w:rPr>
                <w:rFonts w:ascii="Tahoma" w:hAnsi="Tahoma" w:cs="Tahoma"/>
                <w:color w:val="0D0D0D" w:themeColor="text1" w:themeTint="F2"/>
              </w:rPr>
              <w:t>F</w:t>
            </w:r>
          </w:p>
        </w:tc>
        <w:tc>
          <w:tcPr>
            <w:tcW w:w="2410" w:type="dxa"/>
          </w:tcPr>
          <w:p w14:paraId="06AC0524" w14:textId="77777777" w:rsidR="007E1E83" w:rsidRPr="00DC610A" w:rsidRDefault="007E1E83" w:rsidP="007E1E83">
            <w:pPr>
              <w:rPr>
                <w:color w:val="0D0D0D" w:themeColor="text1" w:themeTint="F2"/>
              </w:rPr>
            </w:pPr>
            <w:r w:rsidRPr="00DC610A">
              <w:rPr>
                <w:rFonts w:ascii="Tahoma" w:hAnsi="Tahoma" w:cs="Tahoma"/>
                <w:color w:val="0D0D0D" w:themeColor="text1" w:themeTint="F2"/>
              </w:rPr>
              <w:t>F</w:t>
            </w:r>
          </w:p>
        </w:tc>
      </w:tr>
      <w:tr w:rsidR="00DC610A" w:rsidRPr="00DC610A" w14:paraId="2E677680" w14:textId="77777777" w:rsidTr="007E1E83">
        <w:trPr>
          <w:trHeight w:val="1054"/>
        </w:trPr>
        <w:tc>
          <w:tcPr>
            <w:tcW w:w="2977" w:type="dxa"/>
          </w:tcPr>
          <w:p w14:paraId="1679101C" w14:textId="77777777" w:rsidR="007E1E83" w:rsidRPr="00DC610A" w:rsidRDefault="007E1E83" w:rsidP="007E1E83">
            <w:pPr>
              <w:spacing w:line="276" w:lineRule="auto"/>
              <w:rPr>
                <w:rFonts w:ascii="Tahoma" w:hAnsi="Tahoma" w:cs="Tahoma"/>
                <w:color w:val="0D0D0D" w:themeColor="text1" w:themeTint="F2"/>
                <w:sz w:val="22"/>
                <w:szCs w:val="22"/>
              </w:rPr>
            </w:pPr>
            <w:r w:rsidRPr="00DC610A">
              <w:rPr>
                <w:rFonts w:ascii="Tahoma" w:hAnsi="Tahoma" w:cs="Tahoma"/>
                <w:color w:val="0D0D0D" w:themeColor="text1" w:themeTint="F2"/>
              </w:rPr>
              <w:t>le planning de livraison des fournitures tenant lieu de délai contractuel d’exécution</w:t>
            </w:r>
          </w:p>
        </w:tc>
        <w:tc>
          <w:tcPr>
            <w:tcW w:w="1843" w:type="dxa"/>
          </w:tcPr>
          <w:p w14:paraId="3D6BAE74"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F</w:t>
            </w:r>
          </w:p>
        </w:tc>
        <w:tc>
          <w:tcPr>
            <w:tcW w:w="1843" w:type="dxa"/>
          </w:tcPr>
          <w:p w14:paraId="67107F64" w14:textId="77777777" w:rsidR="007E1E83" w:rsidRPr="00DC610A" w:rsidRDefault="007E1E83" w:rsidP="007E1E83">
            <w:pPr>
              <w:rPr>
                <w:color w:val="0D0D0D" w:themeColor="text1" w:themeTint="F2"/>
              </w:rPr>
            </w:pPr>
            <w:r w:rsidRPr="00DC610A">
              <w:rPr>
                <w:rFonts w:ascii="Tahoma" w:hAnsi="Tahoma" w:cs="Tahoma"/>
                <w:color w:val="0D0D0D" w:themeColor="text1" w:themeTint="F2"/>
              </w:rPr>
              <w:t>F</w:t>
            </w:r>
          </w:p>
        </w:tc>
        <w:tc>
          <w:tcPr>
            <w:tcW w:w="1842" w:type="dxa"/>
          </w:tcPr>
          <w:p w14:paraId="7EF404B4" w14:textId="77777777" w:rsidR="007E1E83" w:rsidRPr="00DC610A" w:rsidRDefault="007E1E83" w:rsidP="007E1E83">
            <w:pPr>
              <w:rPr>
                <w:color w:val="0D0D0D" w:themeColor="text1" w:themeTint="F2"/>
              </w:rPr>
            </w:pPr>
            <w:r w:rsidRPr="00DC610A">
              <w:rPr>
                <w:rFonts w:ascii="Tahoma" w:hAnsi="Tahoma" w:cs="Tahoma"/>
                <w:color w:val="0D0D0D" w:themeColor="text1" w:themeTint="F2"/>
              </w:rPr>
              <w:t>F</w:t>
            </w:r>
          </w:p>
        </w:tc>
        <w:tc>
          <w:tcPr>
            <w:tcW w:w="2127" w:type="dxa"/>
          </w:tcPr>
          <w:p w14:paraId="72656460" w14:textId="77777777" w:rsidR="007E1E83" w:rsidRPr="00DC610A" w:rsidRDefault="007E1E83" w:rsidP="007E1E83">
            <w:pPr>
              <w:rPr>
                <w:rFonts w:ascii="Tahoma" w:hAnsi="Tahoma" w:cs="Tahoma"/>
                <w:color w:val="0D0D0D" w:themeColor="text1" w:themeTint="F2"/>
              </w:rPr>
            </w:pPr>
            <w:r w:rsidRPr="00DC610A">
              <w:rPr>
                <w:rFonts w:ascii="Tahoma" w:hAnsi="Tahoma" w:cs="Tahoma"/>
                <w:color w:val="0D0D0D" w:themeColor="text1" w:themeTint="F2"/>
              </w:rPr>
              <w:t>NF</w:t>
            </w:r>
          </w:p>
        </w:tc>
        <w:tc>
          <w:tcPr>
            <w:tcW w:w="1417" w:type="dxa"/>
          </w:tcPr>
          <w:p w14:paraId="36C8A1CC" w14:textId="77777777" w:rsidR="007E1E83" w:rsidRPr="00DC610A" w:rsidRDefault="007E1E83" w:rsidP="007E1E83">
            <w:pPr>
              <w:rPr>
                <w:color w:val="0D0D0D" w:themeColor="text1" w:themeTint="F2"/>
              </w:rPr>
            </w:pPr>
            <w:r w:rsidRPr="00DC610A">
              <w:rPr>
                <w:rFonts w:ascii="Tahoma" w:hAnsi="Tahoma" w:cs="Tahoma"/>
                <w:color w:val="0D0D0D" w:themeColor="text1" w:themeTint="F2"/>
              </w:rPr>
              <w:t>F</w:t>
            </w:r>
          </w:p>
        </w:tc>
        <w:tc>
          <w:tcPr>
            <w:tcW w:w="2410" w:type="dxa"/>
          </w:tcPr>
          <w:p w14:paraId="49F3F0BE" w14:textId="77777777" w:rsidR="007E1E83" w:rsidRPr="00DC610A" w:rsidRDefault="007E1E83" w:rsidP="007E1E83">
            <w:pPr>
              <w:rPr>
                <w:color w:val="0D0D0D" w:themeColor="text1" w:themeTint="F2"/>
              </w:rPr>
            </w:pPr>
            <w:r w:rsidRPr="00DC610A">
              <w:rPr>
                <w:rFonts w:ascii="Tahoma" w:hAnsi="Tahoma" w:cs="Tahoma"/>
                <w:color w:val="0D0D0D" w:themeColor="text1" w:themeTint="F2"/>
              </w:rPr>
              <w:t>F</w:t>
            </w:r>
          </w:p>
        </w:tc>
      </w:tr>
    </w:tbl>
    <w:p w14:paraId="5239DF4C" w14:textId="77777777" w:rsidR="00125BDD" w:rsidRPr="00DC610A" w:rsidRDefault="00125BDD" w:rsidP="00125BDD">
      <w:pPr>
        <w:rPr>
          <w:rFonts w:ascii="Tahoma" w:hAnsi="Tahoma" w:cs="Tahoma"/>
          <w:color w:val="0D0D0D" w:themeColor="text1" w:themeTint="F2"/>
        </w:rPr>
      </w:pPr>
    </w:p>
    <w:p w14:paraId="11383570" w14:textId="77777777" w:rsidR="00125BDD" w:rsidRPr="00DC610A" w:rsidRDefault="00125BDD" w:rsidP="00125BDD">
      <w:pPr>
        <w:jc w:val="both"/>
        <w:rPr>
          <w:rFonts w:ascii="Tahoma" w:hAnsi="Tahoma" w:cs="Tahoma"/>
          <w:iCs/>
          <w:color w:val="0D0D0D" w:themeColor="text1" w:themeTint="F2"/>
          <w:sz w:val="22"/>
          <w:szCs w:val="22"/>
        </w:rPr>
      </w:pPr>
      <w:r w:rsidRPr="00DC610A">
        <w:rPr>
          <w:rFonts w:ascii="Tahoma" w:hAnsi="Tahoma" w:cs="Tahoma"/>
          <w:iCs/>
          <w:color w:val="0D0D0D" w:themeColor="text1" w:themeTint="F2"/>
          <w:sz w:val="22"/>
          <w:szCs w:val="22"/>
        </w:rPr>
        <w:t>Lors de l’évaluation des offres, le tableau sera renseigné avec les abréviations ci-dessous :</w:t>
      </w:r>
    </w:p>
    <w:p w14:paraId="3466C076" w14:textId="77777777" w:rsidR="00125BDD" w:rsidRPr="00DC610A" w:rsidRDefault="00125BDD" w:rsidP="00125BDD">
      <w:pPr>
        <w:numPr>
          <w:ilvl w:val="0"/>
          <w:numId w:val="5"/>
        </w:numPr>
        <w:suppressAutoHyphens/>
        <w:jc w:val="both"/>
        <w:rPr>
          <w:rFonts w:ascii="Tahoma" w:hAnsi="Tahoma" w:cs="Tahoma"/>
          <w:iCs/>
          <w:color w:val="0D0D0D" w:themeColor="text1" w:themeTint="F2"/>
          <w:sz w:val="22"/>
          <w:szCs w:val="22"/>
        </w:rPr>
      </w:pPr>
      <w:r w:rsidRPr="00DC610A">
        <w:rPr>
          <w:rFonts w:ascii="Tahoma" w:hAnsi="Tahoma" w:cs="Tahoma"/>
          <w:b/>
          <w:iCs/>
          <w:color w:val="0D0D0D" w:themeColor="text1" w:themeTint="F2"/>
          <w:sz w:val="22"/>
          <w:szCs w:val="22"/>
        </w:rPr>
        <w:t>F</w:t>
      </w:r>
      <w:r w:rsidRPr="00DC610A">
        <w:rPr>
          <w:rFonts w:ascii="Tahoma" w:hAnsi="Tahoma" w:cs="Tahoma"/>
          <w:iCs/>
          <w:color w:val="0D0D0D" w:themeColor="text1" w:themeTint="F2"/>
          <w:sz w:val="22"/>
          <w:szCs w:val="22"/>
        </w:rPr>
        <w:t>=fourni ;</w:t>
      </w:r>
    </w:p>
    <w:p w14:paraId="64F2403D" w14:textId="77777777" w:rsidR="00125BDD" w:rsidRPr="00DC610A" w:rsidRDefault="00125BDD" w:rsidP="00125BDD">
      <w:pPr>
        <w:numPr>
          <w:ilvl w:val="0"/>
          <w:numId w:val="5"/>
        </w:numPr>
        <w:suppressAutoHyphens/>
        <w:jc w:val="both"/>
        <w:rPr>
          <w:rFonts w:ascii="Tahoma" w:hAnsi="Tahoma" w:cs="Tahoma"/>
          <w:iCs/>
          <w:color w:val="0D0D0D" w:themeColor="text1" w:themeTint="F2"/>
          <w:sz w:val="22"/>
          <w:szCs w:val="22"/>
        </w:rPr>
      </w:pPr>
      <w:r w:rsidRPr="00DC610A">
        <w:rPr>
          <w:rFonts w:ascii="Tahoma" w:hAnsi="Tahoma" w:cs="Tahoma"/>
          <w:b/>
          <w:iCs/>
          <w:color w:val="0D0D0D" w:themeColor="text1" w:themeTint="F2"/>
          <w:sz w:val="22"/>
          <w:szCs w:val="22"/>
        </w:rPr>
        <w:t>NF</w:t>
      </w:r>
      <w:r w:rsidRPr="00DC610A">
        <w:rPr>
          <w:rFonts w:ascii="Tahoma" w:hAnsi="Tahoma" w:cs="Tahoma"/>
          <w:iCs/>
          <w:color w:val="0D0D0D" w:themeColor="text1" w:themeTint="F2"/>
          <w:sz w:val="22"/>
          <w:szCs w:val="22"/>
        </w:rPr>
        <w:t>=non fourni ;</w:t>
      </w:r>
    </w:p>
    <w:p w14:paraId="3C97480A" w14:textId="77777777" w:rsidR="00BA5C9A" w:rsidRPr="00DC610A" w:rsidRDefault="00BA5C9A" w:rsidP="00125BDD">
      <w:pPr>
        <w:numPr>
          <w:ilvl w:val="0"/>
          <w:numId w:val="5"/>
        </w:numPr>
        <w:suppressAutoHyphens/>
        <w:jc w:val="both"/>
        <w:rPr>
          <w:rFonts w:ascii="Tahoma" w:hAnsi="Tahoma" w:cs="Tahoma"/>
          <w:iCs/>
          <w:color w:val="0D0D0D" w:themeColor="text1" w:themeTint="F2"/>
          <w:sz w:val="22"/>
          <w:szCs w:val="22"/>
        </w:rPr>
      </w:pPr>
      <w:r w:rsidRPr="00DC610A">
        <w:rPr>
          <w:rFonts w:ascii="Tahoma" w:hAnsi="Tahoma" w:cs="Tahoma"/>
          <w:b/>
          <w:iCs/>
          <w:color w:val="0D0D0D" w:themeColor="text1" w:themeTint="F2"/>
          <w:sz w:val="22"/>
          <w:szCs w:val="22"/>
        </w:rPr>
        <w:t>NC</w:t>
      </w:r>
      <w:r w:rsidRPr="00DC610A">
        <w:rPr>
          <w:rFonts w:ascii="Tahoma" w:hAnsi="Tahoma" w:cs="Tahoma"/>
          <w:iCs/>
          <w:color w:val="0D0D0D" w:themeColor="text1" w:themeTint="F2"/>
          <w:sz w:val="22"/>
          <w:szCs w:val="22"/>
        </w:rPr>
        <w:t>=non conforme.</w:t>
      </w:r>
    </w:p>
    <w:p w14:paraId="12B38658" w14:textId="77777777" w:rsidR="00767308" w:rsidRPr="00DC610A" w:rsidRDefault="00767308" w:rsidP="00125BDD">
      <w:pPr>
        <w:keepNext/>
        <w:spacing w:before="240" w:after="60"/>
        <w:jc w:val="center"/>
        <w:outlineLvl w:val="2"/>
        <w:rPr>
          <w:rFonts w:ascii="Tahoma" w:hAnsi="Tahoma" w:cs="Tahoma"/>
          <w:b/>
          <w:bCs/>
          <w:color w:val="0D0D0D" w:themeColor="text1" w:themeTint="F2"/>
        </w:rPr>
      </w:pPr>
      <w:bookmarkStart w:id="3" w:name="_Toc349214821"/>
      <w:bookmarkStart w:id="4" w:name="_Toc68517195"/>
    </w:p>
    <w:p w14:paraId="0C35A83A" w14:textId="77777777" w:rsidR="00125BDD" w:rsidRPr="00DC610A" w:rsidRDefault="00125BDD" w:rsidP="00125BDD">
      <w:pPr>
        <w:keepNext/>
        <w:spacing w:before="240" w:after="60"/>
        <w:jc w:val="center"/>
        <w:outlineLvl w:val="2"/>
        <w:rPr>
          <w:rFonts w:ascii="Tahoma" w:hAnsi="Tahoma" w:cs="Tahoma"/>
          <w:b/>
          <w:bCs/>
          <w:color w:val="0D0D0D" w:themeColor="text1" w:themeTint="F2"/>
        </w:rPr>
      </w:pPr>
      <w:r w:rsidRPr="00DC610A">
        <w:rPr>
          <w:rFonts w:ascii="Tahoma" w:hAnsi="Tahoma" w:cs="Tahoma"/>
          <w:b/>
          <w:bCs/>
          <w:color w:val="0D0D0D" w:themeColor="text1" w:themeTint="F2"/>
        </w:rPr>
        <w:t xml:space="preserve">Tableau n°2 : Evaluation financière </w:t>
      </w:r>
      <w:bookmarkEnd w:id="3"/>
      <w:r w:rsidRPr="00DC610A">
        <w:rPr>
          <w:rFonts w:ascii="Tahoma" w:hAnsi="Tahoma" w:cs="Tahoma"/>
          <w:b/>
          <w:bCs/>
          <w:color w:val="0D0D0D" w:themeColor="text1" w:themeTint="F2"/>
        </w:rPr>
        <w:t>des offres</w:t>
      </w:r>
      <w:bookmarkEnd w:id="4"/>
    </w:p>
    <w:tbl>
      <w:tblPr>
        <w:tblpPr w:leftFromText="141" w:rightFromText="141" w:vertAnchor="text" w:horzAnchor="margin" w:tblpXSpec="center" w:tblpY="323"/>
        <w:tblW w:w="127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972"/>
        <w:gridCol w:w="2268"/>
        <w:gridCol w:w="2126"/>
        <w:gridCol w:w="1560"/>
        <w:gridCol w:w="1559"/>
        <w:gridCol w:w="2268"/>
      </w:tblGrid>
      <w:tr w:rsidR="005E2A0B" w:rsidRPr="00DC610A" w14:paraId="4A680340" w14:textId="77777777" w:rsidTr="005E2A0B">
        <w:trPr>
          <w:cantSplit/>
          <w:trHeight w:val="1189"/>
        </w:trPr>
        <w:tc>
          <w:tcPr>
            <w:tcW w:w="2972" w:type="dxa"/>
            <w:vMerge w:val="restart"/>
          </w:tcPr>
          <w:p w14:paraId="01836CC6" w14:textId="77777777" w:rsidR="005E2A0B" w:rsidRPr="00DC610A" w:rsidRDefault="005E2A0B" w:rsidP="0051680A">
            <w:pPr>
              <w:jc w:val="both"/>
              <w:rPr>
                <w:rFonts w:ascii="Tahoma" w:hAnsi="Tahoma" w:cs="Tahoma"/>
                <w:b/>
                <w:bCs/>
                <w:color w:val="0D0D0D" w:themeColor="text1" w:themeTint="F2"/>
              </w:rPr>
            </w:pPr>
          </w:p>
          <w:p w14:paraId="29F0A825" w14:textId="77777777" w:rsidR="005E2A0B" w:rsidRPr="00DC610A" w:rsidRDefault="005E2A0B" w:rsidP="0051680A">
            <w:pPr>
              <w:widowControl w:val="0"/>
              <w:jc w:val="both"/>
              <w:rPr>
                <w:rFonts w:ascii="Tahoma" w:hAnsi="Tahoma" w:cs="Tahoma"/>
                <w:snapToGrid w:val="0"/>
                <w:color w:val="0D0D0D" w:themeColor="text1" w:themeTint="F2"/>
                <w:lang w:eastAsia="en-US"/>
              </w:rPr>
            </w:pPr>
          </w:p>
          <w:p w14:paraId="106F6079" w14:textId="77777777" w:rsidR="005E2A0B" w:rsidRPr="00DC610A" w:rsidRDefault="005E2A0B" w:rsidP="0051680A">
            <w:pPr>
              <w:rPr>
                <w:rFonts w:ascii="Tahoma" w:hAnsi="Tahoma" w:cs="Tahoma"/>
                <w:color w:val="0D0D0D" w:themeColor="text1" w:themeTint="F2"/>
              </w:rPr>
            </w:pPr>
          </w:p>
        </w:tc>
        <w:tc>
          <w:tcPr>
            <w:tcW w:w="9781" w:type="dxa"/>
            <w:gridSpan w:val="5"/>
          </w:tcPr>
          <w:p w14:paraId="1BD4B672" w14:textId="77777777" w:rsidR="005E2A0B" w:rsidRPr="00DC610A" w:rsidRDefault="005E2A0B" w:rsidP="0051680A">
            <w:pPr>
              <w:keepNext/>
              <w:suppressAutoHyphens/>
              <w:spacing w:before="240" w:after="60"/>
              <w:jc w:val="center"/>
              <w:outlineLvl w:val="3"/>
              <w:rPr>
                <w:rFonts w:ascii="Tahoma" w:hAnsi="Tahoma" w:cs="Tahoma"/>
                <w:b/>
                <w:bCs/>
                <w:color w:val="0D0D0D" w:themeColor="text1" w:themeTint="F2"/>
                <w:lang w:eastAsia="ar-SA"/>
              </w:rPr>
            </w:pPr>
            <w:r w:rsidRPr="00DC610A">
              <w:rPr>
                <w:rFonts w:ascii="Tahoma" w:hAnsi="Tahoma" w:cs="Tahoma"/>
                <w:b/>
                <w:bCs/>
                <w:color w:val="0D0D0D" w:themeColor="text1" w:themeTint="F2"/>
                <w:lang w:eastAsia="ar-SA"/>
              </w:rPr>
              <w:t>Soumissionnaires</w:t>
            </w:r>
          </w:p>
        </w:tc>
      </w:tr>
      <w:tr w:rsidR="005E2A0B" w:rsidRPr="00DC610A" w14:paraId="5996C6F5" w14:textId="77777777" w:rsidTr="005E2A0B">
        <w:trPr>
          <w:cantSplit/>
          <w:trHeight w:val="546"/>
        </w:trPr>
        <w:tc>
          <w:tcPr>
            <w:tcW w:w="2972" w:type="dxa"/>
            <w:vMerge/>
          </w:tcPr>
          <w:p w14:paraId="1351898E" w14:textId="77777777" w:rsidR="005E2A0B" w:rsidRPr="00DC610A" w:rsidRDefault="005E2A0B" w:rsidP="005E2A0B">
            <w:pPr>
              <w:jc w:val="both"/>
              <w:rPr>
                <w:rFonts w:ascii="Tahoma" w:hAnsi="Tahoma" w:cs="Tahoma"/>
                <w:color w:val="0D0D0D" w:themeColor="text1" w:themeTint="F2"/>
              </w:rPr>
            </w:pPr>
          </w:p>
        </w:tc>
        <w:tc>
          <w:tcPr>
            <w:tcW w:w="2268" w:type="dxa"/>
          </w:tcPr>
          <w:p w14:paraId="3A16B98B" w14:textId="77777777" w:rsidR="005E2A0B" w:rsidRPr="00DC610A" w:rsidRDefault="005E2A0B" w:rsidP="005E2A0B">
            <w:pPr>
              <w:rPr>
                <w:rFonts w:ascii="Tahoma" w:hAnsi="Tahoma" w:cs="Tahoma"/>
                <w:b/>
                <w:bCs/>
                <w:color w:val="0D0D0D" w:themeColor="text1" w:themeTint="F2"/>
              </w:rPr>
            </w:pPr>
            <w:r w:rsidRPr="00DC610A">
              <w:rPr>
                <w:rFonts w:ascii="Tahoma" w:hAnsi="Tahoma" w:cs="Tahoma"/>
                <w:b/>
                <w:bCs/>
                <w:color w:val="0D0D0D" w:themeColor="text1" w:themeTint="F2"/>
              </w:rPr>
              <w:t>HADRATECH</w:t>
            </w:r>
          </w:p>
        </w:tc>
        <w:tc>
          <w:tcPr>
            <w:tcW w:w="2126" w:type="dxa"/>
          </w:tcPr>
          <w:p w14:paraId="14D8E2BD" w14:textId="77777777" w:rsidR="005E2A0B" w:rsidRPr="00DC610A" w:rsidRDefault="005E2A0B" w:rsidP="005E2A0B">
            <w:pPr>
              <w:rPr>
                <w:rFonts w:ascii="Tahoma" w:hAnsi="Tahoma" w:cs="Tahoma"/>
                <w:b/>
                <w:bCs/>
                <w:color w:val="0D0D0D" w:themeColor="text1" w:themeTint="F2"/>
                <w:lang w:val="en-US"/>
              </w:rPr>
            </w:pPr>
            <w:r>
              <w:rPr>
                <w:rFonts w:ascii="Tahoma" w:hAnsi="Tahoma" w:cs="Tahoma"/>
                <w:b/>
                <w:bCs/>
                <w:color w:val="0D0D0D" w:themeColor="text1" w:themeTint="F2"/>
                <w:lang w:val="en-US"/>
              </w:rPr>
              <w:t>SMART</w:t>
            </w:r>
          </w:p>
        </w:tc>
        <w:tc>
          <w:tcPr>
            <w:tcW w:w="1560" w:type="dxa"/>
          </w:tcPr>
          <w:p w14:paraId="5F7F2CF2" w14:textId="77777777" w:rsidR="005E2A0B" w:rsidRPr="00DC610A" w:rsidRDefault="005E2A0B" w:rsidP="005E2A0B">
            <w:pPr>
              <w:rPr>
                <w:rFonts w:ascii="Tahoma" w:hAnsi="Tahoma" w:cs="Tahoma"/>
                <w:b/>
                <w:bCs/>
                <w:color w:val="0D0D0D" w:themeColor="text1" w:themeTint="F2"/>
                <w:lang w:val="en-US"/>
              </w:rPr>
            </w:pPr>
            <w:r w:rsidRPr="00DC610A">
              <w:rPr>
                <w:rFonts w:ascii="Tahoma" w:hAnsi="Tahoma" w:cs="Tahoma"/>
                <w:b/>
                <w:bCs/>
                <w:color w:val="0D0D0D" w:themeColor="text1" w:themeTint="F2"/>
              </w:rPr>
              <w:t>ADIAS SARL</w:t>
            </w:r>
          </w:p>
        </w:tc>
        <w:tc>
          <w:tcPr>
            <w:tcW w:w="1559" w:type="dxa"/>
          </w:tcPr>
          <w:p w14:paraId="2CEC3A46" w14:textId="77777777" w:rsidR="005E2A0B" w:rsidRPr="00DC610A" w:rsidRDefault="005E2A0B" w:rsidP="005E2A0B">
            <w:pPr>
              <w:rPr>
                <w:rFonts w:ascii="Tahoma" w:hAnsi="Tahoma" w:cs="Tahoma"/>
                <w:b/>
                <w:bCs/>
                <w:color w:val="0D0D0D" w:themeColor="text1" w:themeTint="F2"/>
              </w:rPr>
            </w:pPr>
            <w:r>
              <w:rPr>
                <w:rFonts w:ascii="Tahoma" w:hAnsi="Tahoma" w:cs="Tahoma"/>
                <w:b/>
                <w:bCs/>
                <w:color w:val="0D0D0D" w:themeColor="text1" w:themeTint="F2"/>
              </w:rPr>
              <w:t>SMPNT</w:t>
            </w:r>
          </w:p>
        </w:tc>
        <w:tc>
          <w:tcPr>
            <w:tcW w:w="2268" w:type="dxa"/>
          </w:tcPr>
          <w:p w14:paraId="7D845AA7" w14:textId="77777777" w:rsidR="005E2A0B" w:rsidRPr="00DC610A" w:rsidRDefault="005E2A0B" w:rsidP="005E2A0B">
            <w:pPr>
              <w:rPr>
                <w:rFonts w:ascii="Tahoma" w:hAnsi="Tahoma" w:cs="Tahoma"/>
                <w:b/>
                <w:bCs/>
                <w:color w:val="0D0D0D" w:themeColor="text1" w:themeTint="F2"/>
              </w:rPr>
            </w:pPr>
            <w:r>
              <w:rPr>
                <w:rFonts w:ascii="Tahoma" w:hAnsi="Tahoma" w:cs="Tahoma"/>
                <w:b/>
                <w:bCs/>
                <w:color w:val="0D0D0D" w:themeColor="text1" w:themeTint="F2"/>
              </w:rPr>
              <w:t>GTI International</w:t>
            </w:r>
          </w:p>
        </w:tc>
      </w:tr>
      <w:tr w:rsidR="005E2A0B" w:rsidRPr="00DC610A" w14:paraId="67A65F53" w14:textId="77777777" w:rsidTr="005E2A0B">
        <w:trPr>
          <w:trHeight w:val="568"/>
        </w:trPr>
        <w:tc>
          <w:tcPr>
            <w:tcW w:w="2972" w:type="dxa"/>
          </w:tcPr>
          <w:p w14:paraId="085B7C73" w14:textId="77777777" w:rsidR="005E2A0B" w:rsidRPr="00DC610A" w:rsidRDefault="005E2A0B" w:rsidP="005E2A0B">
            <w:pPr>
              <w:jc w:val="both"/>
              <w:rPr>
                <w:rFonts w:ascii="Tahoma" w:hAnsi="Tahoma" w:cs="Tahoma"/>
                <w:color w:val="0D0D0D" w:themeColor="text1" w:themeTint="F2"/>
              </w:rPr>
            </w:pPr>
          </w:p>
          <w:p w14:paraId="38C1FA48" w14:textId="77777777" w:rsidR="005E2A0B" w:rsidRPr="00DC610A" w:rsidRDefault="005E2A0B" w:rsidP="005E2A0B">
            <w:pPr>
              <w:jc w:val="both"/>
              <w:rPr>
                <w:rFonts w:ascii="Tahoma" w:hAnsi="Tahoma" w:cs="Tahoma"/>
                <w:color w:val="0D0D0D" w:themeColor="text1" w:themeTint="F2"/>
              </w:rPr>
            </w:pPr>
            <w:r w:rsidRPr="00DC610A">
              <w:rPr>
                <w:rFonts w:ascii="Tahoma" w:hAnsi="Tahoma" w:cs="Tahoma"/>
                <w:color w:val="0D0D0D" w:themeColor="text1" w:themeTint="F2"/>
              </w:rPr>
              <w:t xml:space="preserve">Montant de l’offre lu publiquement </w:t>
            </w:r>
          </w:p>
        </w:tc>
        <w:tc>
          <w:tcPr>
            <w:tcW w:w="2268" w:type="dxa"/>
          </w:tcPr>
          <w:p w14:paraId="04AB5FF8" w14:textId="77777777" w:rsidR="005E2A0B" w:rsidRPr="00DC610A" w:rsidRDefault="005E2A0B" w:rsidP="005E2A0B">
            <w:pPr>
              <w:jc w:val="both"/>
              <w:rPr>
                <w:rFonts w:ascii="Tahoma" w:hAnsi="Tahoma" w:cs="Tahoma"/>
                <w:color w:val="0D0D0D" w:themeColor="text1" w:themeTint="F2"/>
              </w:rPr>
            </w:pPr>
            <w:r w:rsidRPr="00DC610A">
              <w:rPr>
                <w:rFonts w:ascii="Tahoma" w:hAnsi="Tahoma" w:cs="Tahoma"/>
                <w:color w:val="0D0D0D" w:themeColor="text1" w:themeTint="F2"/>
              </w:rPr>
              <w:t>1 875 527,40 MRU TTC</w:t>
            </w:r>
          </w:p>
        </w:tc>
        <w:tc>
          <w:tcPr>
            <w:tcW w:w="2126" w:type="dxa"/>
          </w:tcPr>
          <w:p w14:paraId="3D8D6F55" w14:textId="77777777" w:rsidR="005E2A0B" w:rsidRPr="00DC610A" w:rsidRDefault="003E430E" w:rsidP="005E2A0B">
            <w:pPr>
              <w:jc w:val="both"/>
              <w:rPr>
                <w:rFonts w:ascii="Tahoma" w:hAnsi="Tahoma" w:cs="Tahoma"/>
                <w:color w:val="0D0D0D" w:themeColor="text1" w:themeTint="F2"/>
              </w:rPr>
            </w:pPr>
            <w:r>
              <w:rPr>
                <w:rFonts w:ascii="Tahoma" w:hAnsi="Tahoma" w:cs="Tahoma"/>
                <w:color w:val="0D0D0D" w:themeColor="text1" w:themeTint="F2"/>
              </w:rPr>
              <w:t xml:space="preserve">1 244 100 MRU TTC </w:t>
            </w:r>
          </w:p>
        </w:tc>
        <w:tc>
          <w:tcPr>
            <w:tcW w:w="1560" w:type="dxa"/>
          </w:tcPr>
          <w:p w14:paraId="75F4D93B" w14:textId="77777777" w:rsidR="005E2A0B" w:rsidRPr="00DC610A" w:rsidRDefault="005E2A0B" w:rsidP="005E2A0B">
            <w:pPr>
              <w:jc w:val="both"/>
              <w:rPr>
                <w:rFonts w:ascii="Tahoma" w:hAnsi="Tahoma" w:cs="Tahoma"/>
                <w:color w:val="0D0D0D" w:themeColor="text1" w:themeTint="F2"/>
              </w:rPr>
            </w:pPr>
            <w:r w:rsidRPr="00DC610A">
              <w:rPr>
                <w:rFonts w:ascii="Tahoma" w:hAnsi="Tahoma" w:cs="Tahoma"/>
                <w:color w:val="0D0D0D" w:themeColor="text1" w:themeTint="F2"/>
              </w:rPr>
              <w:t>1 588 388 MRU TTC</w:t>
            </w:r>
          </w:p>
        </w:tc>
        <w:tc>
          <w:tcPr>
            <w:tcW w:w="1559" w:type="dxa"/>
          </w:tcPr>
          <w:p w14:paraId="4D3EA5F8" w14:textId="77777777" w:rsidR="005E2A0B" w:rsidRPr="00DC610A" w:rsidRDefault="003E430E" w:rsidP="005E2A0B">
            <w:pPr>
              <w:jc w:val="both"/>
              <w:rPr>
                <w:rFonts w:ascii="Tahoma" w:hAnsi="Tahoma" w:cs="Tahoma"/>
                <w:color w:val="0D0D0D" w:themeColor="text1" w:themeTint="F2"/>
              </w:rPr>
            </w:pPr>
            <w:r>
              <w:rPr>
                <w:rFonts w:ascii="Tahoma" w:hAnsi="Tahoma" w:cs="Tahoma"/>
                <w:color w:val="0D0D0D" w:themeColor="text1" w:themeTint="F2"/>
              </w:rPr>
              <w:t>1 918 872</w:t>
            </w:r>
            <w:r w:rsidRPr="00DC610A">
              <w:rPr>
                <w:rFonts w:ascii="Tahoma" w:hAnsi="Tahoma" w:cs="Tahoma"/>
                <w:color w:val="0D0D0D" w:themeColor="text1" w:themeTint="F2"/>
              </w:rPr>
              <w:t xml:space="preserve"> MRU TTC</w:t>
            </w:r>
          </w:p>
        </w:tc>
        <w:tc>
          <w:tcPr>
            <w:tcW w:w="2268" w:type="dxa"/>
          </w:tcPr>
          <w:p w14:paraId="7771E68B" w14:textId="77777777" w:rsidR="005E2A0B" w:rsidRPr="00DC610A" w:rsidRDefault="003E430E" w:rsidP="005E2A0B">
            <w:pPr>
              <w:jc w:val="both"/>
              <w:rPr>
                <w:rFonts w:ascii="Tahoma" w:hAnsi="Tahoma" w:cs="Tahoma"/>
                <w:color w:val="0D0D0D" w:themeColor="text1" w:themeTint="F2"/>
              </w:rPr>
            </w:pPr>
            <w:r>
              <w:rPr>
                <w:rFonts w:ascii="Tahoma" w:hAnsi="Tahoma" w:cs="Tahoma"/>
                <w:color w:val="0D0D0D" w:themeColor="text1" w:themeTint="F2"/>
              </w:rPr>
              <w:t>1 845 560</w:t>
            </w:r>
            <w:r w:rsidRPr="00DC610A">
              <w:rPr>
                <w:rFonts w:ascii="Tahoma" w:hAnsi="Tahoma" w:cs="Tahoma"/>
                <w:color w:val="0D0D0D" w:themeColor="text1" w:themeTint="F2"/>
              </w:rPr>
              <w:t xml:space="preserve"> MRU TTC</w:t>
            </w:r>
          </w:p>
        </w:tc>
      </w:tr>
      <w:tr w:rsidR="003E430E" w:rsidRPr="00DC610A" w14:paraId="5CC859C1" w14:textId="77777777" w:rsidTr="005E2A0B">
        <w:trPr>
          <w:trHeight w:val="568"/>
        </w:trPr>
        <w:tc>
          <w:tcPr>
            <w:tcW w:w="2972" w:type="dxa"/>
          </w:tcPr>
          <w:p w14:paraId="74A3E4AA" w14:textId="77777777" w:rsidR="003E430E" w:rsidRPr="00DC610A" w:rsidRDefault="003E430E" w:rsidP="003E430E">
            <w:pPr>
              <w:jc w:val="both"/>
              <w:rPr>
                <w:rFonts w:ascii="Tahoma" w:hAnsi="Tahoma" w:cs="Tahoma"/>
                <w:color w:val="0D0D0D" w:themeColor="text1" w:themeTint="F2"/>
              </w:rPr>
            </w:pPr>
          </w:p>
          <w:p w14:paraId="4E885514" w14:textId="77777777" w:rsidR="003E430E" w:rsidRPr="00DC610A" w:rsidRDefault="003E430E" w:rsidP="003E430E">
            <w:pPr>
              <w:jc w:val="both"/>
              <w:rPr>
                <w:rFonts w:ascii="Tahoma" w:hAnsi="Tahoma" w:cs="Tahoma"/>
                <w:color w:val="0D0D0D" w:themeColor="text1" w:themeTint="F2"/>
              </w:rPr>
            </w:pPr>
            <w:r w:rsidRPr="00DC610A">
              <w:rPr>
                <w:rFonts w:ascii="Tahoma" w:hAnsi="Tahoma" w:cs="Tahoma"/>
                <w:color w:val="0D0D0D" w:themeColor="text1" w:themeTint="F2"/>
              </w:rPr>
              <w:t xml:space="preserve">Erreur de calcul </w:t>
            </w:r>
          </w:p>
        </w:tc>
        <w:tc>
          <w:tcPr>
            <w:tcW w:w="2268" w:type="dxa"/>
          </w:tcPr>
          <w:p w14:paraId="5F34BBE7" w14:textId="77777777" w:rsidR="003E430E" w:rsidRPr="00DC610A" w:rsidRDefault="003E430E" w:rsidP="003E430E">
            <w:pPr>
              <w:jc w:val="both"/>
              <w:rPr>
                <w:rFonts w:ascii="Tahoma" w:hAnsi="Tahoma" w:cs="Tahoma"/>
                <w:color w:val="0D0D0D" w:themeColor="text1" w:themeTint="F2"/>
              </w:rPr>
            </w:pPr>
            <w:r>
              <w:rPr>
                <w:rFonts w:ascii="Tahoma" w:hAnsi="Tahoma" w:cs="Tahoma"/>
                <w:color w:val="0D0D0D" w:themeColor="text1" w:themeTint="F2"/>
              </w:rPr>
              <w:t>+234 640,3</w:t>
            </w:r>
          </w:p>
        </w:tc>
        <w:tc>
          <w:tcPr>
            <w:tcW w:w="2126" w:type="dxa"/>
          </w:tcPr>
          <w:p w14:paraId="05196C61" w14:textId="77777777" w:rsidR="003E430E" w:rsidRPr="00DC610A" w:rsidRDefault="003E430E" w:rsidP="003E430E">
            <w:pPr>
              <w:jc w:val="both"/>
              <w:rPr>
                <w:rFonts w:ascii="Tahoma" w:hAnsi="Tahoma" w:cs="Tahoma"/>
                <w:color w:val="0D0D0D" w:themeColor="text1" w:themeTint="F2"/>
              </w:rPr>
            </w:pPr>
            <w:r>
              <w:rPr>
                <w:rFonts w:ascii="Tahoma" w:hAnsi="Tahoma" w:cs="Tahoma"/>
                <w:color w:val="0D0D0D" w:themeColor="text1" w:themeTint="F2"/>
              </w:rPr>
              <w:t>+287100</w:t>
            </w:r>
            <w:r w:rsidRPr="00DC610A">
              <w:rPr>
                <w:rFonts w:ascii="Tahoma" w:hAnsi="Tahoma" w:cs="Tahoma"/>
                <w:color w:val="0D0D0D" w:themeColor="text1" w:themeTint="F2"/>
              </w:rPr>
              <w:t>MRU TTC</w:t>
            </w:r>
          </w:p>
        </w:tc>
        <w:tc>
          <w:tcPr>
            <w:tcW w:w="1560" w:type="dxa"/>
          </w:tcPr>
          <w:p w14:paraId="3B5F8873" w14:textId="77777777" w:rsidR="003E430E" w:rsidRPr="00DC610A" w:rsidRDefault="003E430E" w:rsidP="003E430E">
            <w:pPr>
              <w:jc w:val="both"/>
              <w:rPr>
                <w:rFonts w:ascii="Tahoma" w:hAnsi="Tahoma" w:cs="Tahoma"/>
                <w:color w:val="0D0D0D" w:themeColor="text1" w:themeTint="F2"/>
              </w:rPr>
            </w:pPr>
            <w:r w:rsidRPr="00DC610A">
              <w:rPr>
                <w:rFonts w:ascii="Tahoma" w:hAnsi="Tahoma" w:cs="Tahoma"/>
                <w:color w:val="0D0D0D" w:themeColor="text1" w:themeTint="F2"/>
              </w:rPr>
              <w:t>0</w:t>
            </w:r>
          </w:p>
        </w:tc>
        <w:tc>
          <w:tcPr>
            <w:tcW w:w="1559" w:type="dxa"/>
          </w:tcPr>
          <w:p w14:paraId="5B027AFE" w14:textId="77777777" w:rsidR="003E430E" w:rsidRDefault="003E430E" w:rsidP="003E430E">
            <w:r w:rsidRPr="009635D9">
              <w:rPr>
                <w:rFonts w:ascii="Tahoma" w:hAnsi="Tahoma" w:cs="Tahoma"/>
                <w:color w:val="0D0D0D" w:themeColor="text1" w:themeTint="F2"/>
              </w:rPr>
              <w:t>0</w:t>
            </w:r>
          </w:p>
        </w:tc>
        <w:tc>
          <w:tcPr>
            <w:tcW w:w="2268" w:type="dxa"/>
          </w:tcPr>
          <w:p w14:paraId="09354C9A" w14:textId="77777777" w:rsidR="003E430E" w:rsidRDefault="003E430E" w:rsidP="003E430E">
            <w:r w:rsidRPr="009635D9">
              <w:rPr>
                <w:rFonts w:ascii="Tahoma" w:hAnsi="Tahoma" w:cs="Tahoma"/>
                <w:color w:val="0D0D0D" w:themeColor="text1" w:themeTint="F2"/>
              </w:rPr>
              <w:t>0</w:t>
            </w:r>
          </w:p>
        </w:tc>
      </w:tr>
      <w:tr w:rsidR="003E430E" w:rsidRPr="00DC610A" w14:paraId="27F9E930" w14:textId="77777777" w:rsidTr="005E2A0B">
        <w:trPr>
          <w:trHeight w:val="568"/>
        </w:trPr>
        <w:tc>
          <w:tcPr>
            <w:tcW w:w="2972" w:type="dxa"/>
          </w:tcPr>
          <w:p w14:paraId="0D282898" w14:textId="77777777" w:rsidR="003E430E" w:rsidRPr="00DC610A" w:rsidRDefault="003E430E" w:rsidP="003E430E">
            <w:pPr>
              <w:jc w:val="center"/>
              <w:rPr>
                <w:rFonts w:ascii="Tahoma" w:hAnsi="Tahoma" w:cs="Tahoma"/>
                <w:color w:val="0D0D0D" w:themeColor="text1" w:themeTint="F2"/>
              </w:rPr>
            </w:pPr>
          </w:p>
          <w:p w14:paraId="58A9FCC6" w14:textId="77777777" w:rsidR="003E430E" w:rsidRPr="00DC610A" w:rsidRDefault="003E430E" w:rsidP="003E430E">
            <w:pPr>
              <w:jc w:val="both"/>
              <w:rPr>
                <w:rFonts w:ascii="Tahoma" w:hAnsi="Tahoma" w:cs="Tahoma"/>
                <w:color w:val="0D0D0D" w:themeColor="text1" w:themeTint="F2"/>
              </w:rPr>
            </w:pPr>
            <w:r w:rsidRPr="00DC610A">
              <w:rPr>
                <w:rFonts w:ascii="Tahoma" w:hAnsi="Tahoma" w:cs="Tahoma"/>
                <w:color w:val="0D0D0D" w:themeColor="text1" w:themeTint="F2"/>
              </w:rPr>
              <w:t xml:space="preserve">Montants corrigés </w:t>
            </w:r>
          </w:p>
        </w:tc>
        <w:tc>
          <w:tcPr>
            <w:tcW w:w="2268" w:type="dxa"/>
          </w:tcPr>
          <w:p w14:paraId="0C53228E" w14:textId="77777777" w:rsidR="003E430E" w:rsidRPr="00DC610A" w:rsidRDefault="003E430E" w:rsidP="003E430E">
            <w:pPr>
              <w:jc w:val="both"/>
              <w:rPr>
                <w:rFonts w:ascii="Tahoma" w:hAnsi="Tahoma" w:cs="Tahoma"/>
                <w:color w:val="0D0D0D" w:themeColor="text1" w:themeTint="F2"/>
              </w:rPr>
            </w:pPr>
            <w:r>
              <w:rPr>
                <w:rFonts w:ascii="Tahoma" w:hAnsi="Tahoma" w:cs="Tahoma"/>
                <w:color w:val="0D0D0D" w:themeColor="text1" w:themeTint="F2"/>
              </w:rPr>
              <w:t>2 110 167,7</w:t>
            </w:r>
            <w:r w:rsidRPr="00DC610A">
              <w:rPr>
                <w:rFonts w:ascii="Tahoma" w:hAnsi="Tahoma" w:cs="Tahoma"/>
                <w:color w:val="0D0D0D" w:themeColor="text1" w:themeTint="F2"/>
              </w:rPr>
              <w:t xml:space="preserve"> MRU TTC</w:t>
            </w:r>
          </w:p>
        </w:tc>
        <w:tc>
          <w:tcPr>
            <w:tcW w:w="2126" w:type="dxa"/>
          </w:tcPr>
          <w:p w14:paraId="6C616744" w14:textId="77777777" w:rsidR="003E430E" w:rsidRPr="00DC610A" w:rsidRDefault="003E430E" w:rsidP="003E430E">
            <w:pPr>
              <w:jc w:val="both"/>
              <w:rPr>
                <w:rFonts w:ascii="Tahoma" w:hAnsi="Tahoma" w:cs="Tahoma"/>
                <w:color w:val="0D0D0D" w:themeColor="text1" w:themeTint="F2"/>
              </w:rPr>
            </w:pPr>
            <w:r>
              <w:rPr>
                <w:rFonts w:ascii="Tahoma" w:hAnsi="Tahoma" w:cs="Tahoma"/>
                <w:color w:val="0D0D0D" w:themeColor="text1" w:themeTint="F2"/>
              </w:rPr>
              <w:t xml:space="preserve">1 531 200 </w:t>
            </w:r>
            <w:r w:rsidRPr="00DC610A">
              <w:rPr>
                <w:rFonts w:ascii="Tahoma" w:hAnsi="Tahoma" w:cs="Tahoma"/>
                <w:color w:val="0D0D0D" w:themeColor="text1" w:themeTint="F2"/>
              </w:rPr>
              <w:t xml:space="preserve"> MRU TTC</w:t>
            </w:r>
          </w:p>
        </w:tc>
        <w:tc>
          <w:tcPr>
            <w:tcW w:w="1560" w:type="dxa"/>
          </w:tcPr>
          <w:p w14:paraId="6FC3990E" w14:textId="77777777" w:rsidR="003E430E" w:rsidRPr="00DC610A" w:rsidRDefault="003E430E" w:rsidP="003E430E">
            <w:pPr>
              <w:jc w:val="both"/>
              <w:rPr>
                <w:rFonts w:ascii="Tahoma" w:hAnsi="Tahoma" w:cs="Tahoma"/>
                <w:color w:val="0D0D0D" w:themeColor="text1" w:themeTint="F2"/>
              </w:rPr>
            </w:pPr>
            <w:r w:rsidRPr="00DC610A">
              <w:rPr>
                <w:rFonts w:ascii="Tahoma" w:hAnsi="Tahoma" w:cs="Tahoma"/>
                <w:color w:val="0D0D0D" w:themeColor="text1" w:themeTint="F2"/>
              </w:rPr>
              <w:t>1 588 388 MRU TTC</w:t>
            </w:r>
          </w:p>
        </w:tc>
        <w:tc>
          <w:tcPr>
            <w:tcW w:w="1559" w:type="dxa"/>
          </w:tcPr>
          <w:p w14:paraId="3DD3A9F1" w14:textId="77777777" w:rsidR="003E430E" w:rsidRPr="00DC610A" w:rsidRDefault="003E430E" w:rsidP="003E430E">
            <w:pPr>
              <w:jc w:val="both"/>
              <w:rPr>
                <w:rFonts w:ascii="Tahoma" w:hAnsi="Tahoma" w:cs="Tahoma"/>
                <w:color w:val="0D0D0D" w:themeColor="text1" w:themeTint="F2"/>
              </w:rPr>
            </w:pPr>
            <w:r>
              <w:rPr>
                <w:rFonts w:ascii="Tahoma" w:hAnsi="Tahoma" w:cs="Tahoma"/>
                <w:color w:val="0D0D0D" w:themeColor="text1" w:themeTint="F2"/>
              </w:rPr>
              <w:t>1 918 872</w:t>
            </w:r>
            <w:r w:rsidRPr="00DC610A">
              <w:rPr>
                <w:rFonts w:ascii="Tahoma" w:hAnsi="Tahoma" w:cs="Tahoma"/>
                <w:color w:val="0D0D0D" w:themeColor="text1" w:themeTint="F2"/>
              </w:rPr>
              <w:t xml:space="preserve"> MRU TTC</w:t>
            </w:r>
          </w:p>
        </w:tc>
        <w:tc>
          <w:tcPr>
            <w:tcW w:w="2268" w:type="dxa"/>
          </w:tcPr>
          <w:p w14:paraId="7C2B6621" w14:textId="77777777" w:rsidR="003E430E" w:rsidRPr="00DC610A" w:rsidRDefault="003E430E" w:rsidP="003E430E">
            <w:pPr>
              <w:jc w:val="both"/>
              <w:rPr>
                <w:rFonts w:ascii="Tahoma" w:hAnsi="Tahoma" w:cs="Tahoma"/>
                <w:color w:val="0D0D0D" w:themeColor="text1" w:themeTint="F2"/>
              </w:rPr>
            </w:pPr>
            <w:r>
              <w:rPr>
                <w:rFonts w:ascii="Tahoma" w:hAnsi="Tahoma" w:cs="Tahoma"/>
                <w:color w:val="0D0D0D" w:themeColor="text1" w:themeTint="F2"/>
              </w:rPr>
              <w:t>1 845 560</w:t>
            </w:r>
            <w:r w:rsidRPr="00DC610A">
              <w:rPr>
                <w:rFonts w:ascii="Tahoma" w:hAnsi="Tahoma" w:cs="Tahoma"/>
                <w:color w:val="0D0D0D" w:themeColor="text1" w:themeTint="F2"/>
              </w:rPr>
              <w:t xml:space="preserve"> MRU TTC</w:t>
            </w:r>
          </w:p>
        </w:tc>
      </w:tr>
    </w:tbl>
    <w:p w14:paraId="3973B12D" w14:textId="77777777" w:rsidR="00125BDD" w:rsidRPr="00DC610A" w:rsidRDefault="00125BDD" w:rsidP="00125BDD">
      <w:pPr>
        <w:rPr>
          <w:rFonts w:ascii="Tahoma" w:hAnsi="Tahoma" w:cs="Tahoma"/>
          <w:color w:val="0D0D0D" w:themeColor="text1" w:themeTint="F2"/>
        </w:rPr>
      </w:pPr>
    </w:p>
    <w:p w14:paraId="2660E3EA" w14:textId="77777777" w:rsidR="00125BDD" w:rsidRPr="00DC610A" w:rsidRDefault="00125BDD" w:rsidP="00125BDD">
      <w:pPr>
        <w:rPr>
          <w:rFonts w:ascii="Tahoma" w:hAnsi="Tahoma" w:cs="Tahoma"/>
          <w:color w:val="0D0D0D" w:themeColor="text1" w:themeTint="F2"/>
        </w:rPr>
      </w:pPr>
    </w:p>
    <w:p w14:paraId="6E14564E" w14:textId="77777777" w:rsidR="00125BDD" w:rsidRPr="00DC610A" w:rsidRDefault="00125BDD" w:rsidP="00125BDD">
      <w:pPr>
        <w:rPr>
          <w:rFonts w:ascii="Tahoma" w:hAnsi="Tahoma" w:cs="Tahoma"/>
          <w:color w:val="0D0D0D" w:themeColor="text1" w:themeTint="F2"/>
        </w:rPr>
      </w:pPr>
    </w:p>
    <w:p w14:paraId="1D3FE76C" w14:textId="77777777" w:rsidR="00125BDD" w:rsidRPr="00DC610A" w:rsidRDefault="00125BDD" w:rsidP="00125BDD">
      <w:pPr>
        <w:rPr>
          <w:rFonts w:ascii="Tahoma" w:hAnsi="Tahoma" w:cs="Tahoma"/>
          <w:color w:val="0D0D0D" w:themeColor="text1" w:themeTint="F2"/>
        </w:rPr>
      </w:pPr>
    </w:p>
    <w:p w14:paraId="379DE217" w14:textId="77777777" w:rsidR="00125BDD" w:rsidRPr="00DC610A" w:rsidRDefault="00125BDD" w:rsidP="00125BDD">
      <w:pPr>
        <w:rPr>
          <w:rFonts w:ascii="Tahoma" w:hAnsi="Tahoma" w:cs="Tahoma"/>
          <w:color w:val="0D0D0D" w:themeColor="text1" w:themeTint="F2"/>
        </w:rPr>
      </w:pPr>
    </w:p>
    <w:p w14:paraId="3EF76D9D" w14:textId="77777777" w:rsidR="00125BDD" w:rsidRPr="00DC610A" w:rsidRDefault="00125BDD" w:rsidP="00125BDD">
      <w:pPr>
        <w:rPr>
          <w:rFonts w:ascii="Tahoma" w:hAnsi="Tahoma" w:cs="Tahoma"/>
          <w:color w:val="0D0D0D" w:themeColor="text1" w:themeTint="F2"/>
        </w:rPr>
      </w:pPr>
    </w:p>
    <w:p w14:paraId="3534F109" w14:textId="77777777" w:rsidR="00125BDD" w:rsidRPr="00DC610A" w:rsidRDefault="00125BDD" w:rsidP="00125BDD">
      <w:pPr>
        <w:rPr>
          <w:rFonts w:ascii="Tahoma" w:hAnsi="Tahoma" w:cs="Tahoma"/>
          <w:color w:val="0D0D0D" w:themeColor="text1" w:themeTint="F2"/>
        </w:rPr>
      </w:pPr>
    </w:p>
    <w:p w14:paraId="4B0FA74F" w14:textId="77777777" w:rsidR="00125BDD" w:rsidRPr="00DC610A" w:rsidRDefault="00125BDD" w:rsidP="00125BDD">
      <w:pPr>
        <w:rPr>
          <w:rFonts w:ascii="Tahoma" w:hAnsi="Tahoma" w:cs="Tahoma"/>
          <w:color w:val="0D0D0D" w:themeColor="text1" w:themeTint="F2"/>
        </w:rPr>
      </w:pPr>
    </w:p>
    <w:p w14:paraId="32924EA7" w14:textId="77777777" w:rsidR="00125BDD" w:rsidRPr="00DC610A" w:rsidRDefault="00125BDD" w:rsidP="00125BDD">
      <w:pPr>
        <w:rPr>
          <w:rFonts w:ascii="Tahoma" w:hAnsi="Tahoma" w:cs="Tahoma"/>
          <w:color w:val="0D0D0D" w:themeColor="text1" w:themeTint="F2"/>
        </w:rPr>
      </w:pPr>
    </w:p>
    <w:p w14:paraId="31E0250D" w14:textId="77777777" w:rsidR="00125BDD" w:rsidRPr="00DC610A" w:rsidRDefault="00125BDD" w:rsidP="00125BDD">
      <w:pPr>
        <w:rPr>
          <w:rFonts w:ascii="Tahoma" w:hAnsi="Tahoma" w:cs="Tahoma"/>
          <w:color w:val="0D0D0D" w:themeColor="text1" w:themeTint="F2"/>
        </w:rPr>
      </w:pPr>
    </w:p>
    <w:p w14:paraId="7EFA2907" w14:textId="77777777" w:rsidR="00125BDD" w:rsidRPr="00DC610A" w:rsidRDefault="00125BDD" w:rsidP="00125BDD">
      <w:pPr>
        <w:keepNext/>
        <w:spacing w:before="240" w:after="60"/>
        <w:jc w:val="center"/>
        <w:outlineLvl w:val="2"/>
        <w:rPr>
          <w:rFonts w:ascii="Tahoma" w:hAnsi="Tahoma" w:cs="Tahoma"/>
          <w:b/>
          <w:bCs/>
          <w:color w:val="0D0D0D" w:themeColor="text1" w:themeTint="F2"/>
          <w:u w:val="single"/>
        </w:rPr>
        <w:sectPr w:rsidR="00125BDD" w:rsidRPr="00DC610A" w:rsidSect="00C36E17">
          <w:pgSz w:w="16838" w:h="11906" w:orient="landscape"/>
          <w:pgMar w:top="1797" w:right="1440" w:bottom="1797" w:left="1440" w:header="709" w:footer="709" w:gutter="0"/>
          <w:cols w:space="708"/>
          <w:docGrid w:linePitch="360"/>
        </w:sectPr>
      </w:pPr>
      <w:bookmarkStart w:id="5" w:name="_Toc349214822"/>
    </w:p>
    <w:p w14:paraId="5E04F26B" w14:textId="77777777" w:rsidR="00125BDD" w:rsidRPr="00DC610A" w:rsidRDefault="00125BDD" w:rsidP="00E569A5">
      <w:pPr>
        <w:keepNext/>
        <w:spacing w:before="240" w:after="60"/>
        <w:jc w:val="center"/>
        <w:outlineLvl w:val="2"/>
        <w:rPr>
          <w:rFonts w:ascii="Tahoma" w:hAnsi="Tahoma" w:cs="Tahoma"/>
          <w:b/>
          <w:bCs/>
          <w:color w:val="0D0D0D" w:themeColor="text1" w:themeTint="F2"/>
          <w:u w:val="single"/>
        </w:rPr>
      </w:pPr>
      <w:bookmarkStart w:id="6" w:name="_Toc68517196"/>
      <w:r w:rsidRPr="00DC610A">
        <w:rPr>
          <w:rFonts w:ascii="Tahoma" w:hAnsi="Tahoma" w:cs="Tahoma"/>
          <w:b/>
          <w:bCs/>
          <w:color w:val="0D0D0D" w:themeColor="text1" w:themeTint="F2"/>
          <w:u w:val="single"/>
        </w:rPr>
        <w:lastRenderedPageBreak/>
        <w:t xml:space="preserve">Tableau n°3 : </w:t>
      </w:r>
      <w:r w:rsidR="00141AA8" w:rsidRPr="00DC610A">
        <w:rPr>
          <w:rFonts w:ascii="Tahoma" w:hAnsi="Tahoma" w:cs="Tahoma"/>
          <w:b/>
          <w:bCs/>
          <w:color w:val="0D0D0D" w:themeColor="text1" w:themeTint="F2"/>
          <w:u w:val="single"/>
        </w:rPr>
        <w:t xml:space="preserve">Les </w:t>
      </w:r>
      <w:r w:rsidR="00E569A5" w:rsidRPr="00DC610A">
        <w:rPr>
          <w:rFonts w:ascii="Tahoma" w:hAnsi="Tahoma" w:cs="Tahoma"/>
          <w:b/>
          <w:bCs/>
          <w:color w:val="0D0D0D" w:themeColor="text1" w:themeTint="F2"/>
          <w:u w:val="single"/>
        </w:rPr>
        <w:t>offre</w:t>
      </w:r>
      <w:r w:rsidR="00141AA8" w:rsidRPr="00DC610A">
        <w:rPr>
          <w:rFonts w:ascii="Tahoma" w:hAnsi="Tahoma" w:cs="Tahoma"/>
          <w:b/>
          <w:bCs/>
          <w:color w:val="0D0D0D" w:themeColor="text1" w:themeTint="F2"/>
          <w:u w:val="single"/>
        </w:rPr>
        <w:t>s</w:t>
      </w:r>
      <w:r w:rsidR="00E569A5" w:rsidRPr="00DC610A">
        <w:rPr>
          <w:rFonts w:ascii="Tahoma" w:hAnsi="Tahoma" w:cs="Tahoma"/>
          <w:b/>
          <w:bCs/>
          <w:color w:val="0D0D0D" w:themeColor="text1" w:themeTint="F2"/>
          <w:u w:val="single"/>
        </w:rPr>
        <w:t xml:space="preserve"> financière</w:t>
      </w:r>
      <w:r w:rsidR="00141AA8" w:rsidRPr="00DC610A">
        <w:rPr>
          <w:rFonts w:ascii="Tahoma" w:hAnsi="Tahoma" w:cs="Tahoma"/>
          <w:b/>
          <w:bCs/>
          <w:color w:val="0D0D0D" w:themeColor="text1" w:themeTint="F2"/>
          <w:u w:val="single"/>
        </w:rPr>
        <w:t>s des</w:t>
      </w:r>
      <w:r w:rsidR="00E569A5" w:rsidRPr="00DC610A">
        <w:rPr>
          <w:rFonts w:ascii="Tahoma" w:hAnsi="Tahoma" w:cs="Tahoma"/>
          <w:b/>
          <w:bCs/>
          <w:color w:val="0D0D0D" w:themeColor="text1" w:themeTint="F2"/>
          <w:u w:val="single"/>
        </w:rPr>
        <w:t xml:space="preserve"> soumissionnaire</w:t>
      </w:r>
      <w:r w:rsidR="00141AA8" w:rsidRPr="00DC610A">
        <w:rPr>
          <w:rFonts w:ascii="Tahoma" w:hAnsi="Tahoma" w:cs="Tahoma"/>
          <w:b/>
          <w:bCs/>
          <w:color w:val="0D0D0D" w:themeColor="text1" w:themeTint="F2"/>
          <w:u w:val="single"/>
        </w:rPr>
        <w:t>s</w:t>
      </w:r>
      <w:r w:rsidR="00E569A5" w:rsidRPr="00DC610A">
        <w:rPr>
          <w:rFonts w:ascii="Tahoma" w:hAnsi="Tahoma" w:cs="Tahoma"/>
          <w:b/>
          <w:bCs/>
          <w:color w:val="0D0D0D" w:themeColor="text1" w:themeTint="F2"/>
          <w:u w:val="single"/>
        </w:rPr>
        <w:t xml:space="preserve"> ayant satisfait</w:t>
      </w:r>
      <w:r w:rsidR="00141AA8" w:rsidRPr="00DC610A">
        <w:rPr>
          <w:rFonts w:ascii="Tahoma" w:hAnsi="Tahoma" w:cs="Tahoma"/>
          <w:b/>
          <w:bCs/>
          <w:color w:val="0D0D0D" w:themeColor="text1" w:themeTint="F2"/>
          <w:u w:val="single"/>
        </w:rPr>
        <w:t>s</w:t>
      </w:r>
      <w:r w:rsidR="00E569A5" w:rsidRPr="00DC610A">
        <w:rPr>
          <w:rFonts w:ascii="Tahoma" w:hAnsi="Tahoma" w:cs="Tahoma"/>
          <w:b/>
          <w:bCs/>
          <w:color w:val="0D0D0D" w:themeColor="text1" w:themeTint="F2"/>
          <w:u w:val="single"/>
        </w:rPr>
        <w:t xml:space="preserve"> aux spécifications techniques</w:t>
      </w:r>
      <w:r w:rsidRPr="00DC610A">
        <w:rPr>
          <w:rFonts w:ascii="Tahoma" w:hAnsi="Tahoma" w:cs="Tahoma"/>
          <w:b/>
          <w:bCs/>
          <w:color w:val="0D0D0D" w:themeColor="text1" w:themeTint="F2"/>
          <w:u w:val="single"/>
        </w:rPr>
        <w:t xml:space="preserve"> et </w:t>
      </w:r>
      <w:r w:rsidR="00BB3560" w:rsidRPr="00DC610A">
        <w:rPr>
          <w:rFonts w:ascii="Tahoma" w:hAnsi="Tahoma" w:cs="Tahoma"/>
          <w:b/>
          <w:bCs/>
          <w:color w:val="0D0D0D" w:themeColor="text1" w:themeTint="F2"/>
          <w:u w:val="single"/>
        </w:rPr>
        <w:t>proposition d’</w:t>
      </w:r>
      <w:r w:rsidRPr="00DC610A">
        <w:rPr>
          <w:rFonts w:ascii="Tahoma" w:hAnsi="Tahoma" w:cs="Tahoma"/>
          <w:b/>
          <w:bCs/>
          <w:color w:val="0D0D0D" w:themeColor="text1" w:themeTint="F2"/>
          <w:u w:val="single"/>
        </w:rPr>
        <w:t>attribution</w:t>
      </w:r>
      <w:bookmarkEnd w:id="5"/>
      <w:bookmarkEnd w:id="6"/>
    </w:p>
    <w:p w14:paraId="7ED4DCE4" w14:textId="77777777" w:rsidR="00125BDD" w:rsidRPr="00DC610A" w:rsidRDefault="00125BDD" w:rsidP="00125BDD">
      <w:pPr>
        <w:jc w:val="both"/>
        <w:rPr>
          <w:rFonts w:ascii="Tahoma" w:hAnsi="Tahoma" w:cs="Tahoma"/>
          <w:color w:val="0D0D0D" w:themeColor="text1" w:themeTint="F2"/>
        </w:rPr>
      </w:pPr>
    </w:p>
    <w:tbl>
      <w:tblPr>
        <w:tblW w:w="1020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552"/>
        <w:gridCol w:w="2552"/>
        <w:gridCol w:w="2693"/>
        <w:gridCol w:w="850"/>
        <w:gridCol w:w="1560"/>
      </w:tblGrid>
      <w:tr w:rsidR="00DC610A" w:rsidRPr="00DC610A" w14:paraId="27783A14" w14:textId="77777777" w:rsidTr="000A75A3">
        <w:trPr>
          <w:trHeight w:val="641"/>
        </w:trPr>
        <w:tc>
          <w:tcPr>
            <w:tcW w:w="2552" w:type="dxa"/>
          </w:tcPr>
          <w:p w14:paraId="472B17DB" w14:textId="77777777" w:rsidR="00125BDD" w:rsidRPr="00DC610A" w:rsidRDefault="00125BDD" w:rsidP="004C608D">
            <w:pPr>
              <w:jc w:val="both"/>
              <w:rPr>
                <w:rFonts w:ascii="Tahoma" w:hAnsi="Tahoma" w:cs="Tahoma"/>
                <w:b/>
                <w:bCs/>
                <w:color w:val="0D0D0D" w:themeColor="text1" w:themeTint="F2"/>
              </w:rPr>
            </w:pPr>
          </w:p>
          <w:p w14:paraId="5B3EFE4E" w14:textId="77777777" w:rsidR="00125BDD" w:rsidRPr="00DC610A" w:rsidRDefault="00125BDD" w:rsidP="004C608D">
            <w:pPr>
              <w:jc w:val="both"/>
              <w:rPr>
                <w:rFonts w:ascii="Tahoma" w:hAnsi="Tahoma" w:cs="Tahoma"/>
                <w:color w:val="0D0D0D" w:themeColor="text1" w:themeTint="F2"/>
              </w:rPr>
            </w:pPr>
            <w:r w:rsidRPr="00DC610A">
              <w:rPr>
                <w:rFonts w:ascii="Tahoma" w:hAnsi="Tahoma" w:cs="Tahoma"/>
                <w:b/>
                <w:bCs/>
                <w:color w:val="0D0D0D" w:themeColor="text1" w:themeTint="F2"/>
              </w:rPr>
              <w:t>Soumissionnaires</w:t>
            </w:r>
          </w:p>
        </w:tc>
        <w:tc>
          <w:tcPr>
            <w:tcW w:w="2552" w:type="dxa"/>
            <w:vAlign w:val="center"/>
          </w:tcPr>
          <w:p w14:paraId="1AAED6B2" w14:textId="77777777" w:rsidR="00125BDD" w:rsidRPr="00DC610A" w:rsidRDefault="00125BDD" w:rsidP="004C608D">
            <w:pPr>
              <w:jc w:val="center"/>
              <w:rPr>
                <w:rFonts w:ascii="Tahoma" w:hAnsi="Tahoma" w:cs="Tahoma"/>
                <w:b/>
                <w:bCs/>
                <w:color w:val="0D0D0D" w:themeColor="text1" w:themeTint="F2"/>
              </w:rPr>
            </w:pPr>
          </w:p>
          <w:p w14:paraId="406F34C5" w14:textId="77777777" w:rsidR="00125BDD" w:rsidRPr="00DC610A" w:rsidRDefault="00125BDD" w:rsidP="004C608D">
            <w:pPr>
              <w:jc w:val="center"/>
              <w:rPr>
                <w:rFonts w:ascii="Tahoma" w:hAnsi="Tahoma" w:cs="Tahoma"/>
                <w:b/>
                <w:bCs/>
                <w:color w:val="0D0D0D" w:themeColor="text1" w:themeTint="F2"/>
              </w:rPr>
            </w:pPr>
            <w:r w:rsidRPr="00DC610A">
              <w:rPr>
                <w:rFonts w:ascii="Tahoma" w:hAnsi="Tahoma" w:cs="Tahoma"/>
                <w:b/>
                <w:bCs/>
                <w:color w:val="0D0D0D" w:themeColor="text1" w:themeTint="F2"/>
              </w:rPr>
              <w:t>Montant de l’offre lu publiquement</w:t>
            </w:r>
          </w:p>
          <w:p w14:paraId="054835B3" w14:textId="77777777" w:rsidR="00125BDD" w:rsidRPr="00DC610A" w:rsidRDefault="00125BDD" w:rsidP="004C608D">
            <w:pPr>
              <w:jc w:val="center"/>
              <w:rPr>
                <w:rFonts w:ascii="Tahoma" w:hAnsi="Tahoma" w:cs="Tahoma"/>
                <w:b/>
                <w:bCs/>
                <w:color w:val="0D0D0D" w:themeColor="text1" w:themeTint="F2"/>
              </w:rPr>
            </w:pPr>
          </w:p>
        </w:tc>
        <w:tc>
          <w:tcPr>
            <w:tcW w:w="2693" w:type="dxa"/>
          </w:tcPr>
          <w:p w14:paraId="3E40B61F" w14:textId="77777777" w:rsidR="00125BDD" w:rsidRPr="00DC610A" w:rsidRDefault="00125BDD" w:rsidP="004C608D">
            <w:pPr>
              <w:jc w:val="center"/>
              <w:rPr>
                <w:rFonts w:ascii="Tahoma" w:hAnsi="Tahoma" w:cs="Tahoma"/>
                <w:b/>
                <w:bCs/>
                <w:color w:val="0D0D0D" w:themeColor="text1" w:themeTint="F2"/>
              </w:rPr>
            </w:pPr>
            <w:r w:rsidRPr="00DC610A">
              <w:rPr>
                <w:rFonts w:ascii="Tahoma" w:hAnsi="Tahoma" w:cs="Tahoma"/>
                <w:b/>
                <w:bCs/>
                <w:color w:val="0D0D0D" w:themeColor="text1" w:themeTint="F2"/>
              </w:rPr>
              <w:t>Montant corrigé de l’offre</w:t>
            </w:r>
          </w:p>
        </w:tc>
        <w:tc>
          <w:tcPr>
            <w:tcW w:w="850" w:type="dxa"/>
            <w:vAlign w:val="center"/>
          </w:tcPr>
          <w:p w14:paraId="53978F8A" w14:textId="77777777" w:rsidR="00125BDD" w:rsidRPr="00DC610A" w:rsidRDefault="00125BDD" w:rsidP="004C608D">
            <w:pPr>
              <w:jc w:val="center"/>
              <w:rPr>
                <w:rFonts w:ascii="Tahoma" w:hAnsi="Tahoma" w:cs="Tahoma"/>
                <w:b/>
                <w:bCs/>
                <w:color w:val="0D0D0D" w:themeColor="text1" w:themeTint="F2"/>
              </w:rPr>
            </w:pPr>
            <w:r w:rsidRPr="00DC610A">
              <w:rPr>
                <w:rFonts w:ascii="Tahoma" w:hAnsi="Tahoma" w:cs="Tahoma"/>
                <w:b/>
                <w:bCs/>
                <w:color w:val="0D0D0D" w:themeColor="text1" w:themeTint="F2"/>
              </w:rPr>
              <w:t>Rang</w:t>
            </w:r>
          </w:p>
        </w:tc>
        <w:tc>
          <w:tcPr>
            <w:tcW w:w="1560" w:type="dxa"/>
            <w:vAlign w:val="center"/>
          </w:tcPr>
          <w:p w14:paraId="786A7786" w14:textId="77777777" w:rsidR="00125BDD" w:rsidRPr="00DC610A" w:rsidRDefault="00125BDD" w:rsidP="004C608D">
            <w:pPr>
              <w:jc w:val="center"/>
              <w:rPr>
                <w:rFonts w:ascii="Tahoma" w:hAnsi="Tahoma" w:cs="Tahoma"/>
                <w:color w:val="0D0D0D" w:themeColor="text1" w:themeTint="F2"/>
              </w:rPr>
            </w:pPr>
            <w:r w:rsidRPr="00DC610A">
              <w:rPr>
                <w:rFonts w:ascii="Tahoma" w:hAnsi="Tahoma" w:cs="Tahoma"/>
                <w:b/>
                <w:bCs/>
                <w:color w:val="0D0D0D" w:themeColor="text1" w:themeTint="F2"/>
              </w:rPr>
              <w:t>Attributaire</w:t>
            </w:r>
          </w:p>
        </w:tc>
      </w:tr>
      <w:tr w:rsidR="000D702B" w:rsidRPr="00DC610A" w14:paraId="774E085E" w14:textId="77777777" w:rsidTr="00B313A1">
        <w:trPr>
          <w:trHeight w:val="215"/>
        </w:trPr>
        <w:tc>
          <w:tcPr>
            <w:tcW w:w="2552" w:type="dxa"/>
          </w:tcPr>
          <w:p w14:paraId="4A58E868" w14:textId="77777777" w:rsidR="000D702B" w:rsidRPr="00DC610A" w:rsidRDefault="000D702B" w:rsidP="000D702B">
            <w:pPr>
              <w:jc w:val="center"/>
              <w:rPr>
                <w:rFonts w:ascii="Tahoma" w:hAnsi="Tahoma" w:cs="Tahoma"/>
                <w:b/>
                <w:color w:val="0D0D0D" w:themeColor="text1" w:themeTint="F2"/>
              </w:rPr>
            </w:pPr>
            <w:r w:rsidRPr="00DC610A">
              <w:rPr>
                <w:rFonts w:ascii="Tahoma" w:hAnsi="Tahoma" w:cs="Tahoma"/>
                <w:b/>
                <w:bCs/>
                <w:color w:val="0D0D0D" w:themeColor="text1" w:themeTint="F2"/>
              </w:rPr>
              <w:t>HADRATECH</w:t>
            </w:r>
          </w:p>
        </w:tc>
        <w:tc>
          <w:tcPr>
            <w:tcW w:w="2552" w:type="dxa"/>
            <w:vAlign w:val="center"/>
          </w:tcPr>
          <w:p w14:paraId="4FD8C123" w14:textId="77777777" w:rsidR="000D702B" w:rsidRDefault="000D702B" w:rsidP="000D702B">
            <w:pPr>
              <w:jc w:val="both"/>
              <w:rPr>
                <w:rFonts w:ascii="Tahoma" w:hAnsi="Tahoma" w:cs="Tahoma"/>
                <w:color w:val="0D0D0D"/>
              </w:rPr>
            </w:pPr>
            <w:r>
              <w:rPr>
                <w:rFonts w:ascii="Tahoma" w:hAnsi="Tahoma" w:cs="Tahoma"/>
                <w:color w:val="0D0D0D" w:themeColor="text1" w:themeTint="F2"/>
              </w:rPr>
              <w:t>1 875 527,40 MRU TTC</w:t>
            </w:r>
          </w:p>
        </w:tc>
        <w:tc>
          <w:tcPr>
            <w:tcW w:w="2693" w:type="dxa"/>
            <w:vAlign w:val="center"/>
          </w:tcPr>
          <w:p w14:paraId="49763002" w14:textId="77777777" w:rsidR="000D702B" w:rsidRDefault="000D702B" w:rsidP="000D702B">
            <w:pPr>
              <w:jc w:val="both"/>
              <w:rPr>
                <w:rFonts w:ascii="Tahoma" w:hAnsi="Tahoma" w:cs="Tahoma"/>
                <w:color w:val="0D0D0D"/>
              </w:rPr>
            </w:pPr>
            <w:r>
              <w:rPr>
                <w:rFonts w:ascii="Tahoma" w:hAnsi="Tahoma" w:cs="Tahoma"/>
                <w:color w:val="0D0D0D" w:themeColor="text1" w:themeTint="F2"/>
              </w:rPr>
              <w:t>2 110 167,7 MRU TTC</w:t>
            </w:r>
          </w:p>
        </w:tc>
        <w:tc>
          <w:tcPr>
            <w:tcW w:w="850" w:type="dxa"/>
          </w:tcPr>
          <w:p w14:paraId="561CA3D4" w14:textId="77777777" w:rsidR="000D702B" w:rsidRPr="00DC610A" w:rsidRDefault="000D702B" w:rsidP="000D702B">
            <w:pPr>
              <w:jc w:val="both"/>
              <w:rPr>
                <w:rFonts w:ascii="Tahoma" w:hAnsi="Tahoma" w:cs="Tahoma"/>
                <w:color w:val="0D0D0D" w:themeColor="text1" w:themeTint="F2"/>
              </w:rPr>
            </w:pPr>
            <w:r>
              <w:rPr>
                <w:rFonts w:ascii="Tahoma" w:hAnsi="Tahoma" w:cs="Tahoma"/>
                <w:color w:val="0D0D0D" w:themeColor="text1" w:themeTint="F2"/>
              </w:rPr>
              <w:t>5</w:t>
            </w:r>
          </w:p>
        </w:tc>
        <w:tc>
          <w:tcPr>
            <w:tcW w:w="1560" w:type="dxa"/>
          </w:tcPr>
          <w:p w14:paraId="23C5D376" w14:textId="77777777" w:rsidR="000D702B" w:rsidRPr="00DC610A" w:rsidRDefault="000D702B" w:rsidP="000D702B">
            <w:pPr>
              <w:jc w:val="both"/>
              <w:rPr>
                <w:rFonts w:ascii="Tahoma" w:hAnsi="Tahoma" w:cs="Tahoma"/>
                <w:color w:val="0D0D0D" w:themeColor="text1" w:themeTint="F2"/>
              </w:rPr>
            </w:pPr>
          </w:p>
        </w:tc>
      </w:tr>
      <w:tr w:rsidR="000D702B" w:rsidRPr="00DC610A" w14:paraId="7B548732" w14:textId="77777777" w:rsidTr="00B313A1">
        <w:trPr>
          <w:trHeight w:val="215"/>
        </w:trPr>
        <w:tc>
          <w:tcPr>
            <w:tcW w:w="2552" w:type="dxa"/>
          </w:tcPr>
          <w:p w14:paraId="07A3E853" w14:textId="77777777" w:rsidR="000D702B" w:rsidRPr="00DC610A" w:rsidRDefault="000D702B" w:rsidP="000D702B">
            <w:pPr>
              <w:jc w:val="center"/>
              <w:rPr>
                <w:rFonts w:ascii="Tahoma" w:hAnsi="Tahoma" w:cs="Tahoma"/>
                <w:b/>
                <w:bCs/>
                <w:color w:val="0D0D0D" w:themeColor="text1" w:themeTint="F2"/>
                <w:sz w:val="22"/>
                <w:szCs w:val="22"/>
              </w:rPr>
            </w:pPr>
            <w:r>
              <w:rPr>
                <w:rFonts w:ascii="Tahoma" w:hAnsi="Tahoma" w:cs="Tahoma"/>
                <w:b/>
                <w:bCs/>
                <w:color w:val="0D0D0D" w:themeColor="text1" w:themeTint="F2"/>
                <w:sz w:val="22"/>
                <w:szCs w:val="22"/>
              </w:rPr>
              <w:t>SMART</w:t>
            </w:r>
          </w:p>
        </w:tc>
        <w:tc>
          <w:tcPr>
            <w:tcW w:w="2552" w:type="dxa"/>
            <w:vAlign w:val="center"/>
          </w:tcPr>
          <w:p w14:paraId="36147A77" w14:textId="77777777" w:rsidR="000D702B" w:rsidRDefault="000D702B" w:rsidP="000D702B">
            <w:pPr>
              <w:jc w:val="both"/>
              <w:rPr>
                <w:rFonts w:ascii="Tahoma" w:hAnsi="Tahoma" w:cs="Tahoma"/>
                <w:color w:val="0D0D0D"/>
              </w:rPr>
            </w:pPr>
            <w:r>
              <w:rPr>
                <w:rFonts w:ascii="Tahoma" w:hAnsi="Tahoma" w:cs="Tahoma"/>
                <w:color w:val="0D0D0D" w:themeColor="text1" w:themeTint="F2"/>
              </w:rPr>
              <w:t xml:space="preserve">1 244 100 MRU TTC </w:t>
            </w:r>
          </w:p>
        </w:tc>
        <w:tc>
          <w:tcPr>
            <w:tcW w:w="2693" w:type="dxa"/>
            <w:vAlign w:val="center"/>
          </w:tcPr>
          <w:p w14:paraId="4AAAF78E" w14:textId="77777777" w:rsidR="000D702B" w:rsidRDefault="000D702B" w:rsidP="000D702B">
            <w:pPr>
              <w:jc w:val="both"/>
              <w:rPr>
                <w:rFonts w:ascii="Tahoma" w:hAnsi="Tahoma" w:cs="Tahoma"/>
                <w:color w:val="0D0D0D"/>
              </w:rPr>
            </w:pPr>
            <w:r>
              <w:rPr>
                <w:rFonts w:ascii="Tahoma" w:hAnsi="Tahoma" w:cs="Tahoma"/>
                <w:color w:val="0D0D0D" w:themeColor="text1" w:themeTint="F2"/>
              </w:rPr>
              <w:t>1 531 200  MRU TTC</w:t>
            </w:r>
          </w:p>
        </w:tc>
        <w:tc>
          <w:tcPr>
            <w:tcW w:w="850" w:type="dxa"/>
          </w:tcPr>
          <w:p w14:paraId="1BE7D1A3" w14:textId="77777777" w:rsidR="000D702B" w:rsidRPr="00DC610A" w:rsidRDefault="000D702B" w:rsidP="000D702B">
            <w:pPr>
              <w:jc w:val="both"/>
              <w:rPr>
                <w:rFonts w:ascii="Tahoma" w:hAnsi="Tahoma" w:cs="Tahoma"/>
                <w:color w:val="0D0D0D" w:themeColor="text1" w:themeTint="F2"/>
              </w:rPr>
            </w:pPr>
            <w:r>
              <w:rPr>
                <w:rFonts w:ascii="Tahoma" w:hAnsi="Tahoma" w:cs="Tahoma"/>
                <w:color w:val="0D0D0D" w:themeColor="text1" w:themeTint="F2"/>
              </w:rPr>
              <w:t>1</w:t>
            </w:r>
          </w:p>
        </w:tc>
        <w:tc>
          <w:tcPr>
            <w:tcW w:w="1560" w:type="dxa"/>
          </w:tcPr>
          <w:p w14:paraId="276225E5" w14:textId="77777777" w:rsidR="000D702B" w:rsidRPr="00DC610A" w:rsidRDefault="00E54A00" w:rsidP="000D702B">
            <w:pPr>
              <w:jc w:val="both"/>
              <w:rPr>
                <w:rFonts w:ascii="Tahoma" w:hAnsi="Tahoma" w:cs="Tahoma"/>
                <w:color w:val="0D0D0D" w:themeColor="text1" w:themeTint="F2"/>
              </w:rPr>
            </w:pPr>
            <w:r>
              <w:rPr>
                <w:rFonts w:ascii="Tahoma" w:hAnsi="Tahoma" w:cs="Tahoma"/>
                <w:color w:val="0D0D0D" w:themeColor="text1" w:themeTint="F2"/>
              </w:rPr>
              <w:t xml:space="preserve">        X</w:t>
            </w:r>
          </w:p>
        </w:tc>
      </w:tr>
      <w:tr w:rsidR="000D702B" w:rsidRPr="00DC610A" w14:paraId="2F0ED455" w14:textId="77777777" w:rsidTr="00B313A1">
        <w:trPr>
          <w:trHeight w:val="215"/>
        </w:trPr>
        <w:tc>
          <w:tcPr>
            <w:tcW w:w="2552" w:type="dxa"/>
          </w:tcPr>
          <w:p w14:paraId="74D39487" w14:textId="77777777" w:rsidR="000D702B" w:rsidRPr="00DC610A" w:rsidRDefault="000D702B" w:rsidP="000D702B">
            <w:pPr>
              <w:jc w:val="center"/>
              <w:rPr>
                <w:rFonts w:ascii="Tahoma" w:hAnsi="Tahoma" w:cs="Tahoma"/>
                <w:b/>
                <w:bCs/>
                <w:color w:val="0D0D0D" w:themeColor="text1" w:themeTint="F2"/>
                <w:sz w:val="22"/>
                <w:szCs w:val="22"/>
              </w:rPr>
            </w:pPr>
            <w:r w:rsidRPr="00DC610A">
              <w:rPr>
                <w:rFonts w:ascii="Tahoma" w:hAnsi="Tahoma" w:cs="Tahoma"/>
                <w:b/>
                <w:bCs/>
                <w:color w:val="0D0D0D" w:themeColor="text1" w:themeTint="F2"/>
              </w:rPr>
              <w:t>ADIAS SARL</w:t>
            </w:r>
          </w:p>
        </w:tc>
        <w:tc>
          <w:tcPr>
            <w:tcW w:w="2552" w:type="dxa"/>
            <w:vAlign w:val="center"/>
          </w:tcPr>
          <w:p w14:paraId="73F5F98C" w14:textId="77777777" w:rsidR="000D702B" w:rsidRDefault="000D702B" w:rsidP="000D702B">
            <w:pPr>
              <w:jc w:val="both"/>
              <w:rPr>
                <w:rFonts w:ascii="Tahoma" w:hAnsi="Tahoma" w:cs="Tahoma"/>
                <w:color w:val="0D0D0D"/>
              </w:rPr>
            </w:pPr>
            <w:r>
              <w:rPr>
                <w:rFonts w:ascii="Tahoma" w:hAnsi="Tahoma" w:cs="Tahoma"/>
                <w:color w:val="0D0D0D" w:themeColor="text1" w:themeTint="F2"/>
              </w:rPr>
              <w:t>1 588 388 MRU TTC</w:t>
            </w:r>
          </w:p>
        </w:tc>
        <w:tc>
          <w:tcPr>
            <w:tcW w:w="2693" w:type="dxa"/>
            <w:vAlign w:val="center"/>
          </w:tcPr>
          <w:p w14:paraId="3E736F76" w14:textId="77777777" w:rsidR="000D702B" w:rsidRDefault="000D702B" w:rsidP="000D702B">
            <w:pPr>
              <w:jc w:val="both"/>
              <w:rPr>
                <w:rFonts w:ascii="Tahoma" w:hAnsi="Tahoma" w:cs="Tahoma"/>
                <w:color w:val="0D0D0D"/>
              </w:rPr>
            </w:pPr>
            <w:r>
              <w:rPr>
                <w:rFonts w:ascii="Tahoma" w:hAnsi="Tahoma" w:cs="Tahoma"/>
                <w:color w:val="0D0D0D" w:themeColor="text1" w:themeTint="F2"/>
              </w:rPr>
              <w:t>1 588 388 MRU TTC</w:t>
            </w:r>
          </w:p>
        </w:tc>
        <w:tc>
          <w:tcPr>
            <w:tcW w:w="850" w:type="dxa"/>
          </w:tcPr>
          <w:p w14:paraId="6D87E897" w14:textId="77777777" w:rsidR="000D702B" w:rsidRPr="00DC610A" w:rsidRDefault="000D702B" w:rsidP="000D702B">
            <w:pPr>
              <w:jc w:val="both"/>
              <w:rPr>
                <w:rFonts w:ascii="Tahoma" w:hAnsi="Tahoma" w:cs="Tahoma"/>
                <w:color w:val="0D0D0D" w:themeColor="text1" w:themeTint="F2"/>
              </w:rPr>
            </w:pPr>
            <w:r>
              <w:rPr>
                <w:rFonts w:ascii="Tahoma" w:hAnsi="Tahoma" w:cs="Tahoma"/>
                <w:color w:val="0D0D0D" w:themeColor="text1" w:themeTint="F2"/>
              </w:rPr>
              <w:t>2</w:t>
            </w:r>
          </w:p>
        </w:tc>
        <w:tc>
          <w:tcPr>
            <w:tcW w:w="1560" w:type="dxa"/>
          </w:tcPr>
          <w:p w14:paraId="11F2EA2F" w14:textId="77777777" w:rsidR="000D702B" w:rsidRPr="00DC610A" w:rsidRDefault="000D702B" w:rsidP="000D702B">
            <w:pPr>
              <w:jc w:val="both"/>
              <w:rPr>
                <w:rFonts w:ascii="Tahoma" w:hAnsi="Tahoma" w:cs="Tahoma"/>
                <w:color w:val="0D0D0D" w:themeColor="text1" w:themeTint="F2"/>
              </w:rPr>
            </w:pPr>
          </w:p>
        </w:tc>
      </w:tr>
      <w:tr w:rsidR="000D702B" w:rsidRPr="00DC610A" w14:paraId="13606EAA" w14:textId="77777777" w:rsidTr="00B313A1">
        <w:trPr>
          <w:trHeight w:val="215"/>
        </w:trPr>
        <w:tc>
          <w:tcPr>
            <w:tcW w:w="2552" w:type="dxa"/>
          </w:tcPr>
          <w:p w14:paraId="66F490C0" w14:textId="77777777" w:rsidR="000D702B" w:rsidRPr="00DC610A" w:rsidRDefault="000D702B" w:rsidP="000D702B">
            <w:pPr>
              <w:jc w:val="center"/>
              <w:rPr>
                <w:rFonts w:ascii="Tahoma" w:hAnsi="Tahoma" w:cs="Tahoma"/>
                <w:b/>
                <w:bCs/>
                <w:color w:val="0D0D0D" w:themeColor="text1" w:themeTint="F2"/>
              </w:rPr>
            </w:pPr>
            <w:r>
              <w:rPr>
                <w:rFonts w:ascii="Tahoma" w:hAnsi="Tahoma" w:cs="Tahoma"/>
                <w:b/>
                <w:bCs/>
                <w:color w:val="0D0D0D" w:themeColor="text1" w:themeTint="F2"/>
              </w:rPr>
              <w:t>SMPNT</w:t>
            </w:r>
          </w:p>
        </w:tc>
        <w:tc>
          <w:tcPr>
            <w:tcW w:w="2552" w:type="dxa"/>
            <w:vAlign w:val="center"/>
          </w:tcPr>
          <w:p w14:paraId="4F6207B7" w14:textId="77777777" w:rsidR="000D702B" w:rsidRDefault="000D702B" w:rsidP="000D702B">
            <w:pPr>
              <w:jc w:val="both"/>
              <w:rPr>
                <w:rFonts w:ascii="Tahoma" w:hAnsi="Tahoma" w:cs="Tahoma"/>
                <w:color w:val="0D0D0D"/>
              </w:rPr>
            </w:pPr>
            <w:r>
              <w:rPr>
                <w:rFonts w:ascii="Tahoma" w:hAnsi="Tahoma" w:cs="Tahoma"/>
                <w:color w:val="0D0D0D" w:themeColor="text1" w:themeTint="F2"/>
              </w:rPr>
              <w:t>1 918 872 MRU TTC</w:t>
            </w:r>
          </w:p>
        </w:tc>
        <w:tc>
          <w:tcPr>
            <w:tcW w:w="2693" w:type="dxa"/>
            <w:vAlign w:val="center"/>
          </w:tcPr>
          <w:p w14:paraId="7ECEDBE2" w14:textId="77777777" w:rsidR="000D702B" w:rsidRDefault="000D702B" w:rsidP="000D702B">
            <w:pPr>
              <w:jc w:val="both"/>
              <w:rPr>
                <w:rFonts w:ascii="Tahoma" w:hAnsi="Tahoma" w:cs="Tahoma"/>
                <w:color w:val="0D0D0D"/>
              </w:rPr>
            </w:pPr>
            <w:r>
              <w:rPr>
                <w:rFonts w:ascii="Tahoma" w:hAnsi="Tahoma" w:cs="Tahoma"/>
                <w:color w:val="0D0D0D" w:themeColor="text1" w:themeTint="F2"/>
              </w:rPr>
              <w:t>1 918 872 MRU TTC</w:t>
            </w:r>
          </w:p>
        </w:tc>
        <w:tc>
          <w:tcPr>
            <w:tcW w:w="850" w:type="dxa"/>
          </w:tcPr>
          <w:p w14:paraId="60D65639" w14:textId="77777777" w:rsidR="000D702B" w:rsidRPr="00DC610A" w:rsidRDefault="000D702B" w:rsidP="000D702B">
            <w:pPr>
              <w:jc w:val="both"/>
              <w:rPr>
                <w:rFonts w:ascii="Tahoma" w:hAnsi="Tahoma" w:cs="Tahoma"/>
                <w:color w:val="0D0D0D" w:themeColor="text1" w:themeTint="F2"/>
              </w:rPr>
            </w:pPr>
            <w:r>
              <w:rPr>
                <w:rFonts w:ascii="Tahoma" w:hAnsi="Tahoma" w:cs="Tahoma"/>
                <w:color w:val="0D0D0D" w:themeColor="text1" w:themeTint="F2"/>
              </w:rPr>
              <w:t>4</w:t>
            </w:r>
          </w:p>
        </w:tc>
        <w:tc>
          <w:tcPr>
            <w:tcW w:w="1560" w:type="dxa"/>
          </w:tcPr>
          <w:p w14:paraId="19B6C2EB" w14:textId="77777777" w:rsidR="000D702B" w:rsidRPr="00DC610A" w:rsidRDefault="000D702B" w:rsidP="000D702B">
            <w:pPr>
              <w:jc w:val="both"/>
              <w:rPr>
                <w:rFonts w:ascii="Tahoma" w:hAnsi="Tahoma" w:cs="Tahoma"/>
                <w:color w:val="0D0D0D" w:themeColor="text1" w:themeTint="F2"/>
              </w:rPr>
            </w:pPr>
          </w:p>
        </w:tc>
      </w:tr>
      <w:tr w:rsidR="000D702B" w:rsidRPr="00DC610A" w14:paraId="2E889149" w14:textId="77777777" w:rsidTr="00B313A1">
        <w:trPr>
          <w:trHeight w:val="215"/>
        </w:trPr>
        <w:tc>
          <w:tcPr>
            <w:tcW w:w="2552" w:type="dxa"/>
          </w:tcPr>
          <w:p w14:paraId="7582398F" w14:textId="77777777" w:rsidR="000D702B" w:rsidRPr="00DC610A" w:rsidRDefault="000D702B" w:rsidP="000D702B">
            <w:pPr>
              <w:jc w:val="center"/>
              <w:rPr>
                <w:rFonts w:ascii="Tahoma" w:hAnsi="Tahoma" w:cs="Tahoma"/>
                <w:b/>
                <w:bCs/>
                <w:color w:val="0D0D0D" w:themeColor="text1" w:themeTint="F2"/>
              </w:rPr>
            </w:pPr>
            <w:r>
              <w:rPr>
                <w:rFonts w:ascii="Tahoma" w:hAnsi="Tahoma" w:cs="Tahoma"/>
                <w:b/>
                <w:bCs/>
                <w:color w:val="0D0D0D" w:themeColor="text1" w:themeTint="F2"/>
              </w:rPr>
              <w:t>GTI International</w:t>
            </w:r>
          </w:p>
        </w:tc>
        <w:tc>
          <w:tcPr>
            <w:tcW w:w="2552" w:type="dxa"/>
            <w:vAlign w:val="center"/>
          </w:tcPr>
          <w:p w14:paraId="1FE71FEF" w14:textId="77777777" w:rsidR="000D702B" w:rsidRDefault="000D702B" w:rsidP="000D702B">
            <w:pPr>
              <w:jc w:val="both"/>
              <w:rPr>
                <w:rFonts w:ascii="Tahoma" w:hAnsi="Tahoma" w:cs="Tahoma"/>
                <w:color w:val="0D0D0D"/>
              </w:rPr>
            </w:pPr>
            <w:r>
              <w:rPr>
                <w:rFonts w:ascii="Tahoma" w:hAnsi="Tahoma" w:cs="Tahoma"/>
                <w:color w:val="0D0D0D" w:themeColor="text1" w:themeTint="F2"/>
              </w:rPr>
              <w:t>1 845 560 MRU TTC</w:t>
            </w:r>
          </w:p>
        </w:tc>
        <w:tc>
          <w:tcPr>
            <w:tcW w:w="2693" w:type="dxa"/>
            <w:vAlign w:val="center"/>
          </w:tcPr>
          <w:p w14:paraId="00C0C668" w14:textId="77777777" w:rsidR="000D702B" w:rsidRDefault="000D702B" w:rsidP="000D702B">
            <w:pPr>
              <w:jc w:val="both"/>
              <w:rPr>
                <w:rFonts w:ascii="Tahoma" w:hAnsi="Tahoma" w:cs="Tahoma"/>
                <w:color w:val="0D0D0D"/>
              </w:rPr>
            </w:pPr>
            <w:r>
              <w:rPr>
                <w:rFonts w:ascii="Tahoma" w:hAnsi="Tahoma" w:cs="Tahoma"/>
                <w:color w:val="0D0D0D" w:themeColor="text1" w:themeTint="F2"/>
              </w:rPr>
              <w:t>1 845 560 MRU TTC</w:t>
            </w:r>
          </w:p>
        </w:tc>
        <w:tc>
          <w:tcPr>
            <w:tcW w:w="850" w:type="dxa"/>
          </w:tcPr>
          <w:p w14:paraId="7E882831" w14:textId="77777777" w:rsidR="000D702B" w:rsidRPr="00DC610A" w:rsidRDefault="000D702B" w:rsidP="000D702B">
            <w:pPr>
              <w:jc w:val="both"/>
              <w:rPr>
                <w:rFonts w:ascii="Tahoma" w:hAnsi="Tahoma" w:cs="Tahoma"/>
                <w:color w:val="0D0D0D" w:themeColor="text1" w:themeTint="F2"/>
              </w:rPr>
            </w:pPr>
            <w:r>
              <w:rPr>
                <w:rFonts w:ascii="Tahoma" w:hAnsi="Tahoma" w:cs="Tahoma"/>
                <w:color w:val="0D0D0D" w:themeColor="text1" w:themeTint="F2"/>
              </w:rPr>
              <w:t>3</w:t>
            </w:r>
          </w:p>
        </w:tc>
        <w:tc>
          <w:tcPr>
            <w:tcW w:w="1560" w:type="dxa"/>
          </w:tcPr>
          <w:p w14:paraId="487AEAA5" w14:textId="77777777" w:rsidR="000D702B" w:rsidRPr="00DC610A" w:rsidRDefault="000D702B" w:rsidP="000D702B">
            <w:pPr>
              <w:jc w:val="both"/>
              <w:rPr>
                <w:rFonts w:ascii="Tahoma" w:hAnsi="Tahoma" w:cs="Tahoma"/>
                <w:color w:val="0D0D0D" w:themeColor="text1" w:themeTint="F2"/>
              </w:rPr>
            </w:pPr>
          </w:p>
        </w:tc>
      </w:tr>
    </w:tbl>
    <w:p w14:paraId="483A7316" w14:textId="77777777" w:rsidR="00125BDD" w:rsidRPr="00DC610A" w:rsidRDefault="00125BDD" w:rsidP="00125BDD">
      <w:pPr>
        <w:rPr>
          <w:rFonts w:ascii="Tahoma" w:hAnsi="Tahoma" w:cs="Tahoma"/>
          <w:color w:val="0D0D0D" w:themeColor="text1" w:themeTint="F2"/>
        </w:rPr>
      </w:pPr>
    </w:p>
    <w:p w14:paraId="055DFD78" w14:textId="77777777" w:rsidR="00125BDD" w:rsidRPr="00DC610A" w:rsidRDefault="00125BDD" w:rsidP="00125BDD">
      <w:pPr>
        <w:rPr>
          <w:rFonts w:ascii="Tahoma" w:hAnsi="Tahoma" w:cs="Tahoma"/>
          <w:color w:val="0D0D0D" w:themeColor="text1" w:themeTint="F2"/>
        </w:rPr>
      </w:pPr>
    </w:p>
    <w:p w14:paraId="01D19C58" w14:textId="77777777" w:rsidR="00987BE8" w:rsidRPr="00DC610A" w:rsidRDefault="00987BE8">
      <w:pPr>
        <w:rPr>
          <w:rFonts w:ascii="Tahoma" w:hAnsi="Tahoma" w:cs="Tahoma"/>
          <w:color w:val="0D0D0D" w:themeColor="text1" w:themeTint="F2"/>
        </w:rPr>
      </w:pPr>
    </w:p>
    <w:sectPr w:rsidR="00987BE8" w:rsidRPr="00DC610A" w:rsidSect="00987BE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004467" w14:textId="77777777" w:rsidR="005F521C" w:rsidRDefault="005F521C" w:rsidP="000A2EF9">
      <w:r>
        <w:separator/>
      </w:r>
    </w:p>
  </w:endnote>
  <w:endnote w:type="continuationSeparator" w:id="0">
    <w:p w14:paraId="56B1EE50" w14:textId="77777777" w:rsidR="005F521C" w:rsidRDefault="005F521C" w:rsidP="000A2E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31182901"/>
      <w:docPartObj>
        <w:docPartGallery w:val="Page Numbers (Bottom of Page)"/>
        <w:docPartUnique/>
      </w:docPartObj>
    </w:sdtPr>
    <w:sdtContent>
      <w:sdt>
        <w:sdtPr>
          <w:id w:val="1728636285"/>
          <w:docPartObj>
            <w:docPartGallery w:val="Page Numbers (Top of Page)"/>
            <w:docPartUnique/>
          </w:docPartObj>
        </w:sdtPr>
        <w:sdtContent>
          <w:p w14:paraId="75DEF0F6" w14:textId="77777777" w:rsidR="006F14A1" w:rsidRDefault="006F14A1">
            <w:pPr>
              <w:pStyle w:val="Pieddepage"/>
              <w:jc w:val="center"/>
            </w:pPr>
            <w:r>
              <w:t xml:space="preserve">Page </w:t>
            </w:r>
            <w:r>
              <w:rPr>
                <w:b/>
                <w:bCs/>
              </w:rPr>
              <w:fldChar w:fldCharType="begin"/>
            </w:r>
            <w:r>
              <w:rPr>
                <w:b/>
                <w:bCs/>
              </w:rPr>
              <w:instrText>PAGE</w:instrText>
            </w:r>
            <w:r>
              <w:rPr>
                <w:b/>
                <w:bCs/>
              </w:rPr>
              <w:fldChar w:fldCharType="separate"/>
            </w:r>
            <w:r w:rsidR="00695980">
              <w:rPr>
                <w:b/>
                <w:bCs/>
                <w:noProof/>
              </w:rPr>
              <w:t>5</w:t>
            </w:r>
            <w:r>
              <w:rPr>
                <w:b/>
                <w:bCs/>
              </w:rPr>
              <w:fldChar w:fldCharType="end"/>
            </w:r>
            <w:r>
              <w:t xml:space="preserve"> sur </w:t>
            </w:r>
            <w:r>
              <w:rPr>
                <w:b/>
                <w:bCs/>
              </w:rPr>
              <w:fldChar w:fldCharType="begin"/>
            </w:r>
            <w:r>
              <w:rPr>
                <w:b/>
                <w:bCs/>
              </w:rPr>
              <w:instrText>NUMPAGES</w:instrText>
            </w:r>
            <w:r>
              <w:rPr>
                <w:b/>
                <w:bCs/>
              </w:rPr>
              <w:fldChar w:fldCharType="separate"/>
            </w:r>
            <w:r w:rsidR="00695980">
              <w:rPr>
                <w:b/>
                <w:bCs/>
                <w:noProof/>
              </w:rPr>
              <w:t>8</w:t>
            </w:r>
            <w:r>
              <w:rPr>
                <w:b/>
                <w:bCs/>
              </w:rPr>
              <w:fldChar w:fldCharType="end"/>
            </w:r>
          </w:p>
        </w:sdtContent>
      </w:sdt>
    </w:sdtContent>
  </w:sdt>
  <w:p w14:paraId="04CEF2F9" w14:textId="77777777" w:rsidR="006F14A1" w:rsidRDefault="006F14A1">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E92EF3" w14:textId="77777777" w:rsidR="005F521C" w:rsidRDefault="005F521C" w:rsidP="000A2EF9">
      <w:r>
        <w:separator/>
      </w:r>
    </w:p>
  </w:footnote>
  <w:footnote w:type="continuationSeparator" w:id="0">
    <w:p w14:paraId="14E6E76E" w14:textId="77777777" w:rsidR="005F521C" w:rsidRDefault="005F521C" w:rsidP="000A2E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B36FEA"/>
    <w:multiLevelType w:val="hybridMultilevel"/>
    <w:tmpl w:val="62CC9C2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4322ECD"/>
    <w:multiLevelType w:val="hybridMultilevel"/>
    <w:tmpl w:val="4BE62D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CB7705D"/>
    <w:multiLevelType w:val="hybridMultilevel"/>
    <w:tmpl w:val="EF2850E6"/>
    <w:lvl w:ilvl="0" w:tplc="040C000F">
      <w:start w:val="1"/>
      <w:numFmt w:val="decimal"/>
      <w:lvlText w:val="%1."/>
      <w:lvlJc w:val="left"/>
      <w:pPr>
        <w:ind w:left="720" w:hanging="360"/>
      </w:pPr>
      <w:rPr>
        <w:rFonts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18634C73"/>
    <w:multiLevelType w:val="hybridMultilevel"/>
    <w:tmpl w:val="C7EAE16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1AE56D92"/>
    <w:multiLevelType w:val="hybridMultilevel"/>
    <w:tmpl w:val="AF7E226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BD916E4"/>
    <w:multiLevelType w:val="hybridMultilevel"/>
    <w:tmpl w:val="9FD40A6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27FE041B"/>
    <w:multiLevelType w:val="hybridMultilevel"/>
    <w:tmpl w:val="54D4C214"/>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EF521CF"/>
    <w:multiLevelType w:val="hybridMultilevel"/>
    <w:tmpl w:val="9FD40A6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32983523"/>
    <w:multiLevelType w:val="hybridMultilevel"/>
    <w:tmpl w:val="936ABA22"/>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3E9253B"/>
    <w:multiLevelType w:val="hybridMultilevel"/>
    <w:tmpl w:val="F5A6851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364813A0"/>
    <w:multiLevelType w:val="hybridMultilevel"/>
    <w:tmpl w:val="423C8B4A"/>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1" w15:restartNumberingAfterBreak="0">
    <w:nsid w:val="3A645DC0"/>
    <w:multiLevelType w:val="hybridMultilevel"/>
    <w:tmpl w:val="9BA20B1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3BAD2629"/>
    <w:multiLevelType w:val="hybridMultilevel"/>
    <w:tmpl w:val="639238F2"/>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3" w15:restartNumberingAfterBreak="0">
    <w:nsid w:val="4431464B"/>
    <w:multiLevelType w:val="hybridMultilevel"/>
    <w:tmpl w:val="EF2850E6"/>
    <w:lvl w:ilvl="0" w:tplc="040C000F">
      <w:start w:val="1"/>
      <w:numFmt w:val="decimal"/>
      <w:lvlText w:val="%1."/>
      <w:lvlJc w:val="left"/>
      <w:pPr>
        <w:ind w:left="720" w:hanging="360"/>
      </w:pPr>
      <w:rPr>
        <w:rFonts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4F5359D9"/>
    <w:multiLevelType w:val="hybridMultilevel"/>
    <w:tmpl w:val="9FD40A6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4FE00D04"/>
    <w:multiLevelType w:val="hybridMultilevel"/>
    <w:tmpl w:val="0DAAAC84"/>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5E25053C"/>
    <w:multiLevelType w:val="hybridMultilevel"/>
    <w:tmpl w:val="E04EBB22"/>
    <w:lvl w:ilvl="0" w:tplc="61D49528">
      <w:numFmt w:val="bullet"/>
      <w:lvlText w:val="-"/>
      <w:lvlJc w:val="left"/>
      <w:pPr>
        <w:tabs>
          <w:tab w:val="num" w:pos="1080"/>
        </w:tabs>
        <w:ind w:left="1080" w:hanging="360"/>
      </w:pPr>
      <w:rPr>
        <w:rFonts w:ascii="Calibri" w:eastAsia="Calibri" w:hAnsi="Calibri" w:cs="Calibri" w:hint="default"/>
      </w:rPr>
    </w:lvl>
    <w:lvl w:ilvl="1" w:tplc="040C0003" w:tentative="1">
      <w:start w:val="1"/>
      <w:numFmt w:val="bullet"/>
      <w:lvlText w:val="o"/>
      <w:lvlJc w:val="left"/>
      <w:pPr>
        <w:tabs>
          <w:tab w:val="num" w:pos="1800"/>
        </w:tabs>
        <w:ind w:left="1800" w:hanging="360"/>
      </w:pPr>
      <w:rPr>
        <w:rFonts w:ascii="Courier New" w:hAnsi="Courier New" w:hint="default"/>
      </w:rPr>
    </w:lvl>
    <w:lvl w:ilvl="2" w:tplc="040C0005" w:tentative="1">
      <w:start w:val="1"/>
      <w:numFmt w:val="bullet"/>
      <w:lvlText w:val=""/>
      <w:lvlJc w:val="left"/>
      <w:pPr>
        <w:tabs>
          <w:tab w:val="num" w:pos="2520"/>
        </w:tabs>
        <w:ind w:left="2520" w:hanging="360"/>
      </w:pPr>
      <w:rPr>
        <w:rFonts w:ascii="Wingdings" w:hAnsi="Wingdings" w:hint="default"/>
      </w:rPr>
    </w:lvl>
    <w:lvl w:ilvl="3" w:tplc="040C0001" w:tentative="1">
      <w:start w:val="1"/>
      <w:numFmt w:val="bullet"/>
      <w:lvlText w:val=""/>
      <w:lvlJc w:val="left"/>
      <w:pPr>
        <w:tabs>
          <w:tab w:val="num" w:pos="3240"/>
        </w:tabs>
        <w:ind w:left="3240" w:hanging="360"/>
      </w:pPr>
      <w:rPr>
        <w:rFonts w:ascii="Symbol" w:hAnsi="Symbol" w:hint="default"/>
      </w:rPr>
    </w:lvl>
    <w:lvl w:ilvl="4" w:tplc="040C0003" w:tentative="1">
      <w:start w:val="1"/>
      <w:numFmt w:val="bullet"/>
      <w:lvlText w:val="o"/>
      <w:lvlJc w:val="left"/>
      <w:pPr>
        <w:tabs>
          <w:tab w:val="num" w:pos="3960"/>
        </w:tabs>
        <w:ind w:left="3960" w:hanging="360"/>
      </w:pPr>
      <w:rPr>
        <w:rFonts w:ascii="Courier New" w:hAnsi="Courier New" w:hint="default"/>
      </w:rPr>
    </w:lvl>
    <w:lvl w:ilvl="5" w:tplc="040C0005" w:tentative="1">
      <w:start w:val="1"/>
      <w:numFmt w:val="bullet"/>
      <w:lvlText w:val=""/>
      <w:lvlJc w:val="left"/>
      <w:pPr>
        <w:tabs>
          <w:tab w:val="num" w:pos="4680"/>
        </w:tabs>
        <w:ind w:left="4680" w:hanging="360"/>
      </w:pPr>
      <w:rPr>
        <w:rFonts w:ascii="Wingdings" w:hAnsi="Wingdings" w:hint="default"/>
      </w:rPr>
    </w:lvl>
    <w:lvl w:ilvl="6" w:tplc="040C0001" w:tentative="1">
      <w:start w:val="1"/>
      <w:numFmt w:val="bullet"/>
      <w:lvlText w:val=""/>
      <w:lvlJc w:val="left"/>
      <w:pPr>
        <w:tabs>
          <w:tab w:val="num" w:pos="5400"/>
        </w:tabs>
        <w:ind w:left="5400" w:hanging="360"/>
      </w:pPr>
      <w:rPr>
        <w:rFonts w:ascii="Symbol" w:hAnsi="Symbol" w:hint="default"/>
      </w:rPr>
    </w:lvl>
    <w:lvl w:ilvl="7" w:tplc="040C0003" w:tentative="1">
      <w:start w:val="1"/>
      <w:numFmt w:val="bullet"/>
      <w:lvlText w:val="o"/>
      <w:lvlJc w:val="left"/>
      <w:pPr>
        <w:tabs>
          <w:tab w:val="num" w:pos="6120"/>
        </w:tabs>
        <w:ind w:left="6120" w:hanging="360"/>
      </w:pPr>
      <w:rPr>
        <w:rFonts w:ascii="Courier New" w:hAnsi="Courier New" w:hint="default"/>
      </w:rPr>
    </w:lvl>
    <w:lvl w:ilvl="8" w:tplc="040C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5F476448"/>
    <w:multiLevelType w:val="hybridMultilevel"/>
    <w:tmpl w:val="DFC0442A"/>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F6D2162"/>
    <w:multiLevelType w:val="hybridMultilevel"/>
    <w:tmpl w:val="EFF8889E"/>
    <w:lvl w:ilvl="0" w:tplc="8D5EE322">
      <w:start w:val="1"/>
      <w:numFmt w:val="lowerLetter"/>
      <w:lvlText w:val="%1)"/>
      <w:lvlJc w:val="left"/>
      <w:pPr>
        <w:tabs>
          <w:tab w:val="num" w:pos="750"/>
        </w:tabs>
        <w:ind w:left="750" w:hanging="390"/>
      </w:pPr>
      <w:rPr>
        <w:rFonts w:asciiTheme="majorBidi" w:eastAsia="Times New Roman" w:hAnsiTheme="majorBidi" w:cstheme="majorBidi"/>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9" w15:restartNumberingAfterBreak="0">
    <w:nsid w:val="616B01DA"/>
    <w:multiLevelType w:val="hybridMultilevel"/>
    <w:tmpl w:val="8F427D1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62FE049F"/>
    <w:multiLevelType w:val="hybridMultilevel"/>
    <w:tmpl w:val="06A08DFA"/>
    <w:lvl w:ilvl="0" w:tplc="040C000D">
      <w:start w:val="1"/>
      <w:numFmt w:val="bullet"/>
      <w:lvlText w:val=""/>
      <w:lvlJc w:val="left"/>
      <w:pPr>
        <w:tabs>
          <w:tab w:val="num" w:pos="1080"/>
        </w:tabs>
        <w:ind w:left="1080" w:hanging="360"/>
      </w:pPr>
      <w:rPr>
        <w:rFonts w:ascii="Wingdings" w:hAnsi="Wingdings" w:hint="default"/>
      </w:rPr>
    </w:lvl>
    <w:lvl w:ilvl="1" w:tplc="040C0003" w:tentative="1">
      <w:start w:val="1"/>
      <w:numFmt w:val="bullet"/>
      <w:lvlText w:val="o"/>
      <w:lvlJc w:val="left"/>
      <w:pPr>
        <w:tabs>
          <w:tab w:val="num" w:pos="1800"/>
        </w:tabs>
        <w:ind w:left="1800" w:hanging="360"/>
      </w:pPr>
      <w:rPr>
        <w:rFonts w:ascii="Courier New" w:hAnsi="Courier New" w:hint="default"/>
      </w:rPr>
    </w:lvl>
    <w:lvl w:ilvl="2" w:tplc="040C0005" w:tentative="1">
      <w:start w:val="1"/>
      <w:numFmt w:val="bullet"/>
      <w:lvlText w:val=""/>
      <w:lvlJc w:val="left"/>
      <w:pPr>
        <w:tabs>
          <w:tab w:val="num" w:pos="2520"/>
        </w:tabs>
        <w:ind w:left="2520" w:hanging="360"/>
      </w:pPr>
      <w:rPr>
        <w:rFonts w:ascii="Wingdings" w:hAnsi="Wingdings" w:hint="default"/>
      </w:rPr>
    </w:lvl>
    <w:lvl w:ilvl="3" w:tplc="040C0001" w:tentative="1">
      <w:start w:val="1"/>
      <w:numFmt w:val="bullet"/>
      <w:lvlText w:val=""/>
      <w:lvlJc w:val="left"/>
      <w:pPr>
        <w:tabs>
          <w:tab w:val="num" w:pos="3240"/>
        </w:tabs>
        <w:ind w:left="3240" w:hanging="360"/>
      </w:pPr>
      <w:rPr>
        <w:rFonts w:ascii="Symbol" w:hAnsi="Symbol" w:hint="default"/>
      </w:rPr>
    </w:lvl>
    <w:lvl w:ilvl="4" w:tplc="040C0003" w:tentative="1">
      <w:start w:val="1"/>
      <w:numFmt w:val="bullet"/>
      <w:lvlText w:val="o"/>
      <w:lvlJc w:val="left"/>
      <w:pPr>
        <w:tabs>
          <w:tab w:val="num" w:pos="3960"/>
        </w:tabs>
        <w:ind w:left="3960" w:hanging="360"/>
      </w:pPr>
      <w:rPr>
        <w:rFonts w:ascii="Courier New" w:hAnsi="Courier New" w:hint="default"/>
      </w:rPr>
    </w:lvl>
    <w:lvl w:ilvl="5" w:tplc="040C0005" w:tentative="1">
      <w:start w:val="1"/>
      <w:numFmt w:val="bullet"/>
      <w:lvlText w:val=""/>
      <w:lvlJc w:val="left"/>
      <w:pPr>
        <w:tabs>
          <w:tab w:val="num" w:pos="4680"/>
        </w:tabs>
        <w:ind w:left="4680" w:hanging="360"/>
      </w:pPr>
      <w:rPr>
        <w:rFonts w:ascii="Wingdings" w:hAnsi="Wingdings" w:hint="default"/>
      </w:rPr>
    </w:lvl>
    <w:lvl w:ilvl="6" w:tplc="040C0001" w:tentative="1">
      <w:start w:val="1"/>
      <w:numFmt w:val="bullet"/>
      <w:lvlText w:val=""/>
      <w:lvlJc w:val="left"/>
      <w:pPr>
        <w:tabs>
          <w:tab w:val="num" w:pos="5400"/>
        </w:tabs>
        <w:ind w:left="5400" w:hanging="360"/>
      </w:pPr>
      <w:rPr>
        <w:rFonts w:ascii="Symbol" w:hAnsi="Symbol" w:hint="default"/>
      </w:rPr>
    </w:lvl>
    <w:lvl w:ilvl="7" w:tplc="040C0003" w:tentative="1">
      <w:start w:val="1"/>
      <w:numFmt w:val="bullet"/>
      <w:lvlText w:val="o"/>
      <w:lvlJc w:val="left"/>
      <w:pPr>
        <w:tabs>
          <w:tab w:val="num" w:pos="6120"/>
        </w:tabs>
        <w:ind w:left="6120" w:hanging="360"/>
      </w:pPr>
      <w:rPr>
        <w:rFonts w:ascii="Courier New" w:hAnsi="Courier New" w:hint="default"/>
      </w:rPr>
    </w:lvl>
    <w:lvl w:ilvl="8" w:tplc="040C0005" w:tentative="1">
      <w:start w:val="1"/>
      <w:numFmt w:val="bullet"/>
      <w:lvlText w:val=""/>
      <w:lvlJc w:val="left"/>
      <w:pPr>
        <w:tabs>
          <w:tab w:val="num" w:pos="6840"/>
        </w:tabs>
        <w:ind w:left="6840" w:hanging="360"/>
      </w:pPr>
      <w:rPr>
        <w:rFonts w:ascii="Wingdings" w:hAnsi="Wingdings" w:hint="default"/>
      </w:rPr>
    </w:lvl>
  </w:abstractNum>
  <w:abstractNum w:abstractNumId="21" w15:restartNumberingAfterBreak="0">
    <w:nsid w:val="62FE66DC"/>
    <w:multiLevelType w:val="hybridMultilevel"/>
    <w:tmpl w:val="F2E60EC2"/>
    <w:lvl w:ilvl="0" w:tplc="C6EE2ECE">
      <w:start w:val="1"/>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64973073"/>
    <w:multiLevelType w:val="hybridMultilevel"/>
    <w:tmpl w:val="882A3820"/>
    <w:lvl w:ilvl="0" w:tplc="2F645976">
      <w:start w:val="3"/>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681427BD"/>
    <w:multiLevelType w:val="hybridMultilevel"/>
    <w:tmpl w:val="1F5EAB26"/>
    <w:lvl w:ilvl="0" w:tplc="293C317E">
      <w:start w:val="2"/>
      <w:numFmt w:val="bullet"/>
      <w:lvlText w:val="-"/>
      <w:lvlJc w:val="left"/>
      <w:pPr>
        <w:tabs>
          <w:tab w:val="num" w:pos="360"/>
        </w:tabs>
        <w:ind w:left="360" w:hanging="360"/>
      </w:pPr>
      <w:rPr>
        <w:rFonts w:ascii="Tahoma" w:eastAsia="Times New Roman" w:hAnsi="Tahoma" w:cs="Tahoma" w:hint="default"/>
      </w:rPr>
    </w:lvl>
    <w:lvl w:ilvl="1" w:tplc="040C0003">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69EC402A"/>
    <w:multiLevelType w:val="hybridMultilevel"/>
    <w:tmpl w:val="AFD892A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7BB76D8D"/>
    <w:multiLevelType w:val="hybridMultilevel"/>
    <w:tmpl w:val="F8A67ABC"/>
    <w:lvl w:ilvl="0" w:tplc="1FBE334A">
      <w:start w:val="1"/>
      <w:numFmt w:val="decimal"/>
      <w:lvlText w:val="%1."/>
      <w:lvlJc w:val="left"/>
      <w:pPr>
        <w:ind w:left="720" w:hanging="360"/>
      </w:pPr>
      <w:rPr>
        <w:rFonts w:hint="default"/>
        <w:b/>
        <w:bCs/>
        <w:i w:val="0"/>
        <w:iCs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1116950980">
    <w:abstractNumId w:val="22"/>
  </w:num>
  <w:num w:numId="2" w16cid:durableId="1577469406">
    <w:abstractNumId w:val="25"/>
  </w:num>
  <w:num w:numId="3" w16cid:durableId="65881684">
    <w:abstractNumId w:val="23"/>
  </w:num>
  <w:num w:numId="4" w16cid:durableId="729690354">
    <w:abstractNumId w:val="18"/>
  </w:num>
  <w:num w:numId="5" w16cid:durableId="1351029897">
    <w:abstractNumId w:val="17"/>
  </w:num>
  <w:num w:numId="6" w16cid:durableId="133371196">
    <w:abstractNumId w:val="16"/>
  </w:num>
  <w:num w:numId="7" w16cid:durableId="1672373423">
    <w:abstractNumId w:val="1"/>
  </w:num>
  <w:num w:numId="8" w16cid:durableId="881480078">
    <w:abstractNumId w:val="8"/>
  </w:num>
  <w:num w:numId="9" w16cid:durableId="2133354028">
    <w:abstractNumId w:val="20"/>
  </w:num>
  <w:num w:numId="10" w16cid:durableId="323701067">
    <w:abstractNumId w:val="6"/>
  </w:num>
  <w:num w:numId="11" w16cid:durableId="1901090429">
    <w:abstractNumId w:val="11"/>
  </w:num>
  <w:num w:numId="12" w16cid:durableId="667056887">
    <w:abstractNumId w:val="12"/>
  </w:num>
  <w:num w:numId="13" w16cid:durableId="992833277">
    <w:abstractNumId w:val="3"/>
  </w:num>
  <w:num w:numId="14" w16cid:durableId="582103230">
    <w:abstractNumId w:val="14"/>
  </w:num>
  <w:num w:numId="15" w16cid:durableId="2037920030">
    <w:abstractNumId w:val="7"/>
  </w:num>
  <w:num w:numId="16" w16cid:durableId="1713068727">
    <w:abstractNumId w:val="5"/>
  </w:num>
  <w:num w:numId="17" w16cid:durableId="874270951">
    <w:abstractNumId w:val="9"/>
  </w:num>
  <w:num w:numId="18" w16cid:durableId="1341660130">
    <w:abstractNumId w:val="2"/>
  </w:num>
  <w:num w:numId="19" w16cid:durableId="1727684490">
    <w:abstractNumId w:val="15"/>
  </w:num>
  <w:num w:numId="20" w16cid:durableId="1209755555">
    <w:abstractNumId w:val="13"/>
  </w:num>
  <w:num w:numId="21" w16cid:durableId="2133590443">
    <w:abstractNumId w:val="4"/>
  </w:num>
  <w:num w:numId="22" w16cid:durableId="1621959191">
    <w:abstractNumId w:val="24"/>
  </w:num>
  <w:num w:numId="23" w16cid:durableId="1365594109">
    <w:abstractNumId w:val="19"/>
  </w:num>
  <w:num w:numId="24" w16cid:durableId="1384215377">
    <w:abstractNumId w:val="0"/>
  </w:num>
  <w:num w:numId="25" w16cid:durableId="519635204">
    <w:abstractNumId w:val="10"/>
  </w:num>
  <w:num w:numId="26" w16cid:durableId="17180228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5BDD"/>
    <w:rsid w:val="0004799C"/>
    <w:rsid w:val="00052D6F"/>
    <w:rsid w:val="00053B86"/>
    <w:rsid w:val="000570F3"/>
    <w:rsid w:val="000811AE"/>
    <w:rsid w:val="000A2E5F"/>
    <w:rsid w:val="000A2EF9"/>
    <w:rsid w:val="000A75A3"/>
    <w:rsid w:val="000A7DC7"/>
    <w:rsid w:val="000C4870"/>
    <w:rsid w:val="000D702B"/>
    <w:rsid w:val="000F3656"/>
    <w:rsid w:val="001029B5"/>
    <w:rsid w:val="001048C6"/>
    <w:rsid w:val="00104EE2"/>
    <w:rsid w:val="001154DC"/>
    <w:rsid w:val="00122579"/>
    <w:rsid w:val="00123DC1"/>
    <w:rsid w:val="00125BDD"/>
    <w:rsid w:val="00141AA8"/>
    <w:rsid w:val="00151237"/>
    <w:rsid w:val="00182D8B"/>
    <w:rsid w:val="001C1071"/>
    <w:rsid w:val="001F22D7"/>
    <w:rsid w:val="001F64A6"/>
    <w:rsid w:val="00203225"/>
    <w:rsid w:val="00203EEA"/>
    <w:rsid w:val="00225A0C"/>
    <w:rsid w:val="002314F1"/>
    <w:rsid w:val="00241157"/>
    <w:rsid w:val="00260924"/>
    <w:rsid w:val="00262B7E"/>
    <w:rsid w:val="00280A82"/>
    <w:rsid w:val="00280AB0"/>
    <w:rsid w:val="002817AE"/>
    <w:rsid w:val="002829B3"/>
    <w:rsid w:val="002860E8"/>
    <w:rsid w:val="00307BA1"/>
    <w:rsid w:val="00312014"/>
    <w:rsid w:val="00313603"/>
    <w:rsid w:val="00327CB3"/>
    <w:rsid w:val="00332FD4"/>
    <w:rsid w:val="003504F9"/>
    <w:rsid w:val="003641DC"/>
    <w:rsid w:val="003A5BCB"/>
    <w:rsid w:val="003E430E"/>
    <w:rsid w:val="004201BE"/>
    <w:rsid w:val="00422508"/>
    <w:rsid w:val="004368AF"/>
    <w:rsid w:val="00446C24"/>
    <w:rsid w:val="00447FD7"/>
    <w:rsid w:val="004525EC"/>
    <w:rsid w:val="004556A1"/>
    <w:rsid w:val="00464933"/>
    <w:rsid w:val="00467FC8"/>
    <w:rsid w:val="004718CF"/>
    <w:rsid w:val="004B0917"/>
    <w:rsid w:val="004B53DD"/>
    <w:rsid w:val="004E3D54"/>
    <w:rsid w:val="004F751C"/>
    <w:rsid w:val="0051680A"/>
    <w:rsid w:val="0052153C"/>
    <w:rsid w:val="00541A02"/>
    <w:rsid w:val="0056317A"/>
    <w:rsid w:val="00564CA6"/>
    <w:rsid w:val="0057432E"/>
    <w:rsid w:val="00577F0E"/>
    <w:rsid w:val="00581F39"/>
    <w:rsid w:val="00584E48"/>
    <w:rsid w:val="005A5512"/>
    <w:rsid w:val="005A5C42"/>
    <w:rsid w:val="005C00CE"/>
    <w:rsid w:val="005C30E3"/>
    <w:rsid w:val="005E2A0B"/>
    <w:rsid w:val="005F28AD"/>
    <w:rsid w:val="005F521C"/>
    <w:rsid w:val="005F77DC"/>
    <w:rsid w:val="00602E96"/>
    <w:rsid w:val="00617876"/>
    <w:rsid w:val="00621926"/>
    <w:rsid w:val="00644205"/>
    <w:rsid w:val="00653B23"/>
    <w:rsid w:val="00695980"/>
    <w:rsid w:val="006A3F63"/>
    <w:rsid w:val="006B13BA"/>
    <w:rsid w:val="006B2443"/>
    <w:rsid w:val="006C6E2C"/>
    <w:rsid w:val="006D45BD"/>
    <w:rsid w:val="006E7506"/>
    <w:rsid w:val="006F14A1"/>
    <w:rsid w:val="006F295E"/>
    <w:rsid w:val="006F5F09"/>
    <w:rsid w:val="00706C69"/>
    <w:rsid w:val="00714FCB"/>
    <w:rsid w:val="00723DC4"/>
    <w:rsid w:val="00726673"/>
    <w:rsid w:val="007419C4"/>
    <w:rsid w:val="00742D3E"/>
    <w:rsid w:val="007531E5"/>
    <w:rsid w:val="00757BB3"/>
    <w:rsid w:val="00767308"/>
    <w:rsid w:val="00773C5B"/>
    <w:rsid w:val="00783775"/>
    <w:rsid w:val="007B3839"/>
    <w:rsid w:val="007B53D1"/>
    <w:rsid w:val="007B667A"/>
    <w:rsid w:val="007C1A28"/>
    <w:rsid w:val="007D58B2"/>
    <w:rsid w:val="007E0307"/>
    <w:rsid w:val="007E1E83"/>
    <w:rsid w:val="007F5B6D"/>
    <w:rsid w:val="007F69B9"/>
    <w:rsid w:val="00800EE9"/>
    <w:rsid w:val="0080728F"/>
    <w:rsid w:val="00814B66"/>
    <w:rsid w:val="008240D2"/>
    <w:rsid w:val="008355C0"/>
    <w:rsid w:val="00851D09"/>
    <w:rsid w:val="00852873"/>
    <w:rsid w:val="00856B33"/>
    <w:rsid w:val="0086510C"/>
    <w:rsid w:val="00872805"/>
    <w:rsid w:val="0087446F"/>
    <w:rsid w:val="00877EDE"/>
    <w:rsid w:val="008876CA"/>
    <w:rsid w:val="0089142C"/>
    <w:rsid w:val="00893942"/>
    <w:rsid w:val="00896B10"/>
    <w:rsid w:val="008B40C2"/>
    <w:rsid w:val="008B40EB"/>
    <w:rsid w:val="008E7BE9"/>
    <w:rsid w:val="008F0CD1"/>
    <w:rsid w:val="00914076"/>
    <w:rsid w:val="0091685D"/>
    <w:rsid w:val="009326B7"/>
    <w:rsid w:val="00943867"/>
    <w:rsid w:val="009440C0"/>
    <w:rsid w:val="00950162"/>
    <w:rsid w:val="009720BF"/>
    <w:rsid w:val="009840D2"/>
    <w:rsid w:val="00987BE8"/>
    <w:rsid w:val="00992922"/>
    <w:rsid w:val="009C3843"/>
    <w:rsid w:val="009D7480"/>
    <w:rsid w:val="009E182A"/>
    <w:rsid w:val="009F2064"/>
    <w:rsid w:val="009F2964"/>
    <w:rsid w:val="00A02283"/>
    <w:rsid w:val="00A21562"/>
    <w:rsid w:val="00A239AB"/>
    <w:rsid w:val="00A43649"/>
    <w:rsid w:val="00A43EEF"/>
    <w:rsid w:val="00A54B44"/>
    <w:rsid w:val="00A56A1C"/>
    <w:rsid w:val="00A648B9"/>
    <w:rsid w:val="00A76E3D"/>
    <w:rsid w:val="00AA3735"/>
    <w:rsid w:val="00AB056B"/>
    <w:rsid w:val="00AB1DF6"/>
    <w:rsid w:val="00AB2FA6"/>
    <w:rsid w:val="00AB3500"/>
    <w:rsid w:val="00AC47FE"/>
    <w:rsid w:val="00AD128E"/>
    <w:rsid w:val="00AF6448"/>
    <w:rsid w:val="00B123CF"/>
    <w:rsid w:val="00B12CF9"/>
    <w:rsid w:val="00B24406"/>
    <w:rsid w:val="00B25B9E"/>
    <w:rsid w:val="00B32DB4"/>
    <w:rsid w:val="00B67C35"/>
    <w:rsid w:val="00BA2AC2"/>
    <w:rsid w:val="00BA5C9A"/>
    <w:rsid w:val="00BB3560"/>
    <w:rsid w:val="00BE3C1F"/>
    <w:rsid w:val="00C50744"/>
    <w:rsid w:val="00C5345F"/>
    <w:rsid w:val="00C63F8D"/>
    <w:rsid w:val="00C74084"/>
    <w:rsid w:val="00C80FC3"/>
    <w:rsid w:val="00C8222A"/>
    <w:rsid w:val="00CC2F31"/>
    <w:rsid w:val="00CD2977"/>
    <w:rsid w:val="00CD5EC9"/>
    <w:rsid w:val="00CD6073"/>
    <w:rsid w:val="00D057CA"/>
    <w:rsid w:val="00D77760"/>
    <w:rsid w:val="00D80572"/>
    <w:rsid w:val="00D919D5"/>
    <w:rsid w:val="00D96898"/>
    <w:rsid w:val="00DA2D2B"/>
    <w:rsid w:val="00DB04BA"/>
    <w:rsid w:val="00DC5609"/>
    <w:rsid w:val="00DC610A"/>
    <w:rsid w:val="00DD17D7"/>
    <w:rsid w:val="00E20240"/>
    <w:rsid w:val="00E46CC1"/>
    <w:rsid w:val="00E54A00"/>
    <w:rsid w:val="00E569A5"/>
    <w:rsid w:val="00E7371A"/>
    <w:rsid w:val="00E91F88"/>
    <w:rsid w:val="00EA3995"/>
    <w:rsid w:val="00EA4F4E"/>
    <w:rsid w:val="00EB3B8A"/>
    <w:rsid w:val="00EC5248"/>
    <w:rsid w:val="00ED483E"/>
    <w:rsid w:val="00ED72B8"/>
    <w:rsid w:val="00EF0201"/>
    <w:rsid w:val="00EF1F44"/>
    <w:rsid w:val="00EF2FA5"/>
    <w:rsid w:val="00EF69CE"/>
    <w:rsid w:val="00F345DF"/>
    <w:rsid w:val="00F34B01"/>
    <w:rsid w:val="00F4294A"/>
    <w:rsid w:val="00F474F0"/>
    <w:rsid w:val="00F62470"/>
    <w:rsid w:val="00F82793"/>
    <w:rsid w:val="00F83F96"/>
    <w:rsid w:val="00F94C93"/>
    <w:rsid w:val="00F96D7D"/>
    <w:rsid w:val="00FC050A"/>
    <w:rsid w:val="00FD3684"/>
    <w:rsid w:val="00FF300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0978E6"/>
  <w15:docId w15:val="{7421F231-5631-4E41-9F08-F96AA6776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BDD"/>
    <w:pPr>
      <w:spacing w:after="0" w:line="240" w:lineRule="auto"/>
    </w:pPr>
    <w:rPr>
      <w:rFonts w:ascii="Times New Roman" w:eastAsia="Times New Roman" w:hAnsi="Times New Roman" w:cs="Times New Roman"/>
      <w:sz w:val="24"/>
      <w:szCs w:val="24"/>
      <w:lang w:eastAsia="fr-FR"/>
    </w:rPr>
  </w:style>
  <w:style w:type="paragraph" w:styleId="Titre3">
    <w:name w:val="heading 3"/>
    <w:basedOn w:val="Normal"/>
    <w:next w:val="Normal"/>
    <w:link w:val="Titre3Car"/>
    <w:uiPriority w:val="99"/>
    <w:qFormat/>
    <w:rsid w:val="00125BDD"/>
    <w:pPr>
      <w:keepNext/>
      <w:spacing w:before="240" w:after="60"/>
      <w:jc w:val="center"/>
      <w:outlineLvl w:val="2"/>
    </w:pPr>
    <w:rPr>
      <w:b/>
      <w:bCs/>
      <w:sz w:val="40"/>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9"/>
    <w:rsid w:val="00125BDD"/>
    <w:rPr>
      <w:rFonts w:ascii="Times New Roman" w:eastAsia="Times New Roman" w:hAnsi="Times New Roman" w:cs="Times New Roman"/>
      <w:b/>
      <w:bCs/>
      <w:sz w:val="40"/>
      <w:szCs w:val="26"/>
      <w:lang w:eastAsia="fr-FR"/>
    </w:rPr>
  </w:style>
  <w:style w:type="paragraph" w:styleId="Sansinterligne">
    <w:name w:val="No Spacing"/>
    <w:link w:val="SansinterligneCar"/>
    <w:uiPriority w:val="99"/>
    <w:qFormat/>
    <w:rsid w:val="00125BDD"/>
    <w:pPr>
      <w:spacing w:after="0" w:line="240" w:lineRule="auto"/>
    </w:pPr>
    <w:rPr>
      <w:rFonts w:ascii="Calibri" w:eastAsia="Calibri" w:hAnsi="Calibri" w:cs="Arial"/>
    </w:rPr>
  </w:style>
  <w:style w:type="character" w:customStyle="1" w:styleId="SansinterligneCar">
    <w:name w:val="Sans interligne Car"/>
    <w:link w:val="Sansinterligne"/>
    <w:uiPriority w:val="99"/>
    <w:locked/>
    <w:rsid w:val="00125BDD"/>
    <w:rPr>
      <w:rFonts w:ascii="Calibri" w:eastAsia="Calibri" w:hAnsi="Calibri" w:cs="Arial"/>
    </w:rPr>
  </w:style>
  <w:style w:type="paragraph" w:styleId="Paragraphedeliste">
    <w:name w:val="List Paragraph"/>
    <w:basedOn w:val="Normal"/>
    <w:uiPriority w:val="34"/>
    <w:qFormat/>
    <w:rsid w:val="00125BDD"/>
    <w:pPr>
      <w:spacing w:after="160" w:line="288" w:lineRule="auto"/>
      <w:ind w:left="720"/>
      <w:contextualSpacing/>
    </w:pPr>
    <w:rPr>
      <w:rFonts w:asciiTheme="minorHAnsi" w:eastAsiaTheme="minorHAnsi" w:hAnsiTheme="minorHAnsi" w:cstheme="minorBidi"/>
      <w:color w:val="5A5A5A" w:themeColor="text1" w:themeTint="A5"/>
      <w:sz w:val="20"/>
      <w:szCs w:val="20"/>
      <w:lang w:eastAsia="en-US"/>
    </w:rPr>
  </w:style>
  <w:style w:type="paragraph" w:styleId="En-tte">
    <w:name w:val="header"/>
    <w:basedOn w:val="Normal"/>
    <w:link w:val="En-tteCar"/>
    <w:uiPriority w:val="99"/>
    <w:unhideWhenUsed/>
    <w:rsid w:val="000A2EF9"/>
    <w:pPr>
      <w:tabs>
        <w:tab w:val="center" w:pos="4536"/>
        <w:tab w:val="right" w:pos="9072"/>
      </w:tabs>
    </w:pPr>
  </w:style>
  <w:style w:type="character" w:customStyle="1" w:styleId="En-tteCar">
    <w:name w:val="En-tête Car"/>
    <w:basedOn w:val="Policepardfaut"/>
    <w:link w:val="En-tte"/>
    <w:uiPriority w:val="99"/>
    <w:rsid w:val="000A2EF9"/>
    <w:rPr>
      <w:rFonts w:ascii="Times New Roman" w:eastAsia="Times New Roman" w:hAnsi="Times New Roman" w:cs="Times New Roman"/>
      <w:sz w:val="24"/>
      <w:szCs w:val="24"/>
      <w:lang w:eastAsia="fr-FR"/>
    </w:rPr>
  </w:style>
  <w:style w:type="paragraph" w:styleId="Pieddepage">
    <w:name w:val="footer"/>
    <w:basedOn w:val="Normal"/>
    <w:link w:val="PieddepageCar"/>
    <w:uiPriority w:val="99"/>
    <w:unhideWhenUsed/>
    <w:rsid w:val="000A2EF9"/>
    <w:pPr>
      <w:tabs>
        <w:tab w:val="center" w:pos="4536"/>
        <w:tab w:val="right" w:pos="9072"/>
      </w:tabs>
    </w:pPr>
  </w:style>
  <w:style w:type="character" w:customStyle="1" w:styleId="PieddepageCar">
    <w:name w:val="Pied de page Car"/>
    <w:basedOn w:val="Policepardfaut"/>
    <w:link w:val="Pieddepage"/>
    <w:uiPriority w:val="99"/>
    <w:rsid w:val="000A2EF9"/>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B32DB4"/>
    <w:rPr>
      <w:rFonts w:ascii="Segoe UI" w:hAnsi="Segoe UI" w:cs="Segoe UI"/>
      <w:sz w:val="18"/>
      <w:szCs w:val="18"/>
    </w:rPr>
  </w:style>
  <w:style w:type="character" w:customStyle="1" w:styleId="TextedebullesCar">
    <w:name w:val="Texte de bulles Car"/>
    <w:basedOn w:val="Policepardfaut"/>
    <w:link w:val="Textedebulles"/>
    <w:uiPriority w:val="99"/>
    <w:semiHidden/>
    <w:rsid w:val="00B32DB4"/>
    <w:rPr>
      <w:rFonts w:ascii="Segoe UI" w:eastAsia="Times New Roman" w:hAnsi="Segoe UI" w:cs="Segoe UI"/>
      <w:sz w:val="18"/>
      <w:szCs w:val="18"/>
      <w:lang w:eastAsia="fr-FR"/>
    </w:rPr>
  </w:style>
  <w:style w:type="table" w:styleId="Grilledutableau">
    <w:name w:val="Table Grid"/>
    <w:basedOn w:val="TableauNormal"/>
    <w:uiPriority w:val="59"/>
    <w:rsid w:val="00814B66"/>
    <w:pPr>
      <w:spacing w:after="0" w:line="240" w:lineRule="auto"/>
      <w:ind w:left="2160"/>
    </w:pPr>
    <w:rPr>
      <w:sz w:val="20"/>
      <w:szCs w:val="20"/>
      <w:lang w:val="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A1D10A-F142-4D70-B695-B70D659DB3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1311</Words>
  <Characters>7211</Characters>
  <Application>Microsoft Office Word</Application>
  <DocSecurity>0</DocSecurity>
  <Lines>60</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Hp</cp:lastModifiedBy>
  <cp:revision>2</cp:revision>
  <cp:lastPrinted>2024-09-18T16:14:00Z</cp:lastPrinted>
  <dcterms:created xsi:type="dcterms:W3CDTF">2024-09-19T14:39:00Z</dcterms:created>
  <dcterms:modified xsi:type="dcterms:W3CDTF">2024-09-19T14:39:00Z</dcterms:modified>
</cp:coreProperties>
</file>