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13F" w:rsidRPr="0074013F" w:rsidRDefault="0074013F" w:rsidP="0074013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bCs/>
          <w:i/>
          <w:iCs/>
          <w:sz w:val="24"/>
          <w:szCs w:val="24"/>
          <w:lang w:eastAsia="fr-FR"/>
        </w:rPr>
      </w:pPr>
      <w:r w:rsidRPr="0074013F">
        <w:rPr>
          <w:rFonts w:ascii="Times New Roman" w:eastAsia="Times New Roman" w:hAnsi="Times New Roman" w:cs="Arial"/>
          <w:b/>
          <w:bCs/>
          <w:i/>
          <w:iCs/>
          <w:sz w:val="24"/>
          <w:szCs w:val="24"/>
          <w:lang w:eastAsia="fr-FR"/>
        </w:rPr>
        <w:t>Ministère de la Fonction Publique et du Travail (MFPT)</w:t>
      </w:r>
    </w:p>
    <w:p w:rsidR="0074013F" w:rsidRPr="0074013F" w:rsidRDefault="0074013F" w:rsidP="0074013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bCs/>
          <w:i/>
          <w:iCs/>
          <w:sz w:val="24"/>
          <w:szCs w:val="24"/>
          <w:lang w:eastAsia="fr-FR"/>
        </w:rPr>
      </w:pPr>
      <w:r w:rsidRPr="0074013F">
        <w:rPr>
          <w:rFonts w:ascii="Times New Roman" w:eastAsia="Times New Roman" w:hAnsi="Times New Roman" w:cs="Arial"/>
          <w:b/>
          <w:bCs/>
          <w:i/>
          <w:iCs/>
          <w:sz w:val="24"/>
          <w:szCs w:val="24"/>
          <w:lang w:eastAsia="fr-FR"/>
        </w:rPr>
        <w:t>Office National de la Médecine du Travail (ONMT)</w:t>
      </w:r>
    </w:p>
    <w:p w:rsidR="0074013F" w:rsidRPr="0074013F" w:rsidRDefault="0074013F" w:rsidP="0074013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i/>
          <w:iCs/>
          <w:sz w:val="24"/>
          <w:szCs w:val="24"/>
          <w:lang w:eastAsia="fr-FR"/>
        </w:rPr>
      </w:pPr>
    </w:p>
    <w:p w:rsidR="0074013F" w:rsidRPr="0074013F" w:rsidRDefault="0074013F" w:rsidP="0074013F">
      <w:pPr>
        <w:widowControl w:val="0"/>
        <w:autoSpaceDE w:val="0"/>
        <w:autoSpaceDN w:val="0"/>
        <w:adjustRightInd w:val="0"/>
        <w:spacing w:after="0" w:line="276" w:lineRule="auto"/>
        <w:jc w:val="center"/>
        <w:rPr>
          <w:rFonts w:ascii="Times New Roman" w:eastAsia="Times New Roman" w:hAnsi="Times New Roman" w:cs="Arial"/>
          <w:b/>
          <w:i/>
          <w:iCs/>
          <w:sz w:val="24"/>
          <w:szCs w:val="24"/>
          <w:lang w:val="en-US" w:eastAsia="fr-FR"/>
        </w:rPr>
      </w:pPr>
      <w:r w:rsidRPr="0074013F">
        <w:rPr>
          <w:rFonts w:ascii="Times New Roman" w:eastAsia="Times New Roman" w:hAnsi="Times New Roman" w:cs="Arial"/>
          <w:b/>
          <w:bCs/>
          <w:i/>
          <w:iCs/>
          <w:sz w:val="24"/>
          <w:szCs w:val="24"/>
          <w:lang w:val="en-US" w:eastAsia="fr-FR"/>
        </w:rPr>
        <w:t>AAO N°:</w:t>
      </w:r>
      <w:r w:rsidRPr="0074013F">
        <w:rPr>
          <w:rFonts w:ascii="Times New Roman" w:eastAsia="Times New Roman" w:hAnsi="Times New Roman" w:cs="Times New Roman"/>
          <w:b/>
          <w:bCs/>
          <w:i/>
          <w:iCs/>
          <w:sz w:val="24"/>
          <w:szCs w:val="24"/>
          <w:lang w:val="en-US" w:eastAsia="fr-FR"/>
        </w:rPr>
        <w:t xml:space="preserve"> </w:t>
      </w:r>
      <w:r w:rsidRPr="0074013F">
        <w:rPr>
          <w:rFonts w:ascii="Times New Roman" w:eastAsia="Times New Roman" w:hAnsi="Times New Roman" w:cs="Arial"/>
          <w:b/>
          <w:bCs/>
          <w:i/>
          <w:iCs/>
          <w:sz w:val="24"/>
          <w:szCs w:val="24"/>
          <w:lang w:val="en-US" w:eastAsia="fr-FR"/>
        </w:rPr>
        <w:t>002</w:t>
      </w:r>
      <w:r w:rsidRPr="0074013F">
        <w:rPr>
          <w:rFonts w:ascii="Times New Roman" w:eastAsia="Times New Roman" w:hAnsi="Times New Roman" w:cs="Arial"/>
          <w:b/>
          <w:i/>
          <w:iCs/>
          <w:sz w:val="24"/>
          <w:szCs w:val="24"/>
          <w:lang w:val="en-US" w:eastAsia="fr-FR"/>
        </w:rPr>
        <w:t>/ONMT/CPMPMFPT/2022</w:t>
      </w:r>
    </w:p>
    <w:p w:rsidR="0074013F" w:rsidRPr="0074013F" w:rsidRDefault="0074013F" w:rsidP="0074013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b/>
          <w:bCs/>
          <w:i/>
          <w:iCs/>
          <w:sz w:val="24"/>
          <w:szCs w:val="24"/>
          <w:lang w:eastAsia="fr-FR"/>
        </w:rPr>
      </w:pPr>
      <w:r w:rsidRPr="0074013F">
        <w:rPr>
          <w:rFonts w:ascii="Times New Roman" w:eastAsia="Times New Roman" w:hAnsi="Times New Roman" w:cs="Arial"/>
          <w:b/>
          <w:bCs/>
          <w:i/>
          <w:iCs/>
          <w:sz w:val="24"/>
          <w:szCs w:val="24"/>
          <w:lang w:eastAsia="fr-FR"/>
        </w:rPr>
        <w:t>Pour</w:t>
      </w:r>
    </w:p>
    <w:p w:rsidR="0074013F" w:rsidRPr="0074013F" w:rsidRDefault="0074013F" w:rsidP="0074013F">
      <w:pPr>
        <w:suppressAutoHyphens/>
        <w:overflowPunct w:val="0"/>
        <w:autoSpaceDE w:val="0"/>
        <w:autoSpaceDN w:val="0"/>
        <w:adjustRightInd w:val="0"/>
        <w:spacing w:after="0" w:line="240" w:lineRule="auto"/>
        <w:jc w:val="center"/>
        <w:textAlignment w:val="baseline"/>
        <w:rPr>
          <w:rFonts w:ascii="Times New Roman" w:eastAsia="Times New Roman" w:hAnsi="Times New Roman" w:cs="Arial"/>
          <w:i/>
          <w:iCs/>
          <w:sz w:val="24"/>
          <w:szCs w:val="24"/>
          <w:lang w:eastAsia="fr-FR"/>
        </w:rPr>
      </w:pPr>
      <w:r w:rsidRPr="0074013F">
        <w:rPr>
          <w:rFonts w:ascii="Times New Roman" w:eastAsia="Times New Roman" w:hAnsi="Times New Roman" w:cs="Arial"/>
          <w:b/>
          <w:bCs/>
          <w:i/>
          <w:iCs/>
          <w:sz w:val="24"/>
          <w:szCs w:val="24"/>
          <w:lang w:eastAsia="fr-FR"/>
        </w:rPr>
        <w:t>La Fourniture de trois (03) véhicules en deux (02) lots distincts au profit de l’ONMT</w:t>
      </w:r>
    </w:p>
    <w:p w:rsidR="0074013F" w:rsidRPr="0074013F" w:rsidRDefault="0074013F" w:rsidP="0074013F">
      <w:pPr>
        <w:widowControl w:val="0"/>
        <w:autoSpaceDE w:val="0"/>
        <w:autoSpaceDN w:val="0"/>
        <w:adjustRightInd w:val="0"/>
        <w:spacing w:after="0" w:line="276" w:lineRule="auto"/>
        <w:jc w:val="center"/>
        <w:rPr>
          <w:rFonts w:ascii="Bookman Old Style" w:eastAsia="Times New Roman" w:hAnsi="Bookman Old Style" w:cs="Times New Roman"/>
          <w:b/>
          <w:bCs/>
          <w:sz w:val="32"/>
          <w:szCs w:val="32"/>
          <w:lang w:eastAsia="fr-FR"/>
        </w:rPr>
      </w:pPr>
    </w:p>
    <w:p w:rsidR="0074013F" w:rsidRPr="0074013F" w:rsidRDefault="0074013F" w:rsidP="0074013F">
      <w:pPr>
        <w:widowControl w:val="0"/>
        <w:autoSpaceDE w:val="0"/>
        <w:autoSpaceDN w:val="0"/>
        <w:adjustRightInd w:val="0"/>
        <w:spacing w:after="0" w:line="240" w:lineRule="auto"/>
        <w:jc w:val="center"/>
        <w:rPr>
          <w:rFonts w:ascii="Cambria" w:eastAsia="Times New Roman" w:hAnsi="Cambria" w:cs="Times New Roman"/>
          <w:b/>
          <w:bCs/>
          <w:i/>
          <w:iCs/>
          <w:sz w:val="20"/>
          <w:szCs w:val="20"/>
          <w:lang w:eastAsia="fr-FR"/>
        </w:rPr>
      </w:pPr>
    </w:p>
    <w:p w:rsidR="0074013F" w:rsidRPr="0074013F" w:rsidRDefault="0074013F" w:rsidP="0074013F">
      <w:pPr>
        <w:widowControl w:val="0"/>
        <w:autoSpaceDE w:val="0"/>
        <w:autoSpaceDN w:val="0"/>
        <w:adjustRightInd w:val="0"/>
        <w:spacing w:after="0" w:line="240" w:lineRule="auto"/>
        <w:jc w:val="center"/>
        <w:rPr>
          <w:rFonts w:ascii="Cambria" w:eastAsia="Times New Roman" w:hAnsi="Cambria" w:cs="Times New Roman"/>
          <w:b/>
          <w:bCs/>
          <w:i/>
          <w:iCs/>
          <w:sz w:val="8"/>
          <w:szCs w:val="8"/>
          <w:lang w:eastAsia="fr-FR"/>
        </w:rPr>
      </w:pPr>
    </w:p>
    <w:p w:rsidR="0074013F" w:rsidRPr="0074013F" w:rsidRDefault="0074013F" w:rsidP="0074013F">
      <w:pPr>
        <w:widowControl w:val="0"/>
        <w:autoSpaceDE w:val="0"/>
        <w:autoSpaceDN w:val="0"/>
        <w:adjustRightInd w:val="0"/>
        <w:spacing w:after="0" w:line="240" w:lineRule="auto"/>
        <w:jc w:val="both"/>
        <w:rPr>
          <w:rFonts w:ascii="Bookman Old Style" w:eastAsia="Times New Roman" w:hAnsi="Bookman Old Style" w:cs="Times New Roman"/>
          <w:sz w:val="24"/>
          <w:szCs w:val="24"/>
          <w:lang w:eastAsia="fr-FR"/>
        </w:rPr>
      </w:pPr>
      <w:r w:rsidRPr="0074013F">
        <w:rPr>
          <w:rFonts w:ascii="Times New Roman" w:eastAsia="Times New Roman" w:hAnsi="Times New Roman" w:cs="Times New Roman"/>
          <w:b/>
          <w:bCs/>
          <w:sz w:val="24"/>
          <w:szCs w:val="24"/>
          <w:lang w:eastAsia="fr-FR"/>
        </w:rPr>
        <w:t>1</w:t>
      </w:r>
      <w:r w:rsidRPr="0074013F">
        <w:rPr>
          <w:rFonts w:ascii="Times New Roman" w:eastAsia="Times New Roman" w:hAnsi="Times New Roman" w:cs="Times New Roman"/>
          <w:sz w:val="24"/>
          <w:szCs w:val="24"/>
          <w:lang w:eastAsia="fr-FR"/>
        </w:rPr>
        <w:t xml:space="preserve">. </w:t>
      </w:r>
      <w:r w:rsidRPr="0074013F">
        <w:rPr>
          <w:rFonts w:ascii="Bookman Old Style" w:eastAsia="Times New Roman" w:hAnsi="Bookman Old Style" w:cs="Times New Roman"/>
          <w:sz w:val="24"/>
          <w:szCs w:val="24"/>
          <w:lang w:eastAsia="fr-FR"/>
        </w:rPr>
        <w:t>Cet Avis d’appel d’offres fait suite au Plan de Passation des Marchés (PPM) paru sur le site de l’ARMP (</w:t>
      </w:r>
      <w:hyperlink r:id="rId5" w:history="1">
        <w:r w:rsidRPr="0074013F">
          <w:rPr>
            <w:rFonts w:ascii="Bookman Old Style" w:eastAsia="Times New Roman" w:hAnsi="Bookman Old Style" w:cs="Times New Roman"/>
            <w:color w:val="0000FF"/>
            <w:sz w:val="24"/>
            <w:szCs w:val="24"/>
            <w:u w:val="single"/>
            <w:lang w:eastAsia="fr-FR"/>
          </w:rPr>
          <w:t>www.armp.mr</w:t>
        </w:r>
      </w:hyperlink>
      <w:r w:rsidRPr="0074013F">
        <w:rPr>
          <w:rFonts w:ascii="Bookman Old Style" w:eastAsia="Times New Roman" w:hAnsi="Bookman Old Style" w:cs="Times New Roman"/>
          <w:sz w:val="24"/>
          <w:szCs w:val="24"/>
          <w:lang w:eastAsia="fr-FR"/>
        </w:rPr>
        <w:t>) le 14 novembre 2022.</w:t>
      </w:r>
    </w:p>
    <w:p w:rsidR="0074013F" w:rsidRPr="0074013F" w:rsidRDefault="0074013F" w:rsidP="0074013F">
      <w:pPr>
        <w:widowControl w:val="0"/>
        <w:autoSpaceDE w:val="0"/>
        <w:autoSpaceDN w:val="0"/>
        <w:adjustRightInd w:val="0"/>
        <w:spacing w:after="0" w:line="240" w:lineRule="auto"/>
        <w:jc w:val="both"/>
        <w:rPr>
          <w:rFonts w:ascii="Bookman Old Style" w:eastAsia="Times New Roman" w:hAnsi="Bookman Old Style" w:cs="Times New Roman"/>
          <w:sz w:val="24"/>
          <w:szCs w:val="24"/>
          <w:lang w:eastAsia="fr-FR"/>
        </w:rPr>
      </w:pPr>
    </w:p>
    <w:p w:rsidR="0074013F" w:rsidRPr="0074013F" w:rsidRDefault="0074013F" w:rsidP="0074013F">
      <w:pPr>
        <w:widowControl w:val="0"/>
        <w:autoSpaceDE w:val="0"/>
        <w:autoSpaceDN w:val="0"/>
        <w:adjustRightInd w:val="0"/>
        <w:spacing w:after="0" w:line="240" w:lineRule="auto"/>
        <w:jc w:val="both"/>
        <w:rPr>
          <w:rFonts w:ascii="Bookman Old Style" w:eastAsia="Times New Roman" w:hAnsi="Bookman Old Style" w:cs="Times New Roman"/>
          <w:sz w:val="24"/>
          <w:szCs w:val="24"/>
          <w:lang w:eastAsia="fr-FR"/>
        </w:rPr>
      </w:pPr>
    </w:p>
    <w:p w:rsidR="0074013F" w:rsidRPr="0074013F" w:rsidRDefault="0074013F" w:rsidP="0074013F">
      <w:pPr>
        <w:widowControl w:val="0"/>
        <w:autoSpaceDE w:val="0"/>
        <w:autoSpaceDN w:val="0"/>
        <w:adjustRightInd w:val="0"/>
        <w:spacing w:after="0" w:line="240" w:lineRule="auto"/>
        <w:jc w:val="both"/>
        <w:rPr>
          <w:rFonts w:ascii="Bookman Old Style" w:eastAsia="Times New Roman" w:hAnsi="Bookman Old Style" w:cs="Times New Roman"/>
          <w:b/>
          <w:bCs/>
          <w:sz w:val="24"/>
          <w:szCs w:val="24"/>
          <w:lang w:eastAsia="fr-FR"/>
        </w:rPr>
      </w:pPr>
      <w:r w:rsidRPr="0074013F">
        <w:rPr>
          <w:rFonts w:ascii="Bookman Old Style" w:eastAsia="Times New Roman" w:hAnsi="Bookman Old Style" w:cs="Times New Roman"/>
          <w:b/>
          <w:bCs/>
          <w:sz w:val="24"/>
          <w:szCs w:val="24"/>
          <w:lang w:eastAsia="fr-FR"/>
        </w:rPr>
        <w:t>2</w:t>
      </w:r>
      <w:r w:rsidRPr="0074013F">
        <w:rPr>
          <w:rFonts w:ascii="Bookman Old Style" w:eastAsia="Times New Roman" w:hAnsi="Bookman Old Style" w:cs="Times New Roman"/>
          <w:sz w:val="24"/>
          <w:szCs w:val="24"/>
          <w:lang w:eastAsia="fr-FR"/>
        </w:rPr>
        <w:t xml:space="preserve">. </w:t>
      </w:r>
      <w:r w:rsidRPr="0074013F">
        <w:rPr>
          <w:rFonts w:ascii="Bookman Old Style" w:eastAsia="Times New Roman" w:hAnsi="Bookman Old Style" w:cs="Times New Roman"/>
          <w:b/>
          <w:bCs/>
          <w:sz w:val="24"/>
          <w:szCs w:val="24"/>
          <w:lang w:eastAsia="fr-FR"/>
        </w:rPr>
        <w:t>L’Office National de la Médecine du Travail (ONMT</w:t>
      </w:r>
      <w:r w:rsidRPr="0074013F">
        <w:rPr>
          <w:rFonts w:ascii="Bookman Old Style" w:eastAsia="Times New Roman" w:hAnsi="Bookman Old Style" w:cs="Times New Roman"/>
          <w:sz w:val="24"/>
          <w:szCs w:val="24"/>
          <w:lang w:eastAsia="fr-FR"/>
        </w:rPr>
        <w:t>)</w:t>
      </w:r>
      <w:r w:rsidRPr="0074013F">
        <w:rPr>
          <w:rFonts w:ascii="Bookman Old Style" w:eastAsia="Times New Roman" w:hAnsi="Bookman Old Style" w:cs="Times New Roman"/>
          <w:b/>
          <w:bCs/>
          <w:sz w:val="24"/>
          <w:szCs w:val="24"/>
          <w:lang w:eastAsia="fr-FR"/>
        </w:rPr>
        <w:t xml:space="preserve"> </w:t>
      </w:r>
      <w:r w:rsidRPr="0074013F">
        <w:rPr>
          <w:rFonts w:ascii="Bookman Old Style" w:eastAsia="Times New Roman" w:hAnsi="Bookman Old Style" w:cs="Times New Roman"/>
          <w:sz w:val="24"/>
          <w:szCs w:val="24"/>
          <w:lang w:eastAsia="fr-FR"/>
        </w:rPr>
        <w:t xml:space="preserve">a obtenu dans le cadre de son budget 2022 des fonds, afin de financer son plan d’action et a l’intention d’utiliser une partie de ces fonds pour effectuer des paiements au titre du Marché de </w:t>
      </w:r>
      <w:r w:rsidRPr="0074013F">
        <w:rPr>
          <w:rFonts w:ascii="Bookman Old Style" w:eastAsia="Times New Roman" w:hAnsi="Bookman Old Style" w:cs="Times New Roman"/>
          <w:b/>
          <w:bCs/>
          <w:i/>
          <w:iCs/>
          <w:sz w:val="24"/>
          <w:szCs w:val="24"/>
          <w:lang w:eastAsia="fr-FR"/>
        </w:rPr>
        <w:t>Fourniture de trois (03) véhicules en deux (02) lots distincts au profit de l’ONMT</w:t>
      </w:r>
      <w:r w:rsidRPr="0074013F">
        <w:rPr>
          <w:rFonts w:ascii="Times New Roman" w:eastAsia="Times New Roman" w:hAnsi="Times New Roman" w:cs="Times New Roman"/>
          <w:b/>
          <w:bCs/>
          <w:sz w:val="24"/>
          <w:szCs w:val="24"/>
          <w:lang w:eastAsia="fr-FR"/>
        </w:rPr>
        <w:t xml:space="preserve">. </w:t>
      </w:r>
      <w:r w:rsidRPr="0074013F">
        <w:rPr>
          <w:rFonts w:ascii="Bookman Old Style" w:eastAsia="Times New Roman" w:hAnsi="Bookman Old Style" w:cs="Times New Roman"/>
          <w:b/>
          <w:bCs/>
          <w:sz w:val="24"/>
          <w:szCs w:val="24"/>
          <w:lang w:eastAsia="fr-FR"/>
        </w:rPr>
        <w:t>Ces véhicules seront fournis au siège de l’ONMT à Nouakchott dans un délai ne dépassant pas soixante (60) jours.</w:t>
      </w:r>
    </w:p>
    <w:p w:rsidR="0074013F" w:rsidRPr="0074013F" w:rsidRDefault="0074013F" w:rsidP="0074013F">
      <w:pPr>
        <w:widowControl w:val="0"/>
        <w:tabs>
          <w:tab w:val="left" w:pos="-720"/>
          <w:tab w:val="left" w:pos="0"/>
        </w:tabs>
        <w:autoSpaceDE w:val="0"/>
        <w:autoSpaceDN w:val="0"/>
        <w:adjustRightInd w:val="0"/>
        <w:spacing w:after="0" w:line="240" w:lineRule="auto"/>
        <w:jc w:val="both"/>
        <w:rPr>
          <w:rFonts w:ascii="Bookman Old Style" w:eastAsia="Times New Roman" w:hAnsi="Bookman Old Style" w:cs="Times New Roman"/>
          <w:sz w:val="24"/>
          <w:szCs w:val="24"/>
          <w:lang w:eastAsia="fr-FR"/>
        </w:rPr>
      </w:pPr>
    </w:p>
    <w:p w:rsidR="0074013F" w:rsidRPr="0074013F" w:rsidRDefault="0074013F" w:rsidP="0074013F">
      <w:pPr>
        <w:widowControl w:val="0"/>
        <w:autoSpaceDE w:val="0"/>
        <w:autoSpaceDN w:val="0"/>
        <w:adjustRightInd w:val="0"/>
        <w:spacing w:after="0" w:line="240" w:lineRule="auto"/>
        <w:jc w:val="both"/>
        <w:rPr>
          <w:rFonts w:ascii="Bookman Old Style" w:eastAsia="Times New Roman" w:hAnsi="Bookman Old Style" w:cs="Times New Roman"/>
          <w:sz w:val="24"/>
          <w:szCs w:val="24"/>
          <w:lang w:eastAsia="fr-FR"/>
        </w:rPr>
      </w:pPr>
      <w:r w:rsidRPr="0074013F">
        <w:rPr>
          <w:rFonts w:ascii="Bookman Old Style" w:eastAsia="Times New Roman" w:hAnsi="Bookman Old Style" w:cs="Times New Roman"/>
          <w:b/>
          <w:bCs/>
          <w:sz w:val="24"/>
          <w:szCs w:val="24"/>
          <w:lang w:eastAsia="fr-FR"/>
        </w:rPr>
        <w:t>3</w:t>
      </w:r>
      <w:r w:rsidRPr="0074013F">
        <w:rPr>
          <w:rFonts w:ascii="Bookman Old Style" w:eastAsia="Times New Roman" w:hAnsi="Bookman Old Style" w:cs="Times New Roman"/>
          <w:sz w:val="24"/>
          <w:szCs w:val="24"/>
          <w:lang w:eastAsia="fr-FR"/>
        </w:rPr>
        <w:t xml:space="preserve">. </w:t>
      </w:r>
      <w:r w:rsidRPr="0074013F">
        <w:rPr>
          <w:rFonts w:ascii="Bookman Old Style" w:eastAsia="Times New Roman" w:hAnsi="Bookman Old Style" w:cs="Times New Roman"/>
          <w:b/>
          <w:bCs/>
          <w:sz w:val="24"/>
          <w:szCs w:val="24"/>
          <w:lang w:eastAsia="fr-FR"/>
        </w:rPr>
        <w:t>L’Office National de la Médecine du Travail (ONMT)</w:t>
      </w:r>
      <w:r w:rsidRPr="0074013F">
        <w:rPr>
          <w:rFonts w:ascii="Bookman Old Style" w:eastAsia="Times New Roman" w:hAnsi="Bookman Old Style" w:cs="Times New Roman"/>
          <w:sz w:val="24"/>
          <w:szCs w:val="24"/>
          <w:lang w:eastAsia="fr-FR"/>
        </w:rPr>
        <w:t xml:space="preserve"> sollicite des offres sous pli fermé de la part de candidats éligibles et répondant aux qualifications requises pour fournir ces véhicules en deux (02) lots distincts, conformément aux spécifications contenues dans le Cahier des Clauses Techniques du présent marché :</w:t>
      </w:r>
    </w:p>
    <w:p w:rsidR="0074013F" w:rsidRPr="0074013F" w:rsidRDefault="0074013F" w:rsidP="0074013F">
      <w:pPr>
        <w:widowControl w:val="0"/>
        <w:autoSpaceDE w:val="0"/>
        <w:autoSpaceDN w:val="0"/>
        <w:adjustRightInd w:val="0"/>
        <w:spacing w:after="0" w:line="240" w:lineRule="auto"/>
        <w:rPr>
          <w:rFonts w:ascii="Bookman Old Style" w:eastAsia="Times New Roman" w:hAnsi="Bookman Old Style" w:cs="Times New Roman"/>
          <w:b/>
          <w:bCs/>
          <w:sz w:val="8"/>
          <w:szCs w:val="8"/>
          <w:lang w:eastAsia="fr-FR"/>
        </w:rPr>
      </w:pPr>
    </w:p>
    <w:p w:rsidR="0074013F" w:rsidRPr="0074013F" w:rsidRDefault="0074013F" w:rsidP="0074013F">
      <w:pPr>
        <w:widowControl w:val="0"/>
        <w:autoSpaceDE w:val="0"/>
        <w:autoSpaceDN w:val="0"/>
        <w:adjustRightInd w:val="0"/>
        <w:spacing w:after="0" w:line="240" w:lineRule="auto"/>
        <w:rPr>
          <w:rFonts w:ascii="Bookman Old Style" w:eastAsia="Times New Roman" w:hAnsi="Bookman Old Style" w:cs="Times New Roman"/>
          <w:b/>
          <w:bCs/>
          <w:sz w:val="24"/>
          <w:szCs w:val="24"/>
          <w:lang w:eastAsia="fr-FR"/>
        </w:rPr>
      </w:pPr>
      <w:r w:rsidRPr="0074013F">
        <w:rPr>
          <w:rFonts w:ascii="Bookman Old Style" w:eastAsia="Times New Roman" w:hAnsi="Bookman Old Style" w:cs="Times New Roman"/>
          <w:b/>
          <w:bCs/>
          <w:sz w:val="24"/>
          <w:szCs w:val="24"/>
          <w:lang w:eastAsia="fr-FR"/>
        </w:rPr>
        <w:t>Lot n°1 : Fourniture de deux (02) véhicules tout terrain (4X4) Pick-up double cabines Diesel</w:t>
      </w:r>
    </w:p>
    <w:p w:rsidR="0074013F" w:rsidRPr="0074013F" w:rsidRDefault="0074013F" w:rsidP="0074013F">
      <w:pPr>
        <w:widowControl w:val="0"/>
        <w:autoSpaceDE w:val="0"/>
        <w:autoSpaceDN w:val="0"/>
        <w:adjustRightInd w:val="0"/>
        <w:spacing w:after="0" w:line="240" w:lineRule="auto"/>
        <w:rPr>
          <w:rFonts w:ascii="Bookman Old Style" w:eastAsia="Times New Roman" w:hAnsi="Bookman Old Style" w:cs="Times New Roman"/>
          <w:b/>
          <w:bCs/>
          <w:sz w:val="24"/>
          <w:szCs w:val="24"/>
          <w:lang w:eastAsia="fr-FR"/>
        </w:rPr>
      </w:pPr>
      <w:r w:rsidRPr="0074013F">
        <w:rPr>
          <w:rFonts w:ascii="Bookman Old Style" w:eastAsia="Times New Roman" w:hAnsi="Bookman Old Style" w:cs="Times New Roman"/>
          <w:b/>
          <w:bCs/>
          <w:sz w:val="24"/>
          <w:szCs w:val="24"/>
          <w:lang w:eastAsia="fr-FR"/>
        </w:rPr>
        <w:t>Lot n°2 : Fourniture d’un (01) véhicule léger Diesel</w:t>
      </w:r>
    </w:p>
    <w:p w:rsidR="0074013F" w:rsidRPr="0074013F" w:rsidRDefault="0074013F" w:rsidP="0074013F">
      <w:pPr>
        <w:widowControl w:val="0"/>
        <w:autoSpaceDE w:val="0"/>
        <w:autoSpaceDN w:val="0"/>
        <w:adjustRightInd w:val="0"/>
        <w:spacing w:after="0" w:line="240" w:lineRule="auto"/>
        <w:jc w:val="both"/>
        <w:rPr>
          <w:rFonts w:ascii="Bookman Old Style" w:eastAsia="Times New Roman" w:hAnsi="Bookman Old Style" w:cs="Times New Roman"/>
          <w:b/>
          <w:bCs/>
          <w:sz w:val="24"/>
          <w:szCs w:val="24"/>
          <w:lang w:eastAsia="fr-FR"/>
        </w:rPr>
      </w:pPr>
    </w:p>
    <w:p w:rsidR="0074013F" w:rsidRPr="0074013F" w:rsidRDefault="0074013F" w:rsidP="0074013F">
      <w:pPr>
        <w:widowControl w:val="0"/>
        <w:autoSpaceDE w:val="0"/>
        <w:autoSpaceDN w:val="0"/>
        <w:adjustRightInd w:val="0"/>
        <w:spacing w:after="0" w:line="240" w:lineRule="auto"/>
        <w:jc w:val="both"/>
        <w:rPr>
          <w:rFonts w:ascii="Bookman Old Style" w:eastAsia="Times New Roman" w:hAnsi="Bookman Old Style" w:cs="Times New Roman"/>
          <w:sz w:val="24"/>
          <w:szCs w:val="24"/>
          <w:lang w:eastAsia="fr-FR"/>
        </w:rPr>
      </w:pPr>
    </w:p>
    <w:p w:rsidR="0074013F" w:rsidRPr="0074013F" w:rsidRDefault="0074013F" w:rsidP="0074013F">
      <w:pPr>
        <w:widowControl w:val="0"/>
        <w:tabs>
          <w:tab w:val="left" w:pos="-720"/>
          <w:tab w:val="left" w:pos="0"/>
        </w:tabs>
        <w:autoSpaceDE w:val="0"/>
        <w:autoSpaceDN w:val="0"/>
        <w:adjustRightInd w:val="0"/>
        <w:spacing w:after="0" w:line="240" w:lineRule="auto"/>
        <w:jc w:val="both"/>
        <w:rPr>
          <w:rFonts w:ascii="Bookman Old Style" w:eastAsia="Times New Roman" w:hAnsi="Bookman Old Style" w:cs="Times New Roman"/>
          <w:sz w:val="8"/>
          <w:szCs w:val="8"/>
          <w:lang w:eastAsia="fr-FR"/>
        </w:rPr>
      </w:pPr>
    </w:p>
    <w:p w:rsidR="0074013F" w:rsidRPr="0074013F" w:rsidRDefault="0074013F" w:rsidP="0074013F">
      <w:pPr>
        <w:widowControl w:val="0"/>
        <w:tabs>
          <w:tab w:val="left" w:pos="720"/>
          <w:tab w:val="right" w:leader="dot" w:pos="8640"/>
        </w:tabs>
        <w:autoSpaceDE w:val="0"/>
        <w:autoSpaceDN w:val="0"/>
        <w:adjustRightInd w:val="0"/>
        <w:spacing w:after="0" w:line="240" w:lineRule="auto"/>
        <w:jc w:val="both"/>
        <w:rPr>
          <w:rFonts w:ascii="Bookman Old Style" w:eastAsia="Times New Roman" w:hAnsi="Bookman Old Style" w:cs="Times New Roman"/>
          <w:sz w:val="24"/>
          <w:szCs w:val="24"/>
          <w:lang w:eastAsia="fr-FR"/>
        </w:rPr>
      </w:pPr>
      <w:r w:rsidRPr="0074013F">
        <w:rPr>
          <w:rFonts w:ascii="Bookman Old Style" w:eastAsia="Times New Roman" w:hAnsi="Bookman Old Style" w:cs="Times New Roman"/>
          <w:b/>
          <w:bCs/>
          <w:sz w:val="24"/>
          <w:szCs w:val="24"/>
          <w:lang w:eastAsia="fr-FR"/>
        </w:rPr>
        <w:t>4</w:t>
      </w:r>
      <w:r w:rsidRPr="0074013F">
        <w:rPr>
          <w:rFonts w:ascii="Bookman Old Style" w:eastAsia="Times New Roman" w:hAnsi="Bookman Old Style" w:cs="Times New Roman"/>
          <w:sz w:val="24"/>
          <w:szCs w:val="24"/>
          <w:lang w:eastAsia="fr-FR"/>
        </w:rPr>
        <w:t>. Le présent appel d’offres est un Appel d’Offres Ouvert National tel que défini dans le Code des Marchés publics mauritanien (loi 2021-024 du 29/12/2021 portant code des marchés publics).</w:t>
      </w:r>
    </w:p>
    <w:p w:rsidR="0074013F" w:rsidRPr="0074013F" w:rsidRDefault="0074013F" w:rsidP="0074013F">
      <w:pPr>
        <w:widowControl w:val="0"/>
        <w:tabs>
          <w:tab w:val="left" w:pos="720"/>
          <w:tab w:val="right" w:leader="dot" w:pos="8640"/>
        </w:tabs>
        <w:autoSpaceDE w:val="0"/>
        <w:autoSpaceDN w:val="0"/>
        <w:adjustRightInd w:val="0"/>
        <w:spacing w:after="0" w:line="240" w:lineRule="auto"/>
        <w:jc w:val="both"/>
        <w:rPr>
          <w:rFonts w:ascii="Bookman Old Style" w:eastAsia="Times New Roman" w:hAnsi="Bookman Old Style" w:cs="Times New Roman"/>
          <w:sz w:val="24"/>
          <w:szCs w:val="24"/>
          <w:lang w:eastAsia="fr-FR"/>
        </w:rPr>
      </w:pPr>
    </w:p>
    <w:p w:rsidR="0074013F" w:rsidRPr="0074013F" w:rsidRDefault="0074013F" w:rsidP="0074013F">
      <w:pPr>
        <w:widowControl w:val="0"/>
        <w:tabs>
          <w:tab w:val="left" w:pos="720"/>
          <w:tab w:val="right" w:leader="dot" w:pos="8640"/>
        </w:tabs>
        <w:autoSpaceDE w:val="0"/>
        <w:autoSpaceDN w:val="0"/>
        <w:adjustRightInd w:val="0"/>
        <w:spacing w:after="0" w:line="240" w:lineRule="auto"/>
        <w:jc w:val="both"/>
        <w:rPr>
          <w:rFonts w:ascii="Bookman Old Style" w:eastAsia="Times New Roman" w:hAnsi="Bookman Old Style" w:cs="Times New Roman"/>
          <w:sz w:val="8"/>
          <w:szCs w:val="8"/>
          <w:lang w:eastAsia="fr-FR"/>
        </w:rPr>
      </w:pPr>
    </w:p>
    <w:p w:rsidR="0074013F" w:rsidRPr="0074013F" w:rsidRDefault="0074013F" w:rsidP="0074013F">
      <w:pPr>
        <w:widowControl w:val="0"/>
        <w:autoSpaceDE w:val="0"/>
        <w:autoSpaceDN w:val="0"/>
        <w:adjustRightInd w:val="0"/>
        <w:spacing w:after="0" w:line="276" w:lineRule="auto"/>
        <w:jc w:val="both"/>
        <w:rPr>
          <w:rFonts w:ascii="Bookman Old Style" w:eastAsia="Times New Roman" w:hAnsi="Bookman Old Style" w:cs="Times New Roman"/>
          <w:b/>
          <w:bCs/>
          <w:sz w:val="24"/>
          <w:szCs w:val="24"/>
          <w:lang w:val="x-none" w:eastAsia="x-none"/>
        </w:rPr>
      </w:pPr>
      <w:r w:rsidRPr="0074013F">
        <w:rPr>
          <w:rFonts w:ascii="Bookman Old Style" w:eastAsia="Times New Roman" w:hAnsi="Bookman Old Style" w:cs="Times New Roman"/>
          <w:b/>
          <w:bCs/>
          <w:sz w:val="24"/>
          <w:szCs w:val="24"/>
          <w:lang w:val="x-none" w:eastAsia="x-none"/>
        </w:rPr>
        <w:t>5.</w:t>
      </w:r>
      <w:r w:rsidRPr="0074013F">
        <w:rPr>
          <w:rFonts w:ascii="Bookman Old Style" w:eastAsia="Times New Roman" w:hAnsi="Bookman Old Style" w:cs="Times New Roman"/>
          <w:sz w:val="24"/>
          <w:szCs w:val="24"/>
          <w:lang w:val="x-none" w:eastAsia="x-none"/>
        </w:rPr>
        <w:t xml:space="preserve"> Les candidats intéressés peuvent obtenir des informations auprès de de l’ONMT, et prendre connaissance des documents d’Appel d’Offres à l’adresse mentionnée ci-après : Siège l’Office National de la Médecine du Travail (ONMT) sis à </w:t>
      </w:r>
      <w:r w:rsidRPr="0074013F">
        <w:rPr>
          <w:rFonts w:ascii="Bookman Old Style" w:eastAsia="Times New Roman" w:hAnsi="Bookman Old Style" w:cs="Times New Roman"/>
          <w:b/>
          <w:bCs/>
          <w:sz w:val="24"/>
          <w:szCs w:val="24"/>
          <w:lang w:val="x-none" w:eastAsia="x-none"/>
        </w:rPr>
        <w:t>l’Ilot N.O.T lot No : 604 BIS - 631, Tél : +222 45 25 13 08 - Fax : +222 4525 13 30 – Nouakchott – Mauritanie, de 08 à 17 heures</w:t>
      </w:r>
      <w:r w:rsidRPr="0074013F">
        <w:rPr>
          <w:rFonts w:ascii="Bookman Old Style" w:eastAsia="Times New Roman" w:hAnsi="Bookman Old Style" w:cs="Times New Roman"/>
          <w:sz w:val="24"/>
          <w:szCs w:val="24"/>
          <w:lang w:val="x-none" w:eastAsia="x-none"/>
        </w:rPr>
        <w:t>.</w:t>
      </w:r>
    </w:p>
    <w:p w:rsidR="0074013F" w:rsidRPr="0074013F" w:rsidRDefault="0074013F" w:rsidP="0074013F">
      <w:pPr>
        <w:widowControl w:val="0"/>
        <w:autoSpaceDE w:val="0"/>
        <w:autoSpaceDN w:val="0"/>
        <w:adjustRightInd w:val="0"/>
        <w:spacing w:after="0" w:line="276" w:lineRule="auto"/>
        <w:jc w:val="both"/>
        <w:rPr>
          <w:rFonts w:ascii="Bookman Old Style" w:eastAsia="Times New Roman" w:hAnsi="Bookman Old Style" w:cs="Times New Roman"/>
          <w:sz w:val="24"/>
          <w:szCs w:val="24"/>
          <w:lang w:val="x-none" w:eastAsia="x-none"/>
        </w:rPr>
      </w:pPr>
    </w:p>
    <w:p w:rsidR="0074013F" w:rsidRPr="0074013F" w:rsidRDefault="0074013F" w:rsidP="0074013F">
      <w:pPr>
        <w:widowControl w:val="0"/>
        <w:autoSpaceDE w:val="0"/>
        <w:autoSpaceDN w:val="0"/>
        <w:adjustRightInd w:val="0"/>
        <w:spacing w:after="0" w:line="276" w:lineRule="auto"/>
        <w:jc w:val="both"/>
        <w:rPr>
          <w:rFonts w:ascii="Bookman Old Style" w:eastAsia="Times New Roman" w:hAnsi="Bookman Old Style" w:cs="Times New Roman"/>
          <w:b/>
          <w:bCs/>
          <w:sz w:val="24"/>
          <w:szCs w:val="24"/>
          <w:lang w:eastAsia="x-none"/>
        </w:rPr>
      </w:pPr>
      <w:r w:rsidRPr="0074013F">
        <w:rPr>
          <w:rFonts w:ascii="Bookman Old Style" w:eastAsia="Times New Roman" w:hAnsi="Bookman Old Style" w:cs="Times New Roman"/>
          <w:b/>
          <w:bCs/>
          <w:sz w:val="24"/>
          <w:szCs w:val="24"/>
          <w:lang w:val="x-none" w:eastAsia="x-none"/>
        </w:rPr>
        <w:t>6</w:t>
      </w:r>
      <w:r w:rsidRPr="0074013F">
        <w:rPr>
          <w:rFonts w:ascii="Bookman Old Style" w:eastAsia="Times New Roman" w:hAnsi="Bookman Old Style" w:cs="Times New Roman"/>
          <w:sz w:val="24"/>
          <w:szCs w:val="24"/>
          <w:lang w:val="x-none" w:eastAsia="x-none"/>
        </w:rPr>
        <w:t>. 10.</w:t>
      </w:r>
      <w:r w:rsidRPr="0074013F">
        <w:rPr>
          <w:rFonts w:ascii="Bookman Old Style" w:eastAsia="Times New Roman" w:hAnsi="Bookman Old Style" w:cs="Times New Roman"/>
          <w:sz w:val="24"/>
          <w:szCs w:val="24"/>
          <w:lang w:val="x-none" w:eastAsia="x-none"/>
        </w:rPr>
        <w:tab/>
        <w:t xml:space="preserve">Les candidats intéressés peuvent obtenir un Dossier d’Appel d’Offres complet à l’adresse mentionnée ci-après : Siège l’Office National de la Médecine du Travail (ONMT) sis à l’Ilot N.O.T lot No : 604 BIS - 631, Tél : +222 45 25 13 08 - Fax: +222 4525 13 30 – Nouakchott - Mauritanie à compter de la publication de l’avis d'appel d'offres, contre le paiement </w:t>
      </w:r>
      <w:r w:rsidRPr="0074013F">
        <w:rPr>
          <w:rFonts w:ascii="Bookman Old Style" w:eastAsia="Times New Roman" w:hAnsi="Bookman Old Style" w:cs="Times New Roman"/>
          <w:b/>
          <w:bCs/>
          <w:sz w:val="24"/>
          <w:szCs w:val="24"/>
          <w:lang w:val="x-none" w:eastAsia="x-none"/>
        </w:rPr>
        <w:t xml:space="preserve">de </w:t>
      </w:r>
      <w:r w:rsidRPr="0074013F">
        <w:rPr>
          <w:rFonts w:ascii="Bookman Old Style" w:eastAsia="Times New Roman" w:hAnsi="Bookman Old Style" w:cs="Times New Roman"/>
          <w:b/>
          <w:bCs/>
          <w:sz w:val="24"/>
          <w:szCs w:val="24"/>
          <w:lang w:eastAsia="x-none"/>
        </w:rPr>
        <w:t>cinq</w:t>
      </w:r>
      <w:r w:rsidRPr="0074013F">
        <w:rPr>
          <w:rFonts w:ascii="Bookman Old Style" w:eastAsia="Times New Roman" w:hAnsi="Bookman Old Style" w:cs="Times New Roman"/>
          <w:b/>
          <w:bCs/>
          <w:sz w:val="24"/>
          <w:szCs w:val="24"/>
          <w:lang w:val="x-none" w:eastAsia="x-none"/>
        </w:rPr>
        <w:t xml:space="preserve"> mille Ouguiyas (</w:t>
      </w:r>
      <w:r w:rsidRPr="0074013F">
        <w:rPr>
          <w:rFonts w:ascii="Bookman Old Style" w:eastAsia="Times New Roman" w:hAnsi="Bookman Old Style" w:cs="Times New Roman"/>
          <w:b/>
          <w:bCs/>
          <w:sz w:val="24"/>
          <w:szCs w:val="24"/>
          <w:lang w:eastAsia="x-none"/>
        </w:rPr>
        <w:t>5</w:t>
      </w:r>
      <w:r w:rsidRPr="0074013F">
        <w:rPr>
          <w:rFonts w:ascii="Bookman Old Style" w:eastAsia="Times New Roman" w:hAnsi="Bookman Old Style" w:cs="Times New Roman"/>
          <w:b/>
          <w:bCs/>
          <w:sz w:val="24"/>
          <w:szCs w:val="24"/>
          <w:lang w:val="x-none" w:eastAsia="x-none"/>
        </w:rPr>
        <w:t xml:space="preserve">.000 </w:t>
      </w:r>
      <w:r w:rsidRPr="0074013F">
        <w:rPr>
          <w:rFonts w:ascii="Bookman Old Style" w:eastAsia="Times New Roman" w:hAnsi="Bookman Old Style" w:cs="Times New Roman"/>
          <w:b/>
          <w:bCs/>
          <w:sz w:val="24"/>
          <w:szCs w:val="24"/>
          <w:lang w:eastAsia="x-none"/>
        </w:rPr>
        <w:t>MRU</w:t>
      </w:r>
      <w:r w:rsidRPr="0074013F">
        <w:rPr>
          <w:rFonts w:ascii="Bookman Old Style" w:eastAsia="Times New Roman" w:hAnsi="Bookman Old Style" w:cs="Times New Roman"/>
          <w:b/>
          <w:bCs/>
          <w:sz w:val="24"/>
          <w:szCs w:val="24"/>
          <w:lang w:val="x-none" w:eastAsia="x-none"/>
        </w:rPr>
        <w:t>) non remboursable versé exclusivement</w:t>
      </w:r>
      <w:r w:rsidRPr="0074013F">
        <w:rPr>
          <w:rFonts w:ascii="Bookman Old Style" w:eastAsia="Times New Roman" w:hAnsi="Bookman Old Style" w:cs="Times New Roman" w:hint="cs"/>
          <w:b/>
          <w:bCs/>
          <w:sz w:val="24"/>
          <w:szCs w:val="24"/>
          <w:rtl/>
          <w:lang w:val="x-none" w:eastAsia="x-none"/>
        </w:rPr>
        <w:t xml:space="preserve"> </w:t>
      </w:r>
      <w:r w:rsidRPr="0074013F">
        <w:rPr>
          <w:rFonts w:ascii="Bookman Old Style" w:eastAsia="Times New Roman" w:hAnsi="Bookman Old Style" w:cs="Times New Roman"/>
          <w:b/>
          <w:bCs/>
          <w:sz w:val="24"/>
          <w:szCs w:val="24"/>
          <w:lang w:val="x-none" w:eastAsia="x-none"/>
        </w:rPr>
        <w:t>au Trésor Public.</w:t>
      </w:r>
    </w:p>
    <w:p w:rsidR="0074013F" w:rsidRPr="0074013F" w:rsidRDefault="0074013F" w:rsidP="0074013F">
      <w:pPr>
        <w:widowControl w:val="0"/>
        <w:autoSpaceDE w:val="0"/>
        <w:autoSpaceDN w:val="0"/>
        <w:adjustRightInd w:val="0"/>
        <w:spacing w:after="0" w:line="276" w:lineRule="auto"/>
        <w:jc w:val="both"/>
        <w:rPr>
          <w:rFonts w:ascii="Bookman Old Style" w:eastAsia="Times New Roman" w:hAnsi="Bookman Old Style" w:cs="Times New Roman"/>
          <w:sz w:val="24"/>
          <w:szCs w:val="24"/>
          <w:lang w:eastAsia="x-none"/>
        </w:rPr>
      </w:pPr>
    </w:p>
    <w:p w:rsidR="0074013F" w:rsidRPr="0074013F" w:rsidRDefault="0074013F" w:rsidP="0074013F">
      <w:pPr>
        <w:widowControl w:val="0"/>
        <w:autoSpaceDE w:val="0"/>
        <w:autoSpaceDN w:val="0"/>
        <w:adjustRightInd w:val="0"/>
        <w:spacing w:after="0" w:line="276" w:lineRule="auto"/>
        <w:jc w:val="both"/>
        <w:rPr>
          <w:rFonts w:ascii="Bookman Old Style" w:eastAsia="Times New Roman" w:hAnsi="Bookman Old Style" w:cs="Times New Roman"/>
          <w:sz w:val="24"/>
          <w:szCs w:val="24"/>
          <w:lang w:eastAsia="x-none"/>
        </w:rPr>
      </w:pPr>
    </w:p>
    <w:p w:rsidR="0074013F" w:rsidRPr="0074013F" w:rsidRDefault="0074013F" w:rsidP="0074013F">
      <w:pPr>
        <w:widowControl w:val="0"/>
        <w:autoSpaceDE w:val="0"/>
        <w:autoSpaceDN w:val="0"/>
        <w:adjustRightInd w:val="0"/>
        <w:spacing w:after="0" w:line="276" w:lineRule="auto"/>
        <w:jc w:val="both"/>
        <w:rPr>
          <w:rFonts w:ascii="Bookman Old Style" w:eastAsia="Times New Roman" w:hAnsi="Bookman Old Style" w:cs="Times New Roman"/>
          <w:sz w:val="24"/>
          <w:szCs w:val="24"/>
          <w:lang w:eastAsia="x-none"/>
        </w:rPr>
      </w:pPr>
      <w:r w:rsidRPr="0074013F">
        <w:rPr>
          <w:rFonts w:ascii="Bookman Old Style" w:eastAsia="Times New Roman" w:hAnsi="Bookman Old Style" w:cs="Times New Roman"/>
          <w:b/>
          <w:bCs/>
          <w:sz w:val="24"/>
          <w:szCs w:val="24"/>
          <w:lang w:val="x-none" w:eastAsia="x-none"/>
        </w:rPr>
        <w:t>7.</w:t>
      </w:r>
      <w:r w:rsidRPr="0074013F">
        <w:rPr>
          <w:rFonts w:ascii="Bookman Old Style" w:eastAsia="Times New Roman" w:hAnsi="Bookman Old Style" w:cs="Times New Roman"/>
          <w:sz w:val="24"/>
          <w:szCs w:val="24"/>
          <w:lang w:val="x-none" w:eastAsia="x-none"/>
        </w:rPr>
        <w:t xml:space="preserve">  Les exigences en matière de qualifications des candidats sont </w:t>
      </w:r>
      <w:r w:rsidRPr="0074013F">
        <w:rPr>
          <w:rFonts w:ascii="Bookman Old Style" w:eastAsia="Times New Roman" w:hAnsi="Bookman Old Style" w:cs="Times New Roman"/>
          <w:sz w:val="24"/>
          <w:szCs w:val="24"/>
          <w:lang w:eastAsia="x-none"/>
        </w:rPr>
        <w:t>:</w:t>
      </w:r>
    </w:p>
    <w:p w:rsidR="0074013F" w:rsidRPr="0074013F" w:rsidRDefault="0074013F" w:rsidP="0074013F">
      <w:pPr>
        <w:widowControl w:val="0"/>
        <w:autoSpaceDE w:val="0"/>
        <w:autoSpaceDN w:val="0"/>
        <w:adjustRightInd w:val="0"/>
        <w:spacing w:after="0" w:line="276" w:lineRule="auto"/>
        <w:ind w:left="283"/>
        <w:rPr>
          <w:rFonts w:ascii="Bookman Old Style" w:eastAsia="Times New Roman" w:hAnsi="Bookman Old Style" w:cs="Times New Roman"/>
          <w:b/>
          <w:bCs/>
          <w:sz w:val="24"/>
          <w:szCs w:val="24"/>
          <w:lang w:val="x-none" w:eastAsia="x-none"/>
        </w:rPr>
      </w:pPr>
      <w:r w:rsidRPr="0074013F">
        <w:rPr>
          <w:rFonts w:ascii="Bookman Old Style" w:eastAsia="Times New Roman" w:hAnsi="Bookman Old Style" w:cs="Times New Roman"/>
          <w:b/>
          <w:bCs/>
          <w:sz w:val="24"/>
          <w:szCs w:val="24"/>
          <w:lang w:val="x-none" w:eastAsia="x-none"/>
        </w:rPr>
        <w:t>Capacité Financière</w:t>
      </w:r>
    </w:p>
    <w:p w:rsidR="0074013F" w:rsidRPr="0074013F" w:rsidRDefault="0074013F" w:rsidP="0074013F">
      <w:pPr>
        <w:widowControl w:val="0"/>
        <w:numPr>
          <w:ilvl w:val="0"/>
          <w:numId w:val="2"/>
        </w:numPr>
        <w:autoSpaceDE w:val="0"/>
        <w:autoSpaceDN w:val="0"/>
        <w:adjustRightInd w:val="0"/>
        <w:spacing w:after="0" w:line="276" w:lineRule="auto"/>
        <w:jc w:val="both"/>
        <w:rPr>
          <w:rFonts w:ascii="Bookman Old Style" w:eastAsia="Times New Roman" w:hAnsi="Bookman Old Style" w:cs="Times New Roman"/>
          <w:sz w:val="24"/>
          <w:szCs w:val="24"/>
          <w:lang w:val="x-none" w:eastAsia="x-none"/>
        </w:rPr>
      </w:pPr>
      <w:r w:rsidRPr="0074013F">
        <w:rPr>
          <w:rFonts w:ascii="Bookman Old Style" w:eastAsia="Times New Roman" w:hAnsi="Bookman Old Style" w:cs="Times New Roman"/>
          <w:sz w:val="24"/>
          <w:szCs w:val="24"/>
          <w:lang w:eastAsia="x-none"/>
        </w:rPr>
        <w:t>Avoir réalisé un chiffre d’affaires annuel moyen certifié par expert-comptable membre de l’ordre national des experts comptables pour les fournitures au cours des exercices</w:t>
      </w:r>
      <w:r w:rsidRPr="0074013F">
        <w:rPr>
          <w:rFonts w:ascii="Bookman Old Style" w:eastAsia="Times New Roman" w:hAnsi="Bookman Old Style" w:cs="Times New Roman"/>
          <w:sz w:val="24"/>
          <w:szCs w:val="24"/>
          <w:lang w:val="x-none" w:eastAsia="x-none"/>
        </w:rPr>
        <w:t xml:space="preserve"> (20</w:t>
      </w:r>
      <w:r w:rsidRPr="0074013F">
        <w:rPr>
          <w:rFonts w:ascii="Bookman Old Style" w:eastAsia="Times New Roman" w:hAnsi="Bookman Old Style" w:cs="Times New Roman"/>
          <w:sz w:val="24"/>
          <w:szCs w:val="24"/>
          <w:lang w:eastAsia="x-none"/>
        </w:rPr>
        <w:t>19</w:t>
      </w:r>
      <w:r w:rsidRPr="0074013F">
        <w:rPr>
          <w:rFonts w:ascii="Bookman Old Style" w:eastAsia="Times New Roman" w:hAnsi="Bookman Old Style" w:cs="Times New Roman"/>
          <w:sz w:val="24"/>
          <w:szCs w:val="24"/>
          <w:lang w:val="x-none" w:eastAsia="x-none"/>
        </w:rPr>
        <w:t>, 20</w:t>
      </w:r>
      <w:r w:rsidRPr="0074013F">
        <w:rPr>
          <w:rFonts w:ascii="Bookman Old Style" w:eastAsia="Times New Roman" w:hAnsi="Bookman Old Style" w:cs="Times New Roman"/>
          <w:sz w:val="24"/>
          <w:szCs w:val="24"/>
          <w:lang w:eastAsia="x-none"/>
        </w:rPr>
        <w:t>20</w:t>
      </w:r>
      <w:r w:rsidRPr="0074013F">
        <w:rPr>
          <w:rFonts w:ascii="Bookman Old Style" w:eastAsia="Times New Roman" w:hAnsi="Bookman Old Style" w:cs="Times New Roman"/>
          <w:sz w:val="24"/>
          <w:szCs w:val="24"/>
          <w:lang w:val="x-none" w:eastAsia="x-none"/>
        </w:rPr>
        <w:t xml:space="preserve"> et 20</w:t>
      </w:r>
      <w:r w:rsidRPr="0074013F">
        <w:rPr>
          <w:rFonts w:ascii="Bookman Old Style" w:eastAsia="Times New Roman" w:hAnsi="Bookman Old Style" w:cs="Times New Roman"/>
          <w:sz w:val="24"/>
          <w:szCs w:val="24"/>
          <w:lang w:eastAsia="x-none"/>
        </w:rPr>
        <w:t>21</w:t>
      </w:r>
      <w:r w:rsidRPr="0074013F">
        <w:rPr>
          <w:rFonts w:ascii="Bookman Old Style" w:eastAsia="Times New Roman" w:hAnsi="Bookman Old Style" w:cs="Times New Roman"/>
          <w:sz w:val="24"/>
          <w:szCs w:val="24"/>
          <w:lang w:val="x-none" w:eastAsia="x-none"/>
        </w:rPr>
        <w:t>)</w:t>
      </w:r>
      <w:r w:rsidRPr="0074013F">
        <w:rPr>
          <w:rFonts w:ascii="Times New Roman" w:eastAsia="Times New Roman" w:hAnsi="Times New Roman" w:cs="Times New Roman"/>
          <w:sz w:val="24"/>
          <w:szCs w:val="24"/>
          <w:lang w:val="x-none" w:eastAsia="x-none"/>
        </w:rPr>
        <w:t xml:space="preserve"> </w:t>
      </w:r>
      <w:r w:rsidRPr="0074013F">
        <w:rPr>
          <w:rFonts w:ascii="Bookman Old Style" w:eastAsia="Times New Roman" w:hAnsi="Bookman Old Style" w:cs="Times New Roman"/>
          <w:sz w:val="24"/>
          <w:szCs w:val="24"/>
          <w:lang w:val="x-none" w:eastAsia="x-none"/>
        </w:rPr>
        <w:t xml:space="preserve">correspondant au moins au </w:t>
      </w:r>
      <w:r w:rsidRPr="0074013F">
        <w:rPr>
          <w:rFonts w:ascii="Bookman Old Style" w:eastAsia="Times New Roman" w:hAnsi="Bookman Old Style" w:cs="Times New Roman"/>
          <w:sz w:val="24"/>
          <w:szCs w:val="24"/>
          <w:lang w:eastAsia="x-none"/>
        </w:rPr>
        <w:t>4</w:t>
      </w:r>
      <w:r w:rsidRPr="0074013F">
        <w:rPr>
          <w:rFonts w:ascii="Bookman Old Style" w:eastAsia="Times New Roman" w:hAnsi="Bookman Old Style" w:cs="Times New Roman"/>
          <w:sz w:val="24"/>
          <w:szCs w:val="24"/>
          <w:lang w:val="x-none" w:eastAsia="x-none"/>
        </w:rPr>
        <w:t xml:space="preserve"> 000 000 MRU,</w:t>
      </w:r>
      <w:r w:rsidRPr="0074013F">
        <w:rPr>
          <w:rFonts w:ascii="Bookman Old Style" w:eastAsia="Times New Roman" w:hAnsi="Bookman Old Style" w:cs="Times New Roman"/>
          <w:sz w:val="24"/>
          <w:szCs w:val="24"/>
          <w:lang w:eastAsia="x-none"/>
        </w:rPr>
        <w:t xml:space="preserve"> </w:t>
      </w:r>
      <w:r w:rsidRPr="0074013F">
        <w:rPr>
          <w:rFonts w:ascii="Bookman Old Style" w:eastAsia="Times New Roman" w:hAnsi="Bookman Old Style" w:cs="Times New Roman"/>
          <w:sz w:val="24"/>
          <w:szCs w:val="24"/>
          <w:lang w:val="x-none" w:eastAsia="x-none"/>
        </w:rPr>
        <w:t>ce chiffre d’affaire sera obtenu à partir des états financiers certifiés.</w:t>
      </w:r>
    </w:p>
    <w:p w:rsidR="0074013F" w:rsidRPr="0074013F" w:rsidRDefault="0074013F" w:rsidP="0074013F">
      <w:pPr>
        <w:widowControl w:val="0"/>
        <w:numPr>
          <w:ilvl w:val="0"/>
          <w:numId w:val="2"/>
        </w:numPr>
        <w:autoSpaceDE w:val="0"/>
        <w:autoSpaceDN w:val="0"/>
        <w:adjustRightInd w:val="0"/>
        <w:spacing w:after="120" w:line="276" w:lineRule="auto"/>
        <w:jc w:val="both"/>
        <w:rPr>
          <w:rFonts w:ascii="Bookman Old Style" w:eastAsia="Times New Roman" w:hAnsi="Bookman Old Style" w:cs="Times New Roman"/>
          <w:color w:val="FF0000"/>
          <w:sz w:val="24"/>
          <w:szCs w:val="24"/>
          <w:lang w:eastAsia="x-none"/>
        </w:rPr>
      </w:pPr>
      <w:r w:rsidRPr="0074013F">
        <w:rPr>
          <w:rFonts w:ascii="Bookman Old Style" w:eastAsia="Times New Roman" w:hAnsi="Bookman Old Style" w:cs="Times New Roman"/>
          <w:sz w:val="24"/>
          <w:szCs w:val="24"/>
          <w:lang w:eastAsia="x-none"/>
        </w:rPr>
        <w:t>Fournir une attestation bancaire libre justifiant que le candidat dispose d’une capacité d’autofinancement de 2 000 000 MRU</w:t>
      </w:r>
      <w:r w:rsidRPr="0074013F">
        <w:rPr>
          <w:rFonts w:ascii="Bookman Old Style" w:eastAsia="Times New Roman" w:hAnsi="Bookman Old Style" w:cs="Times New Roman"/>
          <w:sz w:val="24"/>
          <w:szCs w:val="24"/>
          <w:lang w:eastAsia="fr-FR"/>
        </w:rPr>
        <w:t xml:space="preserve"> </w:t>
      </w:r>
      <w:r w:rsidRPr="0074013F">
        <w:rPr>
          <w:rFonts w:ascii="Bookman Old Style" w:eastAsia="Times New Roman" w:hAnsi="Bookman Old Style" w:cs="Times New Roman"/>
          <w:sz w:val="24"/>
          <w:szCs w:val="24"/>
          <w:lang w:eastAsia="x-none"/>
        </w:rPr>
        <w:t xml:space="preserve">pour chaque lot conformément au modèle. </w:t>
      </w:r>
    </w:p>
    <w:p w:rsidR="0074013F" w:rsidRPr="0074013F" w:rsidRDefault="0074013F" w:rsidP="0074013F">
      <w:pPr>
        <w:widowControl w:val="0"/>
        <w:autoSpaceDE w:val="0"/>
        <w:autoSpaceDN w:val="0"/>
        <w:adjustRightInd w:val="0"/>
        <w:spacing w:after="120" w:line="276" w:lineRule="auto"/>
        <w:ind w:left="283"/>
        <w:jc w:val="both"/>
        <w:rPr>
          <w:rFonts w:ascii="Bookman Old Style" w:eastAsia="Times New Roman" w:hAnsi="Bookman Old Style" w:cs="Times New Roman"/>
          <w:color w:val="FF0000"/>
          <w:sz w:val="24"/>
          <w:szCs w:val="24"/>
          <w:lang w:eastAsia="x-none"/>
        </w:rPr>
      </w:pPr>
    </w:p>
    <w:p w:rsidR="0074013F" w:rsidRPr="0074013F" w:rsidRDefault="0074013F" w:rsidP="0074013F">
      <w:pPr>
        <w:widowControl w:val="0"/>
        <w:autoSpaceDE w:val="0"/>
        <w:autoSpaceDN w:val="0"/>
        <w:adjustRightInd w:val="0"/>
        <w:spacing w:after="0" w:line="276" w:lineRule="auto"/>
        <w:ind w:left="283"/>
        <w:rPr>
          <w:rFonts w:ascii="Bookman Old Style" w:eastAsia="Times New Roman" w:hAnsi="Bookman Old Style" w:cs="Times New Roman"/>
          <w:b/>
          <w:bCs/>
          <w:sz w:val="24"/>
          <w:szCs w:val="24"/>
          <w:lang w:eastAsia="x-none"/>
        </w:rPr>
      </w:pPr>
      <w:r w:rsidRPr="0074013F">
        <w:rPr>
          <w:rFonts w:ascii="Bookman Old Style" w:eastAsia="Times New Roman" w:hAnsi="Bookman Old Style" w:cs="Times New Roman"/>
          <w:b/>
          <w:bCs/>
          <w:sz w:val="24"/>
          <w:szCs w:val="24"/>
          <w:lang w:val="x-none" w:eastAsia="x-none"/>
        </w:rPr>
        <w:t>Capacité Technique </w:t>
      </w:r>
      <w:r w:rsidRPr="0074013F">
        <w:rPr>
          <w:rFonts w:ascii="Bookman Old Style" w:eastAsia="Times New Roman" w:hAnsi="Bookman Old Style" w:cs="Times New Roman"/>
          <w:b/>
          <w:bCs/>
          <w:sz w:val="24"/>
          <w:szCs w:val="24"/>
          <w:lang w:eastAsia="x-none"/>
        </w:rPr>
        <w:t>:</w:t>
      </w:r>
    </w:p>
    <w:p w:rsidR="0074013F" w:rsidRPr="0074013F" w:rsidRDefault="0074013F" w:rsidP="0074013F">
      <w:pPr>
        <w:widowControl w:val="0"/>
        <w:autoSpaceDE w:val="0"/>
        <w:autoSpaceDN w:val="0"/>
        <w:adjustRightInd w:val="0"/>
        <w:spacing w:after="0" w:line="276" w:lineRule="auto"/>
        <w:ind w:left="283"/>
        <w:rPr>
          <w:rFonts w:ascii="Bookman Old Style" w:eastAsia="Times New Roman" w:hAnsi="Bookman Old Style" w:cs="Times New Roman"/>
          <w:sz w:val="24"/>
          <w:szCs w:val="24"/>
          <w:lang w:val="x-none" w:eastAsia="x-none"/>
        </w:rPr>
      </w:pPr>
      <w:r w:rsidRPr="0074013F">
        <w:rPr>
          <w:rFonts w:ascii="Bookman Old Style" w:eastAsia="Times New Roman" w:hAnsi="Bookman Old Style" w:cs="Times New Roman"/>
          <w:sz w:val="24"/>
          <w:szCs w:val="24"/>
          <w:lang w:val="x-none" w:eastAsia="x-none"/>
        </w:rPr>
        <w:t xml:space="preserve"> Le Candidat doit prouver, documentation à l’appui, qu’il satisfait aux exigences de capacité technique ci-après : </w:t>
      </w:r>
    </w:p>
    <w:p w:rsidR="0074013F" w:rsidRPr="0074013F" w:rsidRDefault="0074013F" w:rsidP="0074013F">
      <w:pPr>
        <w:widowControl w:val="0"/>
        <w:numPr>
          <w:ilvl w:val="0"/>
          <w:numId w:val="1"/>
        </w:numPr>
        <w:autoSpaceDE w:val="0"/>
        <w:autoSpaceDN w:val="0"/>
        <w:adjustRightInd w:val="0"/>
        <w:spacing w:after="120" w:line="276" w:lineRule="auto"/>
        <w:rPr>
          <w:rFonts w:ascii="Bookman Old Style" w:eastAsia="Times New Roman" w:hAnsi="Bookman Old Style" w:cs="Times New Roman"/>
          <w:sz w:val="24"/>
          <w:szCs w:val="24"/>
          <w:lang w:val="x-none" w:eastAsia="x-none"/>
        </w:rPr>
      </w:pPr>
      <w:r w:rsidRPr="0074013F">
        <w:rPr>
          <w:rFonts w:ascii="Bookman Old Style" w:eastAsia="Times New Roman" w:hAnsi="Bookman Old Style" w:cs="Times New Roman"/>
          <w:sz w:val="24"/>
          <w:szCs w:val="24"/>
          <w:lang w:val="x-none" w:eastAsia="x-none"/>
        </w:rPr>
        <w:t xml:space="preserve">Avoir exécuté au moins deux marchés similaires en nature (fourniture de véhicules) </w:t>
      </w:r>
      <w:r w:rsidRPr="0074013F">
        <w:rPr>
          <w:rFonts w:ascii="Bookman Old Style" w:eastAsia="Times New Roman" w:hAnsi="Bookman Old Style" w:cs="Times New Roman"/>
          <w:sz w:val="24"/>
          <w:szCs w:val="24"/>
          <w:lang w:eastAsia="x-none"/>
        </w:rPr>
        <w:t xml:space="preserve">au </w:t>
      </w:r>
      <w:r w:rsidRPr="0074013F">
        <w:rPr>
          <w:rFonts w:ascii="Bookman Old Style" w:eastAsia="Times New Roman" w:hAnsi="Bookman Old Style" w:cs="Times New Roman"/>
          <w:sz w:val="24"/>
          <w:szCs w:val="24"/>
          <w:lang w:val="x-none" w:eastAsia="x-none"/>
        </w:rPr>
        <w:t>cours des années suivantes (2017, 2018, 2019, 2020 et 2021)</w:t>
      </w:r>
      <w:r w:rsidRPr="0074013F">
        <w:rPr>
          <w:rFonts w:ascii="Bookman Old Style" w:eastAsia="Times New Roman" w:hAnsi="Bookman Old Style" w:cs="Times New Roman"/>
          <w:sz w:val="24"/>
          <w:szCs w:val="24"/>
          <w:lang w:val="x-none" w:eastAsia="x-none"/>
        </w:rPr>
        <w:tab/>
      </w:r>
    </w:p>
    <w:p w:rsidR="0074013F" w:rsidRPr="0074013F" w:rsidRDefault="0074013F" w:rsidP="0074013F">
      <w:pPr>
        <w:widowControl w:val="0"/>
        <w:numPr>
          <w:ilvl w:val="0"/>
          <w:numId w:val="1"/>
        </w:numPr>
        <w:autoSpaceDE w:val="0"/>
        <w:autoSpaceDN w:val="0"/>
        <w:adjustRightInd w:val="0"/>
        <w:spacing w:after="120" w:line="276" w:lineRule="auto"/>
        <w:ind w:hanging="577"/>
        <w:rPr>
          <w:rFonts w:ascii="Bookman Old Style" w:eastAsia="Times New Roman" w:hAnsi="Bookman Old Style" w:cs="Times New Roman"/>
          <w:sz w:val="24"/>
          <w:szCs w:val="24"/>
          <w:lang w:val="x-none" w:eastAsia="x-none"/>
        </w:rPr>
      </w:pPr>
      <w:r w:rsidRPr="0074013F">
        <w:rPr>
          <w:rFonts w:ascii="Bookman Old Style" w:eastAsia="Times New Roman" w:hAnsi="Bookman Old Style" w:cs="Times New Roman"/>
          <w:sz w:val="24"/>
          <w:szCs w:val="24"/>
          <w:lang w:val="x-none" w:eastAsia="x-none"/>
        </w:rPr>
        <w:t xml:space="preserve">Disposer d’un service </w:t>
      </w:r>
      <w:r w:rsidRPr="0074013F">
        <w:rPr>
          <w:rFonts w:ascii="Bookman Old Style" w:eastAsia="Times New Roman" w:hAnsi="Bookman Old Style" w:cs="Times New Roman"/>
          <w:sz w:val="24"/>
          <w:szCs w:val="24"/>
          <w:lang w:val="x-none" w:eastAsia="x-none"/>
        </w:rPr>
        <w:t>après-vente</w:t>
      </w:r>
      <w:r w:rsidRPr="0074013F">
        <w:rPr>
          <w:rFonts w:ascii="Bookman Old Style" w:eastAsia="Times New Roman" w:hAnsi="Bookman Old Style" w:cs="Times New Roman"/>
          <w:sz w:val="24"/>
          <w:szCs w:val="24"/>
          <w:lang w:val="x-none" w:eastAsia="x-none"/>
        </w:rPr>
        <w:t xml:space="preserve"> décrit à la clause 5.</w:t>
      </w:r>
      <w:r w:rsidRPr="0074013F">
        <w:rPr>
          <w:rFonts w:ascii="Bookman Old Style" w:eastAsia="Times New Roman" w:hAnsi="Bookman Old Style" w:cs="Times New Roman"/>
          <w:sz w:val="24"/>
          <w:szCs w:val="24"/>
          <w:lang w:eastAsia="x-none"/>
        </w:rPr>
        <w:t>4</w:t>
      </w:r>
      <w:r w:rsidRPr="0074013F">
        <w:rPr>
          <w:rFonts w:ascii="Bookman Old Style" w:eastAsia="Times New Roman" w:hAnsi="Bookman Old Style" w:cs="Times New Roman"/>
          <w:sz w:val="24"/>
          <w:szCs w:val="24"/>
          <w:lang w:val="x-none" w:eastAsia="x-none"/>
        </w:rPr>
        <w:t xml:space="preserve"> du Règlement Particulier de l’Appel d’Offres (RPAO)</w:t>
      </w:r>
    </w:p>
    <w:p w:rsidR="0074013F" w:rsidRPr="0074013F" w:rsidRDefault="0074013F" w:rsidP="0074013F">
      <w:pPr>
        <w:widowControl w:val="0"/>
        <w:tabs>
          <w:tab w:val="right" w:pos="7254"/>
        </w:tabs>
        <w:autoSpaceDE w:val="0"/>
        <w:autoSpaceDN w:val="0"/>
        <w:adjustRightInd w:val="0"/>
        <w:spacing w:after="0" w:line="240" w:lineRule="auto"/>
        <w:jc w:val="both"/>
        <w:rPr>
          <w:rFonts w:ascii="Bookman Old Style" w:eastAsia="Times New Roman" w:hAnsi="Bookman Old Style" w:cs="Times New Roman"/>
          <w:sz w:val="24"/>
          <w:szCs w:val="24"/>
          <w:lang w:eastAsia="fr-FR"/>
        </w:rPr>
      </w:pPr>
      <w:r w:rsidRPr="0074013F">
        <w:rPr>
          <w:rFonts w:ascii="Bookman Old Style" w:eastAsia="Times New Roman" w:hAnsi="Bookman Old Style" w:cs="Times New Roman"/>
          <w:b/>
          <w:bCs/>
          <w:sz w:val="24"/>
          <w:szCs w:val="24"/>
          <w:lang w:eastAsia="fr-FR"/>
        </w:rPr>
        <w:t>8</w:t>
      </w:r>
      <w:r w:rsidRPr="0074013F">
        <w:rPr>
          <w:rFonts w:ascii="Bookman Old Style" w:eastAsia="Times New Roman" w:hAnsi="Bookman Old Style" w:cs="Times New Roman"/>
          <w:sz w:val="24"/>
          <w:szCs w:val="24"/>
          <w:lang w:eastAsia="fr-FR"/>
        </w:rPr>
        <w:t>. Les offres doivent comprendre une garantie de soumission d’un montant de :</w:t>
      </w:r>
    </w:p>
    <w:p w:rsidR="0074013F" w:rsidRPr="0074013F" w:rsidRDefault="0074013F" w:rsidP="0074013F">
      <w:pPr>
        <w:widowControl w:val="0"/>
        <w:tabs>
          <w:tab w:val="right" w:pos="7254"/>
        </w:tabs>
        <w:autoSpaceDE w:val="0"/>
        <w:autoSpaceDN w:val="0"/>
        <w:adjustRightInd w:val="0"/>
        <w:spacing w:after="0" w:line="240" w:lineRule="auto"/>
        <w:jc w:val="both"/>
        <w:rPr>
          <w:rFonts w:ascii="Bookman Old Style" w:eastAsia="Times New Roman" w:hAnsi="Bookman Old Style" w:cs="Times New Roman"/>
          <w:b/>
          <w:bCs/>
          <w:sz w:val="24"/>
          <w:szCs w:val="24"/>
          <w:lang w:val="en-US" w:eastAsia="fr-FR"/>
        </w:rPr>
      </w:pPr>
      <w:r w:rsidRPr="0074013F">
        <w:rPr>
          <w:rFonts w:ascii="Bookman Old Style" w:eastAsia="Times New Roman" w:hAnsi="Bookman Old Style" w:cs="Times New Roman"/>
          <w:b/>
          <w:bCs/>
          <w:sz w:val="24"/>
          <w:szCs w:val="24"/>
          <w:lang w:eastAsia="fr-FR"/>
        </w:rPr>
        <w:t xml:space="preserve"> </w:t>
      </w:r>
      <w:r w:rsidRPr="0074013F">
        <w:rPr>
          <w:rFonts w:ascii="Bookman Old Style" w:eastAsia="Times New Roman" w:hAnsi="Bookman Old Style" w:cs="Times New Roman"/>
          <w:b/>
          <w:bCs/>
          <w:sz w:val="24"/>
          <w:szCs w:val="24"/>
          <w:lang w:val="en-US" w:eastAsia="fr-FR"/>
        </w:rPr>
        <w:t>Lot n°1: 65 000 MRU</w:t>
      </w:r>
    </w:p>
    <w:p w:rsidR="0074013F" w:rsidRPr="0074013F" w:rsidRDefault="0074013F" w:rsidP="0074013F">
      <w:pPr>
        <w:widowControl w:val="0"/>
        <w:tabs>
          <w:tab w:val="right" w:pos="7254"/>
        </w:tabs>
        <w:autoSpaceDE w:val="0"/>
        <w:autoSpaceDN w:val="0"/>
        <w:adjustRightInd w:val="0"/>
        <w:spacing w:after="0" w:line="240" w:lineRule="auto"/>
        <w:jc w:val="both"/>
        <w:rPr>
          <w:rFonts w:ascii="Bookman Old Style" w:eastAsia="Times New Roman" w:hAnsi="Bookman Old Style" w:cs="Times New Roman"/>
          <w:sz w:val="24"/>
          <w:szCs w:val="24"/>
          <w:lang w:val="en-US" w:eastAsia="fr-FR"/>
        </w:rPr>
      </w:pPr>
      <w:r w:rsidRPr="0074013F">
        <w:rPr>
          <w:rFonts w:ascii="Bookman Old Style" w:eastAsia="Times New Roman" w:hAnsi="Bookman Old Style" w:cs="Times New Roman"/>
          <w:b/>
          <w:bCs/>
          <w:sz w:val="24"/>
          <w:szCs w:val="24"/>
          <w:lang w:val="en-US" w:eastAsia="fr-FR"/>
        </w:rPr>
        <w:t xml:space="preserve"> Lot n°2: 20 000 MRU</w:t>
      </w:r>
    </w:p>
    <w:p w:rsidR="0074013F" w:rsidRPr="0074013F" w:rsidRDefault="0074013F" w:rsidP="0074013F">
      <w:pPr>
        <w:widowControl w:val="0"/>
        <w:tabs>
          <w:tab w:val="right" w:pos="7254"/>
        </w:tabs>
        <w:autoSpaceDE w:val="0"/>
        <w:autoSpaceDN w:val="0"/>
        <w:adjustRightInd w:val="0"/>
        <w:spacing w:after="0" w:line="240" w:lineRule="auto"/>
        <w:jc w:val="both"/>
        <w:rPr>
          <w:rFonts w:ascii="Bookman Old Style" w:eastAsia="Times New Roman" w:hAnsi="Bookman Old Style" w:cs="Times New Roman"/>
          <w:sz w:val="24"/>
          <w:szCs w:val="24"/>
          <w:lang w:eastAsia="fr-FR"/>
        </w:rPr>
      </w:pPr>
      <w:r w:rsidRPr="0074013F">
        <w:rPr>
          <w:rFonts w:ascii="Bookman Old Style" w:eastAsia="Times New Roman" w:hAnsi="Bookman Old Style" w:cs="Times New Roman"/>
          <w:sz w:val="24"/>
          <w:szCs w:val="24"/>
          <w:lang w:eastAsia="fr-FR"/>
        </w:rPr>
        <w:t xml:space="preserve"> Ou</w:t>
      </w:r>
      <w:r w:rsidRPr="0074013F">
        <w:rPr>
          <w:rFonts w:ascii="Bookman Old Style" w:eastAsia="Times New Roman" w:hAnsi="Bookman Old Style" w:cs="Times New Roman"/>
          <w:b/>
          <w:bCs/>
          <w:sz w:val="24"/>
          <w:szCs w:val="24"/>
          <w:lang w:eastAsia="fr-FR"/>
        </w:rPr>
        <w:t xml:space="preserve"> </w:t>
      </w:r>
      <w:r w:rsidRPr="0074013F">
        <w:rPr>
          <w:rFonts w:ascii="Bookman Old Style" w:eastAsia="Times New Roman" w:hAnsi="Bookman Old Style" w:cs="Times New Roman"/>
          <w:sz w:val="24"/>
          <w:szCs w:val="24"/>
          <w:lang w:eastAsia="fr-FR"/>
        </w:rPr>
        <w:t>le montant équivalent dans une monnaie librement convertible. Cette garantie devra demeurer valide pendant une durée de 120 jours au moins à compter de la date limite de dépôt des offres.</w:t>
      </w:r>
    </w:p>
    <w:p w:rsidR="0074013F" w:rsidRPr="0074013F" w:rsidRDefault="0074013F" w:rsidP="0074013F">
      <w:pPr>
        <w:widowControl w:val="0"/>
        <w:tabs>
          <w:tab w:val="right" w:pos="7254"/>
        </w:tabs>
        <w:autoSpaceDE w:val="0"/>
        <w:autoSpaceDN w:val="0"/>
        <w:adjustRightInd w:val="0"/>
        <w:spacing w:after="0" w:line="240" w:lineRule="auto"/>
        <w:jc w:val="both"/>
        <w:rPr>
          <w:rFonts w:ascii="Bookman Old Style" w:eastAsia="Times New Roman" w:hAnsi="Bookman Old Style" w:cs="Times New Roman"/>
          <w:b/>
          <w:bCs/>
          <w:sz w:val="24"/>
          <w:szCs w:val="24"/>
          <w:lang w:eastAsia="fr-FR"/>
        </w:rPr>
      </w:pPr>
    </w:p>
    <w:p w:rsidR="0074013F" w:rsidRPr="0074013F" w:rsidRDefault="0074013F" w:rsidP="0074013F">
      <w:pPr>
        <w:widowControl w:val="0"/>
        <w:tabs>
          <w:tab w:val="right" w:pos="7254"/>
        </w:tabs>
        <w:autoSpaceDE w:val="0"/>
        <w:autoSpaceDN w:val="0"/>
        <w:adjustRightInd w:val="0"/>
        <w:spacing w:after="0" w:line="240" w:lineRule="auto"/>
        <w:jc w:val="both"/>
        <w:rPr>
          <w:rFonts w:ascii="Bookman Old Style" w:eastAsia="Times New Roman" w:hAnsi="Bookman Old Style" w:cs="Times New Roman"/>
          <w:sz w:val="24"/>
          <w:szCs w:val="24"/>
          <w:lang w:eastAsia="fr-FR"/>
        </w:rPr>
      </w:pPr>
      <w:r w:rsidRPr="0074013F">
        <w:rPr>
          <w:rFonts w:ascii="Bookman Old Style" w:eastAsia="Times New Roman" w:hAnsi="Bookman Old Style" w:cs="Times New Roman"/>
          <w:b/>
          <w:bCs/>
          <w:sz w:val="24"/>
          <w:szCs w:val="24"/>
          <w:lang w:eastAsia="fr-FR"/>
        </w:rPr>
        <w:t xml:space="preserve">9. </w:t>
      </w:r>
      <w:r w:rsidRPr="0074013F">
        <w:rPr>
          <w:rFonts w:ascii="Bookman Old Style" w:eastAsia="Times New Roman" w:hAnsi="Bookman Old Style" w:cs="Times New Roman"/>
          <w:sz w:val="24"/>
          <w:szCs w:val="24"/>
          <w:lang w:eastAsia="fr-FR"/>
        </w:rPr>
        <w:t>Les soumissionnaires intéressés peuvent soumissionner pour l’un ou l’ensemble des 02 lots et peuvent être attributaire d’un ou l’ensemble des 02 lots</w:t>
      </w:r>
    </w:p>
    <w:p w:rsidR="0074013F" w:rsidRPr="0074013F" w:rsidRDefault="0074013F" w:rsidP="0074013F">
      <w:pPr>
        <w:widowControl w:val="0"/>
        <w:tabs>
          <w:tab w:val="right" w:pos="7254"/>
        </w:tabs>
        <w:autoSpaceDE w:val="0"/>
        <w:autoSpaceDN w:val="0"/>
        <w:adjustRightInd w:val="0"/>
        <w:spacing w:after="0" w:line="240" w:lineRule="auto"/>
        <w:rPr>
          <w:rFonts w:ascii="Bookman Old Style" w:eastAsia="Times New Roman" w:hAnsi="Bookman Old Style" w:cs="Times New Roman"/>
          <w:sz w:val="24"/>
          <w:szCs w:val="24"/>
          <w:lang w:eastAsia="fr-FR"/>
        </w:rPr>
      </w:pPr>
      <w:r w:rsidRPr="0074013F">
        <w:rPr>
          <w:rFonts w:ascii="Bookman Old Style" w:eastAsia="Times New Roman" w:hAnsi="Bookman Old Style" w:cs="Times New Roman"/>
          <w:sz w:val="24"/>
          <w:szCs w:val="24"/>
          <w:lang w:eastAsia="fr-FR"/>
        </w:rPr>
        <w:t xml:space="preserve"> </w:t>
      </w:r>
    </w:p>
    <w:p w:rsidR="0074013F" w:rsidRPr="0074013F" w:rsidRDefault="0074013F" w:rsidP="0074013F">
      <w:pPr>
        <w:widowControl w:val="0"/>
        <w:autoSpaceDE w:val="0"/>
        <w:autoSpaceDN w:val="0"/>
        <w:adjustRightInd w:val="0"/>
        <w:spacing w:after="0" w:line="240" w:lineRule="auto"/>
        <w:jc w:val="both"/>
        <w:rPr>
          <w:rFonts w:ascii="Bookman Old Style" w:eastAsia="Times New Roman" w:hAnsi="Bookman Old Style" w:cs="Times New Roman"/>
          <w:sz w:val="24"/>
          <w:szCs w:val="24"/>
          <w:lang w:eastAsia="fr-FR"/>
        </w:rPr>
      </w:pPr>
      <w:r w:rsidRPr="0074013F">
        <w:rPr>
          <w:rFonts w:ascii="Bookman Old Style" w:eastAsia="Times New Roman" w:hAnsi="Bookman Old Style" w:cs="Times New Roman"/>
          <w:b/>
          <w:bCs/>
          <w:sz w:val="24"/>
          <w:szCs w:val="24"/>
          <w:lang w:eastAsia="fr-FR"/>
        </w:rPr>
        <w:t>10</w:t>
      </w:r>
      <w:r w:rsidRPr="0074013F">
        <w:rPr>
          <w:rFonts w:ascii="Bookman Old Style" w:eastAsia="Times New Roman" w:hAnsi="Bookman Old Style" w:cs="Times New Roman"/>
          <w:sz w:val="24"/>
          <w:szCs w:val="24"/>
          <w:lang w:eastAsia="fr-FR"/>
        </w:rPr>
        <w:t>. Les offres devront être rédigées en langue française et devront être déposées à l’adresse suivante : Siège de la Commission de Passation des Marchés Publics du Ministère de la Fonction Publique et du Travail CPMPMFPT sis à ILOT B Nord N°177 NOUAKCOTT –MAURITANIE Tél : 26 54 59 45–Fixe : 45 24 04 13 , E-Mail :cpmp.mfpt@gmail.com</w:t>
      </w:r>
      <w:r w:rsidRPr="0074013F">
        <w:rPr>
          <w:rFonts w:ascii="Bookman Old Style" w:eastAsia="Times New Roman" w:hAnsi="Bookman Old Style" w:cs="Times New Roman"/>
          <w:color w:val="FF0000"/>
          <w:sz w:val="24"/>
          <w:szCs w:val="24"/>
          <w:lang w:eastAsia="fr-FR"/>
        </w:rPr>
        <w:t xml:space="preserve"> </w:t>
      </w:r>
      <w:r w:rsidRPr="0074013F">
        <w:rPr>
          <w:rFonts w:ascii="Bookman Old Style" w:eastAsia="Times New Roman" w:hAnsi="Bookman Old Style" w:cs="Times New Roman"/>
          <w:sz w:val="24"/>
          <w:szCs w:val="24"/>
          <w:lang w:eastAsia="fr-FR"/>
        </w:rPr>
        <w:t xml:space="preserve">au plus tard le jeudi 19 janvier 2023 à 10H00 TU. Les offres qui ne parviendront pas aux heures et date ci-dessus indiquées, seront rejetées et retournées aux frais des soumissionnaires concernés sans être ouvertes. </w:t>
      </w:r>
    </w:p>
    <w:p w:rsidR="0074013F" w:rsidRPr="0074013F" w:rsidRDefault="0074013F" w:rsidP="0074013F">
      <w:pPr>
        <w:widowControl w:val="0"/>
        <w:autoSpaceDE w:val="0"/>
        <w:autoSpaceDN w:val="0"/>
        <w:adjustRightInd w:val="0"/>
        <w:spacing w:after="0" w:line="240" w:lineRule="auto"/>
        <w:jc w:val="both"/>
        <w:rPr>
          <w:rFonts w:ascii="Bookman Old Style" w:eastAsia="Times New Roman" w:hAnsi="Bookman Old Style" w:cs="Times New Roman"/>
          <w:sz w:val="24"/>
          <w:szCs w:val="24"/>
          <w:lang w:eastAsia="fr-FR"/>
        </w:rPr>
      </w:pPr>
    </w:p>
    <w:p w:rsidR="0074013F" w:rsidRPr="0074013F" w:rsidRDefault="0074013F" w:rsidP="0074013F">
      <w:pPr>
        <w:widowControl w:val="0"/>
        <w:autoSpaceDE w:val="0"/>
        <w:autoSpaceDN w:val="0"/>
        <w:adjustRightInd w:val="0"/>
        <w:spacing w:after="0" w:line="240" w:lineRule="auto"/>
        <w:jc w:val="both"/>
        <w:rPr>
          <w:rFonts w:ascii="Bookman Old Style" w:eastAsia="Times New Roman" w:hAnsi="Bookman Old Style" w:cs="Times New Roman"/>
          <w:sz w:val="24"/>
          <w:szCs w:val="24"/>
          <w:lang w:eastAsia="fr-FR"/>
        </w:rPr>
      </w:pPr>
      <w:r w:rsidRPr="0074013F">
        <w:rPr>
          <w:rFonts w:ascii="Bookman Old Style" w:eastAsia="Times New Roman" w:hAnsi="Bookman Old Style" w:cs="Times New Roman"/>
          <w:b/>
          <w:bCs/>
          <w:sz w:val="24"/>
          <w:szCs w:val="24"/>
          <w:lang w:eastAsia="fr-FR"/>
        </w:rPr>
        <w:t>11.</w:t>
      </w:r>
      <w:r w:rsidRPr="0074013F">
        <w:rPr>
          <w:rFonts w:ascii="Bookman Old Style" w:eastAsia="Times New Roman" w:hAnsi="Bookman Old Style" w:cs="Times New Roman"/>
          <w:sz w:val="24"/>
          <w:szCs w:val="24"/>
          <w:lang w:eastAsia="fr-FR"/>
        </w:rPr>
        <w:t xml:space="preserve">  Les offres seront ouvertes, en présence des représentants des Soumissionnaires qui désirent assister à l’ouverture des plis et, à l’adresse : </w:t>
      </w:r>
      <w:r w:rsidRPr="0074013F">
        <w:rPr>
          <w:rFonts w:ascii="Bookman Old Style" w:eastAsia="Times New Roman" w:hAnsi="Bookman Old Style" w:cs="Times New Roman"/>
          <w:sz w:val="24"/>
          <w:szCs w:val="24"/>
          <w:lang w:eastAsia="fr-FR"/>
        </w:rPr>
        <w:lastRenderedPageBreak/>
        <w:t>Siège de la Commission de Passation des Marchés Publics du Ministère de la Fonction Publique et du Travail CPMPMFPT sis à ILOT B Nord N°177 NOUAKCOTT –MAURITANIE Tél : 26 54 59 45–Fixe : 45 24 04 13 , E-Mail :cpmp.mfpt@gmail.com</w:t>
      </w:r>
      <w:r w:rsidRPr="0074013F">
        <w:rPr>
          <w:rFonts w:ascii="Bookman Old Style" w:eastAsia="Times New Roman" w:hAnsi="Bookman Old Style" w:cs="Times New Roman"/>
          <w:color w:val="FF0000"/>
          <w:sz w:val="24"/>
          <w:szCs w:val="24"/>
          <w:lang w:eastAsia="fr-FR"/>
        </w:rPr>
        <w:t xml:space="preserve"> </w:t>
      </w:r>
      <w:r w:rsidRPr="0074013F">
        <w:rPr>
          <w:rFonts w:ascii="Bookman Old Style" w:eastAsia="Times New Roman" w:hAnsi="Bookman Old Style" w:cs="Times New Roman"/>
          <w:sz w:val="24"/>
          <w:szCs w:val="24"/>
          <w:lang w:eastAsia="fr-FR"/>
        </w:rPr>
        <w:t>le jeudi 19 janvier 2023 à 10H00 TU.</w:t>
      </w:r>
    </w:p>
    <w:p w:rsidR="0074013F" w:rsidRPr="0074013F" w:rsidRDefault="0074013F" w:rsidP="0074013F">
      <w:pPr>
        <w:widowControl w:val="0"/>
        <w:autoSpaceDE w:val="0"/>
        <w:autoSpaceDN w:val="0"/>
        <w:adjustRightInd w:val="0"/>
        <w:spacing w:after="0" w:line="240" w:lineRule="auto"/>
        <w:jc w:val="both"/>
        <w:rPr>
          <w:rFonts w:ascii="Bookman Old Style" w:eastAsia="Times New Roman" w:hAnsi="Bookman Old Style" w:cs="Times New Roman"/>
          <w:sz w:val="24"/>
          <w:szCs w:val="24"/>
          <w:lang w:eastAsia="fr-FR"/>
        </w:rPr>
      </w:pPr>
    </w:p>
    <w:p w:rsidR="0074013F" w:rsidRPr="0074013F" w:rsidRDefault="0074013F" w:rsidP="0074013F">
      <w:pPr>
        <w:widowControl w:val="0"/>
        <w:autoSpaceDE w:val="0"/>
        <w:autoSpaceDN w:val="0"/>
        <w:adjustRightInd w:val="0"/>
        <w:spacing w:after="0" w:line="240" w:lineRule="auto"/>
        <w:jc w:val="both"/>
        <w:rPr>
          <w:rFonts w:ascii="Bookman Old Style" w:eastAsia="Times New Roman" w:hAnsi="Bookman Old Style" w:cs="Times New Roman"/>
          <w:sz w:val="24"/>
          <w:szCs w:val="24"/>
          <w:lang w:eastAsia="fr-FR"/>
        </w:rPr>
      </w:pPr>
      <w:r w:rsidRPr="0074013F">
        <w:rPr>
          <w:rFonts w:ascii="Bookman Old Style" w:eastAsia="Times New Roman" w:hAnsi="Bookman Old Style" w:cs="Times New Roman"/>
          <w:b/>
          <w:bCs/>
          <w:sz w:val="24"/>
          <w:szCs w:val="24"/>
          <w:lang w:eastAsia="fr-FR"/>
        </w:rPr>
        <w:t>12</w:t>
      </w:r>
      <w:r w:rsidRPr="0074013F">
        <w:rPr>
          <w:rFonts w:ascii="Bookman Old Style" w:eastAsia="Times New Roman" w:hAnsi="Bookman Old Style" w:cs="Times New Roman"/>
          <w:sz w:val="24"/>
          <w:szCs w:val="24"/>
          <w:lang w:eastAsia="fr-FR"/>
        </w:rPr>
        <w:t>. Les offres doivent être présentées en Toutes Taxes Comprises (TTC)</w:t>
      </w:r>
    </w:p>
    <w:p w:rsidR="0074013F" w:rsidRPr="0074013F" w:rsidRDefault="0074013F" w:rsidP="0074013F">
      <w:pPr>
        <w:widowControl w:val="0"/>
        <w:autoSpaceDE w:val="0"/>
        <w:autoSpaceDN w:val="0"/>
        <w:adjustRightInd w:val="0"/>
        <w:spacing w:after="0" w:line="240" w:lineRule="auto"/>
        <w:jc w:val="both"/>
        <w:rPr>
          <w:rFonts w:ascii="Bookman Old Style" w:eastAsia="Times New Roman" w:hAnsi="Bookman Old Style" w:cs="Times New Roman"/>
          <w:sz w:val="24"/>
          <w:szCs w:val="24"/>
          <w:lang w:eastAsia="fr-FR"/>
        </w:rPr>
      </w:pPr>
    </w:p>
    <w:p w:rsidR="0074013F" w:rsidRPr="0074013F" w:rsidRDefault="0074013F" w:rsidP="0074013F">
      <w:pPr>
        <w:widowControl w:val="0"/>
        <w:autoSpaceDE w:val="0"/>
        <w:autoSpaceDN w:val="0"/>
        <w:adjustRightInd w:val="0"/>
        <w:spacing w:after="0" w:line="240" w:lineRule="auto"/>
        <w:jc w:val="both"/>
        <w:rPr>
          <w:rFonts w:ascii="Bookman Old Style" w:eastAsia="Times New Roman" w:hAnsi="Bookman Old Style" w:cs="Times New Roman"/>
          <w:sz w:val="24"/>
          <w:szCs w:val="24"/>
          <w:lang w:eastAsia="fr-FR"/>
        </w:rPr>
      </w:pPr>
    </w:p>
    <w:p w:rsidR="0074013F" w:rsidRPr="0074013F" w:rsidRDefault="0074013F" w:rsidP="0074013F">
      <w:pPr>
        <w:widowControl w:val="0"/>
        <w:autoSpaceDE w:val="0"/>
        <w:autoSpaceDN w:val="0"/>
        <w:adjustRightInd w:val="0"/>
        <w:spacing w:after="0" w:line="240" w:lineRule="auto"/>
        <w:jc w:val="both"/>
        <w:rPr>
          <w:rFonts w:ascii="Bookman Old Style" w:eastAsia="Times New Roman" w:hAnsi="Bookman Old Style" w:cs="Times New Roman"/>
          <w:sz w:val="24"/>
          <w:szCs w:val="24"/>
          <w:lang w:eastAsia="fr-FR"/>
        </w:rPr>
      </w:pPr>
      <w:r w:rsidRPr="0074013F">
        <w:rPr>
          <w:rFonts w:ascii="Bookman Old Style" w:eastAsia="Times New Roman" w:hAnsi="Bookman Old Style" w:cs="Times New Roman"/>
          <w:b/>
          <w:bCs/>
          <w:sz w:val="24"/>
          <w:szCs w:val="24"/>
          <w:lang w:eastAsia="fr-FR"/>
        </w:rPr>
        <w:t>13</w:t>
      </w:r>
      <w:r w:rsidRPr="0074013F">
        <w:rPr>
          <w:rFonts w:ascii="Bookman Old Style" w:eastAsia="Times New Roman" w:hAnsi="Bookman Old Style" w:cs="Times New Roman"/>
          <w:sz w:val="24"/>
          <w:szCs w:val="24"/>
          <w:lang w:eastAsia="fr-FR"/>
        </w:rPr>
        <w:t xml:space="preserve">. Les offres devront demeurer valides pendant une durée de </w:t>
      </w:r>
      <w:r w:rsidRPr="0074013F">
        <w:rPr>
          <w:rFonts w:ascii="Bookman Old Style" w:eastAsia="Times New Roman" w:hAnsi="Bookman Old Style" w:cs="Times New Roman"/>
          <w:sz w:val="24"/>
          <w:szCs w:val="24"/>
          <w:lang w:eastAsia="fr-FR"/>
        </w:rPr>
        <w:t>quatre-vingt-dix</w:t>
      </w:r>
      <w:bookmarkStart w:id="0" w:name="_GoBack"/>
      <w:bookmarkEnd w:id="0"/>
      <w:r w:rsidRPr="0074013F">
        <w:rPr>
          <w:rFonts w:ascii="Bookman Old Style" w:eastAsia="Times New Roman" w:hAnsi="Bookman Old Style" w:cs="Times New Roman"/>
          <w:sz w:val="24"/>
          <w:szCs w:val="24"/>
          <w:lang w:eastAsia="fr-FR"/>
        </w:rPr>
        <w:t xml:space="preserve"> jours (90 jours) à compter de la date limite de dépôt.  </w:t>
      </w:r>
    </w:p>
    <w:p w:rsidR="0074013F" w:rsidRPr="0074013F" w:rsidRDefault="0074013F" w:rsidP="0074013F">
      <w:pPr>
        <w:widowControl w:val="0"/>
        <w:autoSpaceDE w:val="0"/>
        <w:autoSpaceDN w:val="0"/>
        <w:adjustRightInd w:val="0"/>
        <w:spacing w:after="0" w:line="240" w:lineRule="auto"/>
        <w:jc w:val="both"/>
        <w:rPr>
          <w:rFonts w:ascii="Bookman Old Style" w:eastAsia="Times New Roman" w:hAnsi="Bookman Old Style" w:cs="Times New Roman"/>
          <w:sz w:val="24"/>
          <w:szCs w:val="24"/>
          <w:lang w:eastAsia="fr-FR"/>
        </w:rPr>
      </w:pPr>
    </w:p>
    <w:p w:rsidR="0074013F" w:rsidRPr="0074013F" w:rsidRDefault="0074013F" w:rsidP="0074013F">
      <w:pPr>
        <w:widowControl w:val="0"/>
        <w:autoSpaceDE w:val="0"/>
        <w:autoSpaceDN w:val="0"/>
        <w:adjustRightInd w:val="0"/>
        <w:spacing w:after="0" w:line="240" w:lineRule="auto"/>
        <w:jc w:val="both"/>
        <w:rPr>
          <w:rFonts w:ascii="Bookman Old Style" w:eastAsia="Times New Roman" w:hAnsi="Bookman Old Style" w:cs="Times New Roman"/>
          <w:sz w:val="24"/>
          <w:szCs w:val="24"/>
          <w:lang w:eastAsia="fr-FR"/>
        </w:rPr>
      </w:pPr>
      <w:r w:rsidRPr="0074013F">
        <w:rPr>
          <w:rFonts w:ascii="Bookman Old Style" w:eastAsia="Times New Roman" w:hAnsi="Bookman Old Style" w:cs="Times New Roman"/>
          <w:b/>
          <w:bCs/>
          <w:sz w:val="24"/>
          <w:szCs w:val="24"/>
          <w:lang w:eastAsia="fr-FR"/>
        </w:rPr>
        <w:t>14</w:t>
      </w:r>
      <w:r w:rsidRPr="0074013F">
        <w:rPr>
          <w:rFonts w:ascii="Bookman Old Style" w:eastAsia="Times New Roman" w:hAnsi="Bookman Old Style" w:cs="Times New Roman"/>
          <w:sz w:val="24"/>
          <w:szCs w:val="24"/>
          <w:lang w:eastAsia="fr-FR"/>
        </w:rPr>
        <w:t>.</w:t>
      </w:r>
      <w:r w:rsidRPr="0074013F">
        <w:rPr>
          <w:rFonts w:ascii="Times New Roman" w:eastAsia="Times New Roman" w:hAnsi="Times New Roman" w:cs="Times New Roman"/>
          <w:sz w:val="24"/>
          <w:szCs w:val="24"/>
          <w:lang w:eastAsia="fr-FR"/>
        </w:rPr>
        <w:t xml:space="preserve"> </w:t>
      </w:r>
      <w:r w:rsidRPr="0074013F">
        <w:rPr>
          <w:rFonts w:ascii="Bookman Old Style" w:eastAsia="Times New Roman" w:hAnsi="Bookman Old Style" w:cs="Times New Roman"/>
          <w:sz w:val="24"/>
          <w:szCs w:val="24"/>
          <w:lang w:eastAsia="fr-FR"/>
        </w:rPr>
        <w:t>Les avis et décisions portant sur ce DAO peuvent être consultés sur les sites respectifs de l’ARMP (www.armp.mr) et celui de la fonction publique (www.fonctionpublique.gov.mr).</w:t>
      </w:r>
    </w:p>
    <w:p w:rsidR="0074013F" w:rsidRPr="0074013F" w:rsidRDefault="0074013F" w:rsidP="0074013F">
      <w:pPr>
        <w:widowControl w:val="0"/>
        <w:autoSpaceDE w:val="0"/>
        <w:autoSpaceDN w:val="0"/>
        <w:adjustRightInd w:val="0"/>
        <w:spacing w:after="0" w:line="240" w:lineRule="auto"/>
        <w:jc w:val="both"/>
        <w:rPr>
          <w:rFonts w:ascii="Bookman Old Style" w:eastAsia="Times New Roman" w:hAnsi="Bookman Old Style" w:cs="Times New Roman"/>
          <w:sz w:val="24"/>
          <w:szCs w:val="24"/>
          <w:lang w:eastAsia="fr-FR"/>
        </w:rPr>
      </w:pPr>
    </w:p>
    <w:p w:rsidR="0074013F" w:rsidRPr="0074013F" w:rsidRDefault="0074013F" w:rsidP="0074013F">
      <w:pPr>
        <w:widowControl w:val="0"/>
        <w:autoSpaceDE w:val="0"/>
        <w:autoSpaceDN w:val="0"/>
        <w:adjustRightInd w:val="0"/>
        <w:spacing w:after="0" w:line="240" w:lineRule="auto"/>
        <w:ind w:left="-142"/>
        <w:jc w:val="center"/>
        <w:rPr>
          <w:rFonts w:ascii="Bookman Old Style" w:eastAsia="Times New Roman" w:hAnsi="Bookman Old Style" w:cs="Times New Roman"/>
          <w:sz w:val="24"/>
          <w:szCs w:val="24"/>
          <w:lang w:eastAsia="fr-FR"/>
        </w:rPr>
      </w:pPr>
      <w:r w:rsidRPr="0074013F">
        <w:rPr>
          <w:rFonts w:ascii="Bookman Old Style" w:eastAsia="Times New Roman" w:hAnsi="Bookman Old Style" w:cs="Times New Roman"/>
          <w:sz w:val="24"/>
          <w:szCs w:val="24"/>
          <w:lang w:eastAsia="fr-FR"/>
        </w:rPr>
        <w:t xml:space="preserve">                                                                  </w:t>
      </w:r>
    </w:p>
    <w:p w:rsidR="0074013F" w:rsidRPr="0074013F" w:rsidRDefault="0074013F" w:rsidP="0074013F">
      <w:pPr>
        <w:widowControl w:val="0"/>
        <w:autoSpaceDE w:val="0"/>
        <w:autoSpaceDN w:val="0"/>
        <w:adjustRightInd w:val="0"/>
        <w:spacing w:after="0" w:line="240" w:lineRule="auto"/>
        <w:ind w:left="5103"/>
        <w:jc w:val="center"/>
        <w:rPr>
          <w:rFonts w:ascii="Bookman Old Style" w:eastAsia="Times New Roman" w:hAnsi="Bookman Old Style" w:cs="Times New Roman"/>
          <w:b/>
          <w:bCs/>
          <w:sz w:val="24"/>
          <w:szCs w:val="24"/>
          <w:lang w:eastAsia="fr-FR"/>
        </w:rPr>
      </w:pPr>
      <w:r w:rsidRPr="0074013F">
        <w:rPr>
          <w:rFonts w:ascii="Bookman Old Style" w:eastAsia="Times New Roman" w:hAnsi="Bookman Old Style" w:cs="Times New Roman"/>
          <w:b/>
          <w:bCs/>
          <w:sz w:val="24"/>
          <w:szCs w:val="24"/>
          <w:lang w:eastAsia="fr-FR"/>
        </w:rPr>
        <w:t>Le Directeur Général</w:t>
      </w:r>
    </w:p>
    <w:p w:rsidR="00444972" w:rsidRDefault="0074013F" w:rsidP="0074013F">
      <w:pPr>
        <w:jc w:val="right"/>
      </w:pPr>
      <w:r w:rsidRPr="0074013F">
        <w:rPr>
          <w:rFonts w:ascii="Bookman Old Style" w:eastAsia="Times New Roman" w:hAnsi="Bookman Old Style" w:cs="Times New Roman"/>
          <w:b/>
          <w:bCs/>
          <w:sz w:val="24"/>
          <w:szCs w:val="24"/>
          <w:lang w:eastAsia="fr-FR"/>
        </w:rPr>
        <w:t>El Moustapha El Ghazwany</w:t>
      </w:r>
    </w:p>
    <w:sectPr w:rsidR="0044497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B7CC2"/>
    <w:multiLevelType w:val="hybridMultilevel"/>
    <w:tmpl w:val="DAF23458"/>
    <w:lvl w:ilvl="0" w:tplc="040C0001">
      <w:start w:val="1"/>
      <w:numFmt w:val="bullet"/>
      <w:lvlText w:val=""/>
      <w:lvlJc w:val="left"/>
      <w:pPr>
        <w:ind w:left="1003" w:hanging="360"/>
      </w:pPr>
      <w:rPr>
        <w:rFonts w:ascii="Symbol" w:hAnsi="Symbol" w:hint="default"/>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abstractNum w:abstractNumId="1">
    <w:nsid w:val="229A1701"/>
    <w:multiLevelType w:val="hybridMultilevel"/>
    <w:tmpl w:val="6B1EE6E0"/>
    <w:lvl w:ilvl="0" w:tplc="E646A136">
      <w:start w:val="1"/>
      <w:numFmt w:val="bullet"/>
      <w:lvlText w:val="o"/>
      <w:lvlJc w:val="left"/>
      <w:pPr>
        <w:ind w:left="1003" w:hanging="360"/>
      </w:pPr>
      <w:rPr>
        <w:rFonts w:ascii="Courier New" w:hAnsi="Courier New" w:cs="Courier New" w:hint="default"/>
        <w:color w:val="auto"/>
      </w:rPr>
    </w:lvl>
    <w:lvl w:ilvl="1" w:tplc="040C0003" w:tentative="1">
      <w:start w:val="1"/>
      <w:numFmt w:val="bullet"/>
      <w:lvlText w:val="o"/>
      <w:lvlJc w:val="left"/>
      <w:pPr>
        <w:ind w:left="1723" w:hanging="360"/>
      </w:pPr>
      <w:rPr>
        <w:rFonts w:ascii="Courier New" w:hAnsi="Courier New" w:cs="Courier New" w:hint="default"/>
      </w:rPr>
    </w:lvl>
    <w:lvl w:ilvl="2" w:tplc="040C0005" w:tentative="1">
      <w:start w:val="1"/>
      <w:numFmt w:val="bullet"/>
      <w:lvlText w:val=""/>
      <w:lvlJc w:val="left"/>
      <w:pPr>
        <w:ind w:left="2443" w:hanging="360"/>
      </w:pPr>
      <w:rPr>
        <w:rFonts w:ascii="Wingdings" w:hAnsi="Wingdings" w:hint="default"/>
      </w:rPr>
    </w:lvl>
    <w:lvl w:ilvl="3" w:tplc="040C0001" w:tentative="1">
      <w:start w:val="1"/>
      <w:numFmt w:val="bullet"/>
      <w:lvlText w:val=""/>
      <w:lvlJc w:val="left"/>
      <w:pPr>
        <w:ind w:left="3163" w:hanging="360"/>
      </w:pPr>
      <w:rPr>
        <w:rFonts w:ascii="Symbol" w:hAnsi="Symbol" w:hint="default"/>
      </w:rPr>
    </w:lvl>
    <w:lvl w:ilvl="4" w:tplc="040C0003" w:tentative="1">
      <w:start w:val="1"/>
      <w:numFmt w:val="bullet"/>
      <w:lvlText w:val="o"/>
      <w:lvlJc w:val="left"/>
      <w:pPr>
        <w:ind w:left="3883" w:hanging="360"/>
      </w:pPr>
      <w:rPr>
        <w:rFonts w:ascii="Courier New" w:hAnsi="Courier New" w:cs="Courier New" w:hint="default"/>
      </w:rPr>
    </w:lvl>
    <w:lvl w:ilvl="5" w:tplc="040C0005" w:tentative="1">
      <w:start w:val="1"/>
      <w:numFmt w:val="bullet"/>
      <w:lvlText w:val=""/>
      <w:lvlJc w:val="left"/>
      <w:pPr>
        <w:ind w:left="4603" w:hanging="360"/>
      </w:pPr>
      <w:rPr>
        <w:rFonts w:ascii="Wingdings" w:hAnsi="Wingdings" w:hint="default"/>
      </w:rPr>
    </w:lvl>
    <w:lvl w:ilvl="6" w:tplc="040C0001" w:tentative="1">
      <w:start w:val="1"/>
      <w:numFmt w:val="bullet"/>
      <w:lvlText w:val=""/>
      <w:lvlJc w:val="left"/>
      <w:pPr>
        <w:ind w:left="5323" w:hanging="360"/>
      </w:pPr>
      <w:rPr>
        <w:rFonts w:ascii="Symbol" w:hAnsi="Symbol" w:hint="default"/>
      </w:rPr>
    </w:lvl>
    <w:lvl w:ilvl="7" w:tplc="040C0003" w:tentative="1">
      <w:start w:val="1"/>
      <w:numFmt w:val="bullet"/>
      <w:lvlText w:val="o"/>
      <w:lvlJc w:val="left"/>
      <w:pPr>
        <w:ind w:left="6043" w:hanging="360"/>
      </w:pPr>
      <w:rPr>
        <w:rFonts w:ascii="Courier New" w:hAnsi="Courier New" w:cs="Courier New" w:hint="default"/>
      </w:rPr>
    </w:lvl>
    <w:lvl w:ilvl="8" w:tplc="040C0005" w:tentative="1">
      <w:start w:val="1"/>
      <w:numFmt w:val="bullet"/>
      <w:lvlText w:val=""/>
      <w:lvlJc w:val="left"/>
      <w:pPr>
        <w:ind w:left="6763"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13F"/>
    <w:rsid w:val="00444972"/>
    <w:rsid w:val="0074013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950ABB-32CD-41FE-A0C7-7B33D0D08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rmp.m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804</Words>
  <Characters>4426</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cp:lastPrinted>2022-12-27T09:01:00Z</cp:lastPrinted>
  <dcterms:created xsi:type="dcterms:W3CDTF">2022-12-27T08:59:00Z</dcterms:created>
  <dcterms:modified xsi:type="dcterms:W3CDTF">2022-12-27T09:11:00Z</dcterms:modified>
</cp:coreProperties>
</file>