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7D18" w14:textId="77777777" w:rsidR="009600C4" w:rsidRPr="00C249FA" w:rsidRDefault="009600C4" w:rsidP="009600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val="fr-CA" w:eastAsia="fr-CA"/>
        </w:rPr>
      </w:pPr>
      <w:r w:rsidRPr="00C249FA">
        <w:rPr>
          <w:rFonts w:ascii="Times New Roman" w:eastAsia="Times New Roman" w:hAnsi="Times New Roman" w:cs="Times New Roman"/>
          <w:b/>
          <w:bCs/>
          <w:sz w:val="36"/>
          <w:szCs w:val="36"/>
          <w:lang w:val="fr-CA" w:eastAsia="fr-CA"/>
        </w:rPr>
        <w:t>R</w:t>
      </w:r>
      <w:r w:rsidRPr="00C249FA">
        <w:rPr>
          <w:rFonts w:asciiTheme="majorBidi" w:eastAsia="Times New Roman" w:hAnsiTheme="majorBidi" w:cstheme="majorBidi"/>
          <w:b/>
          <w:bCs/>
          <w:sz w:val="36"/>
          <w:szCs w:val="36"/>
          <w:lang w:val="fr-CA" w:eastAsia="fr-CA"/>
        </w:rPr>
        <w:t>EPUBLIQUE ISLAMIQUE DE MAURITANIE</w:t>
      </w:r>
    </w:p>
    <w:p w14:paraId="39FCF6D5" w14:textId="77777777" w:rsidR="009600C4" w:rsidRPr="00C249FA" w:rsidRDefault="009600C4" w:rsidP="009600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CA" w:eastAsia="fr-CA"/>
        </w:rPr>
      </w:pPr>
    </w:p>
    <w:p w14:paraId="38961F9F" w14:textId="6A8FE51A" w:rsidR="009600C4" w:rsidRPr="00C249FA" w:rsidRDefault="009600C4" w:rsidP="009600C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fr-CA" w:eastAsia="fr-CA"/>
        </w:rPr>
      </w:pPr>
      <w:r w:rsidRPr="00C249FA"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fr-CA" w:eastAsia="fr-CA"/>
        </w:rPr>
        <w:t xml:space="preserve">Ministère </w:t>
      </w:r>
      <w:r w:rsidR="00F867E1" w:rsidRPr="00C249FA"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fr-CA" w:eastAsia="fr-CA"/>
        </w:rPr>
        <w:t>DE L’HYDRAULIQUE</w:t>
      </w:r>
      <w:r w:rsidRPr="00C249FA"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fr-CA" w:eastAsia="fr-CA"/>
        </w:rPr>
        <w:t xml:space="preserve"> et de l’Assainissement</w:t>
      </w:r>
    </w:p>
    <w:p w14:paraId="7247F338" w14:textId="77777777" w:rsidR="009600C4" w:rsidRPr="00C249FA" w:rsidRDefault="00640363" w:rsidP="009600C4">
      <w:pPr>
        <w:spacing w:after="0" w:line="240" w:lineRule="auto"/>
        <w:jc w:val="center"/>
        <w:rPr>
          <w:rFonts w:asciiTheme="majorBidi" w:eastAsia="Times New Roman" w:hAnsiTheme="majorBidi" w:cstheme="majorBidi"/>
          <w:caps/>
          <w:sz w:val="24"/>
          <w:szCs w:val="24"/>
          <w:lang w:val="fr-CA" w:eastAsia="fr-CA"/>
        </w:rPr>
      </w:pPr>
      <w:r w:rsidRPr="00DD0F5F">
        <w:rPr>
          <w:noProof/>
          <w:lang w:eastAsia="fr-FR"/>
        </w:rPr>
        <w:drawing>
          <wp:inline distT="0" distB="0" distL="0" distR="0" wp14:anchorId="6446834B" wp14:editId="2DD1FFA7">
            <wp:extent cx="849923" cy="733425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46" cy="73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AB117" w14:textId="77777777" w:rsidR="009600C4" w:rsidRPr="00C249FA" w:rsidRDefault="009600C4" w:rsidP="009600C4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fr-CA" w:eastAsia="fr-CA"/>
        </w:rPr>
      </w:pPr>
      <w:r w:rsidRPr="00C249FA">
        <w:rPr>
          <w:rFonts w:asciiTheme="majorBidi" w:eastAsia="Times New Roman" w:hAnsiTheme="majorBidi" w:cstheme="majorBidi"/>
          <w:b/>
          <w:bCs/>
          <w:smallCaps/>
          <w:sz w:val="24"/>
          <w:szCs w:val="24"/>
          <w:lang w:val="fr-CA" w:eastAsia="fr-CA"/>
        </w:rPr>
        <w:t xml:space="preserve">SOCIETE NATIONALE </w:t>
      </w:r>
      <w:r w:rsidRPr="00C249FA">
        <w:rPr>
          <w:rFonts w:asciiTheme="majorBidi" w:eastAsia="Times New Roman" w:hAnsiTheme="majorBidi" w:cstheme="majorBidi"/>
          <w:b/>
          <w:bCs/>
          <w:caps/>
          <w:sz w:val="24"/>
          <w:szCs w:val="24"/>
          <w:lang w:val="fr-CA" w:eastAsia="fr-CA"/>
        </w:rPr>
        <w:t>de l’eau</w:t>
      </w:r>
    </w:p>
    <w:p w14:paraId="4578A209" w14:textId="77777777" w:rsidR="009600C4" w:rsidRPr="00C249FA" w:rsidRDefault="009600C4" w:rsidP="009600C4">
      <w:pPr>
        <w:spacing w:after="0" w:line="240" w:lineRule="auto"/>
        <w:rPr>
          <w:rFonts w:asciiTheme="majorBidi" w:eastAsia="Times New Roman" w:hAnsiTheme="majorBidi" w:cstheme="majorBidi"/>
          <w:caps/>
          <w:sz w:val="10"/>
          <w:szCs w:val="10"/>
          <w:lang w:val="fr-CA" w:eastAsia="fr-CA"/>
        </w:rPr>
      </w:pPr>
    </w:p>
    <w:p w14:paraId="05618E3C" w14:textId="2CDE79D3" w:rsidR="009600C4" w:rsidRPr="00F867E1" w:rsidRDefault="00F867E1" w:rsidP="00F867E1">
      <w:pPr>
        <w:tabs>
          <w:tab w:val="left" w:pos="270"/>
          <w:tab w:val="left" w:pos="720"/>
          <w:tab w:val="left" w:pos="1092"/>
          <w:tab w:val="left" w:pos="1440"/>
          <w:tab w:val="left" w:pos="2160"/>
          <w:tab w:val="left" w:pos="2880"/>
          <w:tab w:val="left" w:pos="3600"/>
          <w:tab w:val="left" w:pos="440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24"/>
          <w:lang w:val="fr-CA" w:eastAsia="fr-CA"/>
        </w:rPr>
      </w:pPr>
      <w:r w:rsidRPr="00177A31">
        <w:rPr>
          <w:noProof/>
        </w:rPr>
        <w:drawing>
          <wp:inline distT="0" distB="0" distL="0" distR="0" wp14:anchorId="54F77DE5" wp14:editId="213C99A1">
            <wp:extent cx="1018540" cy="832339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38" cy="83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A4182" w14:textId="77777777" w:rsidR="009600C4" w:rsidRPr="00C249FA" w:rsidRDefault="009600C4" w:rsidP="00C506E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17" w:color="auto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sz w:val="32"/>
          <w:szCs w:val="32"/>
          <w:lang w:val="fr-CA" w:eastAsia="fr-CA"/>
        </w:rPr>
      </w:pPr>
      <w:r w:rsidRPr="00C249FA">
        <w:rPr>
          <w:rFonts w:asciiTheme="majorBidi" w:eastAsia="Times New Roman" w:hAnsiTheme="majorBidi" w:cstheme="majorBidi"/>
          <w:b/>
          <w:sz w:val="32"/>
          <w:szCs w:val="32"/>
          <w:lang w:val="fr-CA" w:eastAsia="fr-CA"/>
        </w:rPr>
        <w:t xml:space="preserve">AVIS D’ATTRIBUTION </w:t>
      </w:r>
      <w:r w:rsidR="003E56C4" w:rsidRPr="00C249FA">
        <w:rPr>
          <w:rFonts w:asciiTheme="majorBidi" w:eastAsia="Times New Roman" w:hAnsiTheme="majorBidi" w:cstheme="majorBidi"/>
          <w:b/>
          <w:sz w:val="32"/>
          <w:szCs w:val="32"/>
          <w:lang w:val="fr-CA" w:eastAsia="fr-CA"/>
        </w:rPr>
        <w:t>PROVISOIRE</w:t>
      </w:r>
      <w:r w:rsidRPr="00C249FA">
        <w:rPr>
          <w:rFonts w:asciiTheme="majorBidi" w:eastAsia="Times New Roman" w:hAnsiTheme="majorBidi" w:cstheme="majorBidi"/>
          <w:b/>
          <w:sz w:val="32"/>
          <w:szCs w:val="32"/>
          <w:lang w:val="fr-CA" w:eastAsia="fr-CA"/>
        </w:rPr>
        <w:t xml:space="preserve"> DE MARCH</w:t>
      </w:r>
      <w:r w:rsidRPr="00C249FA">
        <w:rPr>
          <w:rFonts w:asciiTheme="majorBidi" w:eastAsia="Times New Roman" w:hAnsiTheme="majorBidi" w:cstheme="majorBidi"/>
          <w:b/>
          <w:bCs/>
          <w:sz w:val="32"/>
          <w:szCs w:val="32"/>
          <w:shd w:val="clear" w:color="auto" w:fill="FFFFFF"/>
          <w:lang w:val="fr-CA" w:eastAsia="fr-CA"/>
        </w:rPr>
        <w:t>É</w:t>
      </w:r>
    </w:p>
    <w:p w14:paraId="5ACFC40F" w14:textId="77777777" w:rsidR="00DE5577" w:rsidRPr="00C249FA" w:rsidRDefault="00DE5577" w:rsidP="00FC739C">
      <w:pPr>
        <w:spacing w:after="0" w:line="240" w:lineRule="auto"/>
        <w:ind w:left="4962" w:hanging="4962"/>
        <w:jc w:val="both"/>
        <w:rPr>
          <w:rFonts w:asciiTheme="majorBidi" w:eastAsia="Times New Roman" w:hAnsiTheme="majorBidi" w:cstheme="majorBidi"/>
          <w:sz w:val="24"/>
          <w:szCs w:val="24"/>
          <w:lang w:val="fr-CA" w:eastAsia="fr-CA"/>
        </w:rPr>
      </w:pPr>
    </w:p>
    <w:tbl>
      <w:tblPr>
        <w:tblStyle w:val="Grilledutableau"/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513"/>
      </w:tblGrid>
      <w:tr w:rsidR="00DE5577" w:rsidRPr="00F73991" w14:paraId="7854E181" w14:textId="77777777" w:rsidTr="00AA5D08">
        <w:trPr>
          <w:trHeight w:val="992"/>
        </w:trPr>
        <w:tc>
          <w:tcPr>
            <w:tcW w:w="2864" w:type="dxa"/>
            <w:vAlign w:val="center"/>
          </w:tcPr>
          <w:p w14:paraId="6FA15740" w14:textId="77777777" w:rsidR="00DE5577" w:rsidRPr="00F73991" w:rsidRDefault="00DE5577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Intitulé du marché</w:t>
            </w:r>
          </w:p>
        </w:tc>
        <w:tc>
          <w:tcPr>
            <w:tcW w:w="7513" w:type="dxa"/>
            <w:vAlign w:val="center"/>
          </w:tcPr>
          <w:p w14:paraId="1B9D305B" w14:textId="18537A75" w:rsidR="00DE5577" w:rsidRPr="00F73991" w:rsidRDefault="00F73991" w:rsidP="00C506E8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La</w:t>
            </w:r>
            <w:r w:rsidR="00406BBB"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réalisation des travaux de tranchées, démolition et réfection des trottoirs et chaussées (en béton arm</w:t>
            </w:r>
            <w:r w:rsidR="00BE4A60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é</w:t>
            </w:r>
            <w:r w:rsidR="00406BBB"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, pierres taillées et bitume) dans la ville d’Atar en milieu dur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.</w:t>
            </w:r>
          </w:p>
        </w:tc>
      </w:tr>
      <w:tr w:rsidR="00DE5577" w:rsidRPr="00F73991" w14:paraId="1D31AD17" w14:textId="77777777" w:rsidTr="00AA5D08">
        <w:trPr>
          <w:trHeight w:val="596"/>
        </w:trPr>
        <w:tc>
          <w:tcPr>
            <w:tcW w:w="2864" w:type="dxa"/>
            <w:vAlign w:val="center"/>
          </w:tcPr>
          <w:p w14:paraId="6B5C18E2" w14:textId="77777777" w:rsidR="00DE5577" w:rsidRPr="00F73991" w:rsidRDefault="00DE5577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Nombre d’Offres reçues</w:t>
            </w:r>
          </w:p>
        </w:tc>
        <w:tc>
          <w:tcPr>
            <w:tcW w:w="7513" w:type="dxa"/>
            <w:vAlign w:val="center"/>
          </w:tcPr>
          <w:p w14:paraId="47337C3B" w14:textId="2862A57C" w:rsidR="00DE5577" w:rsidRPr="00F73991" w:rsidRDefault="00286ADB" w:rsidP="006F6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(10) dix</w:t>
            </w:r>
          </w:p>
        </w:tc>
      </w:tr>
      <w:tr w:rsidR="00DE5577" w:rsidRPr="00F73991" w14:paraId="4452F22B" w14:textId="77777777" w:rsidTr="00AA5D08">
        <w:trPr>
          <w:trHeight w:val="596"/>
        </w:trPr>
        <w:tc>
          <w:tcPr>
            <w:tcW w:w="2864" w:type="dxa"/>
            <w:vAlign w:val="center"/>
          </w:tcPr>
          <w:p w14:paraId="15CA140A" w14:textId="77777777" w:rsidR="00DE5577" w:rsidRPr="00F73991" w:rsidRDefault="00DE5577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Date d’ouverture des offres</w:t>
            </w:r>
          </w:p>
        </w:tc>
        <w:tc>
          <w:tcPr>
            <w:tcW w:w="7513" w:type="dxa"/>
            <w:vAlign w:val="center"/>
          </w:tcPr>
          <w:p w14:paraId="046F7E75" w14:textId="2A83ACA3" w:rsidR="00DE5577" w:rsidRPr="00F73991" w:rsidRDefault="00286ADB" w:rsidP="005F03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17/11/2022</w:t>
            </w:r>
          </w:p>
        </w:tc>
      </w:tr>
      <w:tr w:rsidR="00DE5577" w:rsidRPr="00F73991" w14:paraId="64F0455E" w14:textId="77777777" w:rsidTr="003A2D82">
        <w:trPr>
          <w:trHeight w:val="1924"/>
        </w:trPr>
        <w:tc>
          <w:tcPr>
            <w:tcW w:w="2864" w:type="dxa"/>
            <w:vAlign w:val="center"/>
          </w:tcPr>
          <w:p w14:paraId="3D214725" w14:textId="77777777" w:rsidR="00DE5577" w:rsidRPr="00F73991" w:rsidRDefault="00DE5577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Nom et adresse de l’attributaire provisoire</w:t>
            </w:r>
          </w:p>
        </w:tc>
        <w:tc>
          <w:tcPr>
            <w:tcW w:w="7513" w:type="dxa"/>
            <w:vAlign w:val="center"/>
          </w:tcPr>
          <w:p w14:paraId="06049057" w14:textId="77777777" w:rsidR="003A2D82" w:rsidRPr="00F73991" w:rsidRDefault="003A2D82" w:rsidP="003A2D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CERTD (Construction-Eaux-Electricité-Réhabilitation-TD)</w:t>
            </w:r>
          </w:p>
          <w:p w14:paraId="78220B21" w14:textId="77777777" w:rsidR="003A2D82" w:rsidRPr="00F73991" w:rsidRDefault="003A2D82" w:rsidP="003A2D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bookmarkStart w:id="0" w:name="_Hlk122436319"/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Tél : 36 36 36 33/46 72 90 29/22 26 90 50</w:t>
            </w:r>
          </w:p>
          <w:p w14:paraId="4D11F3AA" w14:textId="77777777" w:rsidR="003A2D82" w:rsidRPr="00F73991" w:rsidRDefault="003A2D82" w:rsidP="003A2D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RC : 1830/Nouakchott</w:t>
            </w:r>
          </w:p>
          <w:p w14:paraId="44BD9234" w14:textId="77777777" w:rsidR="003A2D82" w:rsidRPr="00F73991" w:rsidRDefault="003A2D82" w:rsidP="003A2D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NIF : 10602733 -Nouakchott</w:t>
            </w:r>
          </w:p>
          <w:p w14:paraId="62D6C92A" w14:textId="379EBFBD" w:rsidR="00286ADB" w:rsidRPr="00F73991" w:rsidRDefault="003A2D82" w:rsidP="003A2D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E-mail : certd2003@gmail.com</w:t>
            </w:r>
            <w:bookmarkEnd w:id="0"/>
          </w:p>
        </w:tc>
      </w:tr>
      <w:tr w:rsidR="00DE5577" w:rsidRPr="00F73991" w14:paraId="3DABD64B" w14:textId="77777777" w:rsidTr="008324D3">
        <w:trPr>
          <w:trHeight w:val="1116"/>
        </w:trPr>
        <w:tc>
          <w:tcPr>
            <w:tcW w:w="2864" w:type="dxa"/>
            <w:vAlign w:val="center"/>
          </w:tcPr>
          <w:p w14:paraId="70A223AD" w14:textId="77777777" w:rsidR="00DE5577" w:rsidRPr="00F73991" w:rsidRDefault="00DE5577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Montant de l’offre retenue provisoirement</w:t>
            </w:r>
          </w:p>
        </w:tc>
        <w:tc>
          <w:tcPr>
            <w:tcW w:w="7513" w:type="dxa"/>
            <w:vAlign w:val="center"/>
          </w:tcPr>
          <w:p w14:paraId="7EDE9FF8" w14:textId="7C29D425" w:rsidR="00DE5577" w:rsidRPr="00F73991" w:rsidRDefault="00F73991" w:rsidP="00F867E1">
            <w:pPr>
              <w:pStyle w:val="Corpsdetexte2"/>
              <w:spacing w:line="276" w:lineRule="auto"/>
              <w:jc w:val="both"/>
              <w:rPr>
                <w:sz w:val="24"/>
                <w:lang w:eastAsia="fr-CA"/>
              </w:rPr>
            </w:pPr>
            <w:r w:rsidRPr="00F73991">
              <w:rPr>
                <w:sz w:val="24"/>
              </w:rPr>
              <w:t>2 347 000 MRU (deux millions trois cent quarante-sept mille Ouguiya) + TVA (5%) soit 117 350 MRU (cent dix-sept mille trois cent cinquante Ouguiya)</w:t>
            </w:r>
          </w:p>
        </w:tc>
      </w:tr>
      <w:tr w:rsidR="00DE5577" w:rsidRPr="00F73991" w14:paraId="0D0C0FD7" w14:textId="77777777" w:rsidTr="00AA5D08">
        <w:trPr>
          <w:trHeight w:val="335"/>
        </w:trPr>
        <w:tc>
          <w:tcPr>
            <w:tcW w:w="2864" w:type="dxa"/>
            <w:vAlign w:val="center"/>
          </w:tcPr>
          <w:p w14:paraId="0448D5FD" w14:textId="77777777" w:rsidR="00DE5577" w:rsidRPr="00F73991" w:rsidRDefault="00DE5577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Source de financement</w:t>
            </w:r>
          </w:p>
        </w:tc>
        <w:tc>
          <w:tcPr>
            <w:tcW w:w="7513" w:type="dxa"/>
            <w:vAlign w:val="center"/>
          </w:tcPr>
          <w:p w14:paraId="7945FD1C" w14:textId="77777777" w:rsidR="00DE5577" w:rsidRPr="00F73991" w:rsidRDefault="00457BC4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SNDE</w:t>
            </w:r>
          </w:p>
        </w:tc>
      </w:tr>
      <w:tr w:rsidR="0041146B" w:rsidRPr="00F73991" w14:paraId="0F4AEF25" w14:textId="77777777" w:rsidTr="00AA5D08">
        <w:trPr>
          <w:trHeight w:val="335"/>
        </w:trPr>
        <w:tc>
          <w:tcPr>
            <w:tcW w:w="2864" w:type="dxa"/>
            <w:vAlign w:val="center"/>
          </w:tcPr>
          <w:p w14:paraId="22C8578A" w14:textId="77777777" w:rsidR="0041146B" w:rsidRPr="00F73991" w:rsidRDefault="0041146B" w:rsidP="00DE55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  <w:t>Délai d’exécution</w:t>
            </w:r>
          </w:p>
        </w:tc>
        <w:tc>
          <w:tcPr>
            <w:tcW w:w="7513" w:type="dxa"/>
            <w:vAlign w:val="center"/>
          </w:tcPr>
          <w:p w14:paraId="7AD317F4" w14:textId="0968A1AE" w:rsidR="0041146B" w:rsidRPr="00F73991" w:rsidRDefault="00F73991" w:rsidP="00AA5D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CA"/>
              </w:rPr>
            </w:pPr>
            <w:r w:rsidRPr="00F73991">
              <w:rPr>
                <w:rFonts w:ascii="Times New Roman" w:hAnsi="Times New Roman" w:cs="Times New Roman"/>
                <w:sz w:val="24"/>
                <w:szCs w:val="24"/>
              </w:rPr>
              <w:t>(04) quatre mois</w:t>
            </w:r>
          </w:p>
        </w:tc>
      </w:tr>
    </w:tbl>
    <w:p w14:paraId="48C50986" w14:textId="77777777" w:rsidR="009600C4" w:rsidRPr="00C249FA" w:rsidRDefault="009600C4" w:rsidP="00B42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firstLine="6"/>
        <w:rPr>
          <w:rFonts w:asciiTheme="majorBidi" w:eastAsia="Times New Roman" w:hAnsiTheme="majorBidi" w:cstheme="majorBidi"/>
          <w:sz w:val="10"/>
          <w:szCs w:val="10"/>
          <w:lang w:eastAsia="fr-CA"/>
        </w:rPr>
      </w:pPr>
      <w:r w:rsidRPr="00C249FA">
        <w:rPr>
          <w:rFonts w:asciiTheme="majorBidi" w:eastAsia="Times New Roman" w:hAnsiTheme="majorBidi" w:cstheme="majorBidi"/>
          <w:sz w:val="10"/>
          <w:szCs w:val="10"/>
          <w:lang w:val="fr-CA" w:eastAsia="fr-CA"/>
        </w:rPr>
        <w:tab/>
      </w:r>
      <w:r w:rsidRPr="00C249FA">
        <w:rPr>
          <w:rFonts w:asciiTheme="majorBidi" w:eastAsia="Times New Roman" w:hAnsiTheme="majorBidi" w:cstheme="majorBidi"/>
          <w:sz w:val="10"/>
          <w:szCs w:val="10"/>
          <w:lang w:val="fr-CA" w:eastAsia="fr-CA"/>
        </w:rPr>
        <w:tab/>
      </w:r>
      <w:r w:rsidRPr="00C249FA">
        <w:rPr>
          <w:rFonts w:asciiTheme="majorBidi" w:eastAsia="Times New Roman" w:hAnsiTheme="majorBidi" w:cstheme="majorBidi"/>
          <w:sz w:val="10"/>
          <w:szCs w:val="10"/>
          <w:lang w:val="fr-CA" w:eastAsia="fr-CA"/>
        </w:rPr>
        <w:tab/>
      </w:r>
      <w:r w:rsidRPr="00C249FA">
        <w:rPr>
          <w:rFonts w:asciiTheme="majorBidi" w:eastAsia="Times New Roman" w:hAnsiTheme="majorBidi" w:cstheme="majorBidi"/>
          <w:sz w:val="10"/>
          <w:szCs w:val="10"/>
          <w:lang w:val="fr-CA" w:eastAsia="fr-CA"/>
        </w:rPr>
        <w:tab/>
      </w:r>
    </w:p>
    <w:p w14:paraId="4A0B4487" w14:textId="77777777" w:rsidR="009600C4" w:rsidRPr="005807FB" w:rsidRDefault="009600C4" w:rsidP="00C249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CA" w:eastAsia="fr-CA"/>
        </w:rPr>
      </w:pPr>
      <w:r w:rsidRPr="005807FB">
        <w:rPr>
          <w:rFonts w:asciiTheme="majorBidi" w:eastAsia="Times New Roman" w:hAnsiTheme="majorBidi" w:cstheme="majorBidi"/>
          <w:sz w:val="24"/>
          <w:szCs w:val="24"/>
          <w:lang w:val="fr-CA" w:eastAsia="fr-CA"/>
        </w:rPr>
        <w:t xml:space="preserve">La publication du présent avis est </w:t>
      </w:r>
      <w:proofErr w:type="gramStart"/>
      <w:r w:rsidRPr="005807FB">
        <w:rPr>
          <w:rFonts w:asciiTheme="majorBidi" w:eastAsia="Times New Roman" w:hAnsiTheme="majorBidi" w:cstheme="majorBidi"/>
          <w:sz w:val="24"/>
          <w:szCs w:val="24"/>
          <w:lang w:val="fr-CA" w:eastAsia="fr-CA"/>
        </w:rPr>
        <w:t>effectuée</w:t>
      </w:r>
      <w:proofErr w:type="gramEnd"/>
      <w:r w:rsidRPr="005807FB">
        <w:rPr>
          <w:rFonts w:asciiTheme="majorBidi" w:eastAsia="Times New Roman" w:hAnsiTheme="majorBidi" w:cstheme="majorBidi"/>
          <w:sz w:val="24"/>
          <w:szCs w:val="24"/>
          <w:lang w:val="fr-CA" w:eastAsia="fr-CA"/>
        </w:rPr>
        <w:t xml:space="preserve"> en application des articles</w:t>
      </w:r>
      <w:r w:rsidR="001C489A" w:rsidRPr="005807FB">
        <w:rPr>
          <w:rFonts w:asciiTheme="majorBidi" w:hAnsiTheme="majorBidi" w:cstheme="majorBidi"/>
          <w:sz w:val="24"/>
          <w:szCs w:val="24"/>
        </w:rPr>
        <w:t xml:space="preserve"> 40 </w:t>
      </w:r>
      <w:r w:rsidR="00C249FA" w:rsidRPr="005807FB">
        <w:rPr>
          <w:rFonts w:asciiTheme="majorBidi" w:hAnsiTheme="majorBidi" w:cstheme="majorBidi"/>
          <w:sz w:val="24"/>
          <w:szCs w:val="24"/>
        </w:rPr>
        <w:t xml:space="preserve">et 41 </w:t>
      </w:r>
      <w:r w:rsidR="001C489A" w:rsidRPr="005807FB">
        <w:rPr>
          <w:rFonts w:asciiTheme="majorBidi" w:hAnsiTheme="majorBidi" w:cstheme="majorBidi"/>
          <w:sz w:val="24"/>
          <w:szCs w:val="24"/>
        </w:rPr>
        <w:t>de la loi 2021- 024 du 29 décembre 2021 portant Code des Marchés Publics</w:t>
      </w:r>
      <w:r w:rsidR="00640363" w:rsidRPr="005807FB">
        <w:rPr>
          <w:rFonts w:asciiTheme="majorBidi" w:hAnsiTheme="majorBidi" w:cstheme="majorBidi"/>
          <w:sz w:val="24"/>
          <w:szCs w:val="24"/>
        </w:rPr>
        <w:t>.</w:t>
      </w:r>
      <w:r w:rsidRPr="005807FB">
        <w:rPr>
          <w:rFonts w:asciiTheme="majorBidi" w:eastAsia="Times New Roman" w:hAnsiTheme="majorBidi" w:cstheme="majorBidi"/>
          <w:sz w:val="24"/>
          <w:szCs w:val="24"/>
          <w:lang w:val="fr-CA" w:eastAsia="fr-CA"/>
        </w:rPr>
        <w:t xml:space="preserve"> Elle ouvre le recours auprès de la Commission de Règlement des Différends de l’Autorité de Régulation des Marchés Publics, en vertu de l’article</w:t>
      </w:r>
      <w:r w:rsidR="00C249FA" w:rsidRPr="005807FB">
        <w:rPr>
          <w:rFonts w:asciiTheme="majorBidi" w:eastAsia="Times New Roman" w:hAnsiTheme="majorBidi" w:cstheme="majorBidi"/>
          <w:sz w:val="24"/>
          <w:szCs w:val="24"/>
          <w:lang w:val="fr-CA" w:eastAsia="fr-CA"/>
        </w:rPr>
        <w:t xml:space="preserve"> 55</w:t>
      </w:r>
      <w:r w:rsidRPr="005807FB">
        <w:rPr>
          <w:rFonts w:asciiTheme="majorBidi" w:eastAsia="Times New Roman" w:hAnsiTheme="majorBidi" w:cstheme="majorBidi"/>
          <w:sz w:val="24"/>
          <w:szCs w:val="24"/>
          <w:lang w:val="fr-CA" w:eastAsia="fr-CA"/>
        </w:rPr>
        <w:t xml:space="preserve"> dudit Code.</w:t>
      </w:r>
    </w:p>
    <w:p w14:paraId="2D50C9A2" w14:textId="77777777" w:rsidR="009600C4" w:rsidRPr="00C249FA" w:rsidRDefault="009600C4" w:rsidP="00551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Bidi" w:eastAsia="Times New Roman" w:hAnsiTheme="majorBidi" w:cstheme="majorBidi"/>
          <w:sz w:val="10"/>
          <w:szCs w:val="10"/>
          <w:lang w:val="fr-CA" w:eastAsia="fr-CA"/>
        </w:rPr>
      </w:pPr>
    </w:p>
    <w:p w14:paraId="0F54167C" w14:textId="77777777" w:rsidR="009600C4" w:rsidRPr="00C249FA" w:rsidRDefault="009600C4" w:rsidP="00551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Bidi" w:eastAsia="Times New Roman" w:hAnsiTheme="majorBidi" w:cstheme="majorBidi"/>
          <w:sz w:val="10"/>
          <w:szCs w:val="10"/>
          <w:lang w:val="fr-CA" w:eastAsia="fr-CA"/>
        </w:rPr>
      </w:pPr>
    </w:p>
    <w:p w14:paraId="27EF433A" w14:textId="77777777" w:rsidR="009600C4" w:rsidRPr="00C249FA" w:rsidRDefault="006F6747" w:rsidP="006F6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60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ab/>
      </w:r>
      <w:r w:rsidR="009600C4" w:rsidRPr="00C249FA"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>Le Président de la Commission des Marchés d’</w:t>
      </w:r>
      <w:r w:rsidR="00C249FA" w:rsidRPr="00C249FA"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>Exploitation</w:t>
      </w:r>
      <w:r w:rsidR="009600C4" w:rsidRPr="00C249FA"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 xml:space="preserve"> de la SNDE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ab/>
      </w:r>
    </w:p>
    <w:p w14:paraId="20F2DA0B" w14:textId="77777777" w:rsidR="009600C4" w:rsidRPr="00C249FA" w:rsidRDefault="009600C4" w:rsidP="009600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</w:pPr>
    </w:p>
    <w:p w14:paraId="1FA3A6E6" w14:textId="77777777" w:rsidR="009600C4" w:rsidRPr="00C249FA" w:rsidRDefault="002373C5" w:rsidP="001F29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249FA"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>DHEHBY MOHAMED MAHMOUD JAAFAR</w:t>
      </w:r>
    </w:p>
    <w:sectPr w:rsidR="009600C4" w:rsidRPr="00C249FA" w:rsidSect="00EA2C1E">
      <w:footerReference w:type="even" r:id="rId9"/>
      <w:pgSz w:w="11906" w:h="16838" w:code="9"/>
      <w:pgMar w:top="1418" w:right="746" w:bottom="1418" w:left="1200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3B44" w14:textId="77777777" w:rsidR="00583831" w:rsidRDefault="00583831" w:rsidP="00CD1E2A">
      <w:pPr>
        <w:spacing w:after="0" w:line="240" w:lineRule="auto"/>
      </w:pPr>
      <w:r>
        <w:separator/>
      </w:r>
    </w:p>
  </w:endnote>
  <w:endnote w:type="continuationSeparator" w:id="0">
    <w:p w14:paraId="05D402BF" w14:textId="77777777" w:rsidR="00583831" w:rsidRDefault="00583831" w:rsidP="00CD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A8E9" w14:textId="77777777" w:rsidR="0032594F" w:rsidRDefault="00F900FA" w:rsidP="00AB74AC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</w:rPr>
      <w:fldChar w:fldCharType="begin"/>
    </w:r>
    <w:r w:rsidR="009600C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600C4">
      <w:rPr>
        <w:rStyle w:val="Numrodepage"/>
        <w:noProof/>
      </w:rPr>
      <w:t>12</w:t>
    </w:r>
    <w:r>
      <w:rPr>
        <w:rStyle w:val="Numrodepage"/>
      </w:rPr>
      <w:fldChar w:fldCharType="end"/>
    </w:r>
  </w:p>
  <w:p w14:paraId="1F64D04F" w14:textId="77777777" w:rsidR="0032594F" w:rsidRDefault="00000000" w:rsidP="00535E0D">
    <w:pPr>
      <w:pStyle w:val="Pieddepag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E010" w14:textId="77777777" w:rsidR="00583831" w:rsidRDefault="00583831" w:rsidP="00CD1E2A">
      <w:pPr>
        <w:spacing w:after="0" w:line="240" w:lineRule="auto"/>
      </w:pPr>
      <w:r>
        <w:separator/>
      </w:r>
    </w:p>
  </w:footnote>
  <w:footnote w:type="continuationSeparator" w:id="0">
    <w:p w14:paraId="61432C86" w14:textId="77777777" w:rsidR="00583831" w:rsidRDefault="00583831" w:rsidP="00CD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B52"/>
    <w:multiLevelType w:val="hybridMultilevel"/>
    <w:tmpl w:val="282EB7FE"/>
    <w:lvl w:ilvl="0" w:tplc="3E081F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6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C4"/>
    <w:rsid w:val="000113AC"/>
    <w:rsid w:val="00034AAE"/>
    <w:rsid w:val="00074CC4"/>
    <w:rsid w:val="00174363"/>
    <w:rsid w:val="001C489A"/>
    <w:rsid w:val="001F2969"/>
    <w:rsid w:val="00214468"/>
    <w:rsid w:val="002373C5"/>
    <w:rsid w:val="002407B5"/>
    <w:rsid w:val="0024427D"/>
    <w:rsid w:val="00286ADB"/>
    <w:rsid w:val="002E040B"/>
    <w:rsid w:val="003A2D82"/>
    <w:rsid w:val="003E56C4"/>
    <w:rsid w:val="0040420B"/>
    <w:rsid w:val="00406BBB"/>
    <w:rsid w:val="0041146B"/>
    <w:rsid w:val="00457BC4"/>
    <w:rsid w:val="0046334A"/>
    <w:rsid w:val="00480D5B"/>
    <w:rsid w:val="00494644"/>
    <w:rsid w:val="004A5764"/>
    <w:rsid w:val="005333AE"/>
    <w:rsid w:val="00551BDD"/>
    <w:rsid w:val="00572CBD"/>
    <w:rsid w:val="005807FB"/>
    <w:rsid w:val="00583831"/>
    <w:rsid w:val="005C7275"/>
    <w:rsid w:val="005F0352"/>
    <w:rsid w:val="00640363"/>
    <w:rsid w:val="0067000C"/>
    <w:rsid w:val="006C4B72"/>
    <w:rsid w:val="006F6747"/>
    <w:rsid w:val="00706708"/>
    <w:rsid w:val="007B59A4"/>
    <w:rsid w:val="007D3E49"/>
    <w:rsid w:val="007E0A36"/>
    <w:rsid w:val="008324D3"/>
    <w:rsid w:val="008527C4"/>
    <w:rsid w:val="008838C1"/>
    <w:rsid w:val="009600C4"/>
    <w:rsid w:val="00975A98"/>
    <w:rsid w:val="00982DD4"/>
    <w:rsid w:val="00AA5D08"/>
    <w:rsid w:val="00AD4518"/>
    <w:rsid w:val="00AE1E1A"/>
    <w:rsid w:val="00B165C2"/>
    <w:rsid w:val="00B422ED"/>
    <w:rsid w:val="00B4263B"/>
    <w:rsid w:val="00BD41C4"/>
    <w:rsid w:val="00BE4A60"/>
    <w:rsid w:val="00BE777A"/>
    <w:rsid w:val="00C249FA"/>
    <w:rsid w:val="00C506E8"/>
    <w:rsid w:val="00C725E7"/>
    <w:rsid w:val="00CD1E2A"/>
    <w:rsid w:val="00CE7C7C"/>
    <w:rsid w:val="00D01AF2"/>
    <w:rsid w:val="00D02030"/>
    <w:rsid w:val="00DB48A7"/>
    <w:rsid w:val="00DE2F8A"/>
    <w:rsid w:val="00DE5577"/>
    <w:rsid w:val="00DF0A6F"/>
    <w:rsid w:val="00E11EB0"/>
    <w:rsid w:val="00E229AC"/>
    <w:rsid w:val="00EB6B27"/>
    <w:rsid w:val="00F45D2A"/>
    <w:rsid w:val="00F73991"/>
    <w:rsid w:val="00F84AB8"/>
    <w:rsid w:val="00F867E1"/>
    <w:rsid w:val="00F900FA"/>
    <w:rsid w:val="00FA140B"/>
    <w:rsid w:val="00FC739C"/>
    <w:rsid w:val="00FF2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0BC1"/>
  <w15:docId w15:val="{7399E604-41FC-4324-9502-EBD8372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600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9600C4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Numrodepage">
    <w:name w:val="page number"/>
    <w:uiPriority w:val="99"/>
    <w:rsid w:val="009600C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0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14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468"/>
  </w:style>
  <w:style w:type="table" w:styleId="Grilledutableau">
    <w:name w:val="Table Grid"/>
    <w:basedOn w:val="TableauNormal"/>
    <w:uiPriority w:val="59"/>
    <w:rsid w:val="00DE55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C4B72"/>
    <w:pPr>
      <w:ind w:left="720"/>
      <w:contextualSpacing/>
    </w:pPr>
    <w:rPr>
      <w:rFonts w:ascii="Calibri" w:eastAsia="Calibri" w:hAnsi="Calibri" w:cs="Arial"/>
    </w:rPr>
  </w:style>
  <w:style w:type="character" w:customStyle="1" w:styleId="ParagraphedelisteCar">
    <w:name w:val="Paragraphe de liste Car"/>
    <w:link w:val="Paragraphedeliste"/>
    <w:uiPriority w:val="34"/>
    <w:locked/>
    <w:rsid w:val="006C4B72"/>
    <w:rPr>
      <w:rFonts w:ascii="Calibri" w:eastAsia="Calibri" w:hAnsi="Calibri" w:cs="Arial"/>
    </w:rPr>
  </w:style>
  <w:style w:type="paragraph" w:styleId="Corpsdetexte2">
    <w:name w:val="Body Text 2"/>
    <w:basedOn w:val="Normal"/>
    <w:link w:val="Corpsdetexte2Car"/>
    <w:rsid w:val="0040420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0420B"/>
    <w:rPr>
      <w:rFonts w:ascii="Times New Roman" w:eastAsia="Times New Roman" w:hAnsi="Times New Roman" w:cs="Times New Roman"/>
      <w:b/>
      <w:bCs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Mounja Ould</dc:creator>
  <cp:lastModifiedBy>aghrabat.fatimetou@gmail.com</cp:lastModifiedBy>
  <cp:revision>26</cp:revision>
  <cp:lastPrinted>2022-07-05T17:04:00Z</cp:lastPrinted>
  <dcterms:created xsi:type="dcterms:W3CDTF">2022-11-23T18:21:00Z</dcterms:created>
  <dcterms:modified xsi:type="dcterms:W3CDTF">2022-12-20T14:51:00Z</dcterms:modified>
</cp:coreProperties>
</file>