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10B" w:rsidRPr="000C7867" w:rsidRDefault="008F610B">
      <w:pPr>
        <w:widowControl/>
        <w:autoSpaceDE/>
        <w:autoSpaceDN/>
        <w:adjustRightInd/>
        <w:spacing w:after="200" w:line="276" w:lineRule="auto"/>
        <w:rPr>
          <w:rFonts w:ascii="LouguiyaFR" w:hAnsi="LouguiyaFR"/>
        </w:rPr>
      </w:pPr>
    </w:p>
    <w:p w:rsidR="008F610B" w:rsidRPr="000C7867" w:rsidRDefault="008F610B" w:rsidP="008F610B">
      <w:pPr>
        <w:ind w:right="203"/>
        <w:jc w:val="center"/>
        <w:rPr>
          <w:rFonts w:ascii="LouguiyaFR" w:hAnsi="LouguiyaFR" w:cs="Arial"/>
          <w:b/>
          <w:caps/>
        </w:rPr>
      </w:pPr>
      <w:r w:rsidRPr="000C7867">
        <w:rPr>
          <w:rFonts w:ascii="LouguiyaFR" w:hAnsi="LouguiyaFR"/>
          <w:b/>
          <w:noProof/>
        </w:rPr>
        <w:drawing>
          <wp:anchor distT="0" distB="0" distL="114300" distR="114300" simplePos="0" relativeHeight="251670528" behindDoc="0" locked="0" layoutInCell="1" allowOverlap="1" wp14:anchorId="529E3338" wp14:editId="1A1FD898">
            <wp:simplePos x="0" y="0"/>
            <wp:positionH relativeFrom="margin">
              <wp:posOffset>4967605</wp:posOffset>
            </wp:positionH>
            <wp:positionV relativeFrom="paragraph">
              <wp:posOffset>-119380</wp:posOffset>
            </wp:positionV>
            <wp:extent cx="1114425" cy="1013460"/>
            <wp:effectExtent l="0" t="0" r="0" b="0"/>
            <wp:wrapSquare wrapText="bothSides"/>
            <wp:docPr id="2" name="Image 1" descr="D:\scea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:\scea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1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7867">
        <w:rPr>
          <w:rFonts w:ascii="LouguiyaFR" w:hAnsi="LouguiyaFR" w:cs="Arial"/>
          <w:b/>
          <w:caps/>
        </w:rPr>
        <w:t>République Islamique de Mauritanie</w:t>
      </w:r>
    </w:p>
    <w:p w:rsidR="008F610B" w:rsidRPr="000C7867" w:rsidRDefault="008F610B" w:rsidP="008F610B">
      <w:pPr>
        <w:ind w:right="203"/>
        <w:jc w:val="center"/>
        <w:rPr>
          <w:rFonts w:ascii="LouguiyaFR" w:hAnsi="LouguiyaFR" w:cs="Arial"/>
          <w:i/>
          <w:sz w:val="20"/>
          <w:szCs w:val="20"/>
        </w:rPr>
      </w:pPr>
      <w:r w:rsidRPr="000C7867">
        <w:rPr>
          <w:rFonts w:ascii="LouguiyaFR" w:hAnsi="LouguiyaFR" w:cs="Arial"/>
          <w:i/>
          <w:sz w:val="20"/>
          <w:szCs w:val="20"/>
        </w:rPr>
        <w:t>Honneur- Fraternité- Justice</w:t>
      </w:r>
    </w:p>
    <w:p w:rsidR="008F610B" w:rsidRPr="000C7867" w:rsidRDefault="008F610B" w:rsidP="008F610B">
      <w:pPr>
        <w:kinsoku w:val="0"/>
        <w:overflowPunct w:val="0"/>
        <w:spacing w:before="58"/>
        <w:ind w:right="1"/>
        <w:jc w:val="center"/>
        <w:rPr>
          <w:rFonts w:ascii="LouguiyaFR" w:hAnsi="LouguiyaFR"/>
          <w:i/>
          <w:iCs/>
          <w:sz w:val="16"/>
          <w:szCs w:val="16"/>
        </w:rPr>
      </w:pPr>
    </w:p>
    <w:p w:rsidR="008F610B" w:rsidRPr="000C7867" w:rsidRDefault="008F610B" w:rsidP="008F610B">
      <w:pPr>
        <w:kinsoku w:val="0"/>
        <w:overflowPunct w:val="0"/>
        <w:spacing w:before="58"/>
        <w:ind w:right="1"/>
        <w:jc w:val="center"/>
        <w:rPr>
          <w:rFonts w:ascii="LouguiyaFR" w:hAnsi="LouguiyaFR"/>
          <w:b/>
          <w:i/>
          <w:iCs/>
        </w:rPr>
      </w:pPr>
      <w:r w:rsidRPr="000C7867">
        <w:rPr>
          <w:rFonts w:ascii="LouguiyaFR" w:hAnsi="LouguiyaFR"/>
          <w:b/>
          <w:i/>
          <w:iCs/>
        </w:rPr>
        <w:t>Ministère de l’Habitat, de l’Urbanisme et de l’Aménagement du Territoire</w:t>
      </w:r>
    </w:p>
    <w:p w:rsidR="008F610B" w:rsidRPr="000C7867" w:rsidRDefault="008F610B" w:rsidP="008F610B">
      <w:pPr>
        <w:ind w:right="203"/>
        <w:jc w:val="center"/>
        <w:rPr>
          <w:rFonts w:ascii="LouguiyaFR" w:hAnsi="LouguiyaFR"/>
          <w:b/>
          <w:i/>
          <w:iCs/>
          <w:sz w:val="20"/>
          <w:szCs w:val="20"/>
        </w:rPr>
      </w:pPr>
      <w:r w:rsidRPr="000C7867">
        <w:rPr>
          <w:rFonts w:ascii="LouguiyaFR" w:hAnsi="LouguiyaFR"/>
          <w:b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C4EC40" wp14:editId="67A83375">
                <wp:simplePos x="0" y="0"/>
                <wp:positionH relativeFrom="column">
                  <wp:posOffset>-5080</wp:posOffset>
                </wp:positionH>
                <wp:positionV relativeFrom="paragraph">
                  <wp:posOffset>145415</wp:posOffset>
                </wp:positionV>
                <wp:extent cx="5953125" cy="9525"/>
                <wp:effectExtent l="0" t="19050" r="47625" b="4762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3125" cy="9525"/>
                        </a:xfrm>
                        <a:prstGeom prst="line">
                          <a:avLst/>
                        </a:prstGeom>
                        <a:ln w="57150" cmpd="dbl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CD0103" id="Connecteur droit 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1.45pt" to="468.3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" strokecolor="#4579b8 [3044]" strokeweight="4.5pt">
                <v:stroke linestyle="thinThin"/>
              </v:line>
            </w:pict>
          </mc:Fallback>
        </mc:AlternateContent>
      </w:r>
    </w:p>
    <w:p w:rsidR="008F610B" w:rsidRPr="000C7867" w:rsidRDefault="008F610B" w:rsidP="008F610B">
      <w:pPr>
        <w:ind w:right="203"/>
        <w:jc w:val="center"/>
        <w:rPr>
          <w:rFonts w:ascii="LouguiyaFR" w:hAnsi="LouguiyaFR"/>
          <w:b/>
          <w:iCs/>
          <w:sz w:val="16"/>
          <w:szCs w:val="16"/>
        </w:rPr>
      </w:pPr>
    </w:p>
    <w:p w:rsidR="008F610B" w:rsidRPr="000C7867" w:rsidRDefault="008F610B" w:rsidP="008F610B">
      <w:pPr>
        <w:ind w:right="4677"/>
        <w:rPr>
          <w:rFonts w:ascii="LouguiyaFR" w:hAnsi="LouguiyaFR"/>
          <w:b/>
          <w:iCs/>
        </w:rPr>
      </w:pPr>
      <w:r w:rsidRPr="000C7867">
        <w:rPr>
          <w:rFonts w:ascii="LouguiyaFR" w:hAnsi="LouguiyaFR"/>
          <w:b/>
          <w:iCs/>
        </w:rPr>
        <w:t>COMITE INTERNE DES ACHATS INFERIEURS AU SEUIL DU DEPARTEMENT MHUAT - (CIAIS-HUAT)</w:t>
      </w:r>
    </w:p>
    <w:p w:rsidR="008F610B" w:rsidRPr="000C7867" w:rsidRDefault="008F610B" w:rsidP="008F610B">
      <w:pPr>
        <w:kinsoku w:val="0"/>
        <w:overflowPunct w:val="0"/>
        <w:ind w:right="2"/>
        <w:rPr>
          <w:rFonts w:ascii="LouguiyaFR" w:hAnsi="LouguiyaFR"/>
          <w:b/>
          <w:i/>
          <w:iCs/>
          <w:sz w:val="28"/>
          <w:szCs w:val="22"/>
        </w:rPr>
      </w:pPr>
    </w:p>
    <w:p w:rsidR="00297BFA" w:rsidRPr="000C7867" w:rsidRDefault="00297BFA" w:rsidP="00297BFA">
      <w:pPr>
        <w:pStyle w:val="Titre21"/>
        <w:kinsoku w:val="0"/>
        <w:overflowPunct w:val="0"/>
        <w:ind w:right="-49"/>
        <w:jc w:val="center"/>
        <w:outlineLvl w:val="9"/>
        <w:rPr>
          <w:rFonts w:ascii="LouguiyaFR" w:hAnsi="LouguiyaFR"/>
          <w:sz w:val="28"/>
          <w:szCs w:val="28"/>
        </w:rPr>
      </w:pPr>
      <w:r w:rsidRPr="000C7867">
        <w:rPr>
          <w:rFonts w:ascii="LouguiyaFR" w:hAnsi="LouguiyaFR"/>
          <w:sz w:val="28"/>
          <w:szCs w:val="28"/>
        </w:rPr>
        <w:t>AVIS</w:t>
      </w:r>
      <w:r w:rsidRPr="000C7867">
        <w:rPr>
          <w:rFonts w:ascii="LouguiyaFR" w:hAnsi="LouguiyaFR"/>
          <w:spacing w:val="-21"/>
          <w:sz w:val="28"/>
          <w:szCs w:val="28"/>
        </w:rPr>
        <w:t xml:space="preserve"> </w:t>
      </w:r>
      <w:r w:rsidRPr="000C7867">
        <w:rPr>
          <w:rFonts w:ascii="LouguiyaFR" w:hAnsi="LouguiyaFR"/>
          <w:sz w:val="28"/>
          <w:szCs w:val="28"/>
        </w:rPr>
        <w:t>D’</w:t>
      </w:r>
      <w:r w:rsidRPr="000C7867">
        <w:rPr>
          <w:rFonts w:ascii="LouguiyaFR" w:hAnsi="LouguiyaFR"/>
          <w:spacing w:val="1"/>
          <w:sz w:val="28"/>
          <w:szCs w:val="28"/>
        </w:rPr>
        <w:t>A</w:t>
      </w:r>
      <w:r w:rsidRPr="000C7867">
        <w:rPr>
          <w:rFonts w:ascii="LouguiyaFR" w:hAnsi="LouguiyaFR"/>
          <w:sz w:val="28"/>
          <w:szCs w:val="28"/>
        </w:rPr>
        <w:t>T</w:t>
      </w:r>
      <w:r w:rsidRPr="000C7867">
        <w:rPr>
          <w:rFonts w:ascii="LouguiyaFR" w:hAnsi="LouguiyaFR"/>
          <w:spacing w:val="-2"/>
          <w:sz w:val="28"/>
          <w:szCs w:val="28"/>
        </w:rPr>
        <w:t>T</w:t>
      </w:r>
      <w:r w:rsidRPr="000C7867">
        <w:rPr>
          <w:rFonts w:ascii="LouguiyaFR" w:hAnsi="LouguiyaFR"/>
          <w:sz w:val="28"/>
          <w:szCs w:val="28"/>
        </w:rPr>
        <w:t>RIB</w:t>
      </w:r>
      <w:r w:rsidRPr="000C7867">
        <w:rPr>
          <w:rFonts w:ascii="LouguiyaFR" w:hAnsi="LouguiyaFR"/>
          <w:spacing w:val="2"/>
          <w:sz w:val="28"/>
          <w:szCs w:val="28"/>
        </w:rPr>
        <w:t>U</w:t>
      </w:r>
      <w:r w:rsidRPr="000C7867">
        <w:rPr>
          <w:rFonts w:ascii="LouguiyaFR" w:hAnsi="LouguiyaFR"/>
          <w:sz w:val="28"/>
          <w:szCs w:val="28"/>
        </w:rPr>
        <w:t>TI</w:t>
      </w:r>
      <w:r w:rsidRPr="000C7867">
        <w:rPr>
          <w:rFonts w:ascii="LouguiyaFR" w:hAnsi="LouguiyaFR"/>
          <w:spacing w:val="2"/>
          <w:sz w:val="28"/>
          <w:szCs w:val="28"/>
        </w:rPr>
        <w:t>O</w:t>
      </w:r>
      <w:r w:rsidRPr="000C7867">
        <w:rPr>
          <w:rFonts w:ascii="LouguiyaFR" w:hAnsi="LouguiyaFR"/>
          <w:sz w:val="28"/>
          <w:szCs w:val="28"/>
        </w:rPr>
        <w:t>N</w:t>
      </w:r>
      <w:r w:rsidRPr="000C7867">
        <w:rPr>
          <w:rFonts w:ascii="LouguiyaFR" w:hAnsi="LouguiyaFR"/>
          <w:spacing w:val="-20"/>
          <w:sz w:val="28"/>
          <w:szCs w:val="28"/>
        </w:rPr>
        <w:t xml:space="preserve"> </w:t>
      </w:r>
      <w:r w:rsidRPr="000C7867">
        <w:rPr>
          <w:rFonts w:ascii="LouguiyaFR" w:hAnsi="LouguiyaFR"/>
          <w:sz w:val="28"/>
          <w:szCs w:val="28"/>
        </w:rPr>
        <w:t>PRO</w:t>
      </w:r>
      <w:r w:rsidRPr="000C7867">
        <w:rPr>
          <w:rFonts w:ascii="LouguiyaFR" w:hAnsi="LouguiyaFR"/>
          <w:spacing w:val="1"/>
          <w:sz w:val="28"/>
          <w:szCs w:val="28"/>
        </w:rPr>
        <w:t>V</w:t>
      </w:r>
      <w:r w:rsidRPr="000C7867">
        <w:rPr>
          <w:rFonts w:ascii="LouguiyaFR" w:hAnsi="LouguiyaFR"/>
          <w:sz w:val="28"/>
          <w:szCs w:val="28"/>
        </w:rPr>
        <w:t>IS</w:t>
      </w:r>
      <w:r w:rsidRPr="000C7867">
        <w:rPr>
          <w:rFonts w:ascii="LouguiyaFR" w:hAnsi="LouguiyaFR"/>
          <w:spacing w:val="1"/>
          <w:sz w:val="28"/>
          <w:szCs w:val="28"/>
        </w:rPr>
        <w:t>O</w:t>
      </w:r>
      <w:r w:rsidRPr="000C7867">
        <w:rPr>
          <w:rFonts w:ascii="LouguiyaFR" w:hAnsi="LouguiyaFR"/>
          <w:sz w:val="28"/>
          <w:szCs w:val="28"/>
        </w:rPr>
        <w:t>IRE</w:t>
      </w:r>
    </w:p>
    <w:p w:rsidR="008F610B" w:rsidRPr="000C7867" w:rsidRDefault="008F610B" w:rsidP="008F610B">
      <w:pPr>
        <w:pStyle w:val="Titre21"/>
        <w:kinsoku w:val="0"/>
        <w:overflowPunct w:val="0"/>
        <w:ind w:right="-49"/>
        <w:jc w:val="center"/>
        <w:outlineLvl w:val="9"/>
        <w:rPr>
          <w:rFonts w:ascii="LouguiyaFR" w:hAnsi="LouguiyaFR"/>
          <w:sz w:val="28"/>
          <w:szCs w:val="28"/>
        </w:rPr>
      </w:pPr>
    </w:p>
    <w:p w:rsidR="00C62172" w:rsidRPr="000C7867" w:rsidRDefault="00677849" w:rsidP="00C62172">
      <w:pPr>
        <w:shd w:val="clear" w:color="auto" w:fill="EEECE1" w:themeFill="background2"/>
        <w:rPr>
          <w:rFonts w:ascii="LouguiyaFR" w:hAnsi="LouguiyaFR"/>
          <w:b/>
          <w:bCs/>
          <w:spacing w:val="-2"/>
          <w:sz w:val="28"/>
          <w:szCs w:val="28"/>
        </w:rPr>
      </w:pPr>
      <w:r w:rsidRPr="000C7867">
        <w:rPr>
          <w:rFonts w:ascii="LouguiyaFR" w:hAnsi="LouguiyaFR"/>
          <w:b/>
          <w:bCs/>
          <w:spacing w:val="-2"/>
          <w:sz w:val="28"/>
          <w:szCs w:val="28"/>
        </w:rPr>
        <w:t xml:space="preserve">                                </w:t>
      </w:r>
      <w:r w:rsidR="00C62172" w:rsidRPr="000C7867">
        <w:rPr>
          <w:rFonts w:ascii="LouguiyaFR" w:hAnsi="LouguiyaFR"/>
          <w:b/>
          <w:bCs/>
          <w:spacing w:val="-2"/>
          <w:sz w:val="28"/>
          <w:szCs w:val="28"/>
        </w:rPr>
        <w:t xml:space="preserve">CF No : </w:t>
      </w:r>
      <w:r w:rsidR="007901DD" w:rsidRPr="00A61A80">
        <w:rPr>
          <w:rFonts w:ascii="LouguiyaFR" w:hAnsi="LouguiyaFR"/>
          <w:b/>
          <w:bCs/>
          <w:sz w:val="28"/>
          <w:szCs w:val="28"/>
        </w:rPr>
        <w:t>0</w:t>
      </w:r>
      <w:r w:rsidR="007901DD">
        <w:rPr>
          <w:rFonts w:ascii="LouguiyaFR" w:hAnsi="LouguiyaFR"/>
          <w:b/>
          <w:bCs/>
          <w:sz w:val="28"/>
          <w:szCs w:val="28"/>
        </w:rPr>
        <w:t>0</w:t>
      </w:r>
      <w:r w:rsidR="0035385A">
        <w:rPr>
          <w:rFonts w:ascii="LouguiyaFR" w:hAnsi="LouguiyaFR"/>
          <w:b/>
          <w:bCs/>
          <w:sz w:val="28"/>
          <w:szCs w:val="28"/>
        </w:rPr>
        <w:t>7</w:t>
      </w:r>
      <w:r w:rsidR="007901DD" w:rsidRPr="00A61A80">
        <w:rPr>
          <w:rFonts w:ascii="LouguiyaFR" w:hAnsi="LouguiyaFR"/>
          <w:b/>
          <w:bCs/>
          <w:sz w:val="28"/>
          <w:szCs w:val="28"/>
        </w:rPr>
        <w:t>/</w:t>
      </w:r>
      <w:r w:rsidR="007901DD">
        <w:rPr>
          <w:rFonts w:ascii="LouguiyaFR" w:hAnsi="LouguiyaFR"/>
          <w:b/>
          <w:bCs/>
          <w:sz w:val="28"/>
          <w:szCs w:val="28"/>
        </w:rPr>
        <w:t>PI</w:t>
      </w:r>
      <w:r w:rsidR="007901DD" w:rsidRPr="00A61A80">
        <w:rPr>
          <w:rFonts w:ascii="LouguiyaFR" w:hAnsi="LouguiyaFR"/>
          <w:b/>
          <w:bCs/>
          <w:sz w:val="28"/>
          <w:szCs w:val="28"/>
        </w:rPr>
        <w:t>/CIAIS/2021</w:t>
      </w:r>
    </w:p>
    <w:p w:rsidR="00C62172" w:rsidRPr="000C7867" w:rsidRDefault="00C62172" w:rsidP="00C62172">
      <w:pPr>
        <w:kinsoku w:val="0"/>
        <w:overflowPunct w:val="0"/>
        <w:ind w:right="2650"/>
        <w:jc w:val="center"/>
        <w:rPr>
          <w:rFonts w:ascii="LouguiyaFR" w:hAnsi="LouguiyaFR"/>
          <w:sz w:val="20"/>
          <w:szCs w:val="20"/>
        </w:rPr>
      </w:pPr>
    </w:p>
    <w:p w:rsidR="00C62172" w:rsidRPr="000C7867" w:rsidRDefault="00C62172" w:rsidP="00C62172">
      <w:pPr>
        <w:pStyle w:val="Paragraphedeliste"/>
        <w:ind w:left="142"/>
        <w:rPr>
          <w:rFonts w:ascii="LouguiyaFR" w:eastAsia="Times New Roman" w:hAnsi="LouguiyaFR"/>
          <w:b/>
          <w:sz w:val="22"/>
          <w:szCs w:val="22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 xml:space="preserve">Consultation simplifiée relative </w:t>
      </w:r>
      <w:r w:rsidR="0035385A">
        <w:rPr>
          <w:rFonts w:ascii="LouguiyaFR" w:eastAsia="Times New Roman" w:hAnsi="LouguiyaFR"/>
          <w:b/>
          <w:sz w:val="22"/>
          <w:szCs w:val="22"/>
        </w:rPr>
        <w:t>au</w:t>
      </w:r>
      <w:r w:rsidR="00EF0121" w:rsidRPr="00EF0121">
        <w:rPr>
          <w:rFonts w:ascii="LouguiyaFR" w:eastAsia="Times New Roman" w:hAnsi="LouguiyaFR"/>
          <w:b/>
          <w:sz w:val="22"/>
          <w:szCs w:val="22"/>
        </w:rPr>
        <w:t xml:space="preserve"> </w:t>
      </w:r>
      <w:r w:rsidR="0035385A" w:rsidRPr="0035385A">
        <w:rPr>
          <w:rFonts w:ascii="LouguiyaFR" w:eastAsia="Times New Roman" w:hAnsi="LouguiyaFR"/>
          <w:b/>
          <w:sz w:val="22"/>
          <w:szCs w:val="22"/>
        </w:rPr>
        <w:t>Suivi et contrôle des travaux de construction de 9 jardins d’enfants à Nouakchott</w:t>
      </w:r>
      <w:r w:rsidRPr="000C7867">
        <w:rPr>
          <w:rFonts w:ascii="LouguiyaFR" w:eastAsia="Times New Roman" w:hAnsi="LouguiyaFR"/>
          <w:b/>
          <w:sz w:val="22"/>
          <w:szCs w:val="22"/>
        </w:rPr>
        <w:t>.</w:t>
      </w:r>
      <w:r w:rsidRPr="000C7867" w:rsidDel="00E51051">
        <w:rPr>
          <w:rFonts w:ascii="LouguiyaFR" w:eastAsia="Times New Roman" w:hAnsi="LouguiyaFR"/>
          <w:b/>
          <w:sz w:val="22"/>
          <w:szCs w:val="22"/>
        </w:rPr>
        <w:t xml:space="preserve"> </w:t>
      </w:r>
    </w:p>
    <w:p w:rsidR="00C62172" w:rsidRPr="000C7867" w:rsidRDefault="00C62172" w:rsidP="00C62172">
      <w:pPr>
        <w:pStyle w:val="Paragraphedeliste"/>
        <w:ind w:left="142"/>
        <w:jc w:val="both"/>
        <w:rPr>
          <w:rFonts w:ascii="LouguiyaFR" w:eastAsia="Times New Roman" w:hAnsi="LouguiyaFR"/>
          <w:b/>
          <w:sz w:val="22"/>
          <w:szCs w:val="22"/>
        </w:rPr>
      </w:pPr>
    </w:p>
    <w:p w:rsidR="00C62172" w:rsidRPr="000C7867" w:rsidRDefault="00C62172" w:rsidP="00C62172">
      <w:pPr>
        <w:pStyle w:val="Paragraphedeliste"/>
        <w:numPr>
          <w:ilvl w:val="1"/>
          <w:numId w:val="13"/>
        </w:numPr>
        <w:tabs>
          <w:tab w:val="left" w:pos="4678"/>
        </w:tabs>
        <w:rPr>
          <w:rFonts w:ascii="LouguiyaFR" w:eastAsia="Times New Roman" w:hAnsi="LouguiyaFR"/>
          <w:sz w:val="22"/>
          <w:szCs w:val="22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>Référence de publication</w:t>
      </w:r>
      <w:r w:rsidRPr="000C7867">
        <w:rPr>
          <w:rFonts w:ascii="LouguiyaFR" w:eastAsia="Times New Roman" w:hAnsi="LouguiyaFR"/>
          <w:sz w:val="22"/>
          <w:szCs w:val="22"/>
        </w:rPr>
        <w:t xml:space="preserve"> : </w:t>
      </w:r>
      <w:r w:rsidRPr="000C7867">
        <w:rPr>
          <w:rFonts w:ascii="LouguiyaFR" w:eastAsia="Times New Roman" w:hAnsi="LouguiyaFR"/>
          <w:sz w:val="22"/>
          <w:szCs w:val="22"/>
        </w:rPr>
        <w:tab/>
        <w:t xml:space="preserve">Sans Objet (Lettre d’Invitation)    </w:t>
      </w:r>
    </w:p>
    <w:p w:rsidR="00C62172" w:rsidRPr="000C7867" w:rsidRDefault="00C62172" w:rsidP="00C62172">
      <w:pPr>
        <w:numPr>
          <w:ilvl w:val="1"/>
          <w:numId w:val="13"/>
        </w:numPr>
        <w:tabs>
          <w:tab w:val="left" w:pos="836"/>
          <w:tab w:val="left" w:pos="4678"/>
        </w:tabs>
        <w:kinsoku w:val="0"/>
        <w:overflowPunct w:val="0"/>
        <w:ind w:left="714" w:right="117" w:hanging="357"/>
        <w:rPr>
          <w:rFonts w:ascii="LouguiyaFR" w:eastAsia="Times New Roman" w:hAnsi="LouguiyaFR"/>
          <w:sz w:val="22"/>
          <w:szCs w:val="22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>Date de présentation aux candidats</w:t>
      </w:r>
      <w:r w:rsidRPr="000C7867">
        <w:rPr>
          <w:rFonts w:ascii="LouguiyaFR" w:eastAsia="Times New Roman" w:hAnsi="LouguiyaFR"/>
          <w:sz w:val="22"/>
          <w:szCs w:val="22"/>
        </w:rPr>
        <w:t xml:space="preserve"> : </w:t>
      </w:r>
      <w:r w:rsidRPr="000C7867">
        <w:rPr>
          <w:rFonts w:ascii="LouguiyaFR" w:eastAsia="Times New Roman" w:hAnsi="LouguiyaFR"/>
          <w:sz w:val="22"/>
          <w:szCs w:val="22"/>
        </w:rPr>
        <w:tab/>
      </w:r>
      <w:r w:rsidR="00EF0121">
        <w:rPr>
          <w:rFonts w:ascii="LouguiyaFR" w:eastAsia="Times New Roman" w:hAnsi="LouguiyaFR"/>
          <w:sz w:val="22"/>
          <w:szCs w:val="22"/>
        </w:rPr>
        <w:t>02/11</w:t>
      </w:r>
      <w:r w:rsidRPr="00891FA9">
        <w:rPr>
          <w:rFonts w:ascii="LouguiyaFR" w:eastAsia="Times New Roman" w:hAnsi="LouguiyaFR"/>
          <w:sz w:val="22"/>
          <w:szCs w:val="22"/>
        </w:rPr>
        <w:t>/2021</w:t>
      </w:r>
      <w:r w:rsidRPr="00891FA9">
        <w:rPr>
          <w:rFonts w:ascii="LouguiyaFR" w:hAnsi="LouguiyaFR"/>
        </w:rPr>
        <w:t xml:space="preserve">  </w:t>
      </w:r>
    </w:p>
    <w:p w:rsidR="00C62172" w:rsidRPr="000C7867" w:rsidRDefault="00C62172" w:rsidP="00C62172">
      <w:pPr>
        <w:numPr>
          <w:ilvl w:val="1"/>
          <w:numId w:val="13"/>
        </w:numPr>
        <w:tabs>
          <w:tab w:val="left" w:pos="836"/>
          <w:tab w:val="left" w:pos="4678"/>
        </w:tabs>
        <w:kinsoku w:val="0"/>
        <w:overflowPunct w:val="0"/>
        <w:ind w:left="714" w:right="117" w:hanging="357"/>
        <w:rPr>
          <w:rFonts w:ascii="LouguiyaFR" w:eastAsia="Times New Roman" w:hAnsi="LouguiyaFR"/>
          <w:sz w:val="22"/>
          <w:szCs w:val="22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>Nombre d’offres reçues</w:t>
      </w:r>
      <w:r w:rsidRPr="000C7867">
        <w:rPr>
          <w:rFonts w:ascii="LouguiyaFR" w:eastAsia="Times New Roman" w:hAnsi="LouguiyaFR"/>
          <w:sz w:val="22"/>
          <w:szCs w:val="22"/>
        </w:rPr>
        <w:t xml:space="preserve"> : </w:t>
      </w:r>
      <w:r w:rsidRPr="000C7867">
        <w:rPr>
          <w:rFonts w:ascii="LouguiyaFR" w:eastAsia="Times New Roman" w:hAnsi="LouguiyaFR"/>
          <w:sz w:val="22"/>
          <w:szCs w:val="22"/>
        </w:rPr>
        <w:tab/>
      </w:r>
      <w:r w:rsidR="0035385A">
        <w:rPr>
          <w:rFonts w:ascii="LouguiyaFR" w:hAnsi="LouguiyaFR"/>
          <w:iCs/>
          <w:sz w:val="22"/>
          <w:szCs w:val="22"/>
        </w:rPr>
        <w:t>Deux</w:t>
      </w:r>
      <w:r w:rsidRPr="000C7867" w:rsidDel="005959D7">
        <w:rPr>
          <w:rFonts w:ascii="LouguiyaFR" w:eastAsia="Times New Roman" w:hAnsi="LouguiyaFR"/>
          <w:sz w:val="22"/>
          <w:szCs w:val="22"/>
        </w:rPr>
        <w:t xml:space="preserve"> </w:t>
      </w:r>
      <w:r w:rsidRPr="000C7867">
        <w:rPr>
          <w:rFonts w:ascii="LouguiyaFR" w:eastAsia="Times New Roman" w:hAnsi="LouguiyaFR"/>
          <w:sz w:val="22"/>
          <w:szCs w:val="22"/>
        </w:rPr>
        <w:t>(0</w:t>
      </w:r>
      <w:r w:rsidR="0035385A">
        <w:rPr>
          <w:rFonts w:ascii="LouguiyaFR" w:eastAsia="Times New Roman" w:hAnsi="LouguiyaFR"/>
          <w:sz w:val="22"/>
          <w:szCs w:val="22"/>
        </w:rPr>
        <w:t>2</w:t>
      </w:r>
      <w:r w:rsidRPr="000C7867">
        <w:rPr>
          <w:rFonts w:ascii="LouguiyaFR" w:eastAsia="Times New Roman" w:hAnsi="LouguiyaFR"/>
          <w:sz w:val="22"/>
          <w:szCs w:val="22"/>
        </w:rPr>
        <w:t xml:space="preserve">) offres                           </w:t>
      </w:r>
    </w:p>
    <w:p w:rsidR="00C62172" w:rsidRPr="000C7867" w:rsidRDefault="00C62172" w:rsidP="00C62172">
      <w:pPr>
        <w:pStyle w:val="Paragraphedeliste"/>
        <w:numPr>
          <w:ilvl w:val="1"/>
          <w:numId w:val="13"/>
        </w:numPr>
        <w:tabs>
          <w:tab w:val="right" w:pos="2268"/>
          <w:tab w:val="left" w:pos="2628"/>
          <w:tab w:val="left" w:pos="4678"/>
          <w:tab w:val="right" w:pos="4779"/>
          <w:tab w:val="right" w:pos="7560"/>
        </w:tabs>
        <w:rPr>
          <w:rFonts w:ascii="LouguiyaFR" w:hAnsi="LouguiyaFR"/>
          <w:i/>
          <w:sz w:val="28"/>
          <w:szCs w:val="28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>Montant de l’offre retenue</w:t>
      </w:r>
      <w:r w:rsidRPr="000C7867">
        <w:rPr>
          <w:rFonts w:ascii="LouguiyaFR" w:eastAsia="Times New Roman" w:hAnsi="LouguiyaFR"/>
          <w:sz w:val="22"/>
          <w:szCs w:val="22"/>
        </w:rPr>
        <w:t xml:space="preserve"> :</w:t>
      </w:r>
      <w:r w:rsidRPr="000C7867">
        <w:rPr>
          <w:rFonts w:ascii="LouguiyaFR" w:eastAsia="Times New Roman" w:hAnsi="LouguiyaFR"/>
          <w:sz w:val="22"/>
          <w:szCs w:val="22"/>
        </w:rPr>
        <w:tab/>
      </w:r>
      <w:r w:rsidR="0035385A">
        <w:rPr>
          <w:rFonts w:ascii="LouguiyaFR" w:eastAsiaTheme="minorHAnsi" w:hAnsi="LouguiyaFR" w:cstheme="minorBidi"/>
          <w:sz w:val="22"/>
          <w:szCs w:val="22"/>
          <w:lang w:eastAsia="en-US"/>
        </w:rPr>
        <w:t>1 756 8</w:t>
      </w:r>
      <w:r w:rsidR="0035385A" w:rsidRPr="00881CC5">
        <w:rPr>
          <w:rFonts w:ascii="LouguiyaFR" w:eastAsiaTheme="minorHAnsi" w:hAnsi="LouguiyaFR" w:cstheme="minorBidi"/>
          <w:sz w:val="22"/>
          <w:szCs w:val="22"/>
          <w:lang w:eastAsia="en-US"/>
        </w:rPr>
        <w:t>00</w:t>
      </w:r>
      <w:r w:rsidR="0035385A" w:rsidRPr="002F4214">
        <w:rPr>
          <w:rFonts w:ascii="LouguiyaFR" w:hAnsi="LouguiyaFR"/>
          <w:b/>
          <w:sz w:val="22"/>
          <w:szCs w:val="22"/>
        </w:rPr>
        <w:t xml:space="preserve"> </w:t>
      </w:r>
      <w:r w:rsidR="0035385A">
        <w:rPr>
          <w:rFonts w:ascii="LouguiyaFR" w:eastAsia="Times New Roman" w:hAnsi="LouguiyaFR"/>
          <w:sz w:val="22"/>
          <w:szCs w:val="22"/>
        </w:rPr>
        <w:t>MRU TTC</w:t>
      </w:r>
      <w:r w:rsidRPr="000C7867">
        <w:rPr>
          <w:rFonts w:ascii="LouguiyaFR" w:hAnsi="LouguiyaFR"/>
          <w:i/>
          <w:sz w:val="28"/>
          <w:szCs w:val="28"/>
        </w:rPr>
        <w:t>.</w:t>
      </w:r>
    </w:p>
    <w:p w:rsidR="00C62172" w:rsidRPr="000C7867" w:rsidRDefault="00C62172" w:rsidP="00C62172">
      <w:pPr>
        <w:pStyle w:val="Paragraphedeliste"/>
        <w:numPr>
          <w:ilvl w:val="1"/>
          <w:numId w:val="13"/>
        </w:numPr>
        <w:tabs>
          <w:tab w:val="left" w:pos="4678"/>
        </w:tabs>
        <w:rPr>
          <w:rFonts w:ascii="LouguiyaFR" w:eastAsia="Times New Roman" w:hAnsi="LouguiyaFR"/>
          <w:sz w:val="22"/>
          <w:szCs w:val="22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>Nom et adresse de l’attributaire</w:t>
      </w:r>
      <w:r w:rsidRPr="000C7867">
        <w:rPr>
          <w:rFonts w:ascii="LouguiyaFR" w:eastAsia="Times New Roman" w:hAnsi="LouguiyaFR"/>
          <w:sz w:val="22"/>
          <w:szCs w:val="22"/>
        </w:rPr>
        <w:t xml:space="preserve"> : </w:t>
      </w:r>
      <w:r w:rsidRPr="000C7867">
        <w:rPr>
          <w:rFonts w:ascii="LouguiyaFR" w:eastAsia="Times New Roman" w:hAnsi="LouguiyaFR"/>
          <w:sz w:val="22"/>
          <w:szCs w:val="22"/>
        </w:rPr>
        <w:tab/>
      </w:r>
      <w:proofErr w:type="spellStart"/>
      <w:r w:rsidR="0035385A">
        <w:rPr>
          <w:rFonts w:ascii="LouguiyaFR" w:hAnsi="LouguiyaFR"/>
          <w:b/>
        </w:rPr>
        <w:t>Gpt</w:t>
      </w:r>
      <w:proofErr w:type="spellEnd"/>
      <w:r w:rsidR="0035385A">
        <w:rPr>
          <w:rFonts w:ascii="LouguiyaFR" w:hAnsi="LouguiyaFR"/>
          <w:b/>
        </w:rPr>
        <w:t xml:space="preserve"> MOSAIQUE/BUCAUSE</w:t>
      </w:r>
      <w:r>
        <w:rPr>
          <w:rFonts w:ascii="LouguiyaFR" w:hAnsi="LouguiyaFR"/>
          <w:b/>
        </w:rPr>
        <w:t xml:space="preserve"> </w:t>
      </w:r>
      <w:r w:rsidRPr="000C7867">
        <w:rPr>
          <w:rFonts w:ascii="LouguiyaFR" w:hAnsi="LouguiyaFR"/>
          <w:b/>
        </w:rPr>
        <w:t xml:space="preserve">  </w:t>
      </w:r>
      <w:r w:rsidRPr="000C7867" w:rsidDel="00F128D9">
        <w:rPr>
          <w:rFonts w:ascii="LouguiyaFR" w:hAnsi="LouguiyaFR"/>
          <w:b/>
        </w:rPr>
        <w:t xml:space="preserve"> </w:t>
      </w:r>
    </w:p>
    <w:p w:rsidR="00C62172" w:rsidRPr="00D275F6" w:rsidRDefault="00C62172" w:rsidP="00C62172">
      <w:pPr>
        <w:pStyle w:val="TableParagraph"/>
        <w:kinsoku w:val="0"/>
        <w:overflowPunct w:val="0"/>
        <w:ind w:left="4678" w:right="280"/>
        <w:rPr>
          <w:rFonts w:ascii="LouguiyaFR" w:hAnsi="LouguiyaFR"/>
          <w:sz w:val="22"/>
          <w:szCs w:val="22"/>
        </w:rPr>
      </w:pPr>
      <w:r w:rsidRPr="00D275F6">
        <w:rPr>
          <w:rFonts w:ascii="LouguiyaFR" w:hAnsi="LouguiyaFR"/>
          <w:sz w:val="22"/>
          <w:szCs w:val="22"/>
        </w:rPr>
        <w:t xml:space="preserve">Adresse : </w:t>
      </w:r>
      <w:proofErr w:type="spellStart"/>
      <w:r w:rsidR="0003617E">
        <w:rPr>
          <w:rFonts w:ascii="LouguiyaFR" w:hAnsi="LouguiyaFR"/>
          <w:sz w:val="22"/>
          <w:szCs w:val="22"/>
        </w:rPr>
        <w:t>Tvz</w:t>
      </w:r>
      <w:proofErr w:type="spellEnd"/>
      <w:r w:rsidR="0003617E">
        <w:rPr>
          <w:rFonts w:ascii="LouguiyaFR" w:hAnsi="LouguiyaFR"/>
          <w:sz w:val="22"/>
          <w:szCs w:val="22"/>
        </w:rPr>
        <w:t xml:space="preserve">, Avenue Mokhtar </w:t>
      </w:r>
      <w:proofErr w:type="spellStart"/>
      <w:r w:rsidR="0003617E">
        <w:rPr>
          <w:rFonts w:ascii="LouguiyaFR" w:hAnsi="LouguiyaFR"/>
          <w:sz w:val="22"/>
          <w:szCs w:val="22"/>
        </w:rPr>
        <w:t>Ould</w:t>
      </w:r>
      <w:proofErr w:type="spellEnd"/>
      <w:r w:rsidR="0003617E">
        <w:rPr>
          <w:rFonts w:ascii="LouguiyaFR" w:hAnsi="LouguiyaFR"/>
          <w:sz w:val="22"/>
          <w:szCs w:val="22"/>
        </w:rPr>
        <w:t xml:space="preserve"> Daddah, ZRB n°135</w:t>
      </w:r>
      <w:r w:rsidRPr="00D275F6">
        <w:rPr>
          <w:rFonts w:ascii="LouguiyaFR" w:hAnsi="LouguiyaFR"/>
          <w:sz w:val="22"/>
          <w:szCs w:val="22"/>
        </w:rPr>
        <w:t xml:space="preserve"> - Nouakchott- </w:t>
      </w:r>
    </w:p>
    <w:p w:rsidR="00C62172" w:rsidRPr="00D275F6" w:rsidRDefault="00C62172" w:rsidP="00C62172">
      <w:pPr>
        <w:pStyle w:val="TableParagraph"/>
        <w:kinsoku w:val="0"/>
        <w:overflowPunct w:val="0"/>
        <w:ind w:left="4678" w:right="280"/>
        <w:rPr>
          <w:rFonts w:ascii="LouguiyaFR" w:hAnsi="LouguiyaFR"/>
          <w:sz w:val="22"/>
          <w:szCs w:val="22"/>
        </w:rPr>
      </w:pPr>
      <w:r w:rsidRPr="00D275F6">
        <w:rPr>
          <w:rFonts w:ascii="LouguiyaFR" w:hAnsi="LouguiyaFR"/>
          <w:sz w:val="22"/>
          <w:szCs w:val="22"/>
        </w:rPr>
        <w:t>Tel : +222 </w:t>
      </w:r>
      <w:r w:rsidR="0003617E">
        <w:rPr>
          <w:rFonts w:ascii="LouguiyaFR" w:hAnsi="LouguiyaFR"/>
          <w:sz w:val="22"/>
          <w:szCs w:val="22"/>
        </w:rPr>
        <w:t>44 25 25 25</w:t>
      </w:r>
    </w:p>
    <w:p w:rsidR="00C62172" w:rsidRPr="000C7867" w:rsidRDefault="00C62172" w:rsidP="00C62172">
      <w:pPr>
        <w:pStyle w:val="Paragraphedeliste"/>
        <w:tabs>
          <w:tab w:val="left" w:pos="567"/>
        </w:tabs>
        <w:kinsoku w:val="0"/>
        <w:overflowPunct w:val="0"/>
        <w:jc w:val="both"/>
        <w:rPr>
          <w:rFonts w:ascii="LouguiyaFR" w:eastAsia="Times New Roman" w:hAnsi="LouguiyaFR"/>
          <w:sz w:val="22"/>
          <w:szCs w:val="22"/>
        </w:rPr>
      </w:pPr>
    </w:p>
    <w:p w:rsidR="00677849" w:rsidRPr="000C7867" w:rsidRDefault="00677849" w:rsidP="00C62172">
      <w:pPr>
        <w:rPr>
          <w:rFonts w:ascii="LouguiyaFR" w:hAnsi="LouguiyaFR"/>
          <w:sz w:val="22"/>
          <w:szCs w:val="22"/>
        </w:rPr>
      </w:pPr>
      <w:r w:rsidRPr="000C7867">
        <w:rPr>
          <w:rFonts w:ascii="LouguiyaFR" w:hAnsi="LouguiyaFR"/>
          <w:sz w:val="22"/>
          <w:szCs w:val="22"/>
        </w:rPr>
        <w:t>L’affichage du présent avis ouvre le délai de trois jours ouvrables pour exercer le droit de recours devant l’Autorité Contractante.</w:t>
      </w:r>
    </w:p>
    <w:p w:rsidR="00677849" w:rsidRPr="000C7867" w:rsidRDefault="00677849" w:rsidP="00677849">
      <w:pPr>
        <w:pStyle w:val="TableParagraph"/>
        <w:kinsoku w:val="0"/>
        <w:overflowPunct w:val="0"/>
        <w:spacing w:line="241" w:lineRule="auto"/>
        <w:ind w:left="116" w:right="123"/>
        <w:rPr>
          <w:rFonts w:ascii="LouguiyaFR" w:hAnsi="LouguiyaFR"/>
          <w:sz w:val="22"/>
          <w:szCs w:val="22"/>
        </w:rPr>
      </w:pPr>
    </w:p>
    <w:p w:rsidR="00677849" w:rsidRPr="000C7867" w:rsidRDefault="00677849" w:rsidP="00677849">
      <w:pPr>
        <w:kinsoku w:val="0"/>
        <w:overflowPunct w:val="0"/>
        <w:spacing w:line="200" w:lineRule="exact"/>
        <w:rPr>
          <w:rFonts w:ascii="LouguiyaFR" w:hAnsi="LouguiyaFR"/>
          <w:sz w:val="22"/>
          <w:szCs w:val="22"/>
        </w:rPr>
      </w:pPr>
    </w:p>
    <w:p w:rsidR="00677849" w:rsidRPr="000C7867" w:rsidRDefault="00677849" w:rsidP="00677849">
      <w:pPr>
        <w:kinsoku w:val="0"/>
        <w:overflowPunct w:val="0"/>
        <w:ind w:left="5788"/>
        <w:jc w:val="right"/>
        <w:rPr>
          <w:rFonts w:ascii="LouguiyaFR" w:hAnsi="LouguiyaFR"/>
          <w:b/>
          <w:i/>
          <w:iCs/>
          <w:sz w:val="22"/>
          <w:szCs w:val="22"/>
        </w:rPr>
      </w:pPr>
      <w:r w:rsidRPr="000C7867">
        <w:rPr>
          <w:rFonts w:ascii="LouguiyaFR" w:hAnsi="LouguiyaFR"/>
          <w:b/>
          <w:sz w:val="22"/>
          <w:szCs w:val="22"/>
        </w:rPr>
        <w:t xml:space="preserve">Nouakchott, le </w:t>
      </w:r>
      <w:r w:rsidR="008D2070">
        <w:rPr>
          <w:rFonts w:ascii="LouguiyaFR" w:hAnsi="LouguiyaFR"/>
          <w:b/>
          <w:sz w:val="22"/>
          <w:szCs w:val="22"/>
        </w:rPr>
        <w:t>1</w:t>
      </w:r>
      <w:r w:rsidR="0003617E">
        <w:rPr>
          <w:rFonts w:ascii="LouguiyaFR" w:hAnsi="LouguiyaFR"/>
          <w:b/>
          <w:sz w:val="22"/>
          <w:szCs w:val="22"/>
        </w:rPr>
        <w:t>5</w:t>
      </w:r>
      <w:r w:rsidR="00C62172">
        <w:rPr>
          <w:rFonts w:ascii="LouguiyaFR" w:hAnsi="LouguiyaFR"/>
          <w:b/>
          <w:sz w:val="22"/>
          <w:szCs w:val="22"/>
        </w:rPr>
        <w:t>/11</w:t>
      </w:r>
      <w:r w:rsidRPr="000C7867">
        <w:rPr>
          <w:rFonts w:ascii="LouguiyaFR" w:hAnsi="LouguiyaFR"/>
          <w:b/>
          <w:sz w:val="22"/>
          <w:szCs w:val="22"/>
        </w:rPr>
        <w:t>/2021</w:t>
      </w:r>
    </w:p>
    <w:p w:rsidR="00677849" w:rsidRPr="000C7867" w:rsidRDefault="00677849" w:rsidP="00677849">
      <w:pPr>
        <w:kinsoku w:val="0"/>
        <w:overflowPunct w:val="0"/>
        <w:spacing w:line="252" w:lineRule="exact"/>
        <w:ind w:left="3969"/>
        <w:rPr>
          <w:rFonts w:ascii="LouguiyaFR" w:hAnsi="LouguiyaFR"/>
          <w:sz w:val="22"/>
          <w:szCs w:val="22"/>
        </w:rPr>
      </w:pPr>
      <w:r w:rsidRPr="000C7867">
        <w:rPr>
          <w:rFonts w:ascii="LouguiyaFR" w:hAnsi="LouguiyaFR"/>
          <w:sz w:val="22"/>
          <w:szCs w:val="22"/>
        </w:rPr>
        <w:t xml:space="preserve">                                          </w:t>
      </w:r>
    </w:p>
    <w:p w:rsidR="00677849" w:rsidRPr="000C7867" w:rsidRDefault="00677849" w:rsidP="00677849">
      <w:pPr>
        <w:jc w:val="right"/>
        <w:rPr>
          <w:rFonts w:ascii="LouguiyaFR" w:eastAsiaTheme="minorHAnsi" w:hAnsi="LouguiyaFR" w:cstheme="minorBidi"/>
          <w:sz w:val="22"/>
          <w:szCs w:val="22"/>
          <w:lang w:eastAsia="en-US"/>
        </w:rPr>
      </w:pPr>
      <w:r w:rsidRPr="000C7867">
        <w:rPr>
          <w:rFonts w:ascii="LouguiyaFR" w:hAnsi="LouguiyaFR"/>
          <w:sz w:val="22"/>
          <w:szCs w:val="22"/>
        </w:rPr>
        <w:t xml:space="preserve">                                </w:t>
      </w:r>
      <w:r w:rsidRPr="000C7867">
        <w:rPr>
          <w:rFonts w:ascii="LouguiyaFR" w:eastAsiaTheme="minorHAnsi" w:hAnsi="LouguiyaFR" w:cstheme="minorBidi"/>
          <w:sz w:val="22"/>
          <w:szCs w:val="22"/>
          <w:lang w:eastAsia="en-US"/>
        </w:rPr>
        <w:t>Moussa GAYE</w:t>
      </w:r>
      <w:r w:rsidRPr="000C7867">
        <w:rPr>
          <w:rFonts w:ascii="LouguiyaFR" w:hAnsi="LouguiyaFR"/>
          <w:sz w:val="22"/>
          <w:szCs w:val="22"/>
        </w:rPr>
        <w:t xml:space="preserve">                                                                                                                  </w:t>
      </w:r>
      <w:r w:rsidRPr="000C7867">
        <w:rPr>
          <w:rFonts w:ascii="LouguiyaFR" w:eastAsiaTheme="minorHAnsi" w:hAnsi="LouguiyaFR" w:cstheme="minorBidi"/>
          <w:b/>
          <w:sz w:val="22"/>
          <w:szCs w:val="22"/>
          <w:lang w:eastAsia="en-US"/>
        </w:rPr>
        <w:t xml:space="preserve">Président </w:t>
      </w:r>
      <w:r w:rsidRPr="000C7867">
        <w:rPr>
          <w:rFonts w:ascii="LouguiyaFR" w:eastAsiaTheme="minorHAnsi" w:hAnsi="LouguiyaFR" w:cstheme="minorBidi"/>
          <w:sz w:val="22"/>
          <w:szCs w:val="22"/>
          <w:lang w:eastAsia="en-US"/>
        </w:rPr>
        <w:t xml:space="preserve">       </w:t>
      </w:r>
    </w:p>
    <w:p w:rsidR="00D46B68" w:rsidRDefault="00D46B68" w:rsidP="008F610B">
      <w:pPr>
        <w:jc w:val="right"/>
        <w:rPr>
          <w:rFonts w:ascii="LouguiyaFR" w:eastAsiaTheme="minorHAnsi" w:hAnsi="LouguiyaFR" w:cstheme="minorBidi"/>
          <w:sz w:val="22"/>
          <w:szCs w:val="22"/>
          <w:lang w:eastAsia="en-US"/>
        </w:rPr>
      </w:pPr>
    </w:p>
    <w:p w:rsidR="00D46B68" w:rsidRPr="000C7867" w:rsidRDefault="00D46B68" w:rsidP="00280C69">
      <w:pPr>
        <w:widowControl/>
        <w:autoSpaceDE/>
        <w:autoSpaceDN/>
        <w:adjustRightInd/>
        <w:spacing w:after="200" w:line="276" w:lineRule="auto"/>
        <w:rPr>
          <w:rFonts w:ascii="LouguiyaFR" w:eastAsiaTheme="minorHAnsi" w:hAnsi="LouguiyaFR" w:cstheme="minorBidi"/>
          <w:sz w:val="22"/>
          <w:szCs w:val="22"/>
          <w:lang w:eastAsia="en-US"/>
        </w:rPr>
      </w:pPr>
      <w:bookmarkStart w:id="0" w:name="_GoBack"/>
      <w:bookmarkEnd w:id="0"/>
    </w:p>
    <w:sectPr w:rsidR="00D46B68" w:rsidRPr="000C7867" w:rsidSect="00170965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uguiyaFR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1C87D0F"/>
    <w:multiLevelType w:val="hybridMultilevel"/>
    <w:tmpl w:val="8ED28862"/>
    <w:lvl w:ilvl="0" w:tplc="E6CA9A3C">
      <w:start w:val="1"/>
      <w:numFmt w:val="lowerRoman"/>
      <w:lvlText w:val="%1."/>
      <w:lvlJc w:val="left"/>
      <w:pPr>
        <w:ind w:left="1996" w:hanging="720"/>
      </w:pPr>
      <w:rPr>
        <w:rFonts w:eastAsiaTheme="minorEastAsia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356" w:hanging="360"/>
      </w:pPr>
    </w:lvl>
    <w:lvl w:ilvl="2" w:tplc="040C001B" w:tentative="1">
      <w:start w:val="1"/>
      <w:numFmt w:val="lowerRoman"/>
      <w:lvlText w:val="%3."/>
      <w:lvlJc w:val="right"/>
      <w:pPr>
        <w:ind w:left="3076" w:hanging="180"/>
      </w:pPr>
    </w:lvl>
    <w:lvl w:ilvl="3" w:tplc="040C000F" w:tentative="1">
      <w:start w:val="1"/>
      <w:numFmt w:val="decimal"/>
      <w:lvlText w:val="%4."/>
      <w:lvlJc w:val="left"/>
      <w:pPr>
        <w:ind w:left="3796" w:hanging="360"/>
      </w:pPr>
    </w:lvl>
    <w:lvl w:ilvl="4" w:tplc="040C0019" w:tentative="1">
      <w:start w:val="1"/>
      <w:numFmt w:val="lowerLetter"/>
      <w:lvlText w:val="%5."/>
      <w:lvlJc w:val="left"/>
      <w:pPr>
        <w:ind w:left="4516" w:hanging="360"/>
      </w:pPr>
    </w:lvl>
    <w:lvl w:ilvl="5" w:tplc="040C001B" w:tentative="1">
      <w:start w:val="1"/>
      <w:numFmt w:val="lowerRoman"/>
      <w:lvlText w:val="%6."/>
      <w:lvlJc w:val="right"/>
      <w:pPr>
        <w:ind w:left="5236" w:hanging="180"/>
      </w:pPr>
    </w:lvl>
    <w:lvl w:ilvl="6" w:tplc="040C000F" w:tentative="1">
      <w:start w:val="1"/>
      <w:numFmt w:val="decimal"/>
      <w:lvlText w:val="%7."/>
      <w:lvlJc w:val="left"/>
      <w:pPr>
        <w:ind w:left="5956" w:hanging="360"/>
      </w:pPr>
    </w:lvl>
    <w:lvl w:ilvl="7" w:tplc="040C0019" w:tentative="1">
      <w:start w:val="1"/>
      <w:numFmt w:val="lowerLetter"/>
      <w:lvlText w:val="%8."/>
      <w:lvlJc w:val="left"/>
      <w:pPr>
        <w:ind w:left="6676" w:hanging="360"/>
      </w:pPr>
    </w:lvl>
    <w:lvl w:ilvl="8" w:tplc="040C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7575785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8850E2F"/>
    <w:multiLevelType w:val="hybridMultilevel"/>
    <w:tmpl w:val="B60A37E0"/>
    <w:lvl w:ilvl="0" w:tplc="37AC35A4">
      <w:start w:val="2"/>
      <w:numFmt w:val="bullet"/>
      <w:lvlText w:val="-"/>
      <w:lvlJc w:val="left"/>
      <w:pPr>
        <w:ind w:left="2204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4" w15:restartNumberingAfterBreak="0">
    <w:nsid w:val="09FC31F9"/>
    <w:multiLevelType w:val="hybridMultilevel"/>
    <w:tmpl w:val="AF7238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3400B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1FC636A6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3E5A3735"/>
    <w:multiLevelType w:val="multilevel"/>
    <w:tmpl w:val="C47C4648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41E64740"/>
    <w:multiLevelType w:val="hybridMultilevel"/>
    <w:tmpl w:val="882EC3B8"/>
    <w:lvl w:ilvl="0" w:tplc="4C3641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3C92C8A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452E3BA6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4AAB502F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4E112A09"/>
    <w:multiLevelType w:val="hybridMultilevel"/>
    <w:tmpl w:val="BE3ECC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54466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54870E3E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54DC3C74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572860C6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583651F3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607C3BE1"/>
    <w:multiLevelType w:val="hybridMultilevel"/>
    <w:tmpl w:val="38767946"/>
    <w:lvl w:ilvl="0" w:tplc="FF504A6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6A452D46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0" w15:restartNumberingAfterBreak="0">
    <w:nsid w:val="71064451"/>
    <w:multiLevelType w:val="multilevel"/>
    <w:tmpl w:val="FDFA2AE8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1" w15:restartNumberingAfterBreak="0">
    <w:nsid w:val="738B79AC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2" w15:restartNumberingAfterBreak="0">
    <w:nsid w:val="749B297B"/>
    <w:multiLevelType w:val="hybridMultilevel"/>
    <w:tmpl w:val="7AA81A2E"/>
    <w:lvl w:ilvl="0" w:tplc="554CB7AA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4320" w:hanging="360"/>
      </w:pPr>
    </w:lvl>
    <w:lvl w:ilvl="2" w:tplc="040C001B" w:tentative="1">
      <w:start w:val="1"/>
      <w:numFmt w:val="lowerRoman"/>
      <w:lvlText w:val="%3."/>
      <w:lvlJc w:val="right"/>
      <w:pPr>
        <w:ind w:left="5040" w:hanging="180"/>
      </w:pPr>
    </w:lvl>
    <w:lvl w:ilvl="3" w:tplc="040C000F" w:tentative="1">
      <w:start w:val="1"/>
      <w:numFmt w:val="decimal"/>
      <w:lvlText w:val="%4."/>
      <w:lvlJc w:val="left"/>
      <w:pPr>
        <w:ind w:left="5760" w:hanging="360"/>
      </w:pPr>
    </w:lvl>
    <w:lvl w:ilvl="4" w:tplc="040C0019" w:tentative="1">
      <w:start w:val="1"/>
      <w:numFmt w:val="lowerLetter"/>
      <w:lvlText w:val="%5."/>
      <w:lvlJc w:val="left"/>
      <w:pPr>
        <w:ind w:left="6480" w:hanging="360"/>
      </w:pPr>
    </w:lvl>
    <w:lvl w:ilvl="5" w:tplc="040C001B" w:tentative="1">
      <w:start w:val="1"/>
      <w:numFmt w:val="lowerRoman"/>
      <w:lvlText w:val="%6."/>
      <w:lvlJc w:val="right"/>
      <w:pPr>
        <w:ind w:left="7200" w:hanging="180"/>
      </w:pPr>
    </w:lvl>
    <w:lvl w:ilvl="6" w:tplc="040C000F" w:tentative="1">
      <w:start w:val="1"/>
      <w:numFmt w:val="decimal"/>
      <w:lvlText w:val="%7."/>
      <w:lvlJc w:val="left"/>
      <w:pPr>
        <w:ind w:left="7920" w:hanging="360"/>
      </w:pPr>
    </w:lvl>
    <w:lvl w:ilvl="7" w:tplc="040C0019" w:tentative="1">
      <w:start w:val="1"/>
      <w:numFmt w:val="lowerLetter"/>
      <w:lvlText w:val="%8."/>
      <w:lvlJc w:val="left"/>
      <w:pPr>
        <w:ind w:left="8640" w:hanging="360"/>
      </w:pPr>
    </w:lvl>
    <w:lvl w:ilvl="8" w:tplc="040C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78D84375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4" w15:restartNumberingAfterBreak="0">
    <w:nsid w:val="7D161A3F"/>
    <w:multiLevelType w:val="multilevel"/>
    <w:tmpl w:val="7C7AE860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8"/>
  </w:num>
  <w:num w:numId="5">
    <w:abstractNumId w:val="18"/>
  </w:num>
  <w:num w:numId="6">
    <w:abstractNumId w:val="22"/>
  </w:num>
  <w:num w:numId="7">
    <w:abstractNumId w:val="9"/>
  </w:num>
  <w:num w:numId="8">
    <w:abstractNumId w:val="24"/>
  </w:num>
  <w:num w:numId="9">
    <w:abstractNumId w:val="7"/>
  </w:num>
  <w:num w:numId="10">
    <w:abstractNumId w:val="20"/>
  </w:num>
  <w:num w:numId="11">
    <w:abstractNumId w:val="10"/>
  </w:num>
  <w:num w:numId="12">
    <w:abstractNumId w:val="16"/>
  </w:num>
  <w:num w:numId="13">
    <w:abstractNumId w:val="2"/>
  </w:num>
  <w:num w:numId="14">
    <w:abstractNumId w:val="5"/>
  </w:num>
  <w:num w:numId="15">
    <w:abstractNumId w:val="3"/>
  </w:num>
  <w:num w:numId="16">
    <w:abstractNumId w:val="1"/>
  </w:num>
  <w:num w:numId="17">
    <w:abstractNumId w:val="6"/>
  </w:num>
  <w:num w:numId="18">
    <w:abstractNumId w:val="21"/>
  </w:num>
  <w:num w:numId="19">
    <w:abstractNumId w:val="19"/>
  </w:num>
  <w:num w:numId="20">
    <w:abstractNumId w:val="15"/>
  </w:num>
  <w:num w:numId="21">
    <w:abstractNumId w:val="11"/>
  </w:num>
  <w:num w:numId="22">
    <w:abstractNumId w:val="14"/>
  </w:num>
  <w:num w:numId="23">
    <w:abstractNumId w:val="23"/>
  </w:num>
  <w:num w:numId="24">
    <w:abstractNumId w:val="17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DD0"/>
    <w:rsid w:val="000259C0"/>
    <w:rsid w:val="000321DF"/>
    <w:rsid w:val="0003617E"/>
    <w:rsid w:val="0004042A"/>
    <w:rsid w:val="0005266C"/>
    <w:rsid w:val="00074E54"/>
    <w:rsid w:val="000A09D6"/>
    <w:rsid w:val="000C7867"/>
    <w:rsid w:val="000F28CE"/>
    <w:rsid w:val="0014105B"/>
    <w:rsid w:val="00145136"/>
    <w:rsid w:val="00155E85"/>
    <w:rsid w:val="00163811"/>
    <w:rsid w:val="00167CCA"/>
    <w:rsid w:val="00170965"/>
    <w:rsid w:val="00182DEE"/>
    <w:rsid w:val="00193172"/>
    <w:rsid w:val="00197220"/>
    <w:rsid w:val="001A0DDF"/>
    <w:rsid w:val="001A697E"/>
    <w:rsid w:val="001F07A8"/>
    <w:rsid w:val="00201116"/>
    <w:rsid w:val="00216049"/>
    <w:rsid w:val="00223BD4"/>
    <w:rsid w:val="00232474"/>
    <w:rsid w:val="00232E8F"/>
    <w:rsid w:val="00280C69"/>
    <w:rsid w:val="00297BFA"/>
    <w:rsid w:val="002B653C"/>
    <w:rsid w:val="002C07E7"/>
    <w:rsid w:val="002C5C43"/>
    <w:rsid w:val="00334DA9"/>
    <w:rsid w:val="00341BEF"/>
    <w:rsid w:val="00347868"/>
    <w:rsid w:val="0035385A"/>
    <w:rsid w:val="00356DA2"/>
    <w:rsid w:val="003A5E07"/>
    <w:rsid w:val="003B11F0"/>
    <w:rsid w:val="003C79EA"/>
    <w:rsid w:val="003F3054"/>
    <w:rsid w:val="003F3A5E"/>
    <w:rsid w:val="003F6581"/>
    <w:rsid w:val="004340FE"/>
    <w:rsid w:val="00435BB5"/>
    <w:rsid w:val="004432A2"/>
    <w:rsid w:val="00471140"/>
    <w:rsid w:val="004722D2"/>
    <w:rsid w:val="004818B4"/>
    <w:rsid w:val="00483F17"/>
    <w:rsid w:val="004864E2"/>
    <w:rsid w:val="004A064F"/>
    <w:rsid w:val="004B78B3"/>
    <w:rsid w:val="004C57D3"/>
    <w:rsid w:val="004D3BB6"/>
    <w:rsid w:val="00505C61"/>
    <w:rsid w:val="00515A5D"/>
    <w:rsid w:val="0052348B"/>
    <w:rsid w:val="00537B91"/>
    <w:rsid w:val="00574A17"/>
    <w:rsid w:val="0059083C"/>
    <w:rsid w:val="005959D7"/>
    <w:rsid w:val="005D7719"/>
    <w:rsid w:val="005E44EC"/>
    <w:rsid w:val="006138A3"/>
    <w:rsid w:val="00624AD7"/>
    <w:rsid w:val="006300A5"/>
    <w:rsid w:val="006651CC"/>
    <w:rsid w:val="00673523"/>
    <w:rsid w:val="00677849"/>
    <w:rsid w:val="00691F9D"/>
    <w:rsid w:val="006A29B5"/>
    <w:rsid w:val="006B6C2B"/>
    <w:rsid w:val="006E5095"/>
    <w:rsid w:val="006E78CF"/>
    <w:rsid w:val="00710F58"/>
    <w:rsid w:val="007135CF"/>
    <w:rsid w:val="007275C7"/>
    <w:rsid w:val="00747448"/>
    <w:rsid w:val="007540D6"/>
    <w:rsid w:val="00757C64"/>
    <w:rsid w:val="00767495"/>
    <w:rsid w:val="007901DD"/>
    <w:rsid w:val="007A0097"/>
    <w:rsid w:val="007A69EC"/>
    <w:rsid w:val="007B1279"/>
    <w:rsid w:val="007C2119"/>
    <w:rsid w:val="007E33ED"/>
    <w:rsid w:val="007E3C25"/>
    <w:rsid w:val="0082002C"/>
    <w:rsid w:val="00827DD0"/>
    <w:rsid w:val="008307D0"/>
    <w:rsid w:val="00830D68"/>
    <w:rsid w:val="00833AD1"/>
    <w:rsid w:val="008355C8"/>
    <w:rsid w:val="00873091"/>
    <w:rsid w:val="00874714"/>
    <w:rsid w:val="00875BFE"/>
    <w:rsid w:val="00891FA9"/>
    <w:rsid w:val="008D02C5"/>
    <w:rsid w:val="008D2070"/>
    <w:rsid w:val="008F1E79"/>
    <w:rsid w:val="008F610B"/>
    <w:rsid w:val="00914906"/>
    <w:rsid w:val="00926F1B"/>
    <w:rsid w:val="0094683A"/>
    <w:rsid w:val="009A1BFB"/>
    <w:rsid w:val="009B51EB"/>
    <w:rsid w:val="009C057B"/>
    <w:rsid w:val="009E40F8"/>
    <w:rsid w:val="009F0585"/>
    <w:rsid w:val="00A21BF1"/>
    <w:rsid w:val="00A500E2"/>
    <w:rsid w:val="00A55A40"/>
    <w:rsid w:val="00A64C01"/>
    <w:rsid w:val="00AA4A29"/>
    <w:rsid w:val="00AB1175"/>
    <w:rsid w:val="00AB5415"/>
    <w:rsid w:val="00AC2FB5"/>
    <w:rsid w:val="00B0031E"/>
    <w:rsid w:val="00B05075"/>
    <w:rsid w:val="00B549FD"/>
    <w:rsid w:val="00B67CCC"/>
    <w:rsid w:val="00BA1ACA"/>
    <w:rsid w:val="00BA3064"/>
    <w:rsid w:val="00BD07F9"/>
    <w:rsid w:val="00BE5D07"/>
    <w:rsid w:val="00BE6D79"/>
    <w:rsid w:val="00BE715A"/>
    <w:rsid w:val="00C16CFF"/>
    <w:rsid w:val="00C17A87"/>
    <w:rsid w:val="00C21609"/>
    <w:rsid w:val="00C25719"/>
    <w:rsid w:val="00C43D2D"/>
    <w:rsid w:val="00C5707F"/>
    <w:rsid w:val="00C62172"/>
    <w:rsid w:val="00CA5427"/>
    <w:rsid w:val="00CC15C1"/>
    <w:rsid w:val="00CC4DF6"/>
    <w:rsid w:val="00CE0DB2"/>
    <w:rsid w:val="00D275F6"/>
    <w:rsid w:val="00D46B68"/>
    <w:rsid w:val="00D51921"/>
    <w:rsid w:val="00D70850"/>
    <w:rsid w:val="00DA58CF"/>
    <w:rsid w:val="00DB7507"/>
    <w:rsid w:val="00DD17EC"/>
    <w:rsid w:val="00DD60F4"/>
    <w:rsid w:val="00DE036B"/>
    <w:rsid w:val="00DE1C7D"/>
    <w:rsid w:val="00DE4F04"/>
    <w:rsid w:val="00DF6697"/>
    <w:rsid w:val="00E010C5"/>
    <w:rsid w:val="00E01D6E"/>
    <w:rsid w:val="00E104E3"/>
    <w:rsid w:val="00E27D86"/>
    <w:rsid w:val="00E37E42"/>
    <w:rsid w:val="00E51051"/>
    <w:rsid w:val="00E55B21"/>
    <w:rsid w:val="00E7034C"/>
    <w:rsid w:val="00E713DB"/>
    <w:rsid w:val="00E727A6"/>
    <w:rsid w:val="00E833CF"/>
    <w:rsid w:val="00EA7DA2"/>
    <w:rsid w:val="00EB4381"/>
    <w:rsid w:val="00ED5429"/>
    <w:rsid w:val="00ED77C2"/>
    <w:rsid w:val="00EF0121"/>
    <w:rsid w:val="00EF10EA"/>
    <w:rsid w:val="00F01F0A"/>
    <w:rsid w:val="00F034E2"/>
    <w:rsid w:val="00F128D9"/>
    <w:rsid w:val="00F314A3"/>
    <w:rsid w:val="00F31778"/>
    <w:rsid w:val="00F91AB5"/>
    <w:rsid w:val="00FA418F"/>
    <w:rsid w:val="00FB0165"/>
    <w:rsid w:val="00FC5D1A"/>
    <w:rsid w:val="00FD7E21"/>
    <w:rsid w:val="00FF0C15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5F661-E72D-45D7-9AF7-C447739F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27D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21">
    <w:name w:val="Titre 21"/>
    <w:basedOn w:val="Normal"/>
    <w:uiPriority w:val="1"/>
    <w:qFormat/>
    <w:rsid w:val="00827DD0"/>
    <w:pPr>
      <w:outlineLvl w:val="1"/>
    </w:pPr>
    <w:rPr>
      <w:b/>
      <w:bCs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827DD0"/>
    <w:rPr>
      <w:rFonts w:eastAsia="Times New Roman"/>
    </w:rPr>
  </w:style>
  <w:style w:type="paragraph" w:styleId="Paragraphedeliste">
    <w:name w:val="List Paragraph"/>
    <w:basedOn w:val="Normal"/>
    <w:link w:val="ParagraphedelisteCar"/>
    <w:uiPriority w:val="34"/>
    <w:qFormat/>
    <w:rsid w:val="00827DD0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rsid w:val="000F28CE"/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64ED4-0F95-45C6-A052-94530D1EE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</dc:creator>
  <cp:lastModifiedBy>admin</cp:lastModifiedBy>
  <cp:revision>2</cp:revision>
  <cp:lastPrinted>2021-11-15T13:16:00Z</cp:lastPrinted>
  <dcterms:created xsi:type="dcterms:W3CDTF">2021-11-15T17:00:00Z</dcterms:created>
  <dcterms:modified xsi:type="dcterms:W3CDTF">2021-11-15T17:00:00Z</dcterms:modified>
</cp:coreProperties>
</file>