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7DD0" w:rsidRPr="000C7867" w:rsidRDefault="00827DD0" w:rsidP="00827DD0">
      <w:pPr>
        <w:kinsoku w:val="0"/>
        <w:overflowPunct w:val="0"/>
        <w:spacing w:line="252" w:lineRule="exact"/>
        <w:ind w:left="3969"/>
        <w:jc w:val="right"/>
        <w:rPr>
          <w:rFonts w:ascii="LouguiyaFR" w:hAnsi="LouguiyaFR"/>
          <w:b/>
          <w:sz w:val="22"/>
          <w:szCs w:val="22"/>
        </w:rPr>
      </w:pPr>
      <w:r w:rsidRPr="000C7867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</w:t>
      </w:r>
    </w:p>
    <w:p w:rsidR="008F610B" w:rsidRPr="000C7867" w:rsidRDefault="008F610B">
      <w:pPr>
        <w:widowControl/>
        <w:autoSpaceDE/>
        <w:autoSpaceDN/>
        <w:adjustRightInd/>
        <w:spacing w:after="200" w:line="276" w:lineRule="auto"/>
        <w:rPr>
          <w:rFonts w:ascii="LouguiyaFR" w:hAnsi="LouguiyaFR"/>
        </w:rPr>
      </w:pPr>
    </w:p>
    <w:p w:rsidR="008F610B" w:rsidRPr="000C7867" w:rsidRDefault="008F610B" w:rsidP="008F610B">
      <w:pPr>
        <w:ind w:right="203"/>
        <w:jc w:val="center"/>
        <w:rPr>
          <w:rFonts w:ascii="LouguiyaFR" w:hAnsi="LouguiyaFR" w:cs="Arial"/>
          <w:b/>
          <w:caps/>
        </w:rPr>
      </w:pPr>
      <w:r w:rsidRPr="000C7867">
        <w:rPr>
          <w:rFonts w:ascii="LouguiyaFR" w:hAnsi="LouguiyaFR"/>
          <w:b/>
          <w:noProof/>
        </w:rPr>
        <w:drawing>
          <wp:anchor distT="0" distB="0" distL="114300" distR="114300" simplePos="0" relativeHeight="251670528" behindDoc="0" locked="0" layoutInCell="1" allowOverlap="1" wp14:anchorId="529E3338" wp14:editId="1A1FD898">
            <wp:simplePos x="0" y="0"/>
            <wp:positionH relativeFrom="margin">
              <wp:posOffset>4967605</wp:posOffset>
            </wp:positionH>
            <wp:positionV relativeFrom="paragraph">
              <wp:posOffset>-119380</wp:posOffset>
            </wp:positionV>
            <wp:extent cx="1114425" cy="1013460"/>
            <wp:effectExtent l="0" t="0" r="0" b="0"/>
            <wp:wrapSquare wrapText="bothSides"/>
            <wp:docPr id="2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7867">
        <w:rPr>
          <w:rFonts w:ascii="LouguiyaFR" w:hAnsi="LouguiyaFR" w:cs="Arial"/>
          <w:b/>
          <w:caps/>
        </w:rPr>
        <w:t>République Islamique de Mauritanie</w:t>
      </w:r>
    </w:p>
    <w:p w:rsidR="008F610B" w:rsidRPr="000C7867" w:rsidRDefault="008F610B" w:rsidP="008F610B">
      <w:pPr>
        <w:ind w:right="203"/>
        <w:jc w:val="center"/>
        <w:rPr>
          <w:rFonts w:ascii="LouguiyaFR" w:hAnsi="LouguiyaFR" w:cs="Arial"/>
          <w:i/>
          <w:sz w:val="20"/>
          <w:szCs w:val="20"/>
        </w:rPr>
      </w:pPr>
      <w:r w:rsidRPr="000C7867">
        <w:rPr>
          <w:rFonts w:ascii="LouguiyaFR" w:hAnsi="LouguiyaFR" w:cs="Arial"/>
          <w:i/>
          <w:sz w:val="20"/>
          <w:szCs w:val="20"/>
        </w:rPr>
        <w:t>Honneur- Fraternité- Justice</w:t>
      </w:r>
    </w:p>
    <w:p w:rsidR="008F610B" w:rsidRPr="000C7867" w:rsidRDefault="008F610B" w:rsidP="008F610B">
      <w:pPr>
        <w:kinsoku w:val="0"/>
        <w:overflowPunct w:val="0"/>
        <w:spacing w:before="58"/>
        <w:ind w:right="1"/>
        <w:jc w:val="center"/>
        <w:rPr>
          <w:rFonts w:ascii="LouguiyaFR" w:hAnsi="LouguiyaFR"/>
          <w:i/>
          <w:iCs/>
          <w:sz w:val="16"/>
          <w:szCs w:val="16"/>
        </w:rPr>
      </w:pPr>
    </w:p>
    <w:p w:rsidR="008F610B" w:rsidRPr="000C7867" w:rsidRDefault="008F610B" w:rsidP="008F610B">
      <w:pPr>
        <w:kinsoku w:val="0"/>
        <w:overflowPunct w:val="0"/>
        <w:spacing w:before="58"/>
        <w:ind w:right="1"/>
        <w:jc w:val="center"/>
        <w:rPr>
          <w:rFonts w:ascii="LouguiyaFR" w:hAnsi="LouguiyaFR"/>
          <w:b/>
          <w:i/>
          <w:iCs/>
        </w:rPr>
      </w:pPr>
      <w:r w:rsidRPr="000C7867">
        <w:rPr>
          <w:rFonts w:ascii="LouguiyaFR" w:hAnsi="LouguiyaFR"/>
          <w:b/>
          <w:i/>
          <w:iCs/>
        </w:rPr>
        <w:t>Ministère de l’Habitat, de l’Urbanisme et de l’Aménagement du Territoire</w:t>
      </w:r>
    </w:p>
    <w:p w:rsidR="008F610B" w:rsidRPr="000C7867" w:rsidRDefault="008F610B" w:rsidP="008F610B">
      <w:pPr>
        <w:ind w:right="203"/>
        <w:jc w:val="center"/>
        <w:rPr>
          <w:rFonts w:ascii="LouguiyaFR" w:hAnsi="LouguiyaFR"/>
          <w:b/>
          <w:i/>
          <w:iCs/>
          <w:sz w:val="20"/>
          <w:szCs w:val="20"/>
        </w:rPr>
      </w:pPr>
      <w:r w:rsidRPr="000C7867">
        <w:rPr>
          <w:rFonts w:ascii="LouguiyaFR" w:hAnsi="LouguiyaFR"/>
          <w:b/>
          <w:i/>
          <w:i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2C4EC40" wp14:editId="67A83375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953125" cy="9525"/>
                <wp:effectExtent l="0" t="19050" r="47625" b="47625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53125" cy="9525"/>
                        </a:xfrm>
                        <a:prstGeom prst="line">
                          <a:avLst/>
                        </a:prstGeom>
                        <a:ln w="57150" cmpd="dbl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EC0994" id="Connecteur droit 1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1.45pt" to="468.3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" strokecolor="#4579b8 [3044]" strokeweight="4.5pt">
                <v:stroke linestyle="thinThin"/>
              </v:line>
            </w:pict>
          </mc:Fallback>
        </mc:AlternateContent>
      </w:r>
    </w:p>
    <w:p w:rsidR="008F610B" w:rsidRPr="000C7867" w:rsidRDefault="008F610B" w:rsidP="008F610B">
      <w:pPr>
        <w:ind w:right="203"/>
        <w:jc w:val="center"/>
        <w:rPr>
          <w:rFonts w:ascii="LouguiyaFR" w:hAnsi="LouguiyaFR"/>
          <w:b/>
          <w:iCs/>
          <w:sz w:val="16"/>
          <w:szCs w:val="16"/>
        </w:rPr>
      </w:pPr>
    </w:p>
    <w:p w:rsidR="008F610B" w:rsidRPr="000C7867" w:rsidRDefault="008F610B" w:rsidP="008F610B">
      <w:pPr>
        <w:ind w:right="4677"/>
        <w:rPr>
          <w:rFonts w:ascii="LouguiyaFR" w:hAnsi="LouguiyaFR"/>
          <w:b/>
          <w:iCs/>
        </w:rPr>
      </w:pPr>
      <w:r w:rsidRPr="000C7867">
        <w:rPr>
          <w:rFonts w:ascii="LouguiyaFR" w:hAnsi="LouguiyaFR"/>
          <w:b/>
          <w:iCs/>
        </w:rPr>
        <w:t>COMITE INTERNE DES ACHATS INFERIEURS AU SEUIL DU DEPARTEMENT MHUAT - (CIAIS-HUAT)</w:t>
      </w:r>
    </w:p>
    <w:p w:rsidR="008F610B" w:rsidRPr="000C7867" w:rsidRDefault="008F610B" w:rsidP="008F610B">
      <w:pPr>
        <w:kinsoku w:val="0"/>
        <w:overflowPunct w:val="0"/>
        <w:ind w:right="2"/>
        <w:rPr>
          <w:rFonts w:ascii="LouguiyaFR" w:hAnsi="LouguiyaFR"/>
          <w:b/>
          <w:i/>
          <w:iCs/>
          <w:sz w:val="28"/>
          <w:szCs w:val="22"/>
        </w:rPr>
      </w:pPr>
    </w:p>
    <w:p w:rsidR="00297BFA" w:rsidRPr="000C7867" w:rsidRDefault="00297BFA" w:rsidP="00297BFA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  <w:r w:rsidRPr="000C7867">
        <w:rPr>
          <w:rFonts w:ascii="LouguiyaFR" w:hAnsi="LouguiyaFR"/>
          <w:sz w:val="28"/>
          <w:szCs w:val="28"/>
        </w:rPr>
        <w:t>AVIS</w:t>
      </w:r>
      <w:r w:rsidRPr="000C7867">
        <w:rPr>
          <w:rFonts w:ascii="LouguiyaFR" w:hAnsi="LouguiyaFR"/>
          <w:spacing w:val="-21"/>
          <w:sz w:val="28"/>
          <w:szCs w:val="28"/>
        </w:rPr>
        <w:t xml:space="preserve"> </w:t>
      </w:r>
      <w:r w:rsidRPr="000C7867">
        <w:rPr>
          <w:rFonts w:ascii="LouguiyaFR" w:hAnsi="LouguiyaFR"/>
          <w:sz w:val="28"/>
          <w:szCs w:val="28"/>
        </w:rPr>
        <w:t>D’</w:t>
      </w:r>
      <w:r w:rsidRPr="000C7867">
        <w:rPr>
          <w:rFonts w:ascii="LouguiyaFR" w:hAnsi="LouguiyaFR"/>
          <w:spacing w:val="1"/>
          <w:sz w:val="28"/>
          <w:szCs w:val="28"/>
        </w:rPr>
        <w:t>A</w:t>
      </w:r>
      <w:r w:rsidRPr="000C7867">
        <w:rPr>
          <w:rFonts w:ascii="LouguiyaFR" w:hAnsi="LouguiyaFR"/>
          <w:sz w:val="28"/>
          <w:szCs w:val="28"/>
        </w:rPr>
        <w:t>T</w:t>
      </w:r>
      <w:r w:rsidRPr="000C7867">
        <w:rPr>
          <w:rFonts w:ascii="LouguiyaFR" w:hAnsi="LouguiyaFR"/>
          <w:spacing w:val="-2"/>
          <w:sz w:val="28"/>
          <w:szCs w:val="28"/>
        </w:rPr>
        <w:t>T</w:t>
      </w:r>
      <w:r w:rsidRPr="000C7867">
        <w:rPr>
          <w:rFonts w:ascii="LouguiyaFR" w:hAnsi="LouguiyaFR"/>
          <w:sz w:val="28"/>
          <w:szCs w:val="28"/>
        </w:rPr>
        <w:t>RIB</w:t>
      </w:r>
      <w:r w:rsidRPr="000C7867">
        <w:rPr>
          <w:rFonts w:ascii="LouguiyaFR" w:hAnsi="LouguiyaFR"/>
          <w:spacing w:val="2"/>
          <w:sz w:val="28"/>
          <w:szCs w:val="28"/>
        </w:rPr>
        <w:t>U</w:t>
      </w:r>
      <w:r w:rsidRPr="000C7867">
        <w:rPr>
          <w:rFonts w:ascii="LouguiyaFR" w:hAnsi="LouguiyaFR"/>
          <w:sz w:val="28"/>
          <w:szCs w:val="28"/>
        </w:rPr>
        <w:t>TI</w:t>
      </w:r>
      <w:r w:rsidRPr="000C7867">
        <w:rPr>
          <w:rFonts w:ascii="LouguiyaFR" w:hAnsi="LouguiyaFR"/>
          <w:spacing w:val="2"/>
          <w:sz w:val="28"/>
          <w:szCs w:val="28"/>
        </w:rPr>
        <w:t>O</w:t>
      </w:r>
      <w:r w:rsidRPr="000C7867">
        <w:rPr>
          <w:rFonts w:ascii="LouguiyaFR" w:hAnsi="LouguiyaFR"/>
          <w:sz w:val="28"/>
          <w:szCs w:val="28"/>
        </w:rPr>
        <w:t>N</w:t>
      </w:r>
      <w:r w:rsidRPr="000C7867">
        <w:rPr>
          <w:rFonts w:ascii="LouguiyaFR" w:hAnsi="LouguiyaFR"/>
          <w:spacing w:val="-20"/>
          <w:sz w:val="28"/>
          <w:szCs w:val="28"/>
        </w:rPr>
        <w:t xml:space="preserve"> </w:t>
      </w:r>
      <w:r w:rsidRPr="000C7867">
        <w:rPr>
          <w:rFonts w:ascii="LouguiyaFR" w:hAnsi="LouguiyaFR"/>
          <w:sz w:val="28"/>
          <w:szCs w:val="28"/>
        </w:rPr>
        <w:t>PRO</w:t>
      </w:r>
      <w:r w:rsidRPr="000C7867">
        <w:rPr>
          <w:rFonts w:ascii="LouguiyaFR" w:hAnsi="LouguiyaFR"/>
          <w:spacing w:val="1"/>
          <w:sz w:val="28"/>
          <w:szCs w:val="28"/>
        </w:rPr>
        <w:t>V</w:t>
      </w:r>
      <w:r w:rsidRPr="000C7867">
        <w:rPr>
          <w:rFonts w:ascii="LouguiyaFR" w:hAnsi="LouguiyaFR"/>
          <w:sz w:val="28"/>
          <w:szCs w:val="28"/>
        </w:rPr>
        <w:t>IS</w:t>
      </w:r>
      <w:r w:rsidRPr="000C7867">
        <w:rPr>
          <w:rFonts w:ascii="LouguiyaFR" w:hAnsi="LouguiyaFR"/>
          <w:spacing w:val="1"/>
          <w:sz w:val="28"/>
          <w:szCs w:val="28"/>
        </w:rPr>
        <w:t>O</w:t>
      </w:r>
      <w:r w:rsidRPr="000C7867">
        <w:rPr>
          <w:rFonts w:ascii="LouguiyaFR" w:hAnsi="LouguiyaFR"/>
          <w:sz w:val="28"/>
          <w:szCs w:val="28"/>
        </w:rPr>
        <w:t>IRE</w:t>
      </w:r>
    </w:p>
    <w:p w:rsidR="008F610B" w:rsidRPr="000C7867" w:rsidRDefault="008F610B" w:rsidP="008F610B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</w:p>
    <w:p w:rsidR="00677849" w:rsidRPr="000C7867" w:rsidRDefault="00677849" w:rsidP="00677849">
      <w:pPr>
        <w:shd w:val="clear" w:color="auto" w:fill="EEECE1" w:themeFill="background2"/>
        <w:rPr>
          <w:rFonts w:ascii="LouguiyaFR" w:hAnsi="LouguiyaFR"/>
          <w:b/>
          <w:bCs/>
          <w:spacing w:val="-2"/>
          <w:sz w:val="28"/>
          <w:szCs w:val="28"/>
        </w:rPr>
      </w:pPr>
      <w:r w:rsidRPr="000C7867">
        <w:rPr>
          <w:rFonts w:ascii="LouguiyaFR" w:hAnsi="LouguiyaFR"/>
          <w:b/>
          <w:bCs/>
          <w:spacing w:val="-2"/>
          <w:sz w:val="28"/>
          <w:szCs w:val="28"/>
        </w:rPr>
        <w:t xml:space="preserve">                                CF No : </w:t>
      </w:r>
      <w:r w:rsidRPr="00891FA9">
        <w:rPr>
          <w:rFonts w:ascii="LouguiyaFR" w:hAnsi="LouguiyaFR"/>
          <w:b/>
          <w:bCs/>
          <w:spacing w:val="-2"/>
          <w:sz w:val="28"/>
          <w:szCs w:val="28"/>
        </w:rPr>
        <w:t>03</w:t>
      </w:r>
      <w:r>
        <w:rPr>
          <w:rFonts w:ascii="LouguiyaFR" w:hAnsi="LouguiyaFR"/>
          <w:b/>
          <w:bCs/>
          <w:spacing w:val="-2"/>
          <w:sz w:val="28"/>
          <w:szCs w:val="28"/>
        </w:rPr>
        <w:t>9</w:t>
      </w:r>
      <w:r w:rsidRPr="00891FA9">
        <w:rPr>
          <w:rFonts w:ascii="LouguiyaFR" w:hAnsi="LouguiyaFR"/>
          <w:b/>
          <w:bCs/>
          <w:spacing w:val="-2"/>
          <w:sz w:val="28"/>
          <w:szCs w:val="28"/>
        </w:rPr>
        <w:t xml:space="preserve">/2021 </w:t>
      </w:r>
      <w:r w:rsidRPr="000C7867">
        <w:rPr>
          <w:rFonts w:ascii="LouguiyaFR" w:hAnsi="LouguiyaFR"/>
          <w:b/>
          <w:bCs/>
          <w:spacing w:val="-2"/>
          <w:sz w:val="28"/>
          <w:szCs w:val="28"/>
        </w:rPr>
        <w:t>- CI</w:t>
      </w:r>
      <w:r>
        <w:rPr>
          <w:rFonts w:ascii="LouguiyaFR" w:hAnsi="LouguiyaFR"/>
          <w:b/>
          <w:bCs/>
          <w:spacing w:val="-2"/>
          <w:sz w:val="28"/>
          <w:szCs w:val="28"/>
        </w:rPr>
        <w:t>AIS</w:t>
      </w:r>
      <w:r w:rsidRPr="000C7867">
        <w:rPr>
          <w:rFonts w:ascii="LouguiyaFR" w:hAnsi="LouguiyaFR"/>
          <w:b/>
          <w:bCs/>
          <w:spacing w:val="-2"/>
          <w:sz w:val="28"/>
          <w:szCs w:val="28"/>
        </w:rPr>
        <w:t xml:space="preserve">-MHUAT </w:t>
      </w:r>
    </w:p>
    <w:p w:rsidR="00677849" w:rsidRPr="000C7867" w:rsidRDefault="00677849" w:rsidP="00677849">
      <w:pPr>
        <w:kinsoku w:val="0"/>
        <w:overflowPunct w:val="0"/>
        <w:ind w:right="2650"/>
        <w:jc w:val="center"/>
        <w:rPr>
          <w:rFonts w:ascii="LouguiyaFR" w:hAnsi="LouguiyaFR"/>
          <w:sz w:val="20"/>
          <w:szCs w:val="20"/>
        </w:rPr>
      </w:pPr>
    </w:p>
    <w:p w:rsidR="00677849" w:rsidRPr="000C7867" w:rsidRDefault="00677849" w:rsidP="00677849">
      <w:pPr>
        <w:pStyle w:val="Paragraphedeliste"/>
        <w:ind w:left="142"/>
        <w:rPr>
          <w:rFonts w:ascii="LouguiyaFR" w:eastAsia="Times New Roman" w:hAnsi="LouguiyaFR"/>
          <w:b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 xml:space="preserve">Consultation simplifiée relative aux travaux </w:t>
      </w:r>
      <w:r w:rsidRPr="00914906">
        <w:rPr>
          <w:rFonts w:ascii="LouguiyaFR" w:eastAsia="Times New Roman" w:hAnsi="LouguiyaFR"/>
          <w:b/>
          <w:sz w:val="22"/>
          <w:szCs w:val="22"/>
        </w:rPr>
        <w:t xml:space="preserve">de </w:t>
      </w:r>
      <w:r w:rsidRPr="00677849">
        <w:rPr>
          <w:rFonts w:ascii="LouguiyaFR" w:eastAsia="Times New Roman" w:hAnsi="LouguiyaFR"/>
          <w:b/>
          <w:sz w:val="22"/>
          <w:szCs w:val="22"/>
        </w:rPr>
        <w:t xml:space="preserve">construction d’une </w:t>
      </w:r>
      <w:bookmarkStart w:id="0" w:name="_GoBack"/>
      <w:r w:rsidRPr="00677849">
        <w:rPr>
          <w:rFonts w:ascii="LouguiyaFR" w:eastAsia="Times New Roman" w:hAnsi="LouguiyaFR"/>
          <w:b/>
          <w:sz w:val="22"/>
          <w:szCs w:val="22"/>
        </w:rPr>
        <w:t>mosquée au MHUAT</w:t>
      </w:r>
      <w:bookmarkEnd w:id="0"/>
      <w:r w:rsidRPr="000C7867">
        <w:rPr>
          <w:rFonts w:ascii="LouguiyaFR" w:eastAsia="Times New Roman" w:hAnsi="LouguiyaFR"/>
          <w:b/>
          <w:sz w:val="22"/>
          <w:szCs w:val="22"/>
        </w:rPr>
        <w:t>.</w:t>
      </w:r>
      <w:r w:rsidRPr="000C7867" w:rsidDel="00E51051">
        <w:rPr>
          <w:rFonts w:ascii="LouguiyaFR" w:eastAsia="Times New Roman" w:hAnsi="LouguiyaFR"/>
          <w:b/>
          <w:sz w:val="22"/>
          <w:szCs w:val="22"/>
        </w:rPr>
        <w:t xml:space="preserve"> </w:t>
      </w:r>
    </w:p>
    <w:p w:rsidR="00677849" w:rsidRPr="000C7867" w:rsidRDefault="00677849" w:rsidP="00677849">
      <w:pPr>
        <w:pStyle w:val="Paragraphedeliste"/>
        <w:ind w:left="142"/>
        <w:jc w:val="both"/>
        <w:rPr>
          <w:rFonts w:ascii="LouguiyaFR" w:eastAsia="Times New Roman" w:hAnsi="LouguiyaFR"/>
          <w:b/>
          <w:sz w:val="22"/>
          <w:szCs w:val="22"/>
        </w:rPr>
      </w:pPr>
    </w:p>
    <w:p w:rsidR="00677849" w:rsidRPr="000C7867" w:rsidRDefault="00677849" w:rsidP="00677849">
      <w:pPr>
        <w:pStyle w:val="Paragraphedeliste"/>
        <w:numPr>
          <w:ilvl w:val="1"/>
          <w:numId w:val="13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Référence de publication</w:t>
      </w:r>
      <w:r w:rsidRPr="000C7867">
        <w:rPr>
          <w:rFonts w:ascii="LouguiyaFR" w:eastAsia="Times New Roman" w:hAnsi="LouguiyaFR"/>
          <w:sz w:val="22"/>
          <w:szCs w:val="22"/>
        </w:rPr>
        <w:t xml:space="preserve"> : </w:t>
      </w:r>
      <w:r w:rsidRPr="000C7867">
        <w:rPr>
          <w:rFonts w:ascii="LouguiyaFR" w:eastAsia="Times New Roman" w:hAnsi="LouguiyaFR"/>
          <w:sz w:val="22"/>
          <w:szCs w:val="22"/>
        </w:rPr>
        <w:tab/>
        <w:t xml:space="preserve">Sans Objet (Lettre d’Invitation)    </w:t>
      </w:r>
    </w:p>
    <w:p w:rsidR="00677849" w:rsidRPr="000C7867" w:rsidRDefault="00677849" w:rsidP="00677849">
      <w:pPr>
        <w:numPr>
          <w:ilvl w:val="1"/>
          <w:numId w:val="13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Date de présentation aux candidats</w:t>
      </w:r>
      <w:r w:rsidRPr="000C7867">
        <w:rPr>
          <w:rFonts w:ascii="LouguiyaFR" w:eastAsia="Times New Roman" w:hAnsi="LouguiyaFR"/>
          <w:sz w:val="22"/>
          <w:szCs w:val="22"/>
        </w:rPr>
        <w:t xml:space="preserve"> 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>
        <w:rPr>
          <w:rFonts w:ascii="LouguiyaFR" w:eastAsia="Times New Roman" w:hAnsi="LouguiyaFR"/>
          <w:sz w:val="22"/>
          <w:szCs w:val="22"/>
        </w:rPr>
        <w:t>14/10</w:t>
      </w:r>
      <w:r w:rsidRPr="00891FA9">
        <w:rPr>
          <w:rFonts w:ascii="LouguiyaFR" w:eastAsia="Times New Roman" w:hAnsi="LouguiyaFR"/>
          <w:sz w:val="22"/>
          <w:szCs w:val="22"/>
        </w:rPr>
        <w:t>/2021</w:t>
      </w:r>
      <w:r w:rsidRPr="00891FA9">
        <w:rPr>
          <w:rFonts w:ascii="LouguiyaFR" w:hAnsi="LouguiyaFR"/>
        </w:rPr>
        <w:t xml:space="preserve">  </w:t>
      </w:r>
    </w:p>
    <w:p w:rsidR="00677849" w:rsidRPr="000C7867" w:rsidRDefault="00677849" w:rsidP="00677849">
      <w:pPr>
        <w:numPr>
          <w:ilvl w:val="1"/>
          <w:numId w:val="13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Nombre d’offres reçues</w:t>
      </w:r>
      <w:r w:rsidRPr="000C7867">
        <w:rPr>
          <w:rFonts w:ascii="LouguiyaFR" w:eastAsia="Times New Roman" w:hAnsi="LouguiyaFR"/>
          <w:sz w:val="22"/>
          <w:szCs w:val="22"/>
        </w:rPr>
        <w:t xml:space="preserve"> 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>
        <w:rPr>
          <w:rFonts w:ascii="LouguiyaFR" w:hAnsi="LouguiyaFR"/>
          <w:iCs/>
          <w:sz w:val="22"/>
          <w:szCs w:val="22"/>
        </w:rPr>
        <w:t>Trois</w:t>
      </w:r>
      <w:r w:rsidRPr="000C7867" w:rsidDel="005959D7">
        <w:rPr>
          <w:rFonts w:ascii="LouguiyaFR" w:eastAsia="Times New Roman" w:hAnsi="LouguiyaFR"/>
          <w:sz w:val="22"/>
          <w:szCs w:val="22"/>
        </w:rPr>
        <w:t xml:space="preserve"> </w:t>
      </w:r>
      <w:r w:rsidRPr="000C7867">
        <w:rPr>
          <w:rFonts w:ascii="LouguiyaFR" w:eastAsia="Times New Roman" w:hAnsi="LouguiyaFR"/>
          <w:sz w:val="22"/>
          <w:szCs w:val="22"/>
        </w:rPr>
        <w:t xml:space="preserve">(03) offres                           </w:t>
      </w:r>
    </w:p>
    <w:p w:rsidR="00677849" w:rsidRPr="000C7867" w:rsidRDefault="00677849" w:rsidP="00677849">
      <w:pPr>
        <w:pStyle w:val="Paragraphedeliste"/>
        <w:numPr>
          <w:ilvl w:val="1"/>
          <w:numId w:val="13"/>
        </w:numPr>
        <w:tabs>
          <w:tab w:val="right" w:pos="2268"/>
          <w:tab w:val="left" w:pos="2628"/>
          <w:tab w:val="left" w:pos="4678"/>
          <w:tab w:val="right" w:pos="4779"/>
          <w:tab w:val="right" w:pos="7560"/>
        </w:tabs>
        <w:rPr>
          <w:rFonts w:ascii="LouguiyaFR" w:hAnsi="LouguiyaFR"/>
          <w:i/>
          <w:sz w:val="28"/>
          <w:szCs w:val="28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Montant de l’offre retenue</w:t>
      </w:r>
      <w:r w:rsidRPr="000C7867">
        <w:rPr>
          <w:rFonts w:ascii="LouguiyaFR" w:eastAsia="Times New Roman" w:hAnsi="LouguiyaFR"/>
          <w:sz w:val="22"/>
          <w:szCs w:val="22"/>
        </w:rPr>
        <w:t xml:space="preserve"> :</w:t>
      </w:r>
      <w:r w:rsidRPr="000C7867">
        <w:rPr>
          <w:rFonts w:ascii="LouguiyaFR" w:eastAsia="Times New Roman" w:hAnsi="LouguiyaFR"/>
          <w:sz w:val="22"/>
          <w:szCs w:val="22"/>
        </w:rPr>
        <w:tab/>
      </w:r>
      <w:r w:rsidRPr="006A29B5">
        <w:rPr>
          <w:rFonts w:ascii="LouguiyaFR" w:hAnsi="LouguiyaFR"/>
          <w:sz w:val="22"/>
          <w:szCs w:val="22"/>
        </w:rPr>
        <w:t>988 886</w:t>
      </w:r>
      <w:r w:rsidRPr="006A29B5">
        <w:rPr>
          <w:rFonts w:ascii="LouguiyaFR" w:hAnsi="LouguiyaFR" w:cs="Calibri"/>
        </w:rPr>
        <w:t xml:space="preserve"> </w:t>
      </w:r>
      <w:r w:rsidRPr="006A29B5">
        <w:rPr>
          <w:rFonts w:ascii="LouguiyaFR" w:hAnsi="LouguiyaFR"/>
          <w:sz w:val="22"/>
          <w:szCs w:val="22"/>
        </w:rPr>
        <w:t>MRU</w:t>
      </w:r>
      <w:r w:rsidRPr="006A29B5">
        <w:rPr>
          <w:rFonts w:ascii="LouguiyaFR" w:eastAsia="Times New Roman" w:hAnsi="LouguiyaFR"/>
          <w:sz w:val="22"/>
          <w:szCs w:val="22"/>
        </w:rPr>
        <w:t xml:space="preserve"> </w:t>
      </w:r>
      <w:r w:rsidRPr="000C7867">
        <w:rPr>
          <w:rFonts w:ascii="LouguiyaFR" w:eastAsia="Times New Roman" w:hAnsi="LouguiyaFR"/>
          <w:sz w:val="22"/>
          <w:szCs w:val="22"/>
        </w:rPr>
        <w:t xml:space="preserve">TTC, délai de </w:t>
      </w:r>
      <w:r>
        <w:rPr>
          <w:rFonts w:ascii="LouguiyaFR" w:eastAsia="Times New Roman" w:hAnsi="LouguiyaFR"/>
          <w:sz w:val="22"/>
          <w:szCs w:val="22"/>
        </w:rPr>
        <w:t>04 mois</w:t>
      </w:r>
      <w:r w:rsidRPr="000C7867">
        <w:rPr>
          <w:rFonts w:ascii="LouguiyaFR" w:hAnsi="LouguiyaFR"/>
          <w:i/>
          <w:sz w:val="28"/>
          <w:szCs w:val="28"/>
        </w:rPr>
        <w:t>.</w:t>
      </w:r>
    </w:p>
    <w:p w:rsidR="00677849" w:rsidRPr="000C7867" w:rsidRDefault="00677849" w:rsidP="00677849">
      <w:pPr>
        <w:pStyle w:val="Paragraphedeliste"/>
        <w:numPr>
          <w:ilvl w:val="1"/>
          <w:numId w:val="13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Nom et adresse de l’attributaire</w:t>
      </w:r>
      <w:r w:rsidRPr="000C7867">
        <w:rPr>
          <w:rFonts w:ascii="LouguiyaFR" w:eastAsia="Times New Roman" w:hAnsi="LouguiyaFR"/>
          <w:sz w:val="22"/>
          <w:szCs w:val="22"/>
        </w:rPr>
        <w:t xml:space="preserve"> 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 w:rsidRPr="00677849">
        <w:rPr>
          <w:rFonts w:ascii="LouguiyaFR" w:hAnsi="LouguiyaFR"/>
          <w:b/>
        </w:rPr>
        <w:t xml:space="preserve">Ets Ne </w:t>
      </w:r>
      <w:proofErr w:type="spellStart"/>
      <w:r w:rsidRPr="00677849">
        <w:rPr>
          <w:rFonts w:ascii="LouguiyaFR" w:hAnsi="LouguiyaFR"/>
          <w:b/>
        </w:rPr>
        <w:t>Bouye</w:t>
      </w:r>
      <w:proofErr w:type="spellEnd"/>
      <w:r w:rsidRPr="00677849">
        <w:rPr>
          <w:rFonts w:ascii="LouguiyaFR" w:hAnsi="LouguiyaFR"/>
          <w:b/>
        </w:rPr>
        <w:t xml:space="preserve"> et Frères</w:t>
      </w:r>
      <w:r w:rsidRPr="008524AC">
        <w:rPr>
          <w:rFonts w:ascii="LouguiyaFR" w:hAnsi="LouguiyaFR"/>
          <w:b/>
          <w:sz w:val="22"/>
          <w:szCs w:val="22"/>
        </w:rPr>
        <w:t xml:space="preserve"> </w:t>
      </w:r>
    </w:p>
    <w:p w:rsidR="00677849" w:rsidRPr="00BE715A" w:rsidRDefault="00677849" w:rsidP="00677849">
      <w:pPr>
        <w:pStyle w:val="TableParagraph"/>
        <w:kinsoku w:val="0"/>
        <w:overflowPunct w:val="0"/>
        <w:ind w:left="4678" w:right="280"/>
        <w:rPr>
          <w:rFonts w:ascii="LouguiyaFR" w:hAnsi="LouguiyaFR"/>
          <w:sz w:val="22"/>
          <w:szCs w:val="22"/>
        </w:rPr>
      </w:pPr>
      <w:r w:rsidRPr="00BE715A">
        <w:rPr>
          <w:rFonts w:ascii="LouguiyaFR" w:hAnsi="LouguiyaFR"/>
          <w:sz w:val="22"/>
          <w:szCs w:val="22"/>
        </w:rPr>
        <w:t xml:space="preserve">Adresse : Nouakchott- </w:t>
      </w:r>
    </w:p>
    <w:p w:rsidR="00677849" w:rsidRPr="00BE715A" w:rsidRDefault="00677849" w:rsidP="00677849">
      <w:pPr>
        <w:pStyle w:val="TableParagraph"/>
        <w:kinsoku w:val="0"/>
        <w:overflowPunct w:val="0"/>
        <w:ind w:left="4678" w:right="280"/>
        <w:rPr>
          <w:rFonts w:ascii="LouguiyaFR" w:hAnsi="LouguiyaFR"/>
          <w:sz w:val="22"/>
          <w:szCs w:val="22"/>
        </w:rPr>
      </w:pPr>
      <w:r w:rsidRPr="00BE715A">
        <w:rPr>
          <w:rFonts w:ascii="LouguiyaFR" w:hAnsi="LouguiyaFR"/>
          <w:sz w:val="22"/>
          <w:szCs w:val="22"/>
        </w:rPr>
        <w:t>Tel : +222 </w:t>
      </w:r>
      <w:r w:rsidR="00BE715A" w:rsidRPr="00BE715A">
        <w:rPr>
          <w:rFonts w:ascii="LouguiyaFR" w:hAnsi="LouguiyaFR"/>
          <w:sz w:val="22"/>
          <w:szCs w:val="22"/>
        </w:rPr>
        <w:t>27 02 74 24</w:t>
      </w:r>
    </w:p>
    <w:p w:rsidR="00677849" w:rsidRPr="000C7867" w:rsidRDefault="00677849" w:rsidP="00677849">
      <w:pPr>
        <w:pStyle w:val="Paragraphedeliste"/>
        <w:tabs>
          <w:tab w:val="left" w:pos="567"/>
        </w:tabs>
        <w:kinsoku w:val="0"/>
        <w:overflowPunct w:val="0"/>
        <w:jc w:val="both"/>
        <w:rPr>
          <w:rFonts w:ascii="LouguiyaFR" w:eastAsia="Times New Roman" w:hAnsi="LouguiyaFR"/>
          <w:sz w:val="22"/>
          <w:szCs w:val="22"/>
        </w:rPr>
      </w:pPr>
    </w:p>
    <w:p w:rsidR="00677849" w:rsidRPr="000C7867" w:rsidRDefault="00677849" w:rsidP="00677849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  <w:r w:rsidRPr="000C7867">
        <w:rPr>
          <w:rFonts w:ascii="LouguiyaFR" w:hAnsi="LouguiyaFR"/>
          <w:sz w:val="22"/>
          <w:szCs w:val="22"/>
        </w:rPr>
        <w:t>L’affichage du présent avis ouvre le délai de trois jours ouvrables pour exercer le droit de recours devant l’Autorité Contractante.</w:t>
      </w:r>
    </w:p>
    <w:p w:rsidR="00677849" w:rsidRPr="000C7867" w:rsidRDefault="00677849" w:rsidP="00677849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</w:p>
    <w:p w:rsidR="00677849" w:rsidRPr="000C7867" w:rsidRDefault="00677849" w:rsidP="00677849">
      <w:pPr>
        <w:kinsoku w:val="0"/>
        <w:overflowPunct w:val="0"/>
        <w:spacing w:line="200" w:lineRule="exact"/>
        <w:rPr>
          <w:rFonts w:ascii="LouguiyaFR" w:hAnsi="LouguiyaFR"/>
          <w:sz w:val="22"/>
          <w:szCs w:val="22"/>
        </w:rPr>
      </w:pPr>
    </w:p>
    <w:p w:rsidR="00677849" w:rsidRPr="000C7867" w:rsidRDefault="00677849" w:rsidP="00677849">
      <w:pPr>
        <w:kinsoku w:val="0"/>
        <w:overflowPunct w:val="0"/>
        <w:ind w:left="5788"/>
        <w:jc w:val="right"/>
        <w:rPr>
          <w:rFonts w:ascii="LouguiyaFR" w:hAnsi="LouguiyaFR"/>
          <w:b/>
          <w:i/>
          <w:iCs/>
          <w:sz w:val="22"/>
          <w:szCs w:val="22"/>
        </w:rPr>
      </w:pPr>
      <w:r w:rsidRPr="000C7867">
        <w:rPr>
          <w:rFonts w:ascii="LouguiyaFR" w:hAnsi="LouguiyaFR"/>
          <w:b/>
          <w:sz w:val="22"/>
          <w:szCs w:val="22"/>
        </w:rPr>
        <w:t xml:space="preserve">Nouakchott, le </w:t>
      </w:r>
      <w:r w:rsidR="000F28CE">
        <w:rPr>
          <w:rFonts w:ascii="LouguiyaFR" w:hAnsi="LouguiyaFR"/>
          <w:b/>
          <w:sz w:val="22"/>
          <w:szCs w:val="22"/>
        </w:rPr>
        <w:t>27</w:t>
      </w:r>
      <w:r>
        <w:rPr>
          <w:rFonts w:ascii="LouguiyaFR" w:hAnsi="LouguiyaFR"/>
          <w:b/>
          <w:sz w:val="22"/>
          <w:szCs w:val="22"/>
        </w:rPr>
        <w:t>/10</w:t>
      </w:r>
      <w:r w:rsidRPr="000C7867">
        <w:rPr>
          <w:rFonts w:ascii="LouguiyaFR" w:hAnsi="LouguiyaFR"/>
          <w:b/>
          <w:sz w:val="22"/>
          <w:szCs w:val="22"/>
        </w:rPr>
        <w:t>/2021</w:t>
      </w:r>
    </w:p>
    <w:p w:rsidR="00677849" w:rsidRPr="000C7867" w:rsidRDefault="00677849" w:rsidP="00677849">
      <w:pPr>
        <w:kinsoku w:val="0"/>
        <w:overflowPunct w:val="0"/>
        <w:spacing w:line="252" w:lineRule="exact"/>
        <w:ind w:left="3969"/>
        <w:rPr>
          <w:rFonts w:ascii="LouguiyaFR" w:hAnsi="LouguiyaFR"/>
          <w:sz w:val="22"/>
          <w:szCs w:val="22"/>
        </w:rPr>
      </w:pPr>
      <w:r w:rsidRPr="000C7867">
        <w:rPr>
          <w:rFonts w:ascii="LouguiyaFR" w:hAnsi="LouguiyaFR"/>
          <w:sz w:val="22"/>
          <w:szCs w:val="22"/>
        </w:rPr>
        <w:t xml:space="preserve">                                          </w:t>
      </w:r>
    </w:p>
    <w:p w:rsidR="00677849" w:rsidRPr="000C7867" w:rsidRDefault="00677849" w:rsidP="00677849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  <w:r w:rsidRPr="000C7867">
        <w:rPr>
          <w:rFonts w:ascii="LouguiyaFR" w:hAnsi="LouguiyaFR"/>
          <w:sz w:val="22"/>
          <w:szCs w:val="22"/>
        </w:rPr>
        <w:t xml:space="preserve">                                </w:t>
      </w:r>
      <w:r w:rsidRPr="000C7867">
        <w:rPr>
          <w:rFonts w:ascii="LouguiyaFR" w:eastAsiaTheme="minorHAnsi" w:hAnsi="LouguiyaFR" w:cstheme="minorBidi"/>
          <w:sz w:val="22"/>
          <w:szCs w:val="22"/>
          <w:lang w:eastAsia="en-US"/>
        </w:rPr>
        <w:t>Moussa GAYE</w:t>
      </w:r>
      <w:r w:rsidRPr="000C7867">
        <w:rPr>
          <w:rFonts w:ascii="LouguiyaFR" w:hAnsi="LouguiyaFR"/>
          <w:sz w:val="22"/>
          <w:szCs w:val="22"/>
        </w:rPr>
        <w:t xml:space="preserve">                                                                                                                  </w:t>
      </w:r>
      <w:r w:rsidRPr="000C7867">
        <w:rPr>
          <w:rFonts w:ascii="LouguiyaFR" w:eastAsiaTheme="minorHAnsi" w:hAnsi="LouguiyaFR" w:cstheme="minorBidi"/>
          <w:b/>
          <w:sz w:val="22"/>
          <w:szCs w:val="22"/>
          <w:lang w:eastAsia="en-US"/>
        </w:rPr>
        <w:t xml:space="preserve">Président </w:t>
      </w:r>
      <w:r w:rsidRPr="000C7867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      </w:t>
      </w:r>
    </w:p>
    <w:p w:rsidR="00D46B68" w:rsidRDefault="00D46B68" w:rsidP="008F610B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</w:p>
    <w:p w:rsidR="00D46B68" w:rsidRPr="000C7867" w:rsidRDefault="00D46B68" w:rsidP="001218EA">
      <w:pPr>
        <w:widowControl/>
        <w:autoSpaceDE/>
        <w:autoSpaceDN/>
        <w:adjustRightInd/>
        <w:spacing w:after="200" w:line="276" w:lineRule="auto"/>
        <w:rPr>
          <w:rFonts w:ascii="LouguiyaFR" w:eastAsiaTheme="minorHAnsi" w:hAnsi="LouguiyaFR" w:cstheme="minorBidi"/>
          <w:sz w:val="22"/>
          <w:szCs w:val="22"/>
          <w:lang w:eastAsia="en-US"/>
        </w:rPr>
      </w:pPr>
    </w:p>
    <w:sectPr w:rsidR="00D46B68" w:rsidRPr="000C7867" w:rsidSect="00170965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uguiyaFR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1C87D0F"/>
    <w:multiLevelType w:val="hybridMultilevel"/>
    <w:tmpl w:val="8ED28862"/>
    <w:lvl w:ilvl="0" w:tplc="E6CA9A3C">
      <w:start w:val="1"/>
      <w:numFmt w:val="lowerRoman"/>
      <w:lvlText w:val="%1."/>
      <w:lvlJc w:val="left"/>
      <w:pPr>
        <w:ind w:left="1996" w:hanging="720"/>
      </w:pPr>
      <w:rPr>
        <w:rFonts w:eastAsiaTheme="minorEastAsia"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2356" w:hanging="360"/>
      </w:pPr>
    </w:lvl>
    <w:lvl w:ilvl="2" w:tplc="040C001B" w:tentative="1">
      <w:start w:val="1"/>
      <w:numFmt w:val="lowerRoman"/>
      <w:lvlText w:val="%3."/>
      <w:lvlJc w:val="right"/>
      <w:pPr>
        <w:ind w:left="3076" w:hanging="180"/>
      </w:pPr>
    </w:lvl>
    <w:lvl w:ilvl="3" w:tplc="040C000F" w:tentative="1">
      <w:start w:val="1"/>
      <w:numFmt w:val="decimal"/>
      <w:lvlText w:val="%4."/>
      <w:lvlJc w:val="left"/>
      <w:pPr>
        <w:ind w:left="3796" w:hanging="360"/>
      </w:pPr>
    </w:lvl>
    <w:lvl w:ilvl="4" w:tplc="040C0019" w:tentative="1">
      <w:start w:val="1"/>
      <w:numFmt w:val="lowerLetter"/>
      <w:lvlText w:val="%5."/>
      <w:lvlJc w:val="left"/>
      <w:pPr>
        <w:ind w:left="4516" w:hanging="360"/>
      </w:pPr>
    </w:lvl>
    <w:lvl w:ilvl="5" w:tplc="040C001B" w:tentative="1">
      <w:start w:val="1"/>
      <w:numFmt w:val="lowerRoman"/>
      <w:lvlText w:val="%6."/>
      <w:lvlJc w:val="right"/>
      <w:pPr>
        <w:ind w:left="5236" w:hanging="180"/>
      </w:pPr>
    </w:lvl>
    <w:lvl w:ilvl="6" w:tplc="040C000F" w:tentative="1">
      <w:start w:val="1"/>
      <w:numFmt w:val="decimal"/>
      <w:lvlText w:val="%7."/>
      <w:lvlJc w:val="left"/>
      <w:pPr>
        <w:ind w:left="5956" w:hanging="360"/>
      </w:pPr>
    </w:lvl>
    <w:lvl w:ilvl="7" w:tplc="040C0019" w:tentative="1">
      <w:start w:val="1"/>
      <w:numFmt w:val="lowerLetter"/>
      <w:lvlText w:val="%8."/>
      <w:lvlJc w:val="left"/>
      <w:pPr>
        <w:ind w:left="6676" w:hanging="360"/>
      </w:pPr>
    </w:lvl>
    <w:lvl w:ilvl="8" w:tplc="040C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" w15:restartNumberingAfterBreak="0">
    <w:nsid w:val="07575785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" w15:restartNumberingAfterBreak="0">
    <w:nsid w:val="08850E2F"/>
    <w:multiLevelType w:val="hybridMultilevel"/>
    <w:tmpl w:val="B60A37E0"/>
    <w:lvl w:ilvl="0" w:tplc="37AC35A4">
      <w:start w:val="2"/>
      <w:numFmt w:val="bullet"/>
      <w:lvlText w:val="-"/>
      <w:lvlJc w:val="left"/>
      <w:pPr>
        <w:ind w:left="2204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29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8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5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64" w:hanging="360"/>
      </w:pPr>
      <w:rPr>
        <w:rFonts w:ascii="Wingdings" w:hAnsi="Wingdings" w:hint="default"/>
      </w:rPr>
    </w:lvl>
  </w:abstractNum>
  <w:abstractNum w:abstractNumId="4" w15:restartNumberingAfterBreak="0">
    <w:nsid w:val="09FC31F9"/>
    <w:multiLevelType w:val="hybridMultilevel"/>
    <w:tmpl w:val="AF7238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3400B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6" w15:restartNumberingAfterBreak="0">
    <w:nsid w:val="3E5A3735"/>
    <w:multiLevelType w:val="multilevel"/>
    <w:tmpl w:val="C47C4648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7" w15:restartNumberingAfterBreak="0">
    <w:nsid w:val="41E64740"/>
    <w:multiLevelType w:val="hybridMultilevel"/>
    <w:tmpl w:val="882EC3B8"/>
    <w:lvl w:ilvl="0" w:tplc="4C3641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3C92C8A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9" w15:restartNumberingAfterBreak="0">
    <w:nsid w:val="452E3BA6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0" w15:restartNumberingAfterBreak="0">
    <w:nsid w:val="4E112A09"/>
    <w:multiLevelType w:val="hybridMultilevel"/>
    <w:tmpl w:val="BE3ECC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2860C6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2" w15:restartNumberingAfterBreak="0">
    <w:nsid w:val="607C3BE1"/>
    <w:multiLevelType w:val="hybridMultilevel"/>
    <w:tmpl w:val="38767946"/>
    <w:lvl w:ilvl="0" w:tplc="FF504A6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3240" w:hanging="360"/>
      </w:pPr>
    </w:lvl>
    <w:lvl w:ilvl="2" w:tplc="040C001B" w:tentative="1">
      <w:start w:val="1"/>
      <w:numFmt w:val="lowerRoman"/>
      <w:lvlText w:val="%3."/>
      <w:lvlJc w:val="right"/>
      <w:pPr>
        <w:ind w:left="3960" w:hanging="180"/>
      </w:pPr>
    </w:lvl>
    <w:lvl w:ilvl="3" w:tplc="040C000F" w:tentative="1">
      <w:start w:val="1"/>
      <w:numFmt w:val="decimal"/>
      <w:lvlText w:val="%4."/>
      <w:lvlJc w:val="left"/>
      <w:pPr>
        <w:ind w:left="4680" w:hanging="360"/>
      </w:pPr>
    </w:lvl>
    <w:lvl w:ilvl="4" w:tplc="040C0019" w:tentative="1">
      <w:start w:val="1"/>
      <w:numFmt w:val="lowerLetter"/>
      <w:lvlText w:val="%5."/>
      <w:lvlJc w:val="left"/>
      <w:pPr>
        <w:ind w:left="5400" w:hanging="360"/>
      </w:pPr>
    </w:lvl>
    <w:lvl w:ilvl="5" w:tplc="040C001B" w:tentative="1">
      <w:start w:val="1"/>
      <w:numFmt w:val="lowerRoman"/>
      <w:lvlText w:val="%6."/>
      <w:lvlJc w:val="right"/>
      <w:pPr>
        <w:ind w:left="6120" w:hanging="180"/>
      </w:pPr>
    </w:lvl>
    <w:lvl w:ilvl="6" w:tplc="040C000F" w:tentative="1">
      <w:start w:val="1"/>
      <w:numFmt w:val="decimal"/>
      <w:lvlText w:val="%7."/>
      <w:lvlJc w:val="left"/>
      <w:pPr>
        <w:ind w:left="6840" w:hanging="360"/>
      </w:pPr>
    </w:lvl>
    <w:lvl w:ilvl="7" w:tplc="040C0019" w:tentative="1">
      <w:start w:val="1"/>
      <w:numFmt w:val="lowerLetter"/>
      <w:lvlText w:val="%8."/>
      <w:lvlJc w:val="left"/>
      <w:pPr>
        <w:ind w:left="7560" w:hanging="360"/>
      </w:pPr>
    </w:lvl>
    <w:lvl w:ilvl="8" w:tplc="040C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71064451"/>
    <w:multiLevelType w:val="multilevel"/>
    <w:tmpl w:val="FDFA2AE8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4" w15:restartNumberingAfterBreak="0">
    <w:nsid w:val="749B297B"/>
    <w:multiLevelType w:val="hybridMultilevel"/>
    <w:tmpl w:val="7AA81A2E"/>
    <w:lvl w:ilvl="0" w:tplc="554CB7AA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4320" w:hanging="360"/>
      </w:pPr>
    </w:lvl>
    <w:lvl w:ilvl="2" w:tplc="040C001B" w:tentative="1">
      <w:start w:val="1"/>
      <w:numFmt w:val="lowerRoman"/>
      <w:lvlText w:val="%3."/>
      <w:lvlJc w:val="right"/>
      <w:pPr>
        <w:ind w:left="5040" w:hanging="180"/>
      </w:pPr>
    </w:lvl>
    <w:lvl w:ilvl="3" w:tplc="040C000F" w:tentative="1">
      <w:start w:val="1"/>
      <w:numFmt w:val="decimal"/>
      <w:lvlText w:val="%4."/>
      <w:lvlJc w:val="left"/>
      <w:pPr>
        <w:ind w:left="5760" w:hanging="360"/>
      </w:pPr>
    </w:lvl>
    <w:lvl w:ilvl="4" w:tplc="040C0019" w:tentative="1">
      <w:start w:val="1"/>
      <w:numFmt w:val="lowerLetter"/>
      <w:lvlText w:val="%5."/>
      <w:lvlJc w:val="left"/>
      <w:pPr>
        <w:ind w:left="6480" w:hanging="360"/>
      </w:pPr>
    </w:lvl>
    <w:lvl w:ilvl="5" w:tplc="040C001B" w:tentative="1">
      <w:start w:val="1"/>
      <w:numFmt w:val="lowerRoman"/>
      <w:lvlText w:val="%6."/>
      <w:lvlJc w:val="right"/>
      <w:pPr>
        <w:ind w:left="7200" w:hanging="180"/>
      </w:pPr>
    </w:lvl>
    <w:lvl w:ilvl="6" w:tplc="040C000F" w:tentative="1">
      <w:start w:val="1"/>
      <w:numFmt w:val="decimal"/>
      <w:lvlText w:val="%7."/>
      <w:lvlJc w:val="left"/>
      <w:pPr>
        <w:ind w:left="7920" w:hanging="360"/>
      </w:pPr>
    </w:lvl>
    <w:lvl w:ilvl="7" w:tplc="040C0019" w:tentative="1">
      <w:start w:val="1"/>
      <w:numFmt w:val="lowerLetter"/>
      <w:lvlText w:val="%8."/>
      <w:lvlJc w:val="left"/>
      <w:pPr>
        <w:ind w:left="8640" w:hanging="360"/>
      </w:pPr>
    </w:lvl>
    <w:lvl w:ilvl="8" w:tplc="040C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5" w15:restartNumberingAfterBreak="0">
    <w:nsid w:val="7D161A3F"/>
    <w:multiLevelType w:val="multilevel"/>
    <w:tmpl w:val="7C7AE860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7"/>
  </w:num>
  <w:num w:numId="5">
    <w:abstractNumId w:val="12"/>
  </w:num>
  <w:num w:numId="6">
    <w:abstractNumId w:val="14"/>
  </w:num>
  <w:num w:numId="7">
    <w:abstractNumId w:val="8"/>
  </w:num>
  <w:num w:numId="8">
    <w:abstractNumId w:val="15"/>
  </w:num>
  <w:num w:numId="9">
    <w:abstractNumId w:val="6"/>
  </w:num>
  <w:num w:numId="10">
    <w:abstractNumId w:val="13"/>
  </w:num>
  <w:num w:numId="11">
    <w:abstractNumId w:val="9"/>
  </w:num>
  <w:num w:numId="12">
    <w:abstractNumId w:val="11"/>
  </w:num>
  <w:num w:numId="13">
    <w:abstractNumId w:val="2"/>
  </w:num>
  <w:num w:numId="14">
    <w:abstractNumId w:val="5"/>
  </w:num>
  <w:num w:numId="15">
    <w:abstractNumId w:val="3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DD0"/>
    <w:rsid w:val="000259C0"/>
    <w:rsid w:val="000321DF"/>
    <w:rsid w:val="0004042A"/>
    <w:rsid w:val="00074E54"/>
    <w:rsid w:val="000A09D6"/>
    <w:rsid w:val="000C7867"/>
    <w:rsid w:val="000F28CE"/>
    <w:rsid w:val="001218EA"/>
    <w:rsid w:val="0014105B"/>
    <w:rsid w:val="00163811"/>
    <w:rsid w:val="00167CCA"/>
    <w:rsid w:val="00170965"/>
    <w:rsid w:val="00193172"/>
    <w:rsid w:val="00197220"/>
    <w:rsid w:val="001A0DDF"/>
    <w:rsid w:val="001A697E"/>
    <w:rsid w:val="001F07A8"/>
    <w:rsid w:val="00216049"/>
    <w:rsid w:val="00223BD4"/>
    <w:rsid w:val="00232E8F"/>
    <w:rsid w:val="00297BFA"/>
    <w:rsid w:val="002B653C"/>
    <w:rsid w:val="002C07E7"/>
    <w:rsid w:val="002C5C43"/>
    <w:rsid w:val="00334DA9"/>
    <w:rsid w:val="00347868"/>
    <w:rsid w:val="00356DA2"/>
    <w:rsid w:val="003A5E07"/>
    <w:rsid w:val="003B11F0"/>
    <w:rsid w:val="003C79EA"/>
    <w:rsid w:val="003F3054"/>
    <w:rsid w:val="003F3A5E"/>
    <w:rsid w:val="003F6581"/>
    <w:rsid w:val="004340FE"/>
    <w:rsid w:val="00435BB5"/>
    <w:rsid w:val="00471140"/>
    <w:rsid w:val="004722D2"/>
    <w:rsid w:val="00483F17"/>
    <w:rsid w:val="004864E2"/>
    <w:rsid w:val="004B78B3"/>
    <w:rsid w:val="004C57D3"/>
    <w:rsid w:val="004D3BB6"/>
    <w:rsid w:val="00505C61"/>
    <w:rsid w:val="00537B91"/>
    <w:rsid w:val="00574A17"/>
    <w:rsid w:val="0059083C"/>
    <w:rsid w:val="005959D7"/>
    <w:rsid w:val="005E44EC"/>
    <w:rsid w:val="006300A5"/>
    <w:rsid w:val="006651CC"/>
    <w:rsid w:val="00673523"/>
    <w:rsid w:val="00677849"/>
    <w:rsid w:val="006A29B5"/>
    <w:rsid w:val="006E78CF"/>
    <w:rsid w:val="00710F58"/>
    <w:rsid w:val="007135CF"/>
    <w:rsid w:val="00747448"/>
    <w:rsid w:val="007540D6"/>
    <w:rsid w:val="00757C64"/>
    <w:rsid w:val="00767495"/>
    <w:rsid w:val="007A0097"/>
    <w:rsid w:val="007B1279"/>
    <w:rsid w:val="007C2119"/>
    <w:rsid w:val="007E33ED"/>
    <w:rsid w:val="007E3C25"/>
    <w:rsid w:val="0082002C"/>
    <w:rsid w:val="00827DD0"/>
    <w:rsid w:val="008307D0"/>
    <w:rsid w:val="00830D68"/>
    <w:rsid w:val="00873091"/>
    <w:rsid w:val="00874714"/>
    <w:rsid w:val="00891FA9"/>
    <w:rsid w:val="008D02C5"/>
    <w:rsid w:val="008F610B"/>
    <w:rsid w:val="00914906"/>
    <w:rsid w:val="0094683A"/>
    <w:rsid w:val="009A1BFB"/>
    <w:rsid w:val="009E40F8"/>
    <w:rsid w:val="009F0585"/>
    <w:rsid w:val="00A21BF1"/>
    <w:rsid w:val="00A500E2"/>
    <w:rsid w:val="00A55A40"/>
    <w:rsid w:val="00A64C01"/>
    <w:rsid w:val="00AA4A29"/>
    <w:rsid w:val="00AB1175"/>
    <w:rsid w:val="00AC2FB5"/>
    <w:rsid w:val="00B05075"/>
    <w:rsid w:val="00B549FD"/>
    <w:rsid w:val="00B67CCC"/>
    <w:rsid w:val="00BA3064"/>
    <w:rsid w:val="00BD07F9"/>
    <w:rsid w:val="00BE5D07"/>
    <w:rsid w:val="00BE6D79"/>
    <w:rsid w:val="00BE715A"/>
    <w:rsid w:val="00C16CFF"/>
    <w:rsid w:val="00C17A87"/>
    <w:rsid w:val="00C21609"/>
    <w:rsid w:val="00C25719"/>
    <w:rsid w:val="00C43D2D"/>
    <w:rsid w:val="00C5707F"/>
    <w:rsid w:val="00CA5427"/>
    <w:rsid w:val="00CC4DF6"/>
    <w:rsid w:val="00D275F6"/>
    <w:rsid w:val="00D46B68"/>
    <w:rsid w:val="00D51921"/>
    <w:rsid w:val="00D70850"/>
    <w:rsid w:val="00DA58CF"/>
    <w:rsid w:val="00DB7507"/>
    <w:rsid w:val="00DD60F4"/>
    <w:rsid w:val="00DE036B"/>
    <w:rsid w:val="00DE1C7D"/>
    <w:rsid w:val="00DE4F04"/>
    <w:rsid w:val="00E104E3"/>
    <w:rsid w:val="00E27D86"/>
    <w:rsid w:val="00E37E42"/>
    <w:rsid w:val="00E51051"/>
    <w:rsid w:val="00E7034C"/>
    <w:rsid w:val="00E713DB"/>
    <w:rsid w:val="00E727A6"/>
    <w:rsid w:val="00E833CF"/>
    <w:rsid w:val="00ED5429"/>
    <w:rsid w:val="00ED77C2"/>
    <w:rsid w:val="00EF10EA"/>
    <w:rsid w:val="00F01F0A"/>
    <w:rsid w:val="00F034E2"/>
    <w:rsid w:val="00F128D9"/>
    <w:rsid w:val="00F314A3"/>
    <w:rsid w:val="00F31778"/>
    <w:rsid w:val="00F91AB5"/>
    <w:rsid w:val="00FA418F"/>
    <w:rsid w:val="00FB0165"/>
    <w:rsid w:val="00FC5D1A"/>
    <w:rsid w:val="00FD7E21"/>
    <w:rsid w:val="00FF0C15"/>
    <w:rsid w:val="00FF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45F661-E72D-45D7-9AF7-C447739F3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27D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827DD0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827DD0"/>
    <w:rPr>
      <w:rFonts w:eastAsia="Times New Roman"/>
    </w:rPr>
  </w:style>
  <w:style w:type="paragraph" w:styleId="Paragraphedeliste">
    <w:name w:val="List Paragraph"/>
    <w:basedOn w:val="Normal"/>
    <w:link w:val="ParagraphedelisteCar"/>
    <w:uiPriority w:val="34"/>
    <w:qFormat/>
    <w:rsid w:val="00827DD0"/>
    <w:pPr>
      <w:ind w:left="720"/>
      <w:contextualSpacing/>
    </w:pPr>
  </w:style>
  <w:style w:type="character" w:customStyle="1" w:styleId="ParagraphedelisteCar">
    <w:name w:val="Paragraphe de liste Car"/>
    <w:link w:val="Paragraphedeliste"/>
    <w:uiPriority w:val="34"/>
    <w:rsid w:val="000F28CE"/>
    <w:rPr>
      <w:rFonts w:ascii="Times New Roman" w:eastAsiaTheme="minorEastAsia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2A8ACE-9AB4-4435-8F25-AE872C1DD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ATT</dc:creator>
  <cp:lastModifiedBy>admin</cp:lastModifiedBy>
  <cp:revision>2</cp:revision>
  <cp:lastPrinted>2021-09-07T13:06:00Z</cp:lastPrinted>
  <dcterms:created xsi:type="dcterms:W3CDTF">2021-10-28T15:06:00Z</dcterms:created>
  <dcterms:modified xsi:type="dcterms:W3CDTF">2021-10-28T15:06:00Z</dcterms:modified>
</cp:coreProperties>
</file>