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D2D" w:rsidRDefault="00FC6D2D" w:rsidP="00FC6D2D">
      <w:pPr>
        <w:spacing w:before="120"/>
        <w:ind w:right="203"/>
        <w:jc w:val="center"/>
        <w:rPr>
          <w:rFonts w:ascii="Arial" w:hAnsi="Arial" w:cs="Arial"/>
          <w:b/>
          <w:caps/>
        </w:rPr>
      </w:pPr>
      <w:r>
        <w:rPr>
          <w:rFonts w:ascii="Arial" w:hAnsi="Arial" w:cs="Arial"/>
          <w:b/>
          <w:caps/>
        </w:rPr>
        <w:t>République Islamique de Mauritanie</w:t>
      </w:r>
    </w:p>
    <w:p w:rsidR="00FC6D2D" w:rsidRDefault="00FC6D2D" w:rsidP="00FC6D2D">
      <w:pPr>
        <w:spacing w:before="120"/>
        <w:ind w:right="203"/>
        <w:jc w:val="center"/>
        <w:rPr>
          <w:rFonts w:ascii="Arial" w:hAnsi="Arial" w:cs="Arial"/>
          <w:i/>
        </w:rPr>
      </w:pPr>
      <w:r>
        <w:rPr>
          <w:rFonts w:ascii="Arial" w:hAnsi="Arial" w:cs="Arial"/>
          <w:i/>
        </w:rPr>
        <w:t>Honneur- Fraternité- Justice</w:t>
      </w:r>
    </w:p>
    <w:p w:rsidR="00FC6D2D" w:rsidRDefault="00FC6D2D" w:rsidP="00FC6D2D">
      <w:pPr>
        <w:kinsoku w:val="0"/>
        <w:overflowPunct w:val="0"/>
        <w:spacing w:before="58"/>
        <w:ind w:right="1"/>
        <w:rPr>
          <w:i/>
          <w:iCs/>
          <w:sz w:val="22"/>
          <w:szCs w:val="22"/>
        </w:rPr>
      </w:pPr>
    </w:p>
    <w:p w:rsidR="00FC6D2D" w:rsidRDefault="00FC6D2D" w:rsidP="00FC6D2D">
      <w:pPr>
        <w:kinsoku w:val="0"/>
        <w:overflowPunct w:val="0"/>
        <w:spacing w:before="58"/>
        <w:ind w:right="1"/>
        <w:jc w:val="center"/>
        <w:rPr>
          <w:i/>
          <w:iCs/>
          <w:sz w:val="22"/>
          <w:szCs w:val="22"/>
        </w:rPr>
      </w:pPr>
      <w:r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75FC8652" wp14:editId="73B9DBD1">
            <wp:simplePos x="0" y="0"/>
            <wp:positionH relativeFrom="margin">
              <wp:posOffset>2157730</wp:posOffset>
            </wp:positionH>
            <wp:positionV relativeFrom="paragraph">
              <wp:posOffset>40640</wp:posOffset>
            </wp:positionV>
            <wp:extent cx="1476375" cy="1038225"/>
            <wp:effectExtent l="0" t="0" r="0" b="0"/>
            <wp:wrapSquare wrapText="bothSides"/>
            <wp:docPr id="1" name="Image 1" descr="D:\sceau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1" descr="D:\sceau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76375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C6D2D" w:rsidRDefault="00FC6D2D" w:rsidP="00FC6D2D">
      <w:pPr>
        <w:kinsoku w:val="0"/>
        <w:overflowPunct w:val="0"/>
        <w:spacing w:before="58"/>
        <w:ind w:right="1"/>
        <w:jc w:val="center"/>
        <w:rPr>
          <w:i/>
          <w:iCs/>
          <w:sz w:val="22"/>
          <w:szCs w:val="22"/>
        </w:rPr>
      </w:pPr>
    </w:p>
    <w:p w:rsidR="00FC6D2D" w:rsidRDefault="00FC6D2D" w:rsidP="00FC6D2D">
      <w:pPr>
        <w:kinsoku w:val="0"/>
        <w:overflowPunct w:val="0"/>
        <w:spacing w:before="58"/>
        <w:ind w:right="1"/>
        <w:jc w:val="center"/>
        <w:rPr>
          <w:i/>
          <w:iCs/>
          <w:sz w:val="22"/>
          <w:szCs w:val="22"/>
        </w:rPr>
      </w:pPr>
    </w:p>
    <w:p w:rsidR="00FC6D2D" w:rsidRDefault="00FC6D2D" w:rsidP="00FC6D2D">
      <w:pPr>
        <w:kinsoku w:val="0"/>
        <w:overflowPunct w:val="0"/>
        <w:spacing w:before="58"/>
        <w:ind w:right="1"/>
        <w:jc w:val="center"/>
        <w:rPr>
          <w:i/>
          <w:iCs/>
          <w:sz w:val="22"/>
          <w:szCs w:val="22"/>
        </w:rPr>
      </w:pPr>
    </w:p>
    <w:p w:rsidR="00FC6D2D" w:rsidRDefault="00FC6D2D" w:rsidP="00FC6D2D">
      <w:pPr>
        <w:kinsoku w:val="0"/>
        <w:overflowPunct w:val="0"/>
        <w:spacing w:before="58"/>
        <w:ind w:right="1"/>
        <w:jc w:val="center"/>
        <w:rPr>
          <w:i/>
          <w:iCs/>
          <w:sz w:val="22"/>
          <w:szCs w:val="22"/>
        </w:rPr>
      </w:pPr>
    </w:p>
    <w:p w:rsidR="00FC6D2D" w:rsidRDefault="00FC6D2D" w:rsidP="00FC6D2D">
      <w:pPr>
        <w:kinsoku w:val="0"/>
        <w:overflowPunct w:val="0"/>
        <w:spacing w:before="58"/>
        <w:ind w:right="1"/>
        <w:jc w:val="center"/>
        <w:rPr>
          <w:i/>
          <w:iCs/>
          <w:sz w:val="22"/>
          <w:szCs w:val="22"/>
        </w:rPr>
      </w:pPr>
    </w:p>
    <w:p w:rsidR="00FC6D2D" w:rsidRDefault="00FC6D2D" w:rsidP="00FC6D2D">
      <w:pPr>
        <w:kinsoku w:val="0"/>
        <w:overflowPunct w:val="0"/>
        <w:spacing w:before="58"/>
        <w:ind w:right="1"/>
        <w:rPr>
          <w:i/>
          <w:iCs/>
          <w:sz w:val="22"/>
          <w:szCs w:val="22"/>
        </w:rPr>
      </w:pPr>
    </w:p>
    <w:p w:rsidR="00FC6D2D" w:rsidRPr="00FC6D2D" w:rsidRDefault="00FC6D2D" w:rsidP="00FC6D2D">
      <w:pPr>
        <w:kinsoku w:val="0"/>
        <w:overflowPunct w:val="0"/>
        <w:spacing w:before="58"/>
        <w:ind w:right="1"/>
        <w:jc w:val="center"/>
        <w:rPr>
          <w:b/>
          <w:sz w:val="28"/>
          <w:szCs w:val="22"/>
        </w:rPr>
      </w:pPr>
      <w:r w:rsidRPr="00FC6D2D">
        <w:rPr>
          <w:b/>
          <w:sz w:val="28"/>
          <w:szCs w:val="22"/>
        </w:rPr>
        <w:t>Ministère de l’Habitat, de l’Urbanisme et de l’Aménagement du Territoire</w:t>
      </w:r>
    </w:p>
    <w:p w:rsidR="008A100D" w:rsidRDefault="008A100D" w:rsidP="00FC6D2D">
      <w:pPr>
        <w:kinsoku w:val="0"/>
        <w:overflowPunct w:val="0"/>
        <w:spacing w:before="58"/>
        <w:ind w:right="1"/>
        <w:jc w:val="center"/>
        <w:rPr>
          <w:b/>
          <w:sz w:val="28"/>
          <w:szCs w:val="22"/>
        </w:rPr>
      </w:pPr>
    </w:p>
    <w:p w:rsidR="008A100D" w:rsidRDefault="00B96893" w:rsidP="00FC6D2D">
      <w:pPr>
        <w:kinsoku w:val="0"/>
        <w:overflowPunct w:val="0"/>
        <w:ind w:left="1676" w:right="1660"/>
        <w:jc w:val="center"/>
        <w:rPr>
          <w:b/>
          <w:iCs/>
          <w:szCs w:val="20"/>
        </w:rPr>
      </w:pPr>
      <w:r w:rsidRPr="003E7871">
        <w:rPr>
          <w:b/>
          <w:iCs/>
          <w:szCs w:val="20"/>
        </w:rPr>
        <w:t>Agence de Développement Urbain (ADU)</w:t>
      </w:r>
    </w:p>
    <w:p w:rsidR="00B96893" w:rsidRDefault="00B96893" w:rsidP="00FC6D2D">
      <w:pPr>
        <w:kinsoku w:val="0"/>
        <w:overflowPunct w:val="0"/>
        <w:ind w:left="1676" w:right="1660"/>
        <w:jc w:val="center"/>
        <w:rPr>
          <w:b/>
          <w:i/>
          <w:iCs/>
          <w:sz w:val="28"/>
          <w:szCs w:val="22"/>
        </w:rPr>
      </w:pPr>
    </w:p>
    <w:p w:rsidR="00FC6D2D" w:rsidRPr="00B96893" w:rsidRDefault="00FC6D2D" w:rsidP="00FC6D2D">
      <w:pPr>
        <w:kinsoku w:val="0"/>
        <w:overflowPunct w:val="0"/>
        <w:ind w:left="1676" w:right="1660"/>
        <w:jc w:val="center"/>
        <w:rPr>
          <w:b/>
          <w:iCs/>
          <w:sz w:val="28"/>
          <w:szCs w:val="22"/>
        </w:rPr>
      </w:pPr>
      <w:r w:rsidRPr="00B96893">
        <w:rPr>
          <w:b/>
          <w:iCs/>
          <w:sz w:val="28"/>
          <w:szCs w:val="22"/>
        </w:rPr>
        <w:t xml:space="preserve">Commission de passation des Marchés publics </w:t>
      </w:r>
    </w:p>
    <w:p w:rsidR="00FC6D2D" w:rsidRDefault="00FC6D2D" w:rsidP="00FC6D2D">
      <w:pPr>
        <w:kinsoku w:val="0"/>
        <w:overflowPunct w:val="0"/>
        <w:ind w:right="2"/>
        <w:rPr>
          <w:sz w:val="22"/>
          <w:szCs w:val="22"/>
        </w:rPr>
      </w:pPr>
    </w:p>
    <w:p w:rsidR="00FC6D2D" w:rsidRDefault="00FC6D2D" w:rsidP="00FC6D2D">
      <w:pPr>
        <w:pStyle w:val="Titre21"/>
        <w:kinsoku w:val="0"/>
        <w:overflowPunct w:val="0"/>
        <w:ind w:right="-49"/>
        <w:jc w:val="center"/>
        <w:outlineLvl w:val="9"/>
        <w:rPr>
          <w:sz w:val="28"/>
          <w:szCs w:val="28"/>
        </w:rPr>
      </w:pPr>
      <w:r w:rsidRPr="006C28FF">
        <w:rPr>
          <w:sz w:val="28"/>
          <w:szCs w:val="28"/>
        </w:rPr>
        <w:t>AVIS</w:t>
      </w:r>
      <w:r w:rsidRPr="006C28FF">
        <w:rPr>
          <w:spacing w:val="-21"/>
          <w:sz w:val="28"/>
          <w:szCs w:val="28"/>
        </w:rPr>
        <w:t xml:space="preserve"> </w:t>
      </w:r>
      <w:r w:rsidRPr="006C28FF">
        <w:rPr>
          <w:sz w:val="28"/>
          <w:szCs w:val="28"/>
        </w:rPr>
        <w:t>D’</w:t>
      </w:r>
      <w:r w:rsidRPr="006C28FF">
        <w:rPr>
          <w:spacing w:val="1"/>
          <w:sz w:val="28"/>
          <w:szCs w:val="28"/>
        </w:rPr>
        <w:t>A</w:t>
      </w:r>
      <w:r w:rsidRPr="006C28FF">
        <w:rPr>
          <w:sz w:val="28"/>
          <w:szCs w:val="28"/>
        </w:rPr>
        <w:t>T</w:t>
      </w:r>
      <w:r w:rsidRPr="006C28FF">
        <w:rPr>
          <w:spacing w:val="-2"/>
          <w:sz w:val="28"/>
          <w:szCs w:val="28"/>
        </w:rPr>
        <w:t>T</w:t>
      </w:r>
      <w:r w:rsidRPr="006C28FF">
        <w:rPr>
          <w:sz w:val="28"/>
          <w:szCs w:val="28"/>
        </w:rPr>
        <w:t>RIB</w:t>
      </w:r>
      <w:r w:rsidRPr="006C28FF">
        <w:rPr>
          <w:spacing w:val="2"/>
          <w:sz w:val="28"/>
          <w:szCs w:val="28"/>
        </w:rPr>
        <w:t>U</w:t>
      </w:r>
      <w:r w:rsidRPr="006C28FF">
        <w:rPr>
          <w:sz w:val="28"/>
          <w:szCs w:val="28"/>
        </w:rPr>
        <w:t>TI</w:t>
      </w:r>
      <w:r w:rsidRPr="006C28FF">
        <w:rPr>
          <w:spacing w:val="2"/>
          <w:sz w:val="28"/>
          <w:szCs w:val="28"/>
        </w:rPr>
        <w:t>O</w:t>
      </w:r>
      <w:r w:rsidRPr="006C28FF">
        <w:rPr>
          <w:sz w:val="28"/>
          <w:szCs w:val="28"/>
        </w:rPr>
        <w:t>N</w:t>
      </w:r>
      <w:r w:rsidRPr="006C28FF">
        <w:rPr>
          <w:spacing w:val="-20"/>
          <w:sz w:val="28"/>
          <w:szCs w:val="28"/>
        </w:rPr>
        <w:t xml:space="preserve"> </w:t>
      </w:r>
      <w:r w:rsidRPr="006C28FF">
        <w:rPr>
          <w:sz w:val="28"/>
          <w:szCs w:val="28"/>
        </w:rPr>
        <w:t>PRO</w:t>
      </w:r>
      <w:r w:rsidRPr="006C28FF">
        <w:rPr>
          <w:spacing w:val="1"/>
          <w:sz w:val="28"/>
          <w:szCs w:val="28"/>
        </w:rPr>
        <w:t>V</w:t>
      </w:r>
      <w:r w:rsidRPr="006C28FF">
        <w:rPr>
          <w:sz w:val="28"/>
          <w:szCs w:val="28"/>
        </w:rPr>
        <w:t>IS</w:t>
      </w:r>
      <w:r w:rsidRPr="006C28FF">
        <w:rPr>
          <w:spacing w:val="1"/>
          <w:sz w:val="28"/>
          <w:szCs w:val="28"/>
        </w:rPr>
        <w:t>O</w:t>
      </w:r>
      <w:r w:rsidRPr="006C28FF">
        <w:rPr>
          <w:sz w:val="28"/>
          <w:szCs w:val="28"/>
        </w:rPr>
        <w:t>IRE</w:t>
      </w:r>
    </w:p>
    <w:p w:rsidR="00FC6D2D" w:rsidRPr="006C28FF" w:rsidRDefault="00FC6D2D" w:rsidP="00FC6D2D">
      <w:pPr>
        <w:pStyle w:val="Titre21"/>
        <w:kinsoku w:val="0"/>
        <w:overflowPunct w:val="0"/>
        <w:ind w:right="-49"/>
        <w:jc w:val="center"/>
        <w:outlineLvl w:val="9"/>
        <w:rPr>
          <w:sz w:val="28"/>
          <w:szCs w:val="28"/>
        </w:rPr>
      </w:pPr>
    </w:p>
    <w:p w:rsidR="00FC6D2D" w:rsidRDefault="00FC6D2D" w:rsidP="00FC6D2D">
      <w:pPr>
        <w:shd w:val="clear" w:color="auto" w:fill="E7E6E6" w:themeFill="background2"/>
        <w:rPr>
          <w:sz w:val="22"/>
          <w:szCs w:val="22"/>
        </w:rPr>
      </w:pPr>
      <w:r>
        <w:rPr>
          <w:b/>
          <w:bCs/>
          <w:spacing w:val="-2"/>
          <w:sz w:val="22"/>
          <w:szCs w:val="22"/>
        </w:rPr>
        <w:t xml:space="preserve">                                </w:t>
      </w:r>
      <w:r>
        <w:rPr>
          <w:b/>
          <w:bCs/>
          <w:spacing w:val="-2"/>
          <w:sz w:val="28"/>
          <w:szCs w:val="28"/>
        </w:rPr>
        <w:t>A</w:t>
      </w:r>
      <w:r>
        <w:rPr>
          <w:b/>
          <w:bCs/>
          <w:sz w:val="28"/>
          <w:szCs w:val="28"/>
        </w:rPr>
        <w:t>ppel</w:t>
      </w:r>
      <w:r>
        <w:rPr>
          <w:b/>
          <w:bCs/>
          <w:spacing w:val="1"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d’Of</w:t>
      </w:r>
      <w:r>
        <w:rPr>
          <w:b/>
          <w:bCs/>
          <w:spacing w:val="-3"/>
          <w:sz w:val="28"/>
          <w:szCs w:val="28"/>
        </w:rPr>
        <w:t>f</w:t>
      </w:r>
      <w:r>
        <w:rPr>
          <w:b/>
          <w:bCs/>
          <w:sz w:val="28"/>
          <w:szCs w:val="28"/>
        </w:rPr>
        <w:t xml:space="preserve">res National </w:t>
      </w:r>
      <w:r>
        <w:rPr>
          <w:b/>
          <w:bCs/>
          <w:spacing w:val="-5"/>
          <w:sz w:val="28"/>
          <w:szCs w:val="28"/>
        </w:rPr>
        <w:t>No</w:t>
      </w:r>
      <w:r>
        <w:rPr>
          <w:b/>
          <w:bCs/>
          <w:sz w:val="28"/>
          <w:szCs w:val="28"/>
        </w:rPr>
        <w:t> : 1</w:t>
      </w:r>
      <w:r w:rsidR="00B96893">
        <w:rPr>
          <w:b/>
          <w:bCs/>
          <w:sz w:val="28"/>
          <w:szCs w:val="28"/>
        </w:rPr>
        <w:t>8</w:t>
      </w:r>
      <w:r>
        <w:rPr>
          <w:b/>
          <w:bCs/>
          <w:sz w:val="28"/>
          <w:szCs w:val="28"/>
        </w:rPr>
        <w:t>/ CPMP-MHUAT/2021</w:t>
      </w:r>
    </w:p>
    <w:p w:rsidR="00FC6D2D" w:rsidRDefault="00FC6D2D" w:rsidP="00FC6D2D">
      <w:pPr>
        <w:kinsoku w:val="0"/>
        <w:overflowPunct w:val="0"/>
        <w:ind w:right="2650"/>
        <w:rPr>
          <w:sz w:val="20"/>
          <w:szCs w:val="20"/>
        </w:rPr>
      </w:pPr>
    </w:p>
    <w:p w:rsidR="00FC6D2D" w:rsidRPr="00B96893" w:rsidRDefault="008A100D" w:rsidP="00B96893">
      <w:pPr>
        <w:autoSpaceDE/>
        <w:autoSpaceDN/>
        <w:adjustRightInd/>
        <w:spacing w:after="200"/>
        <w:outlineLvl w:val="0"/>
        <w:rPr>
          <w:rFonts w:eastAsia="Times New Roman"/>
          <w:b/>
          <w:sz w:val="26"/>
          <w:szCs w:val="26"/>
        </w:rPr>
      </w:pPr>
      <w:r w:rsidRPr="00B96893">
        <w:rPr>
          <w:rFonts w:eastAsia="Times New Roman"/>
          <w:b/>
          <w:sz w:val="26"/>
          <w:szCs w:val="26"/>
        </w:rPr>
        <w:t>Relatif</w:t>
      </w:r>
      <w:r w:rsidR="00FC6D2D" w:rsidRPr="00B96893">
        <w:rPr>
          <w:rFonts w:eastAsia="Times New Roman"/>
          <w:b/>
          <w:sz w:val="26"/>
          <w:szCs w:val="26"/>
        </w:rPr>
        <w:t xml:space="preserve"> </w:t>
      </w:r>
      <w:r w:rsidR="00B96893" w:rsidRPr="00B96893">
        <w:rPr>
          <w:rFonts w:eastAsia="Times New Roman"/>
          <w:b/>
          <w:sz w:val="26"/>
          <w:szCs w:val="26"/>
        </w:rPr>
        <w:t xml:space="preserve">à </w:t>
      </w:r>
      <w:r w:rsidR="00B96893" w:rsidRPr="00B96893">
        <w:rPr>
          <w:rFonts w:eastAsia="Times New Roman"/>
          <w:b/>
          <w:sz w:val="26"/>
          <w:szCs w:val="26"/>
        </w:rPr>
        <w:t xml:space="preserve">la fourniture de trois véhicules tout terrain type </w:t>
      </w:r>
      <w:proofErr w:type="spellStart"/>
      <w:r w:rsidR="00B96893" w:rsidRPr="00B96893">
        <w:rPr>
          <w:rFonts w:eastAsia="Times New Roman"/>
          <w:b/>
          <w:sz w:val="26"/>
          <w:szCs w:val="26"/>
        </w:rPr>
        <w:t>pick</w:t>
      </w:r>
      <w:proofErr w:type="spellEnd"/>
      <w:r w:rsidR="00B96893" w:rsidRPr="00B96893">
        <w:rPr>
          <w:rFonts w:eastAsia="Times New Roman"/>
          <w:b/>
          <w:sz w:val="26"/>
          <w:szCs w:val="26"/>
        </w:rPr>
        <w:t xml:space="preserve"> up doubles cabines</w:t>
      </w:r>
      <w:r w:rsidR="00FC6D2D" w:rsidRPr="00B96893">
        <w:rPr>
          <w:rFonts w:eastAsia="Times New Roman"/>
          <w:b/>
          <w:sz w:val="26"/>
          <w:szCs w:val="26"/>
        </w:rPr>
        <w:t>.</w:t>
      </w:r>
    </w:p>
    <w:p w:rsidR="00FC6D2D" w:rsidRDefault="00FC6D2D" w:rsidP="00FC6D2D">
      <w:pPr>
        <w:pStyle w:val="Paragraphedeliste"/>
        <w:autoSpaceDE/>
        <w:autoSpaceDN/>
        <w:adjustRightInd/>
        <w:spacing w:after="200"/>
        <w:jc w:val="center"/>
        <w:outlineLvl w:val="0"/>
        <w:rPr>
          <w:rFonts w:eastAsia="Times New Roman"/>
          <w:b/>
          <w:sz w:val="22"/>
          <w:szCs w:val="22"/>
        </w:rPr>
      </w:pPr>
    </w:p>
    <w:p w:rsidR="00FC6D2D" w:rsidRPr="00FC6D2D" w:rsidRDefault="00FC6D2D" w:rsidP="00FC6D2D">
      <w:pPr>
        <w:pStyle w:val="Paragraphedeliste"/>
        <w:numPr>
          <w:ilvl w:val="1"/>
          <w:numId w:val="1"/>
        </w:numPr>
        <w:tabs>
          <w:tab w:val="left" w:pos="4873"/>
          <w:tab w:val="left" w:pos="5127"/>
          <w:tab w:val="left" w:pos="7585"/>
        </w:tabs>
        <w:kinsoku w:val="0"/>
        <w:overflowPunct w:val="0"/>
        <w:spacing w:line="465" w:lineRule="auto"/>
        <w:ind w:right="121"/>
        <w:jc w:val="both"/>
        <w:rPr>
          <w:sz w:val="22"/>
          <w:szCs w:val="22"/>
        </w:rPr>
      </w:pPr>
      <w:r w:rsidRPr="00FC6D2D">
        <w:rPr>
          <w:rFonts w:eastAsia="Times New Roman"/>
          <w:b/>
          <w:sz w:val="22"/>
          <w:szCs w:val="22"/>
        </w:rPr>
        <w:t xml:space="preserve">Référence de publication : </w:t>
      </w:r>
      <w:r w:rsidR="00B96893">
        <w:rPr>
          <w:sz w:val="22"/>
          <w:szCs w:val="22"/>
        </w:rPr>
        <w:t>05</w:t>
      </w:r>
      <w:r w:rsidRPr="008A100D">
        <w:rPr>
          <w:sz w:val="22"/>
          <w:szCs w:val="22"/>
        </w:rPr>
        <w:t>/0</w:t>
      </w:r>
      <w:r w:rsidR="00B96893">
        <w:rPr>
          <w:sz w:val="22"/>
          <w:szCs w:val="22"/>
        </w:rPr>
        <w:t>8</w:t>
      </w:r>
      <w:r w:rsidRPr="008A100D">
        <w:rPr>
          <w:sz w:val="22"/>
          <w:szCs w:val="22"/>
        </w:rPr>
        <w:t xml:space="preserve">/2021 </w:t>
      </w:r>
      <w:r w:rsidR="008A100D" w:rsidRPr="008A100D">
        <w:rPr>
          <w:sz w:val="22"/>
          <w:szCs w:val="22"/>
        </w:rPr>
        <w:t xml:space="preserve"> sur </w:t>
      </w:r>
      <w:r w:rsidR="00B96893">
        <w:rPr>
          <w:sz w:val="22"/>
          <w:szCs w:val="22"/>
        </w:rPr>
        <w:t>horizons numéro </w:t>
      </w:r>
      <w:proofErr w:type="gramStart"/>
      <w:r w:rsidR="00B96893">
        <w:rPr>
          <w:sz w:val="22"/>
          <w:szCs w:val="22"/>
        </w:rPr>
        <w:t>:8089</w:t>
      </w:r>
      <w:proofErr w:type="gramEnd"/>
      <w:r w:rsidR="00B96893">
        <w:rPr>
          <w:sz w:val="22"/>
          <w:szCs w:val="22"/>
        </w:rPr>
        <w:t>.</w:t>
      </w:r>
    </w:p>
    <w:p w:rsidR="00FC6D2D" w:rsidRPr="00FC6D2D" w:rsidRDefault="00FC6D2D" w:rsidP="00FC6D2D">
      <w:pPr>
        <w:pStyle w:val="Paragraphedeliste"/>
        <w:numPr>
          <w:ilvl w:val="1"/>
          <w:numId w:val="1"/>
        </w:numPr>
        <w:jc w:val="both"/>
        <w:rPr>
          <w:rFonts w:eastAsia="Times New Roman"/>
          <w:b/>
          <w:sz w:val="22"/>
          <w:szCs w:val="22"/>
        </w:rPr>
      </w:pPr>
      <w:r w:rsidRPr="00FC6D2D">
        <w:rPr>
          <w:rFonts w:eastAsia="Times New Roman"/>
          <w:b/>
          <w:sz w:val="22"/>
          <w:szCs w:val="22"/>
        </w:rPr>
        <w:t xml:space="preserve">Date de </w:t>
      </w:r>
      <w:r w:rsidR="00B96893">
        <w:rPr>
          <w:rFonts w:eastAsia="Times New Roman"/>
          <w:b/>
          <w:sz w:val="22"/>
          <w:szCs w:val="22"/>
        </w:rPr>
        <w:t>dépôt des offres</w:t>
      </w:r>
      <w:r w:rsidRPr="00FC6D2D">
        <w:rPr>
          <w:rFonts w:eastAsia="Times New Roman"/>
          <w:b/>
          <w:sz w:val="22"/>
          <w:szCs w:val="22"/>
        </w:rPr>
        <w:t xml:space="preserve"> : </w:t>
      </w:r>
      <w:r w:rsidR="00B96893">
        <w:rPr>
          <w:sz w:val="22"/>
          <w:szCs w:val="22"/>
        </w:rPr>
        <w:t>07</w:t>
      </w:r>
      <w:r w:rsidRPr="008A100D">
        <w:rPr>
          <w:sz w:val="22"/>
          <w:szCs w:val="22"/>
        </w:rPr>
        <w:t>/0</w:t>
      </w:r>
      <w:r w:rsidR="00B96893">
        <w:rPr>
          <w:sz w:val="22"/>
          <w:szCs w:val="22"/>
        </w:rPr>
        <w:t>9</w:t>
      </w:r>
      <w:r w:rsidRPr="008A100D">
        <w:rPr>
          <w:sz w:val="22"/>
          <w:szCs w:val="22"/>
        </w:rPr>
        <w:t>/2021 à 12h : 00</w:t>
      </w:r>
    </w:p>
    <w:p w:rsidR="00FC6D2D" w:rsidRPr="00824377" w:rsidRDefault="00FC6D2D" w:rsidP="00FC6D2D">
      <w:pPr>
        <w:pStyle w:val="Paragraphedeliste"/>
        <w:numPr>
          <w:ilvl w:val="1"/>
          <w:numId w:val="1"/>
        </w:numPr>
        <w:jc w:val="both"/>
        <w:rPr>
          <w:rFonts w:eastAsia="Times New Roman"/>
          <w:b/>
          <w:sz w:val="22"/>
          <w:szCs w:val="22"/>
        </w:rPr>
      </w:pPr>
      <w:r w:rsidRPr="006C28FF">
        <w:rPr>
          <w:rFonts w:eastAsia="Times New Roman"/>
          <w:b/>
          <w:sz w:val="22"/>
          <w:szCs w:val="22"/>
        </w:rPr>
        <w:t xml:space="preserve">Nombre d’offres reçues : </w:t>
      </w:r>
      <w:r w:rsidR="00B96893">
        <w:rPr>
          <w:rFonts w:eastAsia="Times New Roman"/>
          <w:b/>
          <w:sz w:val="22"/>
          <w:szCs w:val="22"/>
        </w:rPr>
        <w:t>deux</w:t>
      </w:r>
      <w:r w:rsidRPr="006C28FF">
        <w:rPr>
          <w:rFonts w:eastAsia="Times New Roman"/>
          <w:b/>
          <w:sz w:val="22"/>
          <w:szCs w:val="22"/>
        </w:rPr>
        <w:t xml:space="preserve"> (</w:t>
      </w:r>
      <w:r>
        <w:rPr>
          <w:rFonts w:eastAsia="Times New Roman"/>
          <w:b/>
          <w:sz w:val="22"/>
          <w:szCs w:val="22"/>
        </w:rPr>
        <w:t>0</w:t>
      </w:r>
      <w:r w:rsidR="00B96893">
        <w:rPr>
          <w:rFonts w:eastAsia="Times New Roman"/>
          <w:b/>
          <w:sz w:val="22"/>
          <w:szCs w:val="22"/>
        </w:rPr>
        <w:t>2</w:t>
      </w:r>
      <w:r w:rsidRPr="006C28FF">
        <w:rPr>
          <w:rFonts w:eastAsia="Times New Roman"/>
          <w:b/>
          <w:sz w:val="22"/>
          <w:szCs w:val="22"/>
        </w:rPr>
        <w:t xml:space="preserve">)                           </w:t>
      </w:r>
    </w:p>
    <w:p w:rsidR="00FC6D2D" w:rsidRPr="008A100D" w:rsidRDefault="00FC6D2D" w:rsidP="00FC6D2D">
      <w:pPr>
        <w:pStyle w:val="Paragraphedeliste"/>
        <w:numPr>
          <w:ilvl w:val="1"/>
          <w:numId w:val="1"/>
        </w:numPr>
        <w:tabs>
          <w:tab w:val="right" w:pos="2268"/>
          <w:tab w:val="left" w:pos="2628"/>
          <w:tab w:val="right" w:pos="4779"/>
          <w:tab w:val="right" w:pos="7560"/>
        </w:tabs>
        <w:jc w:val="both"/>
        <w:rPr>
          <w:rFonts w:eastAsia="Times New Roman"/>
          <w:b/>
          <w:sz w:val="22"/>
          <w:szCs w:val="22"/>
        </w:rPr>
      </w:pPr>
      <w:r w:rsidRPr="0081613F">
        <w:rPr>
          <w:rFonts w:eastAsia="Times New Roman"/>
          <w:b/>
          <w:sz w:val="22"/>
          <w:szCs w:val="22"/>
        </w:rPr>
        <w:t xml:space="preserve"> Montant de l’offre retenue :</w:t>
      </w:r>
      <w:r>
        <w:rPr>
          <w:rFonts w:eastAsia="Times New Roman"/>
          <w:b/>
          <w:sz w:val="22"/>
          <w:szCs w:val="22"/>
        </w:rPr>
        <w:t xml:space="preserve"> </w:t>
      </w:r>
      <w:r w:rsidR="00B96893" w:rsidRPr="00DD040B">
        <w:rPr>
          <w:rFonts w:asciiTheme="minorBidi" w:hAnsiTheme="minorBidi" w:cstheme="minorBidi"/>
          <w:b/>
          <w:bCs/>
        </w:rPr>
        <w:t>Trois millions six cent cinquante-trois mille sept cents (3 653 700 MRU) Ouguiya hors TVA</w:t>
      </w:r>
      <w:r w:rsidR="00B96893">
        <w:rPr>
          <w:rFonts w:asciiTheme="minorBidi" w:hAnsiTheme="minorBidi" w:cstheme="minorBidi"/>
          <w:bCs/>
        </w:rPr>
        <w:t xml:space="preserve"> </w:t>
      </w:r>
      <w:r w:rsidRPr="008A100D">
        <w:rPr>
          <w:rFonts w:eastAsia="Times New Roman"/>
          <w:b/>
          <w:sz w:val="22"/>
          <w:szCs w:val="22"/>
        </w:rPr>
        <w:t>et un délai</w:t>
      </w:r>
      <w:r w:rsidR="00B96893">
        <w:rPr>
          <w:rFonts w:eastAsia="Times New Roman"/>
          <w:b/>
          <w:sz w:val="22"/>
          <w:szCs w:val="22"/>
        </w:rPr>
        <w:t xml:space="preserve"> de livraison </w:t>
      </w:r>
      <w:r w:rsidRPr="008A100D">
        <w:rPr>
          <w:rFonts w:eastAsia="Times New Roman"/>
          <w:b/>
          <w:sz w:val="22"/>
          <w:szCs w:val="22"/>
        </w:rPr>
        <w:t xml:space="preserve"> de </w:t>
      </w:r>
      <w:r w:rsidR="00B96893">
        <w:rPr>
          <w:rFonts w:eastAsia="Times New Roman"/>
          <w:b/>
          <w:sz w:val="22"/>
          <w:szCs w:val="22"/>
        </w:rPr>
        <w:t>15 jours</w:t>
      </w:r>
      <w:r w:rsidRPr="008A100D">
        <w:rPr>
          <w:rFonts w:eastAsia="Times New Roman"/>
          <w:b/>
          <w:sz w:val="22"/>
          <w:szCs w:val="22"/>
        </w:rPr>
        <w:t>.</w:t>
      </w:r>
    </w:p>
    <w:p w:rsidR="00FC6D2D" w:rsidRPr="00FA6AE5" w:rsidRDefault="00FC6D2D" w:rsidP="002460CB">
      <w:pPr>
        <w:pStyle w:val="TableParagraph"/>
        <w:kinsoku w:val="0"/>
        <w:overflowPunct w:val="0"/>
        <w:ind w:left="435" w:right="280"/>
        <w:rPr>
          <w:rFonts w:ascii="Bookman Old Style" w:hAnsi="Bookman Old Style" w:cstheme="minorBidi"/>
          <w:b/>
          <w:bCs/>
          <w:spacing w:val="1"/>
        </w:rPr>
      </w:pPr>
      <w:r>
        <w:rPr>
          <w:b/>
          <w:sz w:val="22"/>
          <w:szCs w:val="22"/>
        </w:rPr>
        <w:t xml:space="preserve">5.   </w:t>
      </w:r>
      <w:r w:rsidRPr="0081613F">
        <w:rPr>
          <w:b/>
          <w:sz w:val="22"/>
          <w:szCs w:val="22"/>
        </w:rPr>
        <w:t>Nom et adresse de l’attributaire</w:t>
      </w:r>
      <w:r w:rsidRPr="0081613F">
        <w:rPr>
          <w:sz w:val="22"/>
          <w:szCs w:val="22"/>
        </w:rPr>
        <w:t xml:space="preserve"> </w:t>
      </w:r>
      <w:r w:rsidRPr="0081613F">
        <w:rPr>
          <w:b/>
        </w:rPr>
        <w:t>:</w:t>
      </w:r>
      <w:r>
        <w:rPr>
          <w:b/>
        </w:rPr>
        <w:t xml:space="preserve"> </w:t>
      </w:r>
      <w:r w:rsidR="00B96893" w:rsidRPr="00DD040B">
        <w:rPr>
          <w:rFonts w:asciiTheme="minorBidi" w:hAnsiTheme="minorBidi" w:cstheme="minorBidi"/>
          <w:b/>
          <w:bCs/>
        </w:rPr>
        <w:t xml:space="preserve">Compagnie Mauritanienne de Distribution </w:t>
      </w:r>
      <w:r w:rsidR="002460CB">
        <w:rPr>
          <w:rFonts w:asciiTheme="minorBidi" w:hAnsiTheme="minorBidi" w:cstheme="minorBidi"/>
          <w:b/>
          <w:bCs/>
        </w:rPr>
        <w:t xml:space="preserve">  </w:t>
      </w:r>
      <w:r w:rsidR="00B96893" w:rsidRPr="00DD040B">
        <w:rPr>
          <w:rFonts w:asciiTheme="minorBidi" w:hAnsiTheme="minorBidi" w:cstheme="minorBidi"/>
          <w:b/>
          <w:bCs/>
        </w:rPr>
        <w:t>Automobile (CMDA SA)</w:t>
      </w:r>
      <w:r w:rsidR="002460CB">
        <w:rPr>
          <w:rFonts w:asciiTheme="minorBidi" w:hAnsiTheme="minorBidi" w:cstheme="minorBidi"/>
          <w:b/>
          <w:bCs/>
        </w:rPr>
        <w:t>.</w:t>
      </w:r>
      <w:r w:rsidRPr="008A100D">
        <w:rPr>
          <w:rFonts w:ascii="Bookman Old Style" w:hAnsi="Bookman Old Style" w:cstheme="minorBidi"/>
          <w:b/>
        </w:rPr>
        <w:t xml:space="preserve"> </w:t>
      </w:r>
      <w:r w:rsidRPr="008A100D">
        <w:rPr>
          <w:rFonts w:ascii="Bookman Old Style" w:hAnsi="Bookman Old Style" w:cstheme="minorBidi"/>
          <w:b/>
          <w:bCs/>
        </w:rPr>
        <w:t xml:space="preserve"> </w:t>
      </w:r>
    </w:p>
    <w:p w:rsidR="00FC6D2D" w:rsidRPr="00FC6D2D" w:rsidRDefault="00FC6D2D" w:rsidP="002460CB">
      <w:pPr>
        <w:pStyle w:val="TableParagraph"/>
        <w:kinsoku w:val="0"/>
        <w:overflowPunct w:val="0"/>
        <w:ind w:right="280"/>
        <w:rPr>
          <w:rFonts w:ascii="Bookman Old Style" w:hAnsi="Bookman Old Style" w:cstheme="minorBidi"/>
          <w:color w:val="000000" w:themeColor="text1"/>
        </w:rPr>
      </w:pPr>
      <w:bookmarkStart w:id="0" w:name="_GoBack"/>
      <w:bookmarkEnd w:id="0"/>
      <w:r w:rsidRPr="00D21D47">
        <w:rPr>
          <w:rFonts w:ascii="Bookman Old Style" w:hAnsi="Bookman Old Style" w:cstheme="minorBidi"/>
          <w:b/>
          <w:bCs/>
          <w:color w:val="000000" w:themeColor="text1"/>
        </w:rPr>
        <w:t>Adresse :</w:t>
      </w:r>
      <w:r w:rsidRPr="00D21D47">
        <w:rPr>
          <w:rFonts w:ascii="Bookman Old Style" w:hAnsi="Bookman Old Style" w:cstheme="minorBidi"/>
          <w:color w:val="000000" w:themeColor="text1"/>
        </w:rPr>
        <w:t xml:space="preserve"> </w:t>
      </w:r>
      <w:r w:rsidR="00AB09B1">
        <w:rPr>
          <w:rFonts w:ascii="Bookman Old Style" w:hAnsi="Bookman Old Style" w:cstheme="minorBidi"/>
          <w:color w:val="000000" w:themeColor="text1"/>
        </w:rPr>
        <w:t>758, rue 22-018-Avenue du Roi Fayçal BP 650</w:t>
      </w:r>
      <w:r>
        <w:rPr>
          <w:rFonts w:ascii="Bookman Old Style" w:hAnsi="Bookman Old Style" w:cstheme="minorBidi"/>
          <w:color w:val="000000" w:themeColor="text1"/>
        </w:rPr>
        <w:t>/</w:t>
      </w:r>
      <w:r w:rsidRPr="00D21D47">
        <w:rPr>
          <w:rFonts w:ascii="Bookman Old Style" w:hAnsi="Bookman Old Style" w:cstheme="minorBidi"/>
          <w:b/>
          <w:color w:val="000000" w:themeColor="text1"/>
        </w:rPr>
        <w:t>Nouakchott-Mauritanie</w:t>
      </w:r>
      <w:r w:rsidRPr="00D21D47">
        <w:rPr>
          <w:rFonts w:ascii="Bookman Old Style" w:hAnsi="Bookman Old Style" w:cstheme="minorBidi"/>
          <w:color w:val="000000" w:themeColor="text1"/>
        </w:rPr>
        <w:t xml:space="preserve"> </w:t>
      </w:r>
      <w:r>
        <w:rPr>
          <w:rFonts w:ascii="Bookman Old Style" w:hAnsi="Bookman Old Style" w:cstheme="minorBidi"/>
          <w:color w:val="000000" w:themeColor="text1"/>
        </w:rPr>
        <w:t xml:space="preserve">– RC </w:t>
      </w:r>
      <w:r w:rsidR="00AB09B1">
        <w:rPr>
          <w:rFonts w:ascii="Bookman Old Style" w:hAnsi="Bookman Old Style" w:cstheme="minorBidi"/>
          <w:color w:val="000000" w:themeColor="text1"/>
        </w:rPr>
        <w:t>2527 NIF : 31000190</w:t>
      </w:r>
      <w:r>
        <w:rPr>
          <w:rFonts w:ascii="Bookman Old Style" w:hAnsi="Bookman Old Style" w:cstheme="minorBidi"/>
          <w:color w:val="000000" w:themeColor="text1"/>
        </w:rPr>
        <w:t>/</w:t>
      </w:r>
      <w:r w:rsidRPr="00D21D47">
        <w:rPr>
          <w:rFonts w:ascii="Bookman Old Style" w:hAnsi="Bookman Old Style" w:cstheme="minorBidi"/>
          <w:b/>
          <w:bCs/>
          <w:color w:val="000000" w:themeColor="text1"/>
        </w:rPr>
        <w:t>Tel :</w:t>
      </w:r>
      <w:r w:rsidRPr="00D21D47">
        <w:rPr>
          <w:rFonts w:ascii="Bookman Old Style" w:hAnsi="Bookman Old Style" w:cstheme="minorBidi"/>
          <w:color w:val="000000" w:themeColor="text1"/>
        </w:rPr>
        <w:t xml:space="preserve"> +</w:t>
      </w:r>
      <w:r w:rsidRPr="00D21D47">
        <w:rPr>
          <w:rFonts w:ascii="Bookman Old Style" w:hAnsi="Bookman Old Style" w:cstheme="minorBidi"/>
          <w:b/>
          <w:color w:val="000000" w:themeColor="text1"/>
        </w:rPr>
        <w:t>222</w:t>
      </w:r>
      <w:r>
        <w:rPr>
          <w:rFonts w:ascii="Bookman Old Style" w:hAnsi="Bookman Old Style" w:cstheme="minorBidi"/>
          <w:b/>
          <w:color w:val="000000" w:themeColor="text1"/>
        </w:rPr>
        <w:t> </w:t>
      </w:r>
      <w:r w:rsidR="00AB09B1">
        <w:rPr>
          <w:rFonts w:ascii="Bookman Old Style" w:hAnsi="Bookman Old Style" w:cstheme="minorBidi"/>
          <w:b/>
          <w:color w:val="000000" w:themeColor="text1"/>
        </w:rPr>
        <w:t>45 25 14 24</w:t>
      </w:r>
      <w:r>
        <w:rPr>
          <w:rFonts w:ascii="Bookman Old Style" w:hAnsi="Bookman Old Style" w:cstheme="minorBidi"/>
          <w:b/>
          <w:color w:val="000000" w:themeColor="text1"/>
        </w:rPr>
        <w:t>/</w:t>
      </w:r>
      <w:r w:rsidR="00AB09B1">
        <w:rPr>
          <w:rFonts w:ascii="Bookman Old Style" w:hAnsi="Bookman Old Style" w:cstheme="minorBidi"/>
          <w:b/>
          <w:color w:val="000000" w:themeColor="text1"/>
        </w:rPr>
        <w:t>45 25 22 66</w:t>
      </w:r>
      <w:r w:rsidRPr="00D21D47">
        <w:rPr>
          <w:rFonts w:ascii="Bookman Old Style" w:hAnsi="Bookman Old Style" w:cstheme="minorBidi"/>
          <w:b/>
          <w:color w:val="000000" w:themeColor="text1"/>
        </w:rPr>
        <w:t xml:space="preserve"> </w:t>
      </w:r>
    </w:p>
    <w:p w:rsidR="00FC6D2D" w:rsidRPr="0081613F" w:rsidRDefault="00FC6D2D" w:rsidP="00FC6D2D">
      <w:pPr>
        <w:pStyle w:val="Paragraphedeliste"/>
        <w:tabs>
          <w:tab w:val="left" w:pos="567"/>
        </w:tabs>
        <w:kinsoku w:val="0"/>
        <w:overflowPunct w:val="0"/>
        <w:jc w:val="both"/>
        <w:rPr>
          <w:rFonts w:eastAsia="Times New Roman"/>
          <w:color w:val="5B9BD5" w:themeColor="accent1"/>
          <w:sz w:val="22"/>
          <w:szCs w:val="22"/>
        </w:rPr>
      </w:pPr>
    </w:p>
    <w:p w:rsidR="00FC6D2D" w:rsidRPr="00170AA9" w:rsidRDefault="00FC6D2D" w:rsidP="00FC6D2D">
      <w:pPr>
        <w:pStyle w:val="TableParagraph"/>
        <w:kinsoku w:val="0"/>
        <w:overflowPunct w:val="0"/>
        <w:spacing w:line="241" w:lineRule="auto"/>
        <w:ind w:left="116" w:right="123"/>
        <w:jc w:val="both"/>
        <w:rPr>
          <w:sz w:val="22"/>
          <w:szCs w:val="22"/>
        </w:rPr>
      </w:pPr>
      <w:r w:rsidRPr="00170AA9">
        <w:rPr>
          <w:sz w:val="22"/>
          <w:szCs w:val="22"/>
        </w:rPr>
        <w:t>La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pub</w:t>
      </w:r>
      <w:r w:rsidRPr="006C28FF">
        <w:rPr>
          <w:sz w:val="22"/>
          <w:szCs w:val="22"/>
        </w:rPr>
        <w:t>l</w:t>
      </w:r>
      <w:r w:rsidRPr="00170AA9">
        <w:rPr>
          <w:sz w:val="22"/>
          <w:szCs w:val="22"/>
        </w:rPr>
        <w:t>ic</w:t>
      </w:r>
      <w:r w:rsidRPr="006C28FF">
        <w:rPr>
          <w:sz w:val="22"/>
          <w:szCs w:val="22"/>
        </w:rPr>
        <w:t>a</w:t>
      </w:r>
      <w:r w:rsidRPr="00170AA9">
        <w:rPr>
          <w:sz w:val="22"/>
          <w:szCs w:val="22"/>
        </w:rPr>
        <w:t>ti</w:t>
      </w:r>
      <w:r w:rsidRPr="006C28FF">
        <w:rPr>
          <w:sz w:val="22"/>
          <w:szCs w:val="22"/>
        </w:rPr>
        <w:t>o</w:t>
      </w:r>
      <w:r w:rsidRPr="00170AA9">
        <w:rPr>
          <w:sz w:val="22"/>
          <w:szCs w:val="22"/>
        </w:rPr>
        <w:t>n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du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pr</w:t>
      </w:r>
      <w:r w:rsidRPr="006C28FF">
        <w:rPr>
          <w:sz w:val="22"/>
          <w:szCs w:val="22"/>
        </w:rPr>
        <w:t>é</w:t>
      </w:r>
      <w:r w:rsidRPr="00170AA9">
        <w:rPr>
          <w:sz w:val="22"/>
          <w:szCs w:val="22"/>
        </w:rPr>
        <w:t>se</w:t>
      </w:r>
      <w:r w:rsidRPr="006C28FF">
        <w:rPr>
          <w:sz w:val="22"/>
          <w:szCs w:val="22"/>
        </w:rPr>
        <w:t>n</w:t>
      </w:r>
      <w:r w:rsidRPr="00170AA9">
        <w:rPr>
          <w:sz w:val="22"/>
          <w:szCs w:val="22"/>
        </w:rPr>
        <w:t>t</w:t>
      </w:r>
      <w:r w:rsidRPr="006C28FF">
        <w:rPr>
          <w:sz w:val="22"/>
          <w:szCs w:val="22"/>
        </w:rPr>
        <w:t xml:space="preserve"> av</w:t>
      </w:r>
      <w:r w:rsidRPr="00170AA9">
        <w:rPr>
          <w:sz w:val="22"/>
          <w:szCs w:val="22"/>
        </w:rPr>
        <w:t>is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ou</w:t>
      </w:r>
      <w:r w:rsidRPr="006C28FF">
        <w:rPr>
          <w:sz w:val="22"/>
          <w:szCs w:val="22"/>
        </w:rPr>
        <w:t>v</w:t>
      </w:r>
      <w:r w:rsidRPr="00170AA9">
        <w:rPr>
          <w:sz w:val="22"/>
          <w:szCs w:val="22"/>
        </w:rPr>
        <w:t>re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le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dé</w:t>
      </w:r>
      <w:r w:rsidRPr="006C28FF">
        <w:rPr>
          <w:sz w:val="22"/>
          <w:szCs w:val="22"/>
        </w:rPr>
        <w:t>l</w:t>
      </w:r>
      <w:r w:rsidRPr="00170AA9">
        <w:rPr>
          <w:sz w:val="22"/>
          <w:szCs w:val="22"/>
        </w:rPr>
        <w:t>ai</w:t>
      </w:r>
      <w:r w:rsidRPr="006C28FF">
        <w:rPr>
          <w:sz w:val="22"/>
          <w:szCs w:val="22"/>
        </w:rPr>
        <w:t xml:space="preserve"> d</w:t>
      </w:r>
      <w:r w:rsidRPr="00170AA9">
        <w:rPr>
          <w:sz w:val="22"/>
          <w:szCs w:val="22"/>
        </w:rPr>
        <w:t>e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c</w:t>
      </w:r>
      <w:r w:rsidRPr="006C28FF">
        <w:rPr>
          <w:sz w:val="22"/>
          <w:szCs w:val="22"/>
        </w:rPr>
        <w:t>in</w:t>
      </w:r>
      <w:r w:rsidRPr="00170AA9">
        <w:rPr>
          <w:sz w:val="22"/>
          <w:szCs w:val="22"/>
        </w:rPr>
        <w:t>q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jours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ou</w:t>
      </w:r>
      <w:r w:rsidRPr="006C28FF">
        <w:rPr>
          <w:sz w:val="22"/>
          <w:szCs w:val="22"/>
        </w:rPr>
        <w:t>v</w:t>
      </w:r>
      <w:r w:rsidRPr="00170AA9">
        <w:rPr>
          <w:sz w:val="22"/>
          <w:szCs w:val="22"/>
        </w:rPr>
        <w:t>ra</w:t>
      </w:r>
      <w:r w:rsidRPr="006C28FF">
        <w:rPr>
          <w:sz w:val="22"/>
          <w:szCs w:val="22"/>
        </w:rPr>
        <w:t>b</w:t>
      </w:r>
      <w:r w:rsidRPr="00170AA9">
        <w:rPr>
          <w:sz w:val="22"/>
          <w:szCs w:val="22"/>
        </w:rPr>
        <w:t>l</w:t>
      </w:r>
      <w:r w:rsidRPr="006C28FF">
        <w:rPr>
          <w:sz w:val="22"/>
          <w:szCs w:val="22"/>
        </w:rPr>
        <w:t>e</w:t>
      </w:r>
      <w:r w:rsidRPr="00170AA9">
        <w:rPr>
          <w:sz w:val="22"/>
          <w:szCs w:val="22"/>
        </w:rPr>
        <w:t>s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pour</w:t>
      </w:r>
      <w:r w:rsidRPr="006C28FF">
        <w:rPr>
          <w:sz w:val="22"/>
          <w:szCs w:val="22"/>
        </w:rPr>
        <w:t xml:space="preserve"> e</w:t>
      </w:r>
      <w:r w:rsidRPr="00170AA9">
        <w:rPr>
          <w:sz w:val="22"/>
          <w:szCs w:val="22"/>
        </w:rPr>
        <w:t>xe</w:t>
      </w:r>
      <w:r w:rsidRPr="006C28FF">
        <w:rPr>
          <w:sz w:val="22"/>
          <w:szCs w:val="22"/>
        </w:rPr>
        <w:t>r</w:t>
      </w:r>
      <w:r w:rsidRPr="00170AA9">
        <w:rPr>
          <w:sz w:val="22"/>
          <w:szCs w:val="22"/>
        </w:rPr>
        <w:t>c</w:t>
      </w:r>
      <w:r w:rsidRPr="006C28FF">
        <w:rPr>
          <w:sz w:val="22"/>
          <w:szCs w:val="22"/>
        </w:rPr>
        <w:t>e</w:t>
      </w:r>
      <w:r w:rsidRPr="00170AA9">
        <w:rPr>
          <w:sz w:val="22"/>
          <w:szCs w:val="22"/>
        </w:rPr>
        <w:t>r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le</w:t>
      </w:r>
      <w:r w:rsidRPr="006C28FF">
        <w:rPr>
          <w:sz w:val="22"/>
          <w:szCs w:val="22"/>
        </w:rPr>
        <w:t xml:space="preserve"> d</w:t>
      </w:r>
      <w:r w:rsidRPr="00170AA9">
        <w:rPr>
          <w:sz w:val="22"/>
          <w:szCs w:val="22"/>
        </w:rPr>
        <w:t>ro</w:t>
      </w:r>
      <w:r w:rsidRPr="006C28FF">
        <w:rPr>
          <w:sz w:val="22"/>
          <w:szCs w:val="22"/>
        </w:rPr>
        <w:t>i</w:t>
      </w:r>
      <w:r w:rsidRPr="00170AA9">
        <w:rPr>
          <w:sz w:val="22"/>
          <w:szCs w:val="22"/>
        </w:rPr>
        <w:t>t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de</w:t>
      </w:r>
      <w:r w:rsidRPr="006C28FF">
        <w:rPr>
          <w:sz w:val="22"/>
          <w:szCs w:val="22"/>
        </w:rPr>
        <w:t xml:space="preserve"> r</w:t>
      </w:r>
      <w:r w:rsidRPr="00170AA9">
        <w:rPr>
          <w:sz w:val="22"/>
          <w:szCs w:val="22"/>
        </w:rPr>
        <w:t>eco</w:t>
      </w:r>
      <w:r w:rsidRPr="006C28FF">
        <w:rPr>
          <w:sz w:val="22"/>
          <w:szCs w:val="22"/>
        </w:rPr>
        <w:t>u</w:t>
      </w:r>
      <w:r w:rsidRPr="00170AA9">
        <w:rPr>
          <w:sz w:val="22"/>
          <w:szCs w:val="22"/>
        </w:rPr>
        <w:t>rs de</w:t>
      </w:r>
      <w:r w:rsidRPr="006C28FF">
        <w:rPr>
          <w:sz w:val="22"/>
          <w:szCs w:val="22"/>
        </w:rPr>
        <w:t>v</w:t>
      </w:r>
      <w:r w:rsidRPr="00170AA9">
        <w:rPr>
          <w:sz w:val="22"/>
          <w:szCs w:val="22"/>
        </w:rPr>
        <w:t>ant</w:t>
      </w:r>
      <w:r w:rsidRPr="006C28FF">
        <w:rPr>
          <w:sz w:val="22"/>
          <w:szCs w:val="22"/>
        </w:rPr>
        <w:t xml:space="preserve"> l</w:t>
      </w:r>
      <w:r w:rsidRPr="00170AA9">
        <w:rPr>
          <w:sz w:val="22"/>
          <w:szCs w:val="22"/>
        </w:rPr>
        <w:t>a Co</w:t>
      </w:r>
      <w:r w:rsidRPr="006C28FF">
        <w:rPr>
          <w:sz w:val="22"/>
          <w:szCs w:val="22"/>
        </w:rPr>
        <w:t>mm</w:t>
      </w:r>
      <w:r w:rsidRPr="00170AA9">
        <w:rPr>
          <w:sz w:val="22"/>
          <w:szCs w:val="22"/>
        </w:rPr>
        <w:t xml:space="preserve">ission </w:t>
      </w:r>
      <w:r w:rsidRPr="006C28FF">
        <w:rPr>
          <w:sz w:val="22"/>
          <w:szCs w:val="22"/>
        </w:rPr>
        <w:t>d</w:t>
      </w:r>
      <w:r w:rsidRPr="00170AA9">
        <w:rPr>
          <w:sz w:val="22"/>
          <w:szCs w:val="22"/>
        </w:rPr>
        <w:t xml:space="preserve">e </w:t>
      </w:r>
      <w:r w:rsidRPr="006C28FF">
        <w:rPr>
          <w:sz w:val="22"/>
          <w:szCs w:val="22"/>
        </w:rPr>
        <w:t>règ</w:t>
      </w:r>
      <w:r w:rsidRPr="00170AA9">
        <w:rPr>
          <w:sz w:val="22"/>
          <w:szCs w:val="22"/>
        </w:rPr>
        <w:t>le</w:t>
      </w:r>
      <w:r w:rsidRPr="006C28FF">
        <w:rPr>
          <w:sz w:val="22"/>
          <w:szCs w:val="22"/>
        </w:rPr>
        <w:t>m</w:t>
      </w:r>
      <w:r w:rsidRPr="00170AA9">
        <w:rPr>
          <w:sz w:val="22"/>
          <w:szCs w:val="22"/>
        </w:rPr>
        <w:t>ent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des d</w:t>
      </w:r>
      <w:r w:rsidRPr="006C28FF">
        <w:rPr>
          <w:sz w:val="22"/>
          <w:szCs w:val="22"/>
        </w:rPr>
        <w:t>i</w:t>
      </w:r>
      <w:r w:rsidRPr="00170AA9">
        <w:rPr>
          <w:sz w:val="22"/>
          <w:szCs w:val="22"/>
        </w:rPr>
        <w:t>f</w:t>
      </w:r>
      <w:r w:rsidRPr="006C28FF">
        <w:rPr>
          <w:sz w:val="22"/>
          <w:szCs w:val="22"/>
        </w:rPr>
        <w:t>f</w:t>
      </w:r>
      <w:r w:rsidRPr="00170AA9">
        <w:rPr>
          <w:sz w:val="22"/>
          <w:szCs w:val="22"/>
        </w:rPr>
        <w:t>é</w:t>
      </w:r>
      <w:r w:rsidRPr="006C28FF">
        <w:rPr>
          <w:sz w:val="22"/>
          <w:szCs w:val="22"/>
        </w:rPr>
        <w:t>re</w:t>
      </w:r>
      <w:r w:rsidRPr="00170AA9">
        <w:rPr>
          <w:sz w:val="22"/>
          <w:szCs w:val="22"/>
        </w:rPr>
        <w:t xml:space="preserve">nds </w:t>
      </w:r>
      <w:r w:rsidRPr="006C28FF">
        <w:rPr>
          <w:sz w:val="22"/>
          <w:szCs w:val="22"/>
        </w:rPr>
        <w:t>d</w:t>
      </w:r>
      <w:r w:rsidRPr="00170AA9">
        <w:rPr>
          <w:sz w:val="22"/>
          <w:szCs w:val="22"/>
        </w:rPr>
        <w:t xml:space="preserve">e </w:t>
      </w:r>
      <w:r w:rsidRPr="006C28FF">
        <w:rPr>
          <w:sz w:val="22"/>
          <w:szCs w:val="22"/>
        </w:rPr>
        <w:t>l’A</w:t>
      </w:r>
      <w:r w:rsidRPr="00170AA9">
        <w:rPr>
          <w:sz w:val="22"/>
          <w:szCs w:val="22"/>
        </w:rPr>
        <w:t>uto</w:t>
      </w:r>
      <w:r w:rsidRPr="006C28FF">
        <w:rPr>
          <w:sz w:val="22"/>
          <w:szCs w:val="22"/>
        </w:rPr>
        <w:t>r</w:t>
      </w:r>
      <w:r w:rsidRPr="00170AA9">
        <w:rPr>
          <w:sz w:val="22"/>
          <w:szCs w:val="22"/>
        </w:rPr>
        <w:t>ité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de Ré</w:t>
      </w:r>
      <w:r w:rsidRPr="006C28FF">
        <w:rPr>
          <w:sz w:val="22"/>
          <w:szCs w:val="22"/>
        </w:rPr>
        <w:t>g</w:t>
      </w:r>
      <w:r w:rsidRPr="00170AA9">
        <w:rPr>
          <w:sz w:val="22"/>
          <w:szCs w:val="22"/>
        </w:rPr>
        <w:t>ul</w:t>
      </w:r>
      <w:r w:rsidRPr="006C28FF">
        <w:rPr>
          <w:sz w:val="22"/>
          <w:szCs w:val="22"/>
        </w:rPr>
        <w:t>at</w:t>
      </w:r>
      <w:r w:rsidRPr="00170AA9">
        <w:rPr>
          <w:sz w:val="22"/>
          <w:szCs w:val="22"/>
        </w:rPr>
        <w:t>ion d</w:t>
      </w:r>
      <w:r w:rsidRPr="006C28FF">
        <w:rPr>
          <w:sz w:val="22"/>
          <w:szCs w:val="22"/>
        </w:rPr>
        <w:t>e</w:t>
      </w:r>
      <w:r w:rsidRPr="00170AA9">
        <w:rPr>
          <w:sz w:val="22"/>
          <w:szCs w:val="22"/>
        </w:rPr>
        <w:t>s</w:t>
      </w:r>
      <w:r w:rsidRPr="006C28FF">
        <w:rPr>
          <w:sz w:val="22"/>
          <w:szCs w:val="22"/>
        </w:rPr>
        <w:t xml:space="preserve"> </w:t>
      </w:r>
      <w:r w:rsidRPr="00170AA9">
        <w:rPr>
          <w:sz w:val="22"/>
          <w:szCs w:val="22"/>
        </w:rPr>
        <w:t>Ma</w:t>
      </w:r>
      <w:r w:rsidRPr="006C28FF">
        <w:rPr>
          <w:sz w:val="22"/>
          <w:szCs w:val="22"/>
        </w:rPr>
        <w:t>r</w:t>
      </w:r>
      <w:r w:rsidRPr="00170AA9">
        <w:rPr>
          <w:sz w:val="22"/>
          <w:szCs w:val="22"/>
        </w:rPr>
        <w:t>chés</w:t>
      </w:r>
      <w:r w:rsidRPr="00170AA9">
        <w:rPr>
          <w:spacing w:val="5"/>
          <w:sz w:val="22"/>
          <w:szCs w:val="22"/>
        </w:rPr>
        <w:t xml:space="preserve"> </w:t>
      </w:r>
      <w:r w:rsidRPr="00170AA9">
        <w:rPr>
          <w:spacing w:val="-3"/>
          <w:sz w:val="22"/>
          <w:szCs w:val="22"/>
        </w:rPr>
        <w:t>P</w:t>
      </w:r>
      <w:r w:rsidRPr="00170AA9">
        <w:rPr>
          <w:sz w:val="22"/>
          <w:szCs w:val="22"/>
        </w:rPr>
        <w:t>ub</w:t>
      </w:r>
      <w:r w:rsidRPr="00170AA9">
        <w:rPr>
          <w:spacing w:val="-2"/>
          <w:sz w:val="22"/>
          <w:szCs w:val="22"/>
        </w:rPr>
        <w:t>l</w:t>
      </w:r>
      <w:r w:rsidRPr="00170AA9">
        <w:rPr>
          <w:sz w:val="22"/>
          <w:szCs w:val="22"/>
        </w:rPr>
        <w:t>ics.</w:t>
      </w:r>
    </w:p>
    <w:p w:rsidR="00FC6D2D" w:rsidRDefault="00FC6D2D" w:rsidP="00FC6D2D">
      <w:pPr>
        <w:kinsoku w:val="0"/>
        <w:overflowPunct w:val="0"/>
        <w:ind w:left="5788"/>
        <w:jc w:val="right"/>
        <w:rPr>
          <w:b/>
          <w:sz w:val="20"/>
          <w:szCs w:val="20"/>
        </w:rPr>
      </w:pPr>
    </w:p>
    <w:p w:rsidR="00FC6D2D" w:rsidRPr="00901E27" w:rsidRDefault="00FC6D2D" w:rsidP="00FC6D2D">
      <w:pPr>
        <w:kinsoku w:val="0"/>
        <w:overflowPunct w:val="0"/>
        <w:ind w:left="5788"/>
        <w:jc w:val="right"/>
        <w:rPr>
          <w:b/>
          <w:i/>
          <w:iCs/>
          <w:sz w:val="22"/>
          <w:szCs w:val="22"/>
        </w:rPr>
      </w:pPr>
      <w:r w:rsidRPr="00901E27">
        <w:rPr>
          <w:b/>
          <w:sz w:val="20"/>
          <w:szCs w:val="20"/>
        </w:rPr>
        <w:t xml:space="preserve">Nouakchott le, </w:t>
      </w:r>
      <w:r w:rsidR="00AB09B1">
        <w:rPr>
          <w:b/>
          <w:sz w:val="20"/>
          <w:szCs w:val="20"/>
        </w:rPr>
        <w:t>23</w:t>
      </w:r>
      <w:r>
        <w:rPr>
          <w:b/>
          <w:sz w:val="20"/>
          <w:szCs w:val="20"/>
        </w:rPr>
        <w:t>/</w:t>
      </w:r>
      <w:r w:rsidRPr="00901E27">
        <w:rPr>
          <w:b/>
          <w:sz w:val="20"/>
          <w:szCs w:val="20"/>
        </w:rPr>
        <w:t>0</w:t>
      </w:r>
      <w:r>
        <w:rPr>
          <w:b/>
          <w:sz w:val="20"/>
          <w:szCs w:val="20"/>
        </w:rPr>
        <w:t>9</w:t>
      </w:r>
      <w:r w:rsidRPr="00901E27">
        <w:rPr>
          <w:b/>
          <w:sz w:val="20"/>
          <w:szCs w:val="20"/>
        </w:rPr>
        <w:t>/2021</w:t>
      </w:r>
    </w:p>
    <w:p w:rsidR="00FC6D2D" w:rsidRDefault="00FC6D2D" w:rsidP="00FC6D2D">
      <w:pPr>
        <w:kinsoku w:val="0"/>
        <w:overflowPunct w:val="0"/>
        <w:spacing w:line="252" w:lineRule="exact"/>
        <w:ind w:left="3969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</w:t>
      </w:r>
    </w:p>
    <w:p w:rsidR="00FC6D2D" w:rsidRPr="00901E27" w:rsidRDefault="00FC6D2D" w:rsidP="00FC6D2D">
      <w:pPr>
        <w:kinsoku w:val="0"/>
        <w:overflowPunct w:val="0"/>
        <w:spacing w:line="252" w:lineRule="exact"/>
        <w:ind w:left="3969"/>
        <w:rPr>
          <w:rFonts w:asciiTheme="minorBidi" w:hAnsiTheme="minorBidi"/>
          <w:b/>
          <w:bCs/>
        </w:rPr>
      </w:pPr>
      <w:r w:rsidRPr="00901E27">
        <w:rPr>
          <w:b/>
          <w:bCs/>
          <w:sz w:val="22"/>
          <w:szCs w:val="22"/>
        </w:rPr>
        <w:t xml:space="preserve">                                </w:t>
      </w:r>
      <w:proofErr w:type="spellStart"/>
      <w:r w:rsidRPr="00901E27">
        <w:rPr>
          <w:rFonts w:asciiTheme="minorBidi" w:hAnsiTheme="minorBidi"/>
          <w:b/>
          <w:bCs/>
        </w:rPr>
        <w:t>Maaouiya</w:t>
      </w:r>
      <w:proofErr w:type="spellEnd"/>
      <w:r w:rsidRPr="00901E27">
        <w:rPr>
          <w:rFonts w:asciiTheme="minorBidi" w:hAnsiTheme="minorBidi"/>
          <w:b/>
          <w:bCs/>
        </w:rPr>
        <w:t xml:space="preserve"> </w:t>
      </w:r>
      <w:proofErr w:type="spellStart"/>
      <w:r w:rsidRPr="00901E27">
        <w:rPr>
          <w:rFonts w:asciiTheme="minorBidi" w:hAnsiTheme="minorBidi"/>
          <w:b/>
          <w:bCs/>
        </w:rPr>
        <w:t>Boye</w:t>
      </w:r>
      <w:proofErr w:type="spellEnd"/>
    </w:p>
    <w:p w:rsidR="00FC6D2D" w:rsidRPr="00901E27" w:rsidRDefault="00FC6D2D" w:rsidP="00FC6D2D">
      <w:pPr>
        <w:kinsoku w:val="0"/>
        <w:overflowPunct w:val="0"/>
        <w:spacing w:line="252" w:lineRule="exact"/>
        <w:ind w:left="3969"/>
        <w:rPr>
          <w:b/>
          <w:bCs/>
          <w:sz w:val="22"/>
          <w:szCs w:val="22"/>
        </w:rPr>
      </w:pPr>
    </w:p>
    <w:p w:rsidR="00FC6D2D" w:rsidRPr="00901E27" w:rsidRDefault="00FC6D2D" w:rsidP="00FC6D2D">
      <w:pPr>
        <w:widowControl/>
        <w:autoSpaceDE/>
        <w:autoSpaceDN/>
        <w:adjustRightInd/>
        <w:spacing w:after="200" w:line="276" w:lineRule="auto"/>
        <w:rPr>
          <w:b/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</w:t>
      </w:r>
      <w:r w:rsidRPr="006C28FF">
        <w:rPr>
          <w:b/>
          <w:sz w:val="22"/>
          <w:szCs w:val="22"/>
        </w:rPr>
        <w:t>Personne respon</w:t>
      </w:r>
      <w:r>
        <w:rPr>
          <w:b/>
          <w:sz w:val="22"/>
          <w:szCs w:val="22"/>
        </w:rPr>
        <w:t>sable de passations des Marchés</w:t>
      </w:r>
    </w:p>
    <w:p w:rsidR="008A100D" w:rsidRDefault="008A100D" w:rsidP="00FC6D2D">
      <w:pPr>
        <w:pStyle w:val="Paragraphedeliste"/>
        <w:autoSpaceDE/>
        <w:autoSpaceDN/>
        <w:adjustRightInd/>
        <w:spacing w:before="100" w:beforeAutospacing="1"/>
        <w:ind w:left="780"/>
        <w:jc w:val="center"/>
        <w:rPr>
          <w:rFonts w:ascii="Arial" w:eastAsia="Times New Roman" w:hAnsi="Arial" w:cs="Arial"/>
          <w:b/>
          <w:sz w:val="18"/>
          <w:szCs w:val="22"/>
          <w:highlight w:val="lightGray"/>
        </w:rPr>
      </w:pPr>
    </w:p>
    <w:p w:rsidR="008A100D" w:rsidRDefault="008A100D" w:rsidP="00FC6D2D">
      <w:pPr>
        <w:pStyle w:val="Paragraphedeliste"/>
        <w:autoSpaceDE/>
        <w:autoSpaceDN/>
        <w:adjustRightInd/>
        <w:spacing w:before="100" w:beforeAutospacing="1"/>
        <w:ind w:left="780"/>
        <w:jc w:val="center"/>
        <w:rPr>
          <w:rFonts w:ascii="Arial" w:eastAsia="Times New Roman" w:hAnsi="Arial" w:cs="Arial"/>
          <w:b/>
          <w:sz w:val="18"/>
          <w:szCs w:val="22"/>
          <w:highlight w:val="lightGray"/>
        </w:rPr>
      </w:pPr>
    </w:p>
    <w:p w:rsidR="00071F2C" w:rsidRDefault="00FC6D2D" w:rsidP="00AB09B1">
      <w:pPr>
        <w:pStyle w:val="Paragraphedeliste"/>
        <w:autoSpaceDE/>
        <w:autoSpaceDN/>
        <w:adjustRightInd/>
        <w:spacing w:before="100" w:beforeAutospacing="1"/>
        <w:ind w:left="780"/>
        <w:jc w:val="center"/>
      </w:pPr>
      <w:r w:rsidRPr="00BC17D9">
        <w:rPr>
          <w:rFonts w:ascii="Arial" w:eastAsia="Times New Roman" w:hAnsi="Arial" w:cs="Arial"/>
          <w:b/>
          <w:sz w:val="18"/>
          <w:szCs w:val="22"/>
          <w:highlight w:val="lightGray"/>
        </w:rPr>
        <w:t xml:space="preserve">Adresse : </w:t>
      </w:r>
      <w:r w:rsidRPr="00901E27">
        <w:rPr>
          <w:rFonts w:ascii="Arial" w:eastAsia="Times New Roman" w:hAnsi="Arial" w:cs="Arial"/>
          <w:b/>
          <w:sz w:val="18"/>
          <w:szCs w:val="22"/>
          <w:highlight w:val="lightGray"/>
        </w:rPr>
        <w:t>KSAR OUEST lot n 58 : C extensions château d’eau ; GSM : /22015174 Adresse mail :</w:t>
      </w:r>
      <w:r>
        <w:rPr>
          <w:b/>
          <w:bCs/>
          <w:sz w:val="28"/>
          <w:szCs w:val="28"/>
        </w:rPr>
        <w:t xml:space="preserve">          </w:t>
      </w:r>
      <w:hyperlink r:id="rId7" w:history="1">
        <w:r w:rsidRPr="008A100D">
          <w:rPr>
            <w:rStyle w:val="Lienhypertexte"/>
            <w:b/>
            <w:bCs/>
            <w:sz w:val="20"/>
            <w:szCs w:val="20"/>
          </w:rPr>
          <w:t>cmdhuat@gmail.com</w:t>
        </w:r>
      </w:hyperlink>
    </w:p>
    <w:sectPr w:rsidR="00071F2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402"/>
    <w:multiLevelType w:val="multilevel"/>
    <w:tmpl w:val="A2A29B62"/>
    <w:lvl w:ilvl="0">
      <w:start w:val="1"/>
      <w:numFmt w:val="decimal"/>
      <w:lvlText w:val="%1)"/>
      <w:lvlJc w:val="left"/>
      <w:pPr>
        <w:ind w:hanging="773"/>
      </w:pPr>
      <w:rPr>
        <w:rFonts w:ascii="Trebuchet MS" w:hAnsi="Trebuchet MS" w:cs="Trebuchet MS"/>
        <w:b w:val="0"/>
        <w:bCs w:val="0"/>
        <w:spacing w:val="1"/>
        <w:sz w:val="40"/>
        <w:szCs w:val="40"/>
      </w:rPr>
    </w:lvl>
    <w:lvl w:ilvl="1">
      <w:start w:val="1"/>
      <w:numFmt w:val="decimal"/>
      <w:lvlText w:val="%2."/>
      <w:lvlJc w:val="left"/>
      <w:pPr>
        <w:ind w:hanging="360"/>
      </w:pPr>
      <w:rPr>
        <w:rFonts w:ascii="Times New Roman" w:hAnsi="Times New Roman" w:cs="Times New Roman"/>
        <w:b w:val="0"/>
        <w:bCs/>
        <w:sz w:val="22"/>
        <w:szCs w:val="22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">
    <w:nsid w:val="24340692"/>
    <w:multiLevelType w:val="hybridMultilevel"/>
    <w:tmpl w:val="FFAE41CC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6D2D"/>
    <w:rsid w:val="00071F2C"/>
    <w:rsid w:val="002460CB"/>
    <w:rsid w:val="008A100D"/>
    <w:rsid w:val="00AB09B1"/>
    <w:rsid w:val="00B96893"/>
    <w:rsid w:val="00CE6332"/>
    <w:rsid w:val="00FC6D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FC6D2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Titre21">
    <w:name w:val="Titre 21"/>
    <w:basedOn w:val="Normal"/>
    <w:uiPriority w:val="1"/>
    <w:qFormat/>
    <w:rsid w:val="00FC6D2D"/>
    <w:pPr>
      <w:outlineLvl w:val="1"/>
    </w:pPr>
    <w:rPr>
      <w:b/>
      <w:bCs/>
      <w:sz w:val="32"/>
      <w:szCs w:val="32"/>
    </w:rPr>
  </w:style>
  <w:style w:type="paragraph" w:customStyle="1" w:styleId="TableParagraph">
    <w:name w:val="Table Paragraph"/>
    <w:basedOn w:val="Normal"/>
    <w:uiPriority w:val="1"/>
    <w:qFormat/>
    <w:rsid w:val="00FC6D2D"/>
    <w:rPr>
      <w:rFonts w:eastAsia="Times New Roman"/>
    </w:rPr>
  </w:style>
  <w:style w:type="paragraph" w:styleId="Paragraphedeliste">
    <w:name w:val="List Paragraph"/>
    <w:aliases w:val="List Paragraph (numbered (a)),Puce,Puces 1,Liste 1,Desmond 2,List_Paragraph,Multilevel para_II,Akapit z listą BS,Bullets,References,ReferencesCxSpLast,Medium Grid 1 - Accent 21,Numbered List Paragraph,Bullet Answer"/>
    <w:basedOn w:val="Normal"/>
    <w:link w:val="ParagraphedelisteCar"/>
    <w:uiPriority w:val="34"/>
    <w:qFormat/>
    <w:rsid w:val="00FC6D2D"/>
    <w:pPr>
      <w:ind w:left="720"/>
      <w:contextualSpacing/>
    </w:pPr>
  </w:style>
  <w:style w:type="character" w:customStyle="1" w:styleId="ParagraphedelisteCar">
    <w:name w:val="Paragraphe de liste Car"/>
    <w:aliases w:val="List Paragraph (numbered (a)) Car,Puce Car,Puces 1 Car,Liste 1 Car,Desmond 2 Car,List_Paragraph Car,Multilevel para_II Car,Akapit z listą BS Car,Bullets Car,References Car,ReferencesCxSpLast Car,Medium Grid 1 - Accent 21 Car"/>
    <w:link w:val="Paragraphedeliste"/>
    <w:uiPriority w:val="34"/>
    <w:qFormat/>
    <w:rsid w:val="00FC6D2D"/>
    <w:rPr>
      <w:rFonts w:ascii="Times New Roman" w:eastAsiaTheme="minorEastAsia" w:hAnsi="Times New Roman" w:cs="Times New Roman"/>
      <w:sz w:val="24"/>
      <w:szCs w:val="24"/>
      <w:lang w:eastAsia="fr-FR"/>
    </w:rPr>
  </w:style>
  <w:style w:type="character" w:styleId="Lienhypertexte">
    <w:name w:val="Hyperlink"/>
    <w:uiPriority w:val="99"/>
    <w:unhideWhenUsed/>
    <w:rsid w:val="00FC6D2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FC6D2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Titre21">
    <w:name w:val="Titre 21"/>
    <w:basedOn w:val="Normal"/>
    <w:uiPriority w:val="1"/>
    <w:qFormat/>
    <w:rsid w:val="00FC6D2D"/>
    <w:pPr>
      <w:outlineLvl w:val="1"/>
    </w:pPr>
    <w:rPr>
      <w:b/>
      <w:bCs/>
      <w:sz w:val="32"/>
      <w:szCs w:val="32"/>
    </w:rPr>
  </w:style>
  <w:style w:type="paragraph" w:customStyle="1" w:styleId="TableParagraph">
    <w:name w:val="Table Paragraph"/>
    <w:basedOn w:val="Normal"/>
    <w:uiPriority w:val="1"/>
    <w:qFormat/>
    <w:rsid w:val="00FC6D2D"/>
    <w:rPr>
      <w:rFonts w:eastAsia="Times New Roman"/>
    </w:rPr>
  </w:style>
  <w:style w:type="paragraph" w:styleId="Paragraphedeliste">
    <w:name w:val="List Paragraph"/>
    <w:aliases w:val="List Paragraph (numbered (a)),Puce,Puces 1,Liste 1,Desmond 2,List_Paragraph,Multilevel para_II,Akapit z listą BS,Bullets,References,ReferencesCxSpLast,Medium Grid 1 - Accent 21,Numbered List Paragraph,Bullet Answer"/>
    <w:basedOn w:val="Normal"/>
    <w:link w:val="ParagraphedelisteCar"/>
    <w:uiPriority w:val="34"/>
    <w:qFormat/>
    <w:rsid w:val="00FC6D2D"/>
    <w:pPr>
      <w:ind w:left="720"/>
      <w:contextualSpacing/>
    </w:pPr>
  </w:style>
  <w:style w:type="character" w:customStyle="1" w:styleId="ParagraphedelisteCar">
    <w:name w:val="Paragraphe de liste Car"/>
    <w:aliases w:val="List Paragraph (numbered (a)) Car,Puce Car,Puces 1 Car,Liste 1 Car,Desmond 2 Car,List_Paragraph Car,Multilevel para_II Car,Akapit z listą BS Car,Bullets Car,References Car,ReferencesCxSpLast Car,Medium Grid 1 - Accent 21 Car"/>
    <w:link w:val="Paragraphedeliste"/>
    <w:uiPriority w:val="34"/>
    <w:qFormat/>
    <w:rsid w:val="00FC6D2D"/>
    <w:rPr>
      <w:rFonts w:ascii="Times New Roman" w:eastAsiaTheme="minorEastAsia" w:hAnsi="Times New Roman" w:cs="Times New Roman"/>
      <w:sz w:val="24"/>
      <w:szCs w:val="24"/>
      <w:lang w:eastAsia="fr-FR"/>
    </w:rPr>
  </w:style>
  <w:style w:type="character" w:styleId="Lienhypertexte">
    <w:name w:val="Hyperlink"/>
    <w:uiPriority w:val="99"/>
    <w:unhideWhenUsed/>
    <w:rsid w:val="00FC6D2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mailto:cmdhuat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248</Words>
  <Characters>1370</Characters>
  <Application>Microsoft Office Word</Application>
  <DocSecurity>0</DocSecurity>
  <Lines>11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ATT</cp:lastModifiedBy>
  <cp:revision>2</cp:revision>
  <dcterms:created xsi:type="dcterms:W3CDTF">2021-09-23T13:57:00Z</dcterms:created>
  <dcterms:modified xsi:type="dcterms:W3CDTF">2021-09-23T13:57:00Z</dcterms:modified>
</cp:coreProperties>
</file>