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REPUBLIQUE ISLAMIQUE DE MAURITANIE</w:t>
      </w:r>
    </w:p>
    <w:p w:rsidR="00FE7649" w:rsidRPr="00EC18FE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Cs/>
        </w:rPr>
      </w:pPr>
      <w:r w:rsidRPr="00EC18FE">
        <w:rPr>
          <w:rFonts w:eastAsia="Times New Roman" w:cstheme="minorHAnsi"/>
          <w:bCs/>
        </w:rPr>
        <w:t>Honneur-Fraternité-Justice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</w:rPr>
      </w:pPr>
      <w:r w:rsidRPr="00E06781">
        <w:rPr>
          <w:rFonts w:eastAsia="Times New Roman" w:cstheme="minorHAnsi"/>
          <w:b/>
          <w:sz w:val="24"/>
          <w:szCs w:val="24"/>
        </w:rPr>
        <w:t>MINISITERE D</w:t>
      </w:r>
      <w:r w:rsidR="00EC18FE">
        <w:rPr>
          <w:rFonts w:eastAsia="Times New Roman" w:cstheme="minorHAnsi"/>
          <w:b/>
          <w:sz w:val="24"/>
          <w:szCs w:val="24"/>
        </w:rPr>
        <w:t>E L’AGRICULTURE</w:t>
      </w:r>
      <w:r w:rsidRPr="00E06781">
        <w:rPr>
          <w:rFonts w:eastAsia="Times New Roman" w:cstheme="minorHAnsi"/>
          <w:b/>
          <w:sz w:val="24"/>
          <w:szCs w:val="24"/>
        </w:rPr>
        <w:t xml:space="preserve"> 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4423"/>
      </w:tblGrid>
      <w:tr w:rsidR="00FE7649" w:rsidRPr="00E06781" w:rsidTr="0045579C">
        <w:tc>
          <w:tcPr>
            <w:tcW w:w="388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171575"/>
                  <wp:effectExtent l="0" t="0" r="9525" b="9525"/>
                  <wp:docPr id="3" name="Image 3" descr="C:\Users\yebn\OneDrive\PDOFEFI\EMBLE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yebn\OneDrive\PDOFEFI\EMBLE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</w:pPr>
          </w:p>
          <w:p w:rsidR="00FE7649" w:rsidRPr="00E06781" w:rsidRDefault="00FE7649" w:rsidP="00010403">
            <w:pPr>
              <w:tabs>
                <w:tab w:val="right" w:leader="dot" w:pos="9000"/>
              </w:tabs>
              <w:spacing w:after="0" w:line="240" w:lineRule="auto"/>
              <w:ind w:left="-567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E06781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71725" cy="781050"/>
                  <wp:effectExtent l="0" t="0" r="9525" b="0"/>
                  <wp:docPr id="2" name="Image 2" descr="C:\Users\yebn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C:\Users\yebn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PROJET DE DEVELOPPEMENT Des Filières Inclusives</w:t>
      </w:r>
    </w:p>
    <w:p w:rsidR="00FE7649" w:rsidRPr="00E06781" w:rsidRDefault="00FE7649" w:rsidP="00010403">
      <w:pPr>
        <w:shd w:val="clear" w:color="auto" w:fill="E2EFD9"/>
        <w:spacing w:after="0" w:line="240" w:lineRule="auto"/>
        <w:ind w:left="-567"/>
        <w:jc w:val="center"/>
        <w:rPr>
          <w:rFonts w:eastAsia="Times New Roman" w:cstheme="minorHAnsi"/>
          <w:b/>
          <w:bCs/>
          <w:caps/>
          <w:spacing w:val="60"/>
          <w:sz w:val="28"/>
          <w:szCs w:val="28"/>
        </w:rPr>
      </w:pPr>
      <w:r w:rsidRPr="00E06781">
        <w:rPr>
          <w:rFonts w:eastAsia="Times New Roman" w:cstheme="minorHAnsi"/>
          <w:b/>
          <w:bCs/>
          <w:caps/>
          <w:spacing w:val="60"/>
          <w:sz w:val="28"/>
          <w:szCs w:val="28"/>
        </w:rPr>
        <w:t>(PRODEFI)</w:t>
      </w:r>
    </w:p>
    <w:p w:rsidR="00FE7649" w:rsidRPr="00E06781" w:rsidRDefault="00FE7649" w:rsidP="00010403">
      <w:pPr>
        <w:spacing w:after="0" w:line="240" w:lineRule="auto"/>
        <w:ind w:left="-567"/>
        <w:jc w:val="center"/>
        <w:rPr>
          <w:rFonts w:eastAsia="Times New Roman" w:cstheme="minorHAnsi"/>
          <w:spacing w:val="60"/>
          <w:sz w:val="24"/>
          <w:szCs w:val="20"/>
        </w:rPr>
      </w:pPr>
    </w:p>
    <w:p w:rsidR="00FC1D36" w:rsidRPr="00E06781" w:rsidRDefault="00FC1D36" w:rsidP="00010403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bCs/>
          <w:i/>
          <w:sz w:val="16"/>
          <w:szCs w:val="16"/>
        </w:rPr>
      </w:pP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b/>
          <w:sz w:val="26"/>
          <w:szCs w:val="26"/>
        </w:rPr>
      </w:pPr>
      <w:r w:rsidRPr="00E06781">
        <w:rPr>
          <w:rFonts w:cstheme="minorHAnsi"/>
          <w:b/>
          <w:sz w:val="26"/>
          <w:szCs w:val="26"/>
        </w:rPr>
        <w:t xml:space="preserve">Avis </w:t>
      </w:r>
      <w:r w:rsidR="00FD2638" w:rsidRPr="00E06781">
        <w:rPr>
          <w:rFonts w:cstheme="minorHAnsi"/>
          <w:b/>
          <w:sz w:val="26"/>
          <w:szCs w:val="26"/>
        </w:rPr>
        <w:t>d’appel à</w:t>
      </w:r>
      <w:r w:rsidRPr="00E06781">
        <w:rPr>
          <w:rFonts w:cstheme="minorHAnsi"/>
          <w:b/>
          <w:sz w:val="26"/>
          <w:szCs w:val="26"/>
        </w:rPr>
        <w:t xml:space="preserve"> Manifestation d’Intérêt N°__</w:t>
      </w:r>
      <w:r w:rsidR="00EC18FE">
        <w:rPr>
          <w:rFonts w:cstheme="minorHAnsi"/>
          <w:b/>
          <w:sz w:val="26"/>
          <w:szCs w:val="26"/>
        </w:rPr>
        <w:t>____</w:t>
      </w:r>
      <w:r w:rsidRPr="00E06781">
        <w:rPr>
          <w:rFonts w:cstheme="minorHAnsi"/>
          <w:b/>
          <w:sz w:val="26"/>
          <w:szCs w:val="26"/>
        </w:rPr>
        <w:t>__/ CIM/PRODEFI/202</w:t>
      </w:r>
      <w:r w:rsidR="00E06781">
        <w:rPr>
          <w:rFonts w:cstheme="minorHAnsi"/>
          <w:b/>
          <w:sz w:val="26"/>
          <w:szCs w:val="26"/>
        </w:rPr>
        <w:t>2</w:t>
      </w:r>
    </w:p>
    <w:p w:rsidR="00CF5624" w:rsidRPr="00E06781" w:rsidRDefault="00CF5624" w:rsidP="00010403">
      <w:pPr>
        <w:suppressAutoHyphens/>
        <w:ind w:left="-567"/>
        <w:jc w:val="center"/>
        <w:rPr>
          <w:rFonts w:cstheme="minorHAnsi"/>
          <w:spacing w:val="-2"/>
          <w:sz w:val="20"/>
          <w:szCs w:val="20"/>
        </w:rPr>
      </w:pPr>
      <w:r w:rsidRPr="00E06781">
        <w:rPr>
          <w:rFonts w:cstheme="minorHAnsi"/>
          <w:spacing w:val="-2"/>
          <w:sz w:val="20"/>
          <w:szCs w:val="20"/>
        </w:rPr>
        <w:t xml:space="preserve"> (Recrutement de Consultant : Bureau d’études)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Cette sollicitation de manifestation d'intérêt fait suite </w:t>
      </w:r>
      <w:r w:rsidR="00E06781">
        <w:rPr>
          <w:rFonts w:cstheme="minorHAnsi"/>
        </w:rPr>
        <w:t xml:space="preserve">au Plan annuel des achats </w:t>
      </w:r>
      <w:r w:rsidRPr="00E06781">
        <w:rPr>
          <w:rFonts w:cstheme="minorHAnsi"/>
        </w:rPr>
        <w:t xml:space="preserve">du PRODEFI, publié sur le site </w:t>
      </w:r>
      <w:r w:rsidR="00E06781">
        <w:rPr>
          <w:rFonts w:cstheme="minorHAnsi"/>
        </w:rPr>
        <w:t>web prodefi.mr</w:t>
      </w:r>
      <w:r w:rsidRPr="00E06781">
        <w:rPr>
          <w:rFonts w:cstheme="minorHAnsi"/>
        </w:rPr>
        <w:t xml:space="preserve"> depuis le </w:t>
      </w:r>
      <w:r w:rsidR="00E06781">
        <w:rPr>
          <w:rFonts w:cstheme="minorHAnsi"/>
        </w:rPr>
        <w:t>24/02/2022</w:t>
      </w:r>
      <w:r w:rsidRPr="00E06781">
        <w:rPr>
          <w:rFonts w:cstheme="minorHAnsi"/>
        </w:rPr>
        <w:t>.</w:t>
      </w:r>
    </w:p>
    <w:p w:rsidR="00CF5624" w:rsidRPr="00EC18FE" w:rsidRDefault="00CF5624" w:rsidP="000574E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Le Gouvernement de la République Islamique de Mauritanie bénéficie d’un don du Fonds International de Développement de l’Agriculture (FIDA) et du Programme d’Adaptation de l’Agriculture </w:t>
      </w:r>
      <w:r w:rsidRPr="00EC18FE">
        <w:rPr>
          <w:rFonts w:cstheme="minorHAnsi"/>
        </w:rPr>
        <w:t>Paysanne (ASAP) pour financer le coût du Projet de Développement des Filières Inclusives (PRODEFI).  Dans ce cadre, il est prévu le recrutement d’un consultant</w:t>
      </w:r>
      <w:r w:rsidR="00E06781" w:rsidRPr="00EC18FE">
        <w:rPr>
          <w:rFonts w:cstheme="minorHAnsi"/>
        </w:rPr>
        <w:t xml:space="preserve"> (bureau d’études)</w:t>
      </w:r>
      <w:r w:rsidRPr="00EC18FE">
        <w:rPr>
          <w:rFonts w:cstheme="minorHAnsi"/>
        </w:rPr>
        <w:t xml:space="preserve"> pour «</w:t>
      </w:r>
      <w:r w:rsidR="00E06781" w:rsidRPr="00EC18FE">
        <w:rPr>
          <w:rFonts w:cstheme="minorHAnsi"/>
          <w:b/>
          <w:bCs/>
        </w:rPr>
        <w:t xml:space="preserve">le suivi des travaux de </w:t>
      </w:r>
      <w:r w:rsidR="00CD3337">
        <w:rPr>
          <w:rFonts w:cstheme="minorHAnsi"/>
          <w:b/>
          <w:bCs/>
        </w:rPr>
        <w:t xml:space="preserve">désenclavement des zones de production en </w:t>
      </w:r>
      <w:proofErr w:type="spellStart"/>
      <w:r w:rsidR="00CD3337">
        <w:rPr>
          <w:rFonts w:cstheme="minorHAnsi"/>
          <w:b/>
          <w:bCs/>
        </w:rPr>
        <w:t>Assaba</w:t>
      </w:r>
      <w:proofErr w:type="spellEnd"/>
      <w:r w:rsidR="00CD3337">
        <w:rPr>
          <w:rFonts w:cstheme="minorHAnsi"/>
          <w:b/>
          <w:bCs/>
        </w:rPr>
        <w:t xml:space="preserve"> (</w:t>
      </w:r>
      <w:r w:rsidR="002522F9">
        <w:rPr>
          <w:rFonts w:cstheme="minorHAnsi"/>
          <w:b/>
          <w:bCs/>
        </w:rPr>
        <w:t>28</w:t>
      </w:r>
      <w:r w:rsidR="000574E3" w:rsidRPr="000574E3">
        <w:rPr>
          <w:rFonts w:cstheme="minorHAnsi"/>
          <w:b/>
          <w:bCs/>
        </w:rPr>
        <w:t xml:space="preserve"> km de pistes, 2 radiers submersibles</w:t>
      </w:r>
      <w:r w:rsidRPr="00EC18FE">
        <w:rPr>
          <w:rFonts w:cstheme="minorHAnsi"/>
        </w:rPr>
        <w:t>».</w:t>
      </w:r>
    </w:p>
    <w:p w:rsidR="00726211" w:rsidRPr="00EC18FE" w:rsidRDefault="00726211" w:rsidP="00010403">
      <w:pPr>
        <w:pStyle w:val="IFADparagraphnumbering"/>
        <w:numPr>
          <w:ilvl w:val="0"/>
          <w:numId w:val="0"/>
        </w:numPr>
        <w:spacing w:before="240" w:after="24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L'objectif de la mission est d'assurer les prestations </w:t>
      </w:r>
      <w:r w:rsidR="00DF1128" w:rsidRPr="00EC18FE">
        <w:rPr>
          <w:rFonts w:asciiTheme="minorHAnsi" w:hAnsiTheme="minorHAnsi" w:cstheme="minorHAnsi"/>
          <w:sz w:val="22"/>
          <w:szCs w:val="22"/>
          <w:lang w:eastAsia="fr-FR"/>
        </w:rPr>
        <w:t>permettant les meilleures conditions de réalisation de ces travaux.</w:t>
      </w:r>
    </w:p>
    <w:p w:rsidR="00CF5624" w:rsidRPr="00EC18FE" w:rsidRDefault="00CF5624" w:rsidP="00010403">
      <w:pPr>
        <w:pStyle w:val="IFADparagraphnumbering"/>
        <w:numPr>
          <w:ilvl w:val="0"/>
          <w:numId w:val="0"/>
        </w:numPr>
        <w:spacing w:before="240" w:after="0"/>
        <w:ind w:left="-567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Le mandat du consultant comprendra, entre autres, les activités suivantes :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Assurer l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>e contrôle de l’exécution des travaux ;</w:t>
      </w:r>
    </w:p>
    <w:p w:rsidR="00CF5624" w:rsidRPr="00EC18FE" w:rsidRDefault="00C560D1" w:rsidP="00CD3337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Approuver les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 xml:space="preserve"> décomptes soumis par l</w:t>
      </w:r>
      <w:r w:rsidR="00CD3337">
        <w:rPr>
          <w:rFonts w:asciiTheme="minorHAnsi" w:hAnsiTheme="minorHAnsi" w:cstheme="minorHAnsi"/>
          <w:sz w:val="22"/>
          <w:szCs w:val="22"/>
          <w:lang w:eastAsia="fr-FR"/>
        </w:rPr>
        <w:t xml:space="preserve">es </w:t>
      </w:r>
      <w:r w:rsidR="00CF5624" w:rsidRPr="00EC18FE">
        <w:rPr>
          <w:rFonts w:asciiTheme="minorHAnsi" w:hAnsiTheme="minorHAnsi" w:cstheme="minorHAnsi"/>
          <w:sz w:val="22"/>
          <w:szCs w:val="22"/>
          <w:lang w:eastAsia="fr-FR"/>
        </w:rPr>
        <w:t>entreprises de travaux ;</w:t>
      </w:r>
    </w:p>
    <w:p w:rsidR="00CF5624" w:rsidRPr="00EC18FE" w:rsidRDefault="00C560D1" w:rsidP="00010403">
      <w:pPr>
        <w:pStyle w:val="IFADparagraphnumbering"/>
        <w:spacing w:after="0"/>
        <w:ind w:left="-567" w:firstLine="0"/>
        <w:rPr>
          <w:rFonts w:asciiTheme="minorHAnsi" w:hAnsiTheme="minorHAnsi" w:cstheme="minorHAnsi"/>
          <w:sz w:val="22"/>
          <w:szCs w:val="22"/>
          <w:lang w:eastAsia="fr-FR"/>
        </w:rPr>
      </w:pPr>
      <w:r w:rsidRPr="00EC18FE">
        <w:rPr>
          <w:rFonts w:asciiTheme="minorHAnsi" w:hAnsiTheme="minorHAnsi" w:cstheme="minorHAnsi"/>
          <w:sz w:val="22"/>
          <w:szCs w:val="22"/>
          <w:lang w:eastAsia="fr-FR"/>
        </w:rPr>
        <w:t>Participer à la réception des travaux.</w:t>
      </w:r>
    </w:p>
    <w:p w:rsidR="00CF5624" w:rsidRPr="00EC18FE" w:rsidRDefault="00CF5624" w:rsidP="00010403">
      <w:pPr>
        <w:tabs>
          <w:tab w:val="left" w:pos="1276"/>
        </w:tabs>
        <w:spacing w:before="240"/>
        <w:ind w:left="-567"/>
        <w:jc w:val="both"/>
        <w:rPr>
          <w:rFonts w:cstheme="minorHAnsi"/>
        </w:rPr>
      </w:pPr>
      <w:r w:rsidRPr="00EC18FE">
        <w:rPr>
          <w:rFonts w:cstheme="minorHAnsi"/>
        </w:rPr>
        <w:t xml:space="preserve">Le consultant doit justifier d’une expérience avérée dans le domaine de suivi des travaux similaires. Les manifestations d’intérêt seront évaluées sur la base des critères suivants : 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</w:t>
      </w:r>
      <w:r w:rsidR="00CD3337" w:rsidRPr="00E06781">
        <w:rPr>
          <w:rFonts w:cstheme="minorHAnsi"/>
        </w:rPr>
        <w:t>générale :</w:t>
      </w:r>
      <w:r w:rsidRPr="00E06781">
        <w:rPr>
          <w:rFonts w:cstheme="minorHAnsi"/>
        </w:rPr>
        <w:t xml:space="preserve"> </w:t>
      </w:r>
      <w:r w:rsidRPr="00E06781">
        <w:rPr>
          <w:rFonts w:cstheme="minorHAnsi"/>
          <w:b/>
          <w:bCs/>
        </w:rPr>
        <w:t>40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100" w:afterAutospacing="1" w:line="240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 xml:space="preserve">Expérience spécifique: </w:t>
      </w:r>
      <w:r w:rsidRPr="00E06781">
        <w:rPr>
          <w:rFonts w:cstheme="minorHAnsi"/>
          <w:b/>
          <w:bCs/>
        </w:rPr>
        <w:t>60</w:t>
      </w:r>
      <w:r w:rsidRPr="00E06781">
        <w:rPr>
          <w:rFonts w:cstheme="minorHAnsi"/>
        </w:rPr>
        <w:t xml:space="preserve"> points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L’Unité de Gestion du Projet de Développement de Filières Inclusives (UGP) invite les candidats admissibles à manifester leur intérêt à fournir les services décrits ci-dessus. Les consultants intéressés doivent fournir un dossier présentant les informations indiquant qu'ils sont qualifiés pour exécuter les services. 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but de cet avis est la constitution d’une liste restreinte de bureaux d’études. Un consultant sera sélectionné suivant la méthode SFQC.</w:t>
      </w:r>
    </w:p>
    <w:p w:rsidR="00CF5624" w:rsidRPr="00E06781" w:rsidRDefault="00CF5624" w:rsidP="00641197">
      <w:pPr>
        <w:autoSpaceDE w:val="0"/>
        <w:autoSpaceDN w:val="0"/>
        <w:adjustRightInd w:val="0"/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lastRenderedPageBreak/>
        <w:t xml:space="preserve">Le Consultant devra mobiliser une équipe comprenant au moins : (i) un Ingénieur </w:t>
      </w:r>
      <w:r w:rsidR="00641197">
        <w:rPr>
          <w:rFonts w:cstheme="minorHAnsi"/>
        </w:rPr>
        <w:t xml:space="preserve">de route (chef de mission) ; </w:t>
      </w:r>
      <w:r w:rsidRPr="00E06781">
        <w:rPr>
          <w:rFonts w:cstheme="minorHAnsi"/>
        </w:rPr>
        <w:t xml:space="preserve">(ii) </w:t>
      </w:r>
      <w:r w:rsidR="00641197">
        <w:rPr>
          <w:rFonts w:cstheme="minorHAnsi"/>
        </w:rPr>
        <w:t xml:space="preserve">deux techniciens topographes ; (iii) </w:t>
      </w:r>
      <w:r w:rsidR="00C75034">
        <w:rPr>
          <w:rFonts w:cstheme="minorHAnsi"/>
        </w:rPr>
        <w:t xml:space="preserve">un </w:t>
      </w:r>
      <w:r w:rsidR="00641197">
        <w:rPr>
          <w:rFonts w:cstheme="minorHAnsi"/>
        </w:rPr>
        <w:t>technicien géotechnique ; et deux techniciens de travaux publics (superviseurs de travaux)</w:t>
      </w:r>
      <w:r w:rsidRPr="00E06781">
        <w:rPr>
          <w:rFonts w:cstheme="minorHAnsi"/>
        </w:rPr>
        <w:t>. Aucun CV n’est demandé à cette étape puisque le personnel ne sera pas évalué.</w:t>
      </w:r>
    </w:p>
    <w:p w:rsidR="00CF5624" w:rsidRPr="00E06781" w:rsidRDefault="00CF5624" w:rsidP="00010403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>Le dossier de manifestation d’intérêt doit comprendre :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lettre de candidature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Une liste des expériences générales et spécifiques précisant la nature des activités réalisées ;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Les attestations de bonne fin délivrées par les clients (</w:t>
      </w:r>
      <w:r w:rsidRPr="00E06781">
        <w:rPr>
          <w:rFonts w:cstheme="minorHAnsi"/>
          <w:b/>
          <w:bCs/>
          <w:u w:val="single"/>
        </w:rPr>
        <w:t>toute expérience non attestée ne sera pas prise en considération)</w:t>
      </w:r>
      <w:r w:rsidRPr="00E06781">
        <w:rPr>
          <w:rFonts w:cstheme="minorHAnsi"/>
        </w:rPr>
        <w:t xml:space="preserve"> ; et</w:t>
      </w:r>
    </w:p>
    <w:p w:rsidR="00CF5624" w:rsidRPr="00E06781" w:rsidRDefault="00CF5624" w:rsidP="00010403">
      <w:pPr>
        <w:pStyle w:val="Paragraphedeliste"/>
        <w:numPr>
          <w:ilvl w:val="0"/>
          <w:numId w:val="3"/>
        </w:numPr>
        <w:spacing w:after="0" w:line="192" w:lineRule="auto"/>
        <w:ind w:left="-567" w:firstLine="0"/>
        <w:contextualSpacing w:val="0"/>
        <w:jc w:val="both"/>
        <w:rPr>
          <w:rFonts w:cstheme="minorHAnsi"/>
        </w:rPr>
      </w:pPr>
      <w:r w:rsidRPr="00E06781">
        <w:rPr>
          <w:rFonts w:cstheme="minorHAnsi"/>
        </w:rPr>
        <w:t>Un acte de groupement, le cas échéant.</w:t>
      </w:r>
    </w:p>
    <w:p w:rsidR="00CF5624" w:rsidRPr="00203E2B" w:rsidRDefault="00CF5624" w:rsidP="0089278D">
      <w:pPr>
        <w:spacing w:before="240"/>
        <w:ind w:left="-567"/>
        <w:jc w:val="both"/>
        <w:rPr>
          <w:rFonts w:cstheme="minorHAnsi"/>
        </w:rPr>
      </w:pPr>
      <w:r w:rsidRPr="00E06781">
        <w:rPr>
          <w:rFonts w:cstheme="minorHAnsi"/>
        </w:rPr>
        <w:t xml:space="preserve">Les manifestations d'intérêt doivent être déposées à l'adresse ci-dessous au plus tard le </w:t>
      </w:r>
      <w:r w:rsidR="002522F9">
        <w:rPr>
          <w:rFonts w:cstheme="minorHAnsi"/>
          <w:b/>
          <w:bCs/>
        </w:rPr>
        <w:t>27</w:t>
      </w:r>
      <w:r w:rsidRPr="00203E2B">
        <w:rPr>
          <w:rFonts w:cstheme="minorHAnsi"/>
          <w:b/>
          <w:bCs/>
        </w:rPr>
        <w:t>/</w:t>
      </w:r>
      <w:r w:rsidR="0089278D">
        <w:rPr>
          <w:rFonts w:cstheme="minorHAnsi"/>
          <w:b/>
          <w:bCs/>
        </w:rPr>
        <w:t>06</w:t>
      </w:r>
      <w:bookmarkStart w:id="0" w:name="_GoBack"/>
      <w:bookmarkEnd w:id="0"/>
      <w:r w:rsidRPr="00203E2B">
        <w:rPr>
          <w:rFonts w:cstheme="minorHAnsi"/>
          <w:b/>
          <w:bCs/>
        </w:rPr>
        <w:t>/202</w:t>
      </w:r>
      <w:r w:rsidR="00C75034" w:rsidRPr="00203E2B">
        <w:rPr>
          <w:rFonts w:cstheme="minorHAnsi"/>
          <w:b/>
          <w:bCs/>
        </w:rPr>
        <w:t>2</w:t>
      </w:r>
      <w:r w:rsidRPr="00203E2B">
        <w:rPr>
          <w:rFonts w:cstheme="minorHAnsi"/>
          <w:b/>
          <w:bCs/>
        </w:rPr>
        <w:t xml:space="preserve"> à 1</w:t>
      </w:r>
      <w:r w:rsidR="002522F9">
        <w:rPr>
          <w:rFonts w:cstheme="minorHAnsi"/>
          <w:b/>
          <w:bCs/>
        </w:rPr>
        <w:t>2</w:t>
      </w:r>
      <w:r w:rsidRPr="00203E2B">
        <w:rPr>
          <w:rFonts w:cstheme="minorHAnsi"/>
          <w:b/>
          <w:bCs/>
        </w:rPr>
        <w:t>h00 GMT</w:t>
      </w:r>
      <w:r w:rsidRPr="00203E2B">
        <w:rPr>
          <w:rFonts w:cstheme="minorHAnsi"/>
        </w:rPr>
        <w:t> :</w:t>
      </w:r>
    </w:p>
    <w:p w:rsidR="00CF5624" w:rsidRPr="00E06781" w:rsidRDefault="001C698B" w:rsidP="00010403">
      <w:pPr>
        <w:spacing w:before="240"/>
        <w:ind w:left="-567"/>
        <w:rPr>
          <w:rFonts w:cstheme="minorHAnsi"/>
          <w:b/>
          <w:bCs/>
        </w:rPr>
      </w:pPr>
      <w:r w:rsidRPr="001C698B">
        <w:rPr>
          <w:rFonts w:cstheme="minorHAnsi"/>
          <w:b/>
          <w:bCs/>
        </w:rPr>
        <w:t xml:space="preserve">Commission Interne des Marchés de PRODEFI, ZRB – Lot N° 223, </w:t>
      </w:r>
      <w:proofErr w:type="spellStart"/>
      <w:r w:rsidRPr="001C698B">
        <w:rPr>
          <w:rFonts w:cstheme="minorHAnsi"/>
          <w:b/>
          <w:bCs/>
        </w:rPr>
        <w:t>Tevragh-Zeina</w:t>
      </w:r>
      <w:proofErr w:type="spellEnd"/>
      <w:r w:rsidRPr="001C698B">
        <w:rPr>
          <w:rFonts w:cstheme="minorHAnsi"/>
          <w:b/>
          <w:bCs/>
        </w:rPr>
        <w:t xml:space="preserve"> – Nouakchott - Mauritanie. Tél. : 25 90 07 60, Email : ugp@prodefi.mr</w:t>
      </w:r>
    </w:p>
    <w:p w:rsidR="00CF5624" w:rsidRPr="00E06781" w:rsidRDefault="00CF5624" w:rsidP="00010403">
      <w:pPr>
        <w:ind w:left="-567"/>
        <w:jc w:val="both"/>
        <w:rPr>
          <w:rFonts w:cstheme="minorHAnsi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</w:p>
    <w:p w:rsidR="00CF5624" w:rsidRPr="00E06781" w:rsidRDefault="00CF5624" w:rsidP="00010403">
      <w:pPr>
        <w:ind w:left="-567"/>
        <w:jc w:val="center"/>
        <w:rPr>
          <w:rFonts w:cstheme="minorHAnsi"/>
          <w:b/>
          <w:bCs/>
          <w:szCs w:val="20"/>
        </w:rPr>
      </w:pPr>
    </w:p>
    <w:p w:rsidR="00CF5624" w:rsidRPr="00E06781" w:rsidRDefault="00CF5624" w:rsidP="002522F9">
      <w:pPr>
        <w:ind w:left="-567"/>
        <w:jc w:val="right"/>
        <w:rPr>
          <w:rFonts w:cstheme="minorHAnsi"/>
          <w:b/>
          <w:bCs/>
          <w:sz w:val="20"/>
        </w:rPr>
      </w:pPr>
      <w:r w:rsidRPr="00E06781">
        <w:rPr>
          <w:rFonts w:cstheme="minorHAnsi"/>
          <w:b/>
          <w:bCs/>
          <w:szCs w:val="20"/>
        </w:rPr>
        <w:t>Le Coord</w:t>
      </w:r>
      <w:r w:rsidR="00203E2B">
        <w:rPr>
          <w:rFonts w:cstheme="minorHAnsi"/>
          <w:b/>
          <w:bCs/>
          <w:szCs w:val="20"/>
        </w:rPr>
        <w:t>o</w:t>
      </w:r>
      <w:r w:rsidRPr="00E06781">
        <w:rPr>
          <w:rFonts w:cstheme="minorHAnsi"/>
          <w:b/>
          <w:bCs/>
          <w:szCs w:val="20"/>
        </w:rPr>
        <w:t>n</w:t>
      </w:r>
      <w:r w:rsidR="00203E2B">
        <w:rPr>
          <w:rFonts w:cstheme="minorHAnsi"/>
          <w:b/>
          <w:bCs/>
          <w:szCs w:val="20"/>
        </w:rPr>
        <w:t>n</w:t>
      </w:r>
      <w:r w:rsidRPr="00E06781">
        <w:rPr>
          <w:rFonts w:cstheme="minorHAnsi"/>
          <w:b/>
          <w:bCs/>
          <w:szCs w:val="20"/>
        </w:rPr>
        <w:t>ateur du PRODEFI</w:t>
      </w:r>
    </w:p>
    <w:p w:rsidR="00CF5624" w:rsidRPr="00E06781" w:rsidRDefault="00CF5624" w:rsidP="002522F9">
      <w:pPr>
        <w:ind w:left="-567"/>
        <w:jc w:val="right"/>
        <w:rPr>
          <w:rFonts w:cstheme="minorHAnsi"/>
          <w:b/>
          <w:bCs/>
          <w:szCs w:val="20"/>
        </w:rPr>
      </w:pPr>
      <w:r w:rsidRPr="00E06781">
        <w:rPr>
          <w:rFonts w:cstheme="minorHAnsi"/>
          <w:b/>
          <w:bCs/>
          <w:szCs w:val="20"/>
        </w:rPr>
        <w:t>Abdelkader MOHAMED SALECK</w:t>
      </w:r>
    </w:p>
    <w:p w:rsidR="00975DB9" w:rsidRPr="00E06781" w:rsidRDefault="009953FB" w:rsidP="0001040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-567" w:right="146"/>
        <w:rPr>
          <w:rFonts w:eastAsia="Times New Roman" w:cstheme="minorHAnsi"/>
          <w:lang w:eastAsia="fr-FR"/>
        </w:rPr>
      </w:pPr>
      <w:r w:rsidRPr="00E06781">
        <w:rPr>
          <w:rFonts w:cstheme="minorHAnsi"/>
          <w:sz w:val="24"/>
          <w:szCs w:val="24"/>
        </w:rPr>
        <w:t xml:space="preserve">                                 </w:t>
      </w:r>
      <w:r w:rsidR="00AE23CA" w:rsidRPr="00E06781">
        <w:rPr>
          <w:rFonts w:cstheme="minorHAnsi"/>
          <w:sz w:val="24"/>
          <w:szCs w:val="24"/>
        </w:rPr>
        <w:t xml:space="preserve">                    </w:t>
      </w:r>
    </w:p>
    <w:sectPr w:rsidR="00975DB9" w:rsidRPr="00E06781" w:rsidSect="0001040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5042F"/>
    <w:multiLevelType w:val="hybridMultilevel"/>
    <w:tmpl w:val="F27ADA92"/>
    <w:lvl w:ilvl="0" w:tplc="9FD071B0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7323"/>
    <w:multiLevelType w:val="hybridMultilevel"/>
    <w:tmpl w:val="D83650F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CC081D"/>
    <w:multiLevelType w:val="hybridMultilevel"/>
    <w:tmpl w:val="6028730A"/>
    <w:lvl w:ilvl="0" w:tplc="203850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6EB"/>
    <w:multiLevelType w:val="multilevel"/>
    <w:tmpl w:val="368CEEA2"/>
    <w:lvl w:ilvl="0">
      <w:start w:val="1"/>
      <w:numFmt w:val="decimal"/>
      <w:pStyle w:val="IFADparagraphnumbering"/>
      <w:lvlText w:val="%1."/>
      <w:lvlJc w:val="left"/>
      <w:pPr>
        <w:tabs>
          <w:tab w:val="num" w:pos="596"/>
        </w:tabs>
        <w:ind w:left="596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%2)"/>
      <w:lvlJc w:val="left"/>
      <w:pPr>
        <w:tabs>
          <w:tab w:val="num" w:pos="1021"/>
        </w:tabs>
        <w:ind w:left="102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%3)"/>
      <w:lvlJc w:val="left"/>
      <w:pPr>
        <w:tabs>
          <w:tab w:val="num" w:pos="1588"/>
        </w:tabs>
        <w:ind w:left="158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5CD3085"/>
    <w:multiLevelType w:val="hybridMultilevel"/>
    <w:tmpl w:val="DFAC7258"/>
    <w:lvl w:ilvl="0" w:tplc="22A46F40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8"/>
    <w:rsid w:val="00007013"/>
    <w:rsid w:val="00010403"/>
    <w:rsid w:val="00047753"/>
    <w:rsid w:val="00053951"/>
    <w:rsid w:val="00055AA5"/>
    <w:rsid w:val="000574E3"/>
    <w:rsid w:val="00073342"/>
    <w:rsid w:val="0010325C"/>
    <w:rsid w:val="00106C3F"/>
    <w:rsid w:val="00137A91"/>
    <w:rsid w:val="00147F89"/>
    <w:rsid w:val="00154A36"/>
    <w:rsid w:val="001810B0"/>
    <w:rsid w:val="00191F93"/>
    <w:rsid w:val="001925F6"/>
    <w:rsid w:val="00194BCA"/>
    <w:rsid w:val="001C22EC"/>
    <w:rsid w:val="001C698B"/>
    <w:rsid w:val="001D20A0"/>
    <w:rsid w:val="001F0147"/>
    <w:rsid w:val="00203E2B"/>
    <w:rsid w:val="002046C5"/>
    <w:rsid w:val="00242516"/>
    <w:rsid w:val="00246A69"/>
    <w:rsid w:val="002522F9"/>
    <w:rsid w:val="0027545E"/>
    <w:rsid w:val="002A0BC8"/>
    <w:rsid w:val="002B396E"/>
    <w:rsid w:val="002C3901"/>
    <w:rsid w:val="002C49F9"/>
    <w:rsid w:val="002D1C96"/>
    <w:rsid w:val="002F7311"/>
    <w:rsid w:val="003122FA"/>
    <w:rsid w:val="003241A1"/>
    <w:rsid w:val="00343D80"/>
    <w:rsid w:val="0035308F"/>
    <w:rsid w:val="003924AB"/>
    <w:rsid w:val="003929D4"/>
    <w:rsid w:val="003A698E"/>
    <w:rsid w:val="003A6F9A"/>
    <w:rsid w:val="003A730E"/>
    <w:rsid w:val="003C3CA4"/>
    <w:rsid w:val="003C4754"/>
    <w:rsid w:val="003C69E5"/>
    <w:rsid w:val="003D39F7"/>
    <w:rsid w:val="003D6204"/>
    <w:rsid w:val="003E5CB6"/>
    <w:rsid w:val="00432190"/>
    <w:rsid w:val="00442BD8"/>
    <w:rsid w:val="00445146"/>
    <w:rsid w:val="00450F5F"/>
    <w:rsid w:val="0045579C"/>
    <w:rsid w:val="004604A8"/>
    <w:rsid w:val="00466B81"/>
    <w:rsid w:val="00467565"/>
    <w:rsid w:val="00471AF9"/>
    <w:rsid w:val="0048364A"/>
    <w:rsid w:val="0049238B"/>
    <w:rsid w:val="004A61E7"/>
    <w:rsid w:val="004D136E"/>
    <w:rsid w:val="004E7F19"/>
    <w:rsid w:val="0050620E"/>
    <w:rsid w:val="00512514"/>
    <w:rsid w:val="00525E0D"/>
    <w:rsid w:val="00570A3B"/>
    <w:rsid w:val="005724AF"/>
    <w:rsid w:val="005A28FA"/>
    <w:rsid w:val="005B7C1B"/>
    <w:rsid w:val="005F528C"/>
    <w:rsid w:val="00631FC6"/>
    <w:rsid w:val="0063529E"/>
    <w:rsid w:val="00641197"/>
    <w:rsid w:val="006B775B"/>
    <w:rsid w:val="006D2223"/>
    <w:rsid w:val="006E4C2D"/>
    <w:rsid w:val="006E7290"/>
    <w:rsid w:val="00717649"/>
    <w:rsid w:val="00726211"/>
    <w:rsid w:val="007611CB"/>
    <w:rsid w:val="007831CC"/>
    <w:rsid w:val="00794F11"/>
    <w:rsid w:val="007F2D74"/>
    <w:rsid w:val="0080504F"/>
    <w:rsid w:val="008210F5"/>
    <w:rsid w:val="00824221"/>
    <w:rsid w:val="00827C41"/>
    <w:rsid w:val="00857599"/>
    <w:rsid w:val="00873ACD"/>
    <w:rsid w:val="0089278D"/>
    <w:rsid w:val="008A1CFE"/>
    <w:rsid w:val="008B3E82"/>
    <w:rsid w:val="008E0A4C"/>
    <w:rsid w:val="008F452B"/>
    <w:rsid w:val="00902621"/>
    <w:rsid w:val="00905976"/>
    <w:rsid w:val="009327DF"/>
    <w:rsid w:val="00941CD0"/>
    <w:rsid w:val="009501A4"/>
    <w:rsid w:val="009609D9"/>
    <w:rsid w:val="00975DB9"/>
    <w:rsid w:val="009953FB"/>
    <w:rsid w:val="009A0E71"/>
    <w:rsid w:val="009A47C8"/>
    <w:rsid w:val="009B54EB"/>
    <w:rsid w:val="009F464B"/>
    <w:rsid w:val="009F70FD"/>
    <w:rsid w:val="00A1571A"/>
    <w:rsid w:val="00A409EB"/>
    <w:rsid w:val="00A5639B"/>
    <w:rsid w:val="00A63AB8"/>
    <w:rsid w:val="00A70DA3"/>
    <w:rsid w:val="00A76907"/>
    <w:rsid w:val="00A80B12"/>
    <w:rsid w:val="00AD7B27"/>
    <w:rsid w:val="00AE23CA"/>
    <w:rsid w:val="00B17FB8"/>
    <w:rsid w:val="00B22C94"/>
    <w:rsid w:val="00B24724"/>
    <w:rsid w:val="00B27291"/>
    <w:rsid w:val="00B30FF6"/>
    <w:rsid w:val="00B41D36"/>
    <w:rsid w:val="00B665C2"/>
    <w:rsid w:val="00B76760"/>
    <w:rsid w:val="00BD075B"/>
    <w:rsid w:val="00C43376"/>
    <w:rsid w:val="00C46875"/>
    <w:rsid w:val="00C560D1"/>
    <w:rsid w:val="00C60D47"/>
    <w:rsid w:val="00C73711"/>
    <w:rsid w:val="00C75034"/>
    <w:rsid w:val="00C76D75"/>
    <w:rsid w:val="00C80A02"/>
    <w:rsid w:val="00C97585"/>
    <w:rsid w:val="00CD3337"/>
    <w:rsid w:val="00CD73BF"/>
    <w:rsid w:val="00CE3EED"/>
    <w:rsid w:val="00CF5624"/>
    <w:rsid w:val="00D0554A"/>
    <w:rsid w:val="00D36684"/>
    <w:rsid w:val="00D4645E"/>
    <w:rsid w:val="00D50D31"/>
    <w:rsid w:val="00D54F3F"/>
    <w:rsid w:val="00DC47A7"/>
    <w:rsid w:val="00DD3AC5"/>
    <w:rsid w:val="00DE44B9"/>
    <w:rsid w:val="00DF01DC"/>
    <w:rsid w:val="00DF1128"/>
    <w:rsid w:val="00DF6E75"/>
    <w:rsid w:val="00E007C7"/>
    <w:rsid w:val="00E06781"/>
    <w:rsid w:val="00E10813"/>
    <w:rsid w:val="00E21239"/>
    <w:rsid w:val="00E50AF0"/>
    <w:rsid w:val="00E64A0E"/>
    <w:rsid w:val="00E65682"/>
    <w:rsid w:val="00E84CB4"/>
    <w:rsid w:val="00EA7BF2"/>
    <w:rsid w:val="00EC18FE"/>
    <w:rsid w:val="00EC5EC7"/>
    <w:rsid w:val="00F23490"/>
    <w:rsid w:val="00F33962"/>
    <w:rsid w:val="00F340CD"/>
    <w:rsid w:val="00F572C6"/>
    <w:rsid w:val="00FA2A75"/>
    <w:rsid w:val="00FB0A2D"/>
    <w:rsid w:val="00FC09CE"/>
    <w:rsid w:val="00FC1D36"/>
    <w:rsid w:val="00FD2638"/>
    <w:rsid w:val="00FD6ABA"/>
    <w:rsid w:val="00FD6D01"/>
    <w:rsid w:val="00FE06A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451B-4CB3-4B79-8266-584C506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1,Numbered paragraph,List Paragraph1,References,List Paragraph (numbered (a)),Lapis Bulleted List,Tableau Adere,List Paragraph-ExecSummary,FIDA liste,ADB paragraph numbering,L,Dot pt,Titre1"/>
    <w:basedOn w:val="Normal"/>
    <w:link w:val="ParagraphedelisteCar"/>
    <w:uiPriority w:val="34"/>
    <w:qFormat/>
    <w:rsid w:val="00FC1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AF9"/>
    <w:rPr>
      <w:color w:val="0000FF" w:themeColor="hyperlink"/>
      <w:u w:val="single"/>
    </w:rPr>
  </w:style>
  <w:style w:type="character" w:customStyle="1" w:styleId="ParagraphedelisteCar">
    <w:name w:val="Paragraphe de liste Car"/>
    <w:aliases w:val="Bullets Car,Paragraphe de liste1 Car,Numbered paragraph Car,List Paragraph1 Car,References Car,List Paragraph (numbered (a)) Car,Lapis Bulleted List Car,Tableau Adere Car,List Paragraph-ExecSummary Car,FIDA liste Car,L Car"/>
    <w:link w:val="Paragraphedeliste"/>
    <w:uiPriority w:val="34"/>
    <w:locked/>
    <w:rsid w:val="00CF5624"/>
  </w:style>
  <w:style w:type="paragraph" w:customStyle="1" w:styleId="IFADparagraphnumbering">
    <w:name w:val="IFAD paragraph numbering"/>
    <w:basedOn w:val="Corpsdetexte"/>
    <w:link w:val="IFADparagraphnumberingCharChar"/>
    <w:uiPriority w:val="99"/>
    <w:qFormat/>
    <w:rsid w:val="00CF5624"/>
    <w:pPr>
      <w:numPr>
        <w:numId w:val="4"/>
      </w:numPr>
      <w:spacing w:line="240" w:lineRule="auto"/>
    </w:pPr>
    <w:rPr>
      <w:rFonts w:ascii="Verdana" w:eastAsia="Times New Roman" w:hAnsi="Verdana" w:cs="Arial"/>
      <w:sz w:val="20"/>
      <w:szCs w:val="20"/>
    </w:rPr>
  </w:style>
  <w:style w:type="paragraph" w:customStyle="1" w:styleId="IFADparagraphno2ndlevel">
    <w:name w:val="IFAD paragraph no. 2nd level"/>
    <w:basedOn w:val="IFADparagraphnumbering"/>
    <w:qFormat/>
    <w:rsid w:val="00CF5624"/>
    <w:pPr>
      <w:numPr>
        <w:ilvl w:val="1"/>
      </w:numPr>
      <w:tabs>
        <w:tab w:val="clear" w:pos="1021"/>
        <w:tab w:val="num" w:pos="360"/>
      </w:tabs>
      <w:ind w:left="1440" w:hanging="360"/>
    </w:pPr>
  </w:style>
  <w:style w:type="paragraph" w:customStyle="1" w:styleId="IFADparagraphno3rdlevel">
    <w:name w:val="IFAD paragraph no. 3rd level"/>
    <w:basedOn w:val="IFADparagraphnumbering"/>
    <w:rsid w:val="00CF5624"/>
    <w:pPr>
      <w:numPr>
        <w:ilvl w:val="2"/>
      </w:numPr>
      <w:tabs>
        <w:tab w:val="clear" w:pos="1588"/>
        <w:tab w:val="num" w:pos="360"/>
      </w:tabs>
      <w:ind w:left="2160" w:hanging="360"/>
    </w:pPr>
  </w:style>
  <w:style w:type="paragraph" w:customStyle="1" w:styleId="IFADparagraphno4thlevel">
    <w:name w:val="IFAD paragraph no. 4th level"/>
    <w:basedOn w:val="IFADparagraphnumbering"/>
    <w:rsid w:val="00CF5624"/>
    <w:pPr>
      <w:numPr>
        <w:ilvl w:val="3"/>
      </w:numPr>
      <w:tabs>
        <w:tab w:val="clear" w:pos="1871"/>
        <w:tab w:val="num" w:pos="360"/>
      </w:tabs>
      <w:spacing w:after="0"/>
      <w:ind w:left="2880" w:hanging="360"/>
    </w:pPr>
  </w:style>
  <w:style w:type="character" w:customStyle="1" w:styleId="IFADparagraphnumberingCharChar">
    <w:name w:val="IFAD paragraph numbering Char Char"/>
    <w:link w:val="IFADparagraphnumbering"/>
    <w:uiPriority w:val="99"/>
    <w:locked/>
    <w:rsid w:val="00CF5624"/>
    <w:rPr>
      <w:rFonts w:ascii="Verdana" w:eastAsia="Times New Roman" w:hAnsi="Verdana" w:cs="Arial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6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624"/>
  </w:style>
  <w:style w:type="paragraph" w:styleId="Textebrut">
    <w:name w:val="Plain Text"/>
    <w:basedOn w:val="Normal"/>
    <w:link w:val="TextebrutCar"/>
    <w:uiPriority w:val="99"/>
    <w:rsid w:val="007262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BE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726211"/>
    <w:rPr>
      <w:rFonts w:ascii="Courier New" w:eastAsia="Times New Roman" w:hAnsi="Courier New" w:cs="Times New Roman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 MOHAMED SALECK</dc:creator>
  <cp:lastModifiedBy>admin</cp:lastModifiedBy>
  <cp:revision>3</cp:revision>
  <cp:lastPrinted>2015-08-13T15:58:00Z</cp:lastPrinted>
  <dcterms:created xsi:type="dcterms:W3CDTF">2022-06-15T10:33:00Z</dcterms:created>
  <dcterms:modified xsi:type="dcterms:W3CDTF">2022-06-15T10:34:00Z</dcterms:modified>
</cp:coreProperties>
</file>