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880" w:rsidRPr="00212880" w:rsidRDefault="00212880" w:rsidP="00212880">
      <w:pPr>
        <w:jc w:val="center"/>
        <w:rPr>
          <w:b/>
          <w:bCs/>
        </w:rPr>
      </w:pPr>
      <w:r w:rsidRPr="00212880">
        <w:rPr>
          <w:b/>
          <w:bCs/>
        </w:rPr>
        <w:t>REPUBLIQUE ISLAMIQUE DE MAURITANIE</w:t>
      </w:r>
    </w:p>
    <w:p w:rsidR="00212880" w:rsidRPr="00212880" w:rsidRDefault="00212880" w:rsidP="00212880">
      <w:pPr>
        <w:jc w:val="center"/>
        <w:rPr>
          <w:b/>
          <w:bCs/>
        </w:rPr>
      </w:pPr>
      <w:r w:rsidRPr="00212880">
        <w:rPr>
          <w:b/>
          <w:bCs/>
        </w:rPr>
        <w:t>Ministère des Affaires Economiques et de la promotion des SecteursProductifs</w:t>
      </w:r>
    </w:p>
    <w:p w:rsidR="00212880" w:rsidRPr="00212880" w:rsidRDefault="00212880" w:rsidP="00212880">
      <w:pPr>
        <w:jc w:val="center"/>
        <w:rPr>
          <w:b/>
          <w:bCs/>
        </w:rPr>
      </w:pPr>
      <w:r w:rsidRPr="00212880">
        <w:rPr>
          <w:b/>
          <w:bCs/>
        </w:rPr>
        <w:t>Direction des Projets Education-Formation (DPEF)</w:t>
      </w:r>
    </w:p>
    <w:p w:rsidR="00212880" w:rsidRPr="00212880" w:rsidRDefault="00212880" w:rsidP="00212880">
      <w:pPr>
        <w:jc w:val="center"/>
        <w:rPr>
          <w:b/>
          <w:bCs/>
        </w:rPr>
      </w:pPr>
      <w:r w:rsidRPr="00212880">
        <w:rPr>
          <w:b/>
          <w:bCs/>
        </w:rPr>
        <w:t>Projet d’appui au secteur de l’Enseignement de Base(PASEB-2)</w:t>
      </w:r>
    </w:p>
    <w:p w:rsidR="00212880" w:rsidRDefault="00D17F4F" w:rsidP="00212880">
      <w:pPr>
        <w:jc w:val="center"/>
        <w:rPr>
          <w:b/>
          <w:bCs/>
        </w:rPr>
      </w:pPr>
      <w:r>
        <w:rPr>
          <w:rFonts w:ascii="Times New Roman" w:eastAsia="Times New Roman" w:hAnsi="Times New Roman" w:cs="Times New Roman"/>
          <w:b/>
          <w:bCs/>
          <w:noProof/>
          <w:sz w:val="24"/>
          <w:szCs w:val="24"/>
          <w:lang w:val="en-US"/>
        </w:rPr>
        <w:drawing>
          <wp:inline distT="0" distB="0" distL="0" distR="0">
            <wp:extent cx="1146175" cy="548640"/>
            <wp:effectExtent l="0" t="0" r="0" b="381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46175" cy="548640"/>
                    </a:xfrm>
                    <a:prstGeom prst="rect">
                      <a:avLst/>
                    </a:prstGeom>
                    <a:noFill/>
                  </pic:spPr>
                </pic:pic>
              </a:graphicData>
            </a:graphic>
          </wp:inline>
        </w:drawing>
      </w:r>
    </w:p>
    <w:p w:rsidR="00D17F4F" w:rsidRPr="004C6AFD" w:rsidRDefault="00D17F4F" w:rsidP="00212880">
      <w:pPr>
        <w:jc w:val="center"/>
        <w:rPr>
          <w:b/>
          <w:bCs/>
          <w:sz w:val="24"/>
          <w:szCs w:val="24"/>
        </w:rPr>
      </w:pPr>
    </w:p>
    <w:p w:rsidR="00212880" w:rsidRPr="004C6AFD" w:rsidRDefault="00212880" w:rsidP="00212880">
      <w:pPr>
        <w:jc w:val="center"/>
        <w:rPr>
          <w:b/>
          <w:bCs/>
          <w:sz w:val="24"/>
          <w:szCs w:val="24"/>
        </w:rPr>
      </w:pPr>
      <w:r w:rsidRPr="004C6AFD">
        <w:rPr>
          <w:b/>
          <w:bCs/>
          <w:sz w:val="24"/>
          <w:szCs w:val="24"/>
        </w:rPr>
        <w:t>Avis à manifestation d’intérêt</w:t>
      </w:r>
      <w:r w:rsidR="004C6AFD" w:rsidRPr="004C6AFD">
        <w:rPr>
          <w:b/>
          <w:bCs/>
          <w:sz w:val="24"/>
          <w:szCs w:val="24"/>
        </w:rPr>
        <w:t xml:space="preserve"> n°02/CIAIS/DPEF/21</w:t>
      </w:r>
    </w:p>
    <w:p w:rsidR="00212880" w:rsidRPr="00212880" w:rsidRDefault="00212880" w:rsidP="00DC78C4">
      <w:pPr>
        <w:jc w:val="center"/>
        <w:rPr>
          <w:b/>
          <w:bCs/>
        </w:rPr>
      </w:pPr>
      <w:r w:rsidRPr="00212880">
        <w:rPr>
          <w:b/>
          <w:bCs/>
        </w:rPr>
        <w:t xml:space="preserve">Pour le recrutement </w:t>
      </w:r>
      <w:r w:rsidR="00DC78C4" w:rsidRPr="000A5147">
        <w:rPr>
          <w:rFonts w:asciiTheme="majorBidi" w:hAnsiTheme="majorBidi" w:cstheme="majorBidi"/>
          <w:b/>
          <w:sz w:val="24"/>
          <w:szCs w:val="24"/>
        </w:rPr>
        <w:t>du Chef de la Composante 1</w:t>
      </w:r>
      <w:r w:rsidRPr="00212880">
        <w:rPr>
          <w:b/>
          <w:bCs/>
        </w:rPr>
        <w:t>du</w:t>
      </w:r>
      <w:r w:rsidR="00DC78C4" w:rsidRPr="00DC78C4">
        <w:rPr>
          <w:b/>
          <w:bCs/>
        </w:rPr>
        <w:t xml:space="preserve"> projet d’appui au Secteur de l’Education de base (PASEB 2) </w:t>
      </w:r>
    </w:p>
    <w:p w:rsidR="00542D34" w:rsidRPr="00542D34" w:rsidRDefault="00CC2150" w:rsidP="00DC78C4">
      <w:pPr>
        <w:pStyle w:val="Paragraphedeliste"/>
        <w:numPr>
          <w:ilvl w:val="0"/>
          <w:numId w:val="1"/>
        </w:numPr>
        <w:jc w:val="both"/>
        <w:rPr>
          <w:rStyle w:val="lev"/>
          <w:rFonts w:ascii="Athelas" w:hAnsi="Athelas"/>
          <w:color w:val="333333"/>
        </w:rPr>
      </w:pPr>
      <w:r w:rsidRPr="00542D34">
        <w:rPr>
          <w:rStyle w:val="lev"/>
          <w:rFonts w:ascii="Athelas" w:hAnsi="Athelas"/>
          <w:b w:val="0"/>
          <w:bCs w:val="0"/>
          <w:color w:val="333333"/>
        </w:rPr>
        <w:t>La République Islamique de Mauritanie a obtenu un don de l’Association Internationale de Développement (IDA), pour financer le coût Projet d’Appui à l’Education de Base (PASEB-2) et à l’intention d’utiliser une partie du montant de ce dont pour effectuer les paiements au titre du contrat suivant</w:t>
      </w:r>
      <w:r w:rsidRPr="00542D34">
        <w:rPr>
          <w:rStyle w:val="lev"/>
          <w:rFonts w:ascii="Athelas" w:hAnsi="Athelas"/>
          <w:color w:val="333333"/>
        </w:rPr>
        <w:t> :Recrutement du Chef de la Composante 1 du projet d’appui au Secteur de l’Education de base (PASEB 2)</w:t>
      </w:r>
    </w:p>
    <w:p w:rsidR="00542D34" w:rsidRPr="00542D34" w:rsidRDefault="00542D34" w:rsidP="00DC78C4">
      <w:pPr>
        <w:pStyle w:val="Paragraphedeliste"/>
        <w:ind w:left="1080"/>
        <w:jc w:val="both"/>
      </w:pPr>
    </w:p>
    <w:p w:rsidR="00542D34" w:rsidRDefault="00212880" w:rsidP="00DC78C4">
      <w:pPr>
        <w:pStyle w:val="Paragraphedeliste"/>
        <w:numPr>
          <w:ilvl w:val="0"/>
          <w:numId w:val="1"/>
        </w:numPr>
        <w:jc w:val="both"/>
      </w:pPr>
      <w:r w:rsidRPr="00542D34">
        <w:rPr>
          <w:b/>
          <w:bCs/>
        </w:rPr>
        <w:t>III-</w:t>
      </w:r>
      <w:r w:rsidRPr="00542D34">
        <w:rPr>
          <w:b/>
          <w:bCs/>
        </w:rPr>
        <w:tab/>
        <w:t xml:space="preserve">Missions et tâches du </w:t>
      </w:r>
      <w:r w:rsidR="00CC2150" w:rsidRPr="00542D34">
        <w:rPr>
          <w:b/>
          <w:bCs/>
        </w:rPr>
        <w:t xml:space="preserve">Le Chef de la Composante 1 : </w:t>
      </w:r>
      <w:r w:rsidR="00CC2150" w:rsidRPr="00CC2150">
        <w:t>Le Chef de la Composante 1 conseille le Coordonnateur sur tous les aspects techniques liés à la mise en œuvre de la Composante 1 du projet d’appui au secteur de l’éducation phase 2. Il est aussi chargé de suivre toutes les activités programmées de la Composante avec les différentes structures impliquées dans le projet (MENFTR, DSPC, DRH, IG, ENI, DEP, IPN,  …)</w:t>
      </w:r>
      <w:r w:rsidR="00542D34">
        <w:t xml:space="preserve"> il est aussi, </w:t>
      </w:r>
      <w:r w:rsidR="00542D34" w:rsidRPr="00542D34">
        <w:t>responsable de la planification, la programmation et le suivi de l’exécution des activités opérationnelles des structures et partenaires d’exécution. Les tâches du Chef de Projet s’articulent autour des axes suivants : (i) la programmation ; (ii) la mise en œuvre et (iii) les autres attributions.</w:t>
      </w:r>
    </w:p>
    <w:p w:rsidR="00542D34" w:rsidRDefault="00542D34" w:rsidP="00DC78C4">
      <w:pPr>
        <w:pStyle w:val="Paragraphedeliste"/>
        <w:jc w:val="both"/>
      </w:pPr>
    </w:p>
    <w:p w:rsidR="00542D34" w:rsidRPr="00205FF0" w:rsidRDefault="00542D34" w:rsidP="00DC78C4">
      <w:pPr>
        <w:pStyle w:val="Paragraphedeliste"/>
        <w:numPr>
          <w:ilvl w:val="0"/>
          <w:numId w:val="1"/>
        </w:numPr>
        <w:jc w:val="both"/>
      </w:pPr>
      <w:r w:rsidRPr="00542D34">
        <w:rPr>
          <w:b/>
          <w:bCs/>
        </w:rPr>
        <w:t>Profil  recherché :</w:t>
      </w:r>
      <w:r w:rsidRPr="00205FF0">
        <w:t>Les candidats à ce poste doivent remplir les conditions et posséder les qualifications, expériences et aptitudes suivantes :</w:t>
      </w:r>
    </w:p>
    <w:p w:rsidR="00542D34" w:rsidRPr="00205FF0" w:rsidRDefault="00542D34" w:rsidP="00DC78C4">
      <w:pPr>
        <w:pStyle w:val="Paragraphedeliste"/>
        <w:numPr>
          <w:ilvl w:val="0"/>
          <w:numId w:val="3"/>
        </w:numPr>
        <w:jc w:val="both"/>
      </w:pPr>
      <w:r w:rsidRPr="00205FF0">
        <w:t>être titulaire d’un diplôme de troisième cycle (ou tout diplôme équivalent) en sciences sociales ou humaines, droit, économie, gestion, administration, ou toutes autres disciplines pertinentes ;</w:t>
      </w:r>
    </w:p>
    <w:p w:rsidR="00542D34" w:rsidRPr="00205FF0" w:rsidRDefault="00542D34" w:rsidP="00DC78C4">
      <w:pPr>
        <w:pStyle w:val="Paragraphedeliste"/>
        <w:numPr>
          <w:ilvl w:val="0"/>
          <w:numId w:val="3"/>
        </w:numPr>
        <w:jc w:val="both"/>
      </w:pPr>
      <w:r w:rsidRPr="00205FF0">
        <w:t>avoir au minimum cinq (5) années d’expérience professionnelle dont au moins trois (3) années pertinentes à un poste avec des attributions en matière de conception, de planification, de gestion, de coordination et de suivi de ou d’activités ;</w:t>
      </w:r>
    </w:p>
    <w:p w:rsidR="00542D34" w:rsidRPr="00205FF0" w:rsidRDefault="00542D34" w:rsidP="00DC78C4">
      <w:pPr>
        <w:pStyle w:val="Paragraphedeliste"/>
        <w:numPr>
          <w:ilvl w:val="0"/>
          <w:numId w:val="3"/>
        </w:numPr>
        <w:jc w:val="both"/>
      </w:pPr>
      <w:r w:rsidRPr="00205FF0">
        <w:t>avoir une bonne connaissance des procédures des projets financés par les bailleurs de fonds ;</w:t>
      </w:r>
    </w:p>
    <w:p w:rsidR="00542D34" w:rsidRPr="00205FF0" w:rsidRDefault="00542D34" w:rsidP="00DC78C4">
      <w:pPr>
        <w:pStyle w:val="Paragraphedeliste"/>
        <w:numPr>
          <w:ilvl w:val="0"/>
          <w:numId w:val="3"/>
        </w:numPr>
        <w:jc w:val="both"/>
      </w:pPr>
      <w:r w:rsidRPr="00205FF0">
        <w:t>avoir  d’excellentes capacités rédactionnelles et une bonne communication verbale ;</w:t>
      </w:r>
    </w:p>
    <w:p w:rsidR="00542D34" w:rsidRPr="00205FF0" w:rsidRDefault="00542D34" w:rsidP="00DC78C4">
      <w:pPr>
        <w:pStyle w:val="Paragraphedeliste"/>
        <w:numPr>
          <w:ilvl w:val="0"/>
          <w:numId w:val="3"/>
        </w:numPr>
        <w:jc w:val="both"/>
      </w:pPr>
      <w:r w:rsidRPr="00205FF0">
        <w:t>avoir une parfaite maîtrise de la langue française (écrit et oral) ;</w:t>
      </w:r>
      <w:r w:rsidRPr="00205FF0">
        <w:tab/>
      </w:r>
    </w:p>
    <w:p w:rsidR="00542D34" w:rsidRPr="00205FF0" w:rsidRDefault="00542D34" w:rsidP="00DC78C4">
      <w:pPr>
        <w:pStyle w:val="Paragraphedeliste"/>
        <w:numPr>
          <w:ilvl w:val="0"/>
          <w:numId w:val="3"/>
        </w:numPr>
        <w:jc w:val="both"/>
      </w:pPr>
      <w:r w:rsidRPr="00205FF0">
        <w:lastRenderedPageBreak/>
        <w:t>avoir une parfaite maîtrise de l’utilisation de l’outil informatique, des logiciels courants (Word, Excel, PowerPoint, Internet) et d’un logiciel de gestion de projets ;</w:t>
      </w:r>
    </w:p>
    <w:p w:rsidR="00542D34" w:rsidRPr="00205FF0" w:rsidRDefault="00542D34" w:rsidP="00DC78C4">
      <w:pPr>
        <w:pStyle w:val="Paragraphedeliste"/>
        <w:numPr>
          <w:ilvl w:val="0"/>
          <w:numId w:val="3"/>
        </w:numPr>
        <w:jc w:val="both"/>
      </w:pPr>
      <w:r w:rsidRPr="00205FF0">
        <w:t>avoir, l’esprit critique, le sens de l’initiative et de l’anticipation ;</w:t>
      </w:r>
    </w:p>
    <w:p w:rsidR="00542D34" w:rsidRPr="00205FF0" w:rsidRDefault="00542D34" w:rsidP="00DC78C4">
      <w:pPr>
        <w:pStyle w:val="Paragraphedeliste"/>
        <w:numPr>
          <w:ilvl w:val="0"/>
          <w:numId w:val="3"/>
        </w:numPr>
        <w:jc w:val="both"/>
      </w:pPr>
      <w:r w:rsidRPr="00205FF0">
        <w:t>avoir le sens de l’organisation et être capable de produire des résultats de qualité dans les délais impartis ;</w:t>
      </w:r>
    </w:p>
    <w:p w:rsidR="00205FF0" w:rsidRPr="00205FF0" w:rsidRDefault="00542D34" w:rsidP="00DC78C4">
      <w:pPr>
        <w:pStyle w:val="Paragraphedeliste"/>
        <w:numPr>
          <w:ilvl w:val="0"/>
          <w:numId w:val="3"/>
        </w:numPr>
        <w:jc w:val="both"/>
      </w:pPr>
      <w:r w:rsidRPr="00205FF0">
        <w:t>avoir une aptitude à travailler en équipe et sous pression ;</w:t>
      </w:r>
    </w:p>
    <w:p w:rsidR="00542D34" w:rsidRPr="00205FF0" w:rsidRDefault="00542D34" w:rsidP="00DC78C4">
      <w:pPr>
        <w:pStyle w:val="Paragraphedeliste"/>
        <w:numPr>
          <w:ilvl w:val="0"/>
          <w:numId w:val="3"/>
        </w:numPr>
        <w:jc w:val="both"/>
      </w:pPr>
      <w:r w:rsidRPr="00205FF0">
        <w:t>avoir une expérience sur les projets financés par les Partenaires Techniques et Financiers (Banque Mondiale, AFD, organismes des Nations Unies, BAD, UE, BID etc…) serait un atout.</w:t>
      </w:r>
    </w:p>
    <w:p w:rsidR="00212880" w:rsidRPr="00205FF0" w:rsidRDefault="00212880" w:rsidP="00DC78C4">
      <w:pPr>
        <w:jc w:val="both"/>
        <w:rPr>
          <w:color w:val="FF0000"/>
        </w:rPr>
      </w:pPr>
      <w:r>
        <w:t>IV-</w:t>
      </w:r>
      <w:r>
        <w:tab/>
        <w:t xml:space="preserve">Lieu et durée de la mission : </w:t>
      </w:r>
      <w:r w:rsidR="0073673C">
        <w:t xml:space="preserve">Le Chef </w:t>
      </w:r>
      <w:r w:rsidR="00205FF0" w:rsidRPr="00205FF0">
        <w:t xml:space="preserve">de la composante 1 </w:t>
      </w:r>
      <w:r>
        <w:t>sera basé à Nouakchott au niveau de l’UCP du PASEB2</w:t>
      </w:r>
    </w:p>
    <w:p w:rsidR="00212880" w:rsidRDefault="0073673C" w:rsidP="0073673C">
      <w:pPr>
        <w:jc w:val="both"/>
      </w:pPr>
      <w:r>
        <w:t>V-</w:t>
      </w:r>
      <w:r>
        <w:tab/>
      </w:r>
      <w:r w:rsidRPr="0073673C">
        <w:t xml:space="preserve">Le poste est ouvert à tous les candidats des pays éligibles  </w:t>
      </w:r>
      <w:r>
        <w:t>et disposant de l’expérience et l</w:t>
      </w:r>
      <w:r w:rsidR="00212880">
        <w:t xml:space="preserve">es compétences requises en rapport avec la mission </w:t>
      </w:r>
      <w:r>
        <w:t xml:space="preserve"> et </w:t>
      </w:r>
      <w:r w:rsidR="00212880">
        <w:t>seront évalués et comparés suivant la méthode de « Consultant Individuel (CI) » telle que décrite dans le « Règlement de Passation des Marchés pour les Emprunteurs sollicitant le Financement de Projets d’Investissement (FPI) de la banque mondiale, mise à jour en Juillet 2016, revue en novembre 2017 et Août 2018.</w:t>
      </w:r>
    </w:p>
    <w:p w:rsidR="00212880" w:rsidRDefault="00212880" w:rsidP="00C63153">
      <w:pPr>
        <w:jc w:val="both"/>
      </w:pPr>
      <w:r>
        <w:t>VI-</w:t>
      </w:r>
      <w:r>
        <w:tab/>
        <w:t xml:space="preserve">Les informations complémentaires peuvent être obtenues à l'adresse indiquée ci-après aux heures de travail pendant les journées ouvrables où en faisant une demande par email à l’adresse : </w:t>
      </w:r>
      <w:hyperlink r:id="rId8" w:history="1">
        <w:r w:rsidRPr="0035734A">
          <w:rPr>
            <w:rStyle w:val="Lienhypertexte"/>
          </w:rPr>
          <w:t>spm@dpef.mr</w:t>
        </w:r>
      </w:hyperlink>
      <w:r w:rsidR="00C63153">
        <w:t xml:space="preserve"> avec copie à </w:t>
      </w:r>
      <w:r>
        <w:t xml:space="preserve"> </w:t>
      </w:r>
      <w:hyperlink r:id="rId9" w:history="1">
        <w:r w:rsidR="00C63153" w:rsidRPr="0035734A">
          <w:rPr>
            <w:rStyle w:val="Lienhypertexte"/>
          </w:rPr>
          <w:t>mosm@dpef.mr</w:t>
        </w:r>
      </w:hyperlink>
      <w:r w:rsidR="00C63153">
        <w:t xml:space="preserve"> </w:t>
      </w:r>
      <w:r>
        <w:t>.</w:t>
      </w:r>
    </w:p>
    <w:p w:rsidR="00212880" w:rsidRDefault="00212880" w:rsidP="000C3C53">
      <w:pPr>
        <w:jc w:val="both"/>
      </w:pPr>
      <w:r>
        <w:t>VII-</w:t>
      </w:r>
      <w:r>
        <w:tab/>
        <w:t xml:space="preserve">Les manifestations d'intérêt rédigées en français doivent être déposées sous format papier à l'adresse </w:t>
      </w:r>
      <w:r w:rsidR="005C7A12">
        <w:t>ci-dessous au plus tard le jeudi</w:t>
      </w:r>
      <w:bookmarkStart w:id="0" w:name="_GoBack"/>
      <w:bookmarkEnd w:id="0"/>
      <w:r w:rsidR="005C7A12">
        <w:t xml:space="preserve"> 03 juin</w:t>
      </w:r>
      <w:r>
        <w:t xml:space="preserve"> 2021 à 12 heures précises (GMT). Les manifestations d'intérêt doivent porter clairement la mention : «Responsable </w:t>
      </w:r>
      <w:r w:rsidR="000C3C53">
        <w:t>de la composante 1 du PASEB II</w:t>
      </w:r>
      <w:r>
        <w:t xml:space="preserve">» </w:t>
      </w:r>
    </w:p>
    <w:p w:rsidR="00212880" w:rsidRDefault="00212880" w:rsidP="00C63153">
      <w:pPr>
        <w:jc w:val="both"/>
      </w:pPr>
      <w:r>
        <w:t>VIII-</w:t>
      </w:r>
      <w:r>
        <w:tab/>
        <w:t>Pour le dépôt des man</w:t>
      </w:r>
      <w:r w:rsidR="00C63153">
        <w:t>ifestations des intérêts</w:t>
      </w:r>
      <w:r>
        <w:t xml:space="preserve">: </w:t>
      </w:r>
    </w:p>
    <w:p w:rsidR="00212880" w:rsidRPr="00212880" w:rsidRDefault="00212880" w:rsidP="00C63153">
      <w:pPr>
        <w:jc w:val="both"/>
        <w:rPr>
          <w:b/>
          <w:bCs/>
        </w:rPr>
      </w:pPr>
      <w:r w:rsidRPr="00212880">
        <w:rPr>
          <w:b/>
          <w:bCs/>
        </w:rPr>
        <w:t xml:space="preserve">Monsieur Le Président </w:t>
      </w:r>
      <w:r w:rsidR="00C63153">
        <w:rPr>
          <w:b/>
          <w:bCs/>
        </w:rPr>
        <w:t>du CIAIS</w:t>
      </w:r>
      <w:r w:rsidRPr="00212880">
        <w:rPr>
          <w:b/>
          <w:bCs/>
        </w:rPr>
        <w:t xml:space="preserve"> de la DPEF : Direction des Projet Education-Formation ; Immeuble de la DPEF, rue 42-037, Tevragh</w:t>
      </w:r>
      <w:r w:rsidR="00C63153">
        <w:rPr>
          <w:b/>
          <w:bCs/>
        </w:rPr>
        <w:t xml:space="preserve"> </w:t>
      </w:r>
      <w:r w:rsidRPr="00212880">
        <w:rPr>
          <w:b/>
          <w:bCs/>
        </w:rPr>
        <w:t xml:space="preserve">Zeina Nouakchott (Contiguë à l’école KHAYAR ; ilot V). Tel+222 45 25 20 63 </w:t>
      </w:r>
    </w:p>
    <w:p w:rsidR="004A0883" w:rsidRDefault="00212880" w:rsidP="00DC78C4">
      <w:pPr>
        <w:jc w:val="both"/>
        <w:rPr>
          <w:b/>
          <w:bCs/>
        </w:rPr>
      </w:pPr>
      <w:r>
        <w:t>IX-</w:t>
      </w:r>
      <w:r>
        <w:tab/>
      </w:r>
      <w:r w:rsidRPr="00212880">
        <w:rPr>
          <w:b/>
          <w:bCs/>
        </w:rPr>
        <w:t>L’administration se réserve le droit de ne donner aucune suite à toute ou partie de la présente manifestation d’intérêt.</w:t>
      </w:r>
    </w:p>
    <w:p w:rsidR="004A0883" w:rsidRPr="00212880" w:rsidRDefault="004A0883" w:rsidP="00DC78C4">
      <w:pPr>
        <w:jc w:val="both"/>
        <w:rPr>
          <w:b/>
          <w:bCs/>
        </w:rPr>
      </w:pPr>
      <w:r>
        <w:rPr>
          <w:b/>
          <w:bCs/>
        </w:rPr>
        <w:t xml:space="preserve">X- </w:t>
      </w:r>
      <w:r w:rsidRPr="004A0883">
        <w:rPr>
          <w:b/>
          <w:bCs/>
        </w:rPr>
        <w:t>Toute expérience qui n'est pas attestée par une institution publique ou para-publique ne sera pas considérée</w:t>
      </w:r>
      <w:r w:rsidR="00C63153">
        <w:rPr>
          <w:b/>
          <w:bCs/>
        </w:rPr>
        <w:t>.</w:t>
      </w:r>
    </w:p>
    <w:p w:rsidR="006259D6" w:rsidRDefault="00212880" w:rsidP="00DC78C4">
      <w:pPr>
        <w:jc w:val="both"/>
      </w:pPr>
      <w:r>
        <w:t>Les TDRs peuvent téléchargés sur le site de</w:t>
      </w:r>
      <w:r w:rsidR="00067E7A">
        <w:t> :</w:t>
      </w:r>
      <w:hyperlink r:id="rId10" w:history="1">
        <w:r w:rsidR="005C7A12" w:rsidRPr="00F43771">
          <w:rPr>
            <w:rStyle w:val="Lienhypertexte"/>
          </w:rPr>
          <w:t>https://www.beta.mr/beta/offre/1198</w:t>
        </w:r>
      </w:hyperlink>
    </w:p>
    <w:p w:rsidR="00C63153" w:rsidRDefault="00C63153" w:rsidP="00205FF0">
      <w:pPr>
        <w:jc w:val="right"/>
        <w:rPr>
          <w:b/>
          <w:bCs/>
        </w:rPr>
      </w:pPr>
    </w:p>
    <w:p w:rsidR="00175790" w:rsidRPr="00C63153" w:rsidRDefault="00C63153" w:rsidP="00205FF0">
      <w:pPr>
        <w:jc w:val="right"/>
      </w:pPr>
      <w:r w:rsidRPr="00C63153">
        <w:t>Maimouna Mohamed Taghi</w:t>
      </w:r>
    </w:p>
    <w:sectPr w:rsidR="00175790" w:rsidRPr="00C63153" w:rsidSect="009C38D8">
      <w:footerReference w:type="defaul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4E98" w:rsidRDefault="001F4E98" w:rsidP="00C63153">
      <w:pPr>
        <w:spacing w:after="0" w:line="240" w:lineRule="auto"/>
      </w:pPr>
      <w:r>
        <w:separator/>
      </w:r>
    </w:p>
  </w:endnote>
  <w:endnote w:type="continuationSeparator" w:id="1">
    <w:p w:rsidR="001F4E98" w:rsidRDefault="001F4E98" w:rsidP="00C631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thelas">
    <w:altName w:val="Corbel"/>
    <w:charset w:val="00"/>
    <w:family w:val="auto"/>
    <w:pitch w:val="variable"/>
    <w:sig w:usb0="00000001" w:usb1="5000205B"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153" w:rsidRDefault="00C63153">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4E98" w:rsidRDefault="001F4E98" w:rsidP="00C63153">
      <w:pPr>
        <w:spacing w:after="0" w:line="240" w:lineRule="auto"/>
      </w:pPr>
      <w:r>
        <w:separator/>
      </w:r>
    </w:p>
  </w:footnote>
  <w:footnote w:type="continuationSeparator" w:id="1">
    <w:p w:rsidR="001F4E98" w:rsidRDefault="001F4E98" w:rsidP="00C6315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F3728"/>
    <w:multiLevelType w:val="hybridMultilevel"/>
    <w:tmpl w:val="33720BA6"/>
    <w:lvl w:ilvl="0" w:tplc="C200325A">
      <w:start w:val="1"/>
      <w:numFmt w:val="upperRoman"/>
      <w:lvlText w:val="%1-"/>
      <w:lvlJc w:val="left"/>
      <w:pPr>
        <w:ind w:left="1080" w:hanging="720"/>
      </w:pPr>
      <w:rPr>
        <w:rFonts w:asciiTheme="minorHAnsi" w:hAnsiTheme="minorHAnsi" w:hint="default"/>
        <w:b w:val="0"/>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61EC567D"/>
    <w:multiLevelType w:val="hybridMultilevel"/>
    <w:tmpl w:val="F68259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22C0685"/>
    <w:multiLevelType w:val="hybridMultilevel"/>
    <w:tmpl w:val="983A66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212880"/>
    <w:rsid w:val="00067E7A"/>
    <w:rsid w:val="0007643E"/>
    <w:rsid w:val="000A79D9"/>
    <w:rsid w:val="000C3C53"/>
    <w:rsid w:val="0010712F"/>
    <w:rsid w:val="00111F32"/>
    <w:rsid w:val="00175790"/>
    <w:rsid w:val="001F4E98"/>
    <w:rsid w:val="00205FF0"/>
    <w:rsid w:val="00212880"/>
    <w:rsid w:val="00284370"/>
    <w:rsid w:val="002D0740"/>
    <w:rsid w:val="00312699"/>
    <w:rsid w:val="00374E25"/>
    <w:rsid w:val="004A0883"/>
    <w:rsid w:val="004C6AFD"/>
    <w:rsid w:val="00507562"/>
    <w:rsid w:val="00542D34"/>
    <w:rsid w:val="005C7A12"/>
    <w:rsid w:val="005D3EDB"/>
    <w:rsid w:val="006259D6"/>
    <w:rsid w:val="0073673C"/>
    <w:rsid w:val="00780F39"/>
    <w:rsid w:val="00787EFF"/>
    <w:rsid w:val="007F0255"/>
    <w:rsid w:val="00822C11"/>
    <w:rsid w:val="00880A3A"/>
    <w:rsid w:val="008C5206"/>
    <w:rsid w:val="0098768A"/>
    <w:rsid w:val="009C38D8"/>
    <w:rsid w:val="00AC709E"/>
    <w:rsid w:val="00C63153"/>
    <w:rsid w:val="00CC2150"/>
    <w:rsid w:val="00D17F4F"/>
    <w:rsid w:val="00DC78C4"/>
    <w:rsid w:val="00E42488"/>
    <w:rsid w:val="00F275CA"/>
    <w:rsid w:val="00F63041"/>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38D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212880"/>
    <w:rPr>
      <w:color w:val="0000FF" w:themeColor="hyperlink"/>
      <w:u w:val="single"/>
    </w:rPr>
  </w:style>
  <w:style w:type="paragraph" w:styleId="Textedebulles">
    <w:name w:val="Balloon Text"/>
    <w:basedOn w:val="Normal"/>
    <w:link w:val="TextedebullesCar"/>
    <w:uiPriority w:val="99"/>
    <w:semiHidden/>
    <w:unhideWhenUsed/>
    <w:rsid w:val="00D17F4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7F4F"/>
    <w:rPr>
      <w:rFonts w:ascii="Tahoma" w:hAnsi="Tahoma" w:cs="Tahoma"/>
      <w:sz w:val="16"/>
      <w:szCs w:val="16"/>
    </w:rPr>
  </w:style>
  <w:style w:type="character" w:styleId="lev">
    <w:name w:val="Strong"/>
    <w:basedOn w:val="Policepardfaut"/>
    <w:qFormat/>
    <w:rsid w:val="00CC2150"/>
    <w:rPr>
      <w:b/>
      <w:bCs/>
    </w:rPr>
  </w:style>
  <w:style w:type="paragraph" w:styleId="Paragraphedeliste">
    <w:name w:val="List Paragraph"/>
    <w:basedOn w:val="Normal"/>
    <w:uiPriority w:val="34"/>
    <w:qFormat/>
    <w:rsid w:val="00542D34"/>
    <w:pPr>
      <w:ind w:left="720"/>
      <w:contextualSpacing/>
    </w:pPr>
  </w:style>
  <w:style w:type="paragraph" w:styleId="En-tte">
    <w:name w:val="header"/>
    <w:basedOn w:val="Normal"/>
    <w:link w:val="En-tteCar"/>
    <w:uiPriority w:val="99"/>
    <w:semiHidden/>
    <w:unhideWhenUsed/>
    <w:rsid w:val="00C63153"/>
    <w:pPr>
      <w:tabs>
        <w:tab w:val="center" w:pos="4680"/>
        <w:tab w:val="right" w:pos="9360"/>
      </w:tabs>
      <w:spacing w:after="0" w:line="240" w:lineRule="auto"/>
    </w:pPr>
  </w:style>
  <w:style w:type="character" w:customStyle="1" w:styleId="En-tteCar">
    <w:name w:val="En-tête Car"/>
    <w:basedOn w:val="Policepardfaut"/>
    <w:link w:val="En-tte"/>
    <w:uiPriority w:val="99"/>
    <w:semiHidden/>
    <w:rsid w:val="00C63153"/>
  </w:style>
  <w:style w:type="paragraph" w:styleId="Pieddepage">
    <w:name w:val="footer"/>
    <w:basedOn w:val="Normal"/>
    <w:link w:val="PieddepageCar"/>
    <w:uiPriority w:val="99"/>
    <w:unhideWhenUsed/>
    <w:rsid w:val="00C63153"/>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C6315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212880"/>
    <w:rPr>
      <w:color w:val="0000FF" w:themeColor="hyperlink"/>
      <w:u w:val="single"/>
    </w:rPr>
  </w:style>
  <w:style w:type="paragraph" w:styleId="Textedebulles">
    <w:name w:val="Balloon Text"/>
    <w:basedOn w:val="Normal"/>
    <w:link w:val="TextedebullesCar"/>
    <w:uiPriority w:val="99"/>
    <w:semiHidden/>
    <w:unhideWhenUsed/>
    <w:rsid w:val="00D17F4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7F4F"/>
    <w:rPr>
      <w:rFonts w:ascii="Tahoma" w:hAnsi="Tahoma" w:cs="Tahoma"/>
      <w:sz w:val="16"/>
      <w:szCs w:val="16"/>
    </w:rPr>
  </w:style>
  <w:style w:type="character" w:styleId="lev">
    <w:name w:val="Strong"/>
    <w:basedOn w:val="Policepardfaut"/>
    <w:qFormat/>
    <w:rsid w:val="00CC2150"/>
    <w:rPr>
      <w:b/>
      <w:bCs/>
    </w:rPr>
  </w:style>
  <w:style w:type="paragraph" w:styleId="Paragraphedeliste">
    <w:name w:val="List Paragraph"/>
    <w:basedOn w:val="Normal"/>
    <w:uiPriority w:val="34"/>
    <w:qFormat/>
    <w:rsid w:val="00542D34"/>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m@dpef.m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beta.mr/beta/offre/1198" TargetMode="External"/><Relationship Id="rId4" Type="http://schemas.openxmlformats.org/officeDocument/2006/relationships/webSettings" Target="webSettings.xml"/><Relationship Id="rId9" Type="http://schemas.openxmlformats.org/officeDocument/2006/relationships/hyperlink" Target="mailto:mosm@dpef.mr" TargetMode="External"/><Relationship Id="rId14"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711</Words>
  <Characters>4056</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Hp</cp:lastModifiedBy>
  <cp:revision>7</cp:revision>
  <cp:lastPrinted>2021-05-20T09:09:00Z</cp:lastPrinted>
  <dcterms:created xsi:type="dcterms:W3CDTF">2021-05-20T08:49:00Z</dcterms:created>
  <dcterms:modified xsi:type="dcterms:W3CDTF">2021-05-21T11:45:00Z</dcterms:modified>
</cp:coreProperties>
</file>