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2CA5DF" w14:textId="77777777" w:rsidR="00CA2FE2" w:rsidRDefault="00B117E1">
      <w:pPr>
        <w:pStyle w:val="Titre1"/>
        <w:spacing w:before="78"/>
        <w:ind w:right="2218"/>
        <w:jc w:val="right"/>
      </w:pPr>
      <w:r>
        <w:rPr>
          <w:spacing w:val="-2"/>
        </w:rPr>
        <w:t>REPUBLIQUE</w:t>
      </w:r>
      <w:r>
        <w:rPr>
          <w:spacing w:val="-5"/>
        </w:rPr>
        <w:t xml:space="preserve"> </w:t>
      </w:r>
      <w:r>
        <w:rPr>
          <w:spacing w:val="-2"/>
        </w:rPr>
        <w:t>ISLAMIQUE</w:t>
      </w:r>
      <w:r>
        <w:rPr>
          <w:spacing w:val="-5"/>
        </w:rPr>
        <w:t xml:space="preserve"> </w:t>
      </w:r>
      <w:r>
        <w:rPr>
          <w:spacing w:val="-2"/>
        </w:rPr>
        <w:t>DE</w:t>
      </w:r>
      <w:r>
        <w:rPr>
          <w:spacing w:val="-7"/>
        </w:rPr>
        <w:t xml:space="preserve"> </w:t>
      </w:r>
      <w:r>
        <w:rPr>
          <w:spacing w:val="-2"/>
        </w:rPr>
        <w:t>MAURITANIE</w:t>
      </w:r>
    </w:p>
    <w:p w14:paraId="19E435C7" w14:textId="77777777" w:rsidR="00CA2FE2" w:rsidRDefault="00B117E1">
      <w:pPr>
        <w:spacing w:before="111"/>
        <w:ind w:right="236"/>
        <w:jc w:val="center"/>
        <w:rPr>
          <w:i/>
          <w:sz w:val="24"/>
        </w:rPr>
      </w:pPr>
      <w:r>
        <w:rPr>
          <w:i/>
          <w:spacing w:val="-2"/>
          <w:sz w:val="24"/>
        </w:rPr>
        <w:t>Honneur-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Fraternité-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Justice</w:t>
      </w:r>
    </w:p>
    <w:p w14:paraId="62EFDDFF" w14:textId="77777777" w:rsidR="00CA2FE2" w:rsidRDefault="00B117E1">
      <w:pPr>
        <w:pStyle w:val="Corpsdetexte"/>
        <w:spacing w:before="6"/>
        <w:rPr>
          <w:b w:val="0"/>
          <w:i/>
          <w:sz w:val="3"/>
        </w:rPr>
      </w:pPr>
      <w:r>
        <w:rPr>
          <w:noProof/>
        </w:rPr>
        <w:drawing>
          <wp:anchor distT="0" distB="0" distL="0" distR="0" simplePos="0" relativeHeight="487587840" behindDoc="1" locked="0" layoutInCell="1" allowOverlap="1" wp14:anchorId="09041AA0" wp14:editId="7D7E0FF0">
            <wp:simplePos x="0" y="0"/>
            <wp:positionH relativeFrom="page">
              <wp:posOffset>3270503</wp:posOffset>
            </wp:positionH>
            <wp:positionV relativeFrom="paragraph">
              <wp:posOffset>41558</wp:posOffset>
            </wp:positionV>
            <wp:extent cx="864745" cy="835818"/>
            <wp:effectExtent l="0" t="0" r="0" b="0"/>
            <wp:wrapTopAndBottom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4745" cy="8358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7245D26" w14:textId="5CE4FEAE" w:rsidR="00CA2FE2" w:rsidRPr="00D0187A" w:rsidRDefault="00B117E1">
      <w:pPr>
        <w:pStyle w:val="Titre1"/>
        <w:spacing w:before="139"/>
        <w:ind w:right="41"/>
      </w:pPr>
      <w:r w:rsidRPr="00D0187A">
        <w:t>MINISTERE</w:t>
      </w:r>
      <w:r w:rsidRPr="00D0187A">
        <w:rPr>
          <w:spacing w:val="-6"/>
        </w:rPr>
        <w:t xml:space="preserve"> </w:t>
      </w:r>
      <w:r w:rsidR="004102E2" w:rsidRPr="00D0187A">
        <w:t>DE</w:t>
      </w:r>
      <w:r w:rsidR="004102E2" w:rsidRPr="00D0187A">
        <w:rPr>
          <w:spacing w:val="1"/>
        </w:rPr>
        <w:t xml:space="preserve"> </w:t>
      </w:r>
      <w:r w:rsidR="004102E2" w:rsidRPr="00D0187A">
        <w:rPr>
          <w:spacing w:val="-2"/>
        </w:rPr>
        <w:t>L’ENERGIE</w:t>
      </w:r>
      <w:r w:rsidR="004102E2" w:rsidRPr="00D0187A">
        <w:t xml:space="preserve"> </w:t>
      </w:r>
      <w:r w:rsidR="004102E2">
        <w:t xml:space="preserve">ET </w:t>
      </w:r>
      <w:r w:rsidRPr="00D0187A">
        <w:t>DU</w:t>
      </w:r>
      <w:r w:rsidRPr="00D0187A">
        <w:rPr>
          <w:spacing w:val="-4"/>
        </w:rPr>
        <w:t xml:space="preserve"> </w:t>
      </w:r>
      <w:r w:rsidRPr="00D0187A">
        <w:t>PETROLE</w:t>
      </w:r>
    </w:p>
    <w:p w14:paraId="391648A8" w14:textId="77777777" w:rsidR="00CA2FE2" w:rsidRPr="00D0187A" w:rsidRDefault="00B117E1" w:rsidP="00D0187A">
      <w:pPr>
        <w:pStyle w:val="Corpsdetexte"/>
        <w:spacing w:before="76"/>
        <w:rPr>
          <w:sz w:val="20"/>
        </w:rPr>
      </w:pPr>
      <w:r>
        <w:rPr>
          <w:noProof/>
        </w:rPr>
        <w:drawing>
          <wp:anchor distT="0" distB="0" distL="0" distR="0" simplePos="0" relativeHeight="487588352" behindDoc="1" locked="0" layoutInCell="1" allowOverlap="1" wp14:anchorId="683663A5" wp14:editId="09999BB8">
            <wp:simplePos x="0" y="0"/>
            <wp:positionH relativeFrom="page">
              <wp:posOffset>3526535</wp:posOffset>
            </wp:positionH>
            <wp:positionV relativeFrom="paragraph">
              <wp:posOffset>209787</wp:posOffset>
            </wp:positionV>
            <wp:extent cx="515943" cy="461772"/>
            <wp:effectExtent l="0" t="0" r="0" b="0"/>
            <wp:wrapTopAndBottom/>
            <wp:docPr id="2" name="Image 2" descr="Une image contenant texte, clipart  Description générée automatiquement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, clipart  Description générée automatiquement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943" cy="4617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6EE244F" w14:textId="764D3555" w:rsidR="00CA2FE2" w:rsidRPr="00D0187A" w:rsidRDefault="00B117E1">
      <w:pPr>
        <w:pStyle w:val="Corpsdetexte"/>
        <w:ind w:right="35"/>
        <w:jc w:val="center"/>
        <w:rPr>
          <w:spacing w:val="-2"/>
          <w:sz w:val="28"/>
          <w:szCs w:val="28"/>
        </w:rPr>
      </w:pPr>
      <w:r w:rsidRPr="00D0187A">
        <w:rPr>
          <w:spacing w:val="-2"/>
          <w:sz w:val="28"/>
          <w:szCs w:val="28"/>
        </w:rPr>
        <w:t xml:space="preserve">SOCIETE MAURITANIENNE D’ELECTRICITE </w:t>
      </w:r>
      <w:r w:rsidR="004102E2">
        <w:rPr>
          <w:spacing w:val="-2"/>
          <w:sz w:val="28"/>
          <w:szCs w:val="28"/>
        </w:rPr>
        <w:t xml:space="preserve">(GROUPE </w:t>
      </w:r>
      <w:r w:rsidRPr="00D0187A">
        <w:rPr>
          <w:spacing w:val="-2"/>
          <w:sz w:val="28"/>
          <w:szCs w:val="28"/>
        </w:rPr>
        <w:t>SOMELEC</w:t>
      </w:r>
      <w:r w:rsidR="004102E2">
        <w:rPr>
          <w:spacing w:val="-2"/>
          <w:sz w:val="28"/>
          <w:szCs w:val="28"/>
        </w:rPr>
        <w:t>)</w:t>
      </w:r>
    </w:p>
    <w:p w14:paraId="18F3A4EC" w14:textId="77777777" w:rsidR="00CA2FE2" w:rsidRPr="00D0187A" w:rsidRDefault="00B117E1">
      <w:pPr>
        <w:pStyle w:val="Corpsdetexte"/>
        <w:spacing w:before="2"/>
        <w:ind w:left="1541" w:right="1575"/>
        <w:jc w:val="center"/>
      </w:pPr>
      <w:r w:rsidRPr="00D0187A">
        <w:rPr>
          <w:spacing w:val="-2"/>
          <w:sz w:val="28"/>
          <w:szCs w:val="28"/>
        </w:rPr>
        <w:t xml:space="preserve">Cellules chargées des marchés de la SOMELEC Commission des </w:t>
      </w:r>
      <w:r w:rsidR="0005025D" w:rsidRPr="00D0187A">
        <w:rPr>
          <w:spacing w:val="-2"/>
          <w:sz w:val="28"/>
          <w:szCs w:val="28"/>
        </w:rPr>
        <w:t>marchés d’investissement</w:t>
      </w:r>
      <w:r w:rsidRPr="00D0187A">
        <w:rPr>
          <w:spacing w:val="-2"/>
          <w:sz w:val="28"/>
          <w:szCs w:val="28"/>
        </w:rPr>
        <w:t xml:space="preserve"> (C</w:t>
      </w:r>
      <w:r w:rsidR="0005025D" w:rsidRPr="00D0187A">
        <w:rPr>
          <w:spacing w:val="-2"/>
          <w:sz w:val="28"/>
          <w:szCs w:val="28"/>
        </w:rPr>
        <w:t>MI</w:t>
      </w:r>
      <w:r w:rsidRPr="00D0187A">
        <w:t>)</w:t>
      </w:r>
    </w:p>
    <w:p w14:paraId="560AAA61" w14:textId="77777777" w:rsidR="00CA2FE2" w:rsidRPr="00D0187A" w:rsidRDefault="00CA2FE2">
      <w:pPr>
        <w:pStyle w:val="Corpsdetexte"/>
        <w:spacing w:before="6"/>
      </w:pPr>
    </w:p>
    <w:p w14:paraId="7237315D" w14:textId="0915E319" w:rsidR="00CA2FE2" w:rsidRPr="0027317F" w:rsidRDefault="00B117E1" w:rsidP="003B4A8D">
      <w:pPr>
        <w:pStyle w:val="Titre"/>
        <w:ind w:right="-26"/>
        <w:rPr>
          <w:spacing w:val="-2"/>
          <w:u w:val="single"/>
        </w:rPr>
      </w:pPr>
      <w:r w:rsidRPr="0027317F">
        <w:rPr>
          <w:spacing w:val="-2"/>
          <w:u w:val="single"/>
        </w:rPr>
        <w:t>AVIS</w:t>
      </w:r>
      <w:r w:rsidR="003B4A8D" w:rsidRPr="0027317F">
        <w:rPr>
          <w:spacing w:val="-2"/>
          <w:u w:val="single"/>
        </w:rPr>
        <w:t xml:space="preserve"> </w:t>
      </w:r>
      <w:r w:rsidR="0027317F" w:rsidRPr="0027317F">
        <w:rPr>
          <w:spacing w:val="-2"/>
          <w:u w:val="single"/>
        </w:rPr>
        <w:t>INFRUCTUEUX</w:t>
      </w:r>
      <w:r w:rsidR="003B4A8D" w:rsidRPr="0027317F">
        <w:rPr>
          <w:spacing w:val="-2"/>
          <w:u w:val="single"/>
        </w:rPr>
        <w:t xml:space="preserve"> </w:t>
      </w:r>
    </w:p>
    <w:p w14:paraId="5DC5FCAC" w14:textId="7F49C5D9" w:rsidR="00DB283C" w:rsidRPr="00776E4B" w:rsidRDefault="004102E2" w:rsidP="005756ED">
      <w:pPr>
        <w:pStyle w:val="Corpsdetexte"/>
        <w:spacing w:before="231"/>
        <w:jc w:val="center"/>
        <w:rPr>
          <w:sz w:val="28"/>
          <w:szCs w:val="28"/>
        </w:rPr>
      </w:pPr>
      <w:bookmarkStart w:id="0" w:name="OLE_LINK5"/>
      <w:bookmarkStart w:id="1" w:name="OLE_LINK6"/>
      <w:r>
        <w:rPr>
          <w:sz w:val="28"/>
          <w:szCs w:val="28"/>
        </w:rPr>
        <w:t xml:space="preserve">AMI </w:t>
      </w:r>
      <w:r w:rsidRPr="004102E2">
        <w:rPr>
          <w:sz w:val="28"/>
          <w:szCs w:val="28"/>
        </w:rPr>
        <w:t xml:space="preserve">N°12/CMI/2024 </w:t>
      </w:r>
      <w:r w:rsidRPr="004102E2">
        <w:rPr>
          <w:sz w:val="28"/>
          <w:szCs w:val="28"/>
        </w:rPr>
        <w:t>pour le recrutement d’un expert en sauvegarde environnementale pour l’unité de gestion du projet</w:t>
      </w:r>
      <w:r>
        <w:rPr>
          <w:sz w:val="28"/>
          <w:szCs w:val="28"/>
        </w:rPr>
        <w:t xml:space="preserve"> PIEMM-BAD</w:t>
      </w:r>
    </w:p>
    <w:bookmarkEnd w:id="0"/>
    <w:bookmarkEnd w:id="1"/>
    <w:p w14:paraId="495D3553" w14:textId="77777777" w:rsidR="003B4A8D" w:rsidRPr="0005025D" w:rsidRDefault="003B4A8D" w:rsidP="00DB283C">
      <w:pPr>
        <w:pStyle w:val="Corpsdetexte"/>
        <w:spacing w:before="231"/>
        <w:rPr>
          <w:spacing w:val="-2"/>
          <w:sz w:val="28"/>
          <w:szCs w:val="28"/>
        </w:rPr>
      </w:pPr>
    </w:p>
    <w:p w14:paraId="17D3830D" w14:textId="78B88BA6" w:rsidR="00CA2FE2" w:rsidRPr="00D0187A" w:rsidRDefault="00B117E1">
      <w:pPr>
        <w:pStyle w:val="Paragraphedeliste"/>
        <w:numPr>
          <w:ilvl w:val="0"/>
          <w:numId w:val="1"/>
        </w:numPr>
        <w:tabs>
          <w:tab w:val="left" w:pos="522"/>
        </w:tabs>
        <w:ind w:left="522" w:hanging="361"/>
        <w:rPr>
          <w:sz w:val="24"/>
          <w:szCs w:val="24"/>
        </w:rPr>
      </w:pPr>
      <w:r w:rsidRPr="00D0187A">
        <w:rPr>
          <w:b/>
          <w:sz w:val="24"/>
          <w:szCs w:val="24"/>
        </w:rPr>
        <w:t>Référence</w:t>
      </w:r>
      <w:r w:rsidRPr="00D0187A">
        <w:rPr>
          <w:b/>
          <w:spacing w:val="10"/>
          <w:sz w:val="24"/>
          <w:szCs w:val="24"/>
        </w:rPr>
        <w:t xml:space="preserve"> </w:t>
      </w:r>
      <w:r w:rsidRPr="00D0187A">
        <w:rPr>
          <w:b/>
          <w:sz w:val="24"/>
          <w:szCs w:val="24"/>
        </w:rPr>
        <w:t>de</w:t>
      </w:r>
      <w:r w:rsidRPr="00D0187A">
        <w:rPr>
          <w:b/>
          <w:spacing w:val="11"/>
          <w:sz w:val="24"/>
          <w:szCs w:val="24"/>
        </w:rPr>
        <w:t xml:space="preserve"> </w:t>
      </w:r>
      <w:r w:rsidRPr="00D0187A">
        <w:rPr>
          <w:b/>
          <w:sz w:val="24"/>
          <w:szCs w:val="24"/>
        </w:rPr>
        <w:t>publication</w:t>
      </w:r>
      <w:r w:rsidRPr="00D0187A">
        <w:rPr>
          <w:b/>
          <w:spacing w:val="6"/>
          <w:sz w:val="24"/>
          <w:szCs w:val="24"/>
        </w:rPr>
        <w:t xml:space="preserve"> </w:t>
      </w:r>
      <w:r w:rsidR="004102E2">
        <w:rPr>
          <w:b/>
          <w:spacing w:val="6"/>
          <w:sz w:val="24"/>
          <w:szCs w:val="24"/>
        </w:rPr>
        <w:t>d’AMI</w:t>
      </w:r>
      <w:r w:rsidR="00C73412" w:rsidRPr="00D0187A">
        <w:rPr>
          <w:b/>
          <w:spacing w:val="6"/>
          <w:sz w:val="24"/>
          <w:szCs w:val="24"/>
        </w:rPr>
        <w:t xml:space="preserve"> </w:t>
      </w:r>
      <w:r w:rsidRPr="00D0187A">
        <w:rPr>
          <w:b/>
          <w:sz w:val="24"/>
          <w:szCs w:val="24"/>
        </w:rPr>
        <w:t>:</w:t>
      </w:r>
      <w:r w:rsidRPr="00D0187A">
        <w:rPr>
          <w:b/>
          <w:spacing w:val="15"/>
          <w:sz w:val="24"/>
          <w:szCs w:val="24"/>
        </w:rPr>
        <w:t xml:space="preserve"> </w:t>
      </w:r>
      <w:r w:rsidR="00F01E28">
        <w:rPr>
          <w:b/>
          <w:sz w:val="24"/>
          <w:szCs w:val="24"/>
        </w:rPr>
        <w:t>1</w:t>
      </w:r>
      <w:r w:rsidR="004102E2">
        <w:rPr>
          <w:b/>
          <w:sz w:val="24"/>
          <w:szCs w:val="24"/>
        </w:rPr>
        <w:t>1</w:t>
      </w:r>
      <w:r w:rsidR="00BB6F66" w:rsidRPr="00D0187A">
        <w:rPr>
          <w:b/>
          <w:sz w:val="24"/>
          <w:szCs w:val="24"/>
        </w:rPr>
        <w:t>/</w:t>
      </w:r>
      <w:r w:rsidR="00F01E28">
        <w:rPr>
          <w:b/>
          <w:sz w:val="24"/>
          <w:szCs w:val="24"/>
        </w:rPr>
        <w:t>0</w:t>
      </w:r>
      <w:r w:rsidR="004102E2">
        <w:rPr>
          <w:b/>
          <w:sz w:val="24"/>
          <w:szCs w:val="24"/>
        </w:rPr>
        <w:t>6</w:t>
      </w:r>
      <w:r w:rsidRPr="00D0187A">
        <w:rPr>
          <w:b/>
          <w:sz w:val="24"/>
          <w:szCs w:val="24"/>
        </w:rPr>
        <w:t>/202</w:t>
      </w:r>
      <w:r w:rsidR="00F01E28">
        <w:rPr>
          <w:b/>
          <w:sz w:val="24"/>
          <w:szCs w:val="24"/>
        </w:rPr>
        <w:t>4</w:t>
      </w:r>
      <w:r w:rsidRPr="00D0187A">
        <w:rPr>
          <w:spacing w:val="6"/>
          <w:sz w:val="24"/>
          <w:szCs w:val="24"/>
          <w:u w:val="single"/>
        </w:rPr>
        <w:t xml:space="preserve"> </w:t>
      </w:r>
      <w:r w:rsidRPr="00D0187A">
        <w:rPr>
          <w:sz w:val="24"/>
          <w:szCs w:val="24"/>
          <w:u w:val="single"/>
        </w:rPr>
        <w:t>sur</w:t>
      </w:r>
      <w:r w:rsidRPr="00D0187A">
        <w:rPr>
          <w:spacing w:val="-3"/>
          <w:sz w:val="24"/>
          <w:szCs w:val="24"/>
          <w:u w:val="single"/>
        </w:rPr>
        <w:t xml:space="preserve"> </w:t>
      </w:r>
      <w:hyperlink r:id="rId7">
        <w:r w:rsidRPr="00D0187A">
          <w:rPr>
            <w:color w:val="0000FF"/>
            <w:sz w:val="24"/>
            <w:szCs w:val="24"/>
            <w:u w:val="single" w:color="000000"/>
          </w:rPr>
          <w:t>www.armp.mr</w:t>
        </w:r>
      </w:hyperlink>
      <w:r w:rsidRPr="00D0187A">
        <w:rPr>
          <w:color w:val="0000FF"/>
          <w:spacing w:val="7"/>
          <w:sz w:val="24"/>
          <w:szCs w:val="24"/>
          <w:u w:val="single" w:color="000000"/>
        </w:rPr>
        <w:t xml:space="preserve"> </w:t>
      </w:r>
      <w:r w:rsidRPr="00D0187A">
        <w:rPr>
          <w:color w:val="0000FF"/>
          <w:sz w:val="24"/>
          <w:szCs w:val="24"/>
        </w:rPr>
        <w:t>et</w:t>
      </w:r>
      <w:r w:rsidRPr="00D0187A">
        <w:rPr>
          <w:color w:val="0000FF"/>
          <w:spacing w:val="3"/>
          <w:sz w:val="24"/>
          <w:szCs w:val="24"/>
          <w:u w:val="single" w:color="000000"/>
        </w:rPr>
        <w:t xml:space="preserve"> </w:t>
      </w:r>
      <w:r w:rsidRPr="00D0187A">
        <w:rPr>
          <w:color w:val="0000FF"/>
          <w:spacing w:val="-2"/>
          <w:sz w:val="24"/>
          <w:szCs w:val="24"/>
          <w:u w:val="single" w:color="000000"/>
        </w:rPr>
        <w:t>somelec.mr</w:t>
      </w:r>
    </w:p>
    <w:p w14:paraId="7F00ABCA" w14:textId="3494AFAF" w:rsidR="0027317F" w:rsidRPr="00F01E28" w:rsidRDefault="00B117E1" w:rsidP="00F01E28">
      <w:pPr>
        <w:pStyle w:val="Paragraphedeliste"/>
        <w:numPr>
          <w:ilvl w:val="0"/>
          <w:numId w:val="1"/>
        </w:numPr>
        <w:tabs>
          <w:tab w:val="left" w:pos="522"/>
        </w:tabs>
        <w:spacing w:before="240"/>
        <w:ind w:left="522" w:hanging="361"/>
        <w:rPr>
          <w:b/>
          <w:sz w:val="24"/>
          <w:szCs w:val="24"/>
        </w:rPr>
      </w:pPr>
      <w:r w:rsidRPr="00D0187A">
        <w:rPr>
          <w:b/>
          <w:sz w:val="24"/>
          <w:szCs w:val="24"/>
        </w:rPr>
        <w:t>Date</w:t>
      </w:r>
      <w:r w:rsidRPr="00D0187A">
        <w:rPr>
          <w:b/>
          <w:spacing w:val="-12"/>
          <w:sz w:val="24"/>
          <w:szCs w:val="24"/>
        </w:rPr>
        <w:t xml:space="preserve"> </w:t>
      </w:r>
      <w:r w:rsidRPr="00D0187A">
        <w:rPr>
          <w:b/>
          <w:sz w:val="24"/>
          <w:szCs w:val="24"/>
        </w:rPr>
        <w:t>limite</w:t>
      </w:r>
      <w:r w:rsidRPr="00D0187A">
        <w:rPr>
          <w:b/>
          <w:spacing w:val="-7"/>
          <w:sz w:val="24"/>
          <w:szCs w:val="24"/>
        </w:rPr>
        <w:t xml:space="preserve"> </w:t>
      </w:r>
      <w:r w:rsidRPr="00D0187A">
        <w:rPr>
          <w:b/>
          <w:sz w:val="24"/>
          <w:szCs w:val="24"/>
        </w:rPr>
        <w:t>de</w:t>
      </w:r>
      <w:r w:rsidRPr="00D0187A">
        <w:rPr>
          <w:b/>
          <w:spacing w:val="-8"/>
          <w:sz w:val="24"/>
          <w:szCs w:val="24"/>
        </w:rPr>
        <w:t xml:space="preserve"> </w:t>
      </w:r>
      <w:r w:rsidRPr="00D0187A">
        <w:rPr>
          <w:b/>
          <w:sz w:val="24"/>
          <w:szCs w:val="24"/>
        </w:rPr>
        <w:t>dépôt</w:t>
      </w:r>
      <w:r w:rsidRPr="00D0187A">
        <w:rPr>
          <w:b/>
          <w:spacing w:val="-4"/>
          <w:sz w:val="24"/>
          <w:szCs w:val="24"/>
        </w:rPr>
        <w:t xml:space="preserve"> </w:t>
      </w:r>
      <w:r w:rsidRPr="00D0187A">
        <w:rPr>
          <w:b/>
          <w:sz w:val="24"/>
          <w:szCs w:val="24"/>
        </w:rPr>
        <w:t>des</w:t>
      </w:r>
      <w:r w:rsidRPr="00D0187A">
        <w:rPr>
          <w:b/>
          <w:spacing w:val="-4"/>
          <w:sz w:val="24"/>
          <w:szCs w:val="24"/>
        </w:rPr>
        <w:t xml:space="preserve"> </w:t>
      </w:r>
      <w:r w:rsidR="004102E2">
        <w:rPr>
          <w:b/>
          <w:sz w:val="24"/>
          <w:szCs w:val="24"/>
        </w:rPr>
        <w:t>MI</w:t>
      </w:r>
      <w:r w:rsidRPr="00D0187A">
        <w:rPr>
          <w:b/>
          <w:spacing w:val="-4"/>
          <w:sz w:val="24"/>
          <w:szCs w:val="24"/>
        </w:rPr>
        <w:t xml:space="preserve"> </w:t>
      </w:r>
      <w:r w:rsidRPr="00D0187A">
        <w:rPr>
          <w:b/>
          <w:sz w:val="24"/>
          <w:szCs w:val="24"/>
        </w:rPr>
        <w:t>:</w:t>
      </w:r>
      <w:r w:rsidRPr="00D0187A">
        <w:rPr>
          <w:b/>
          <w:spacing w:val="-2"/>
          <w:sz w:val="24"/>
          <w:szCs w:val="24"/>
        </w:rPr>
        <w:t xml:space="preserve"> </w:t>
      </w:r>
      <w:r w:rsidR="00F01E28">
        <w:rPr>
          <w:b/>
          <w:spacing w:val="-2"/>
          <w:sz w:val="24"/>
          <w:szCs w:val="24"/>
        </w:rPr>
        <w:t>2</w:t>
      </w:r>
      <w:r w:rsidR="004102E2">
        <w:rPr>
          <w:b/>
          <w:spacing w:val="-2"/>
          <w:sz w:val="24"/>
          <w:szCs w:val="24"/>
        </w:rPr>
        <w:t>7</w:t>
      </w:r>
      <w:r w:rsidRPr="00D0187A">
        <w:rPr>
          <w:b/>
          <w:spacing w:val="-2"/>
          <w:sz w:val="24"/>
          <w:szCs w:val="24"/>
        </w:rPr>
        <w:t>/</w:t>
      </w:r>
      <w:r w:rsidR="00F01E28">
        <w:rPr>
          <w:b/>
          <w:spacing w:val="-2"/>
          <w:sz w:val="24"/>
          <w:szCs w:val="24"/>
        </w:rPr>
        <w:t>0</w:t>
      </w:r>
      <w:r w:rsidR="004102E2">
        <w:rPr>
          <w:b/>
          <w:spacing w:val="-2"/>
          <w:sz w:val="24"/>
          <w:szCs w:val="24"/>
        </w:rPr>
        <w:t>6</w:t>
      </w:r>
      <w:r w:rsidRPr="00D0187A">
        <w:rPr>
          <w:b/>
          <w:spacing w:val="-2"/>
          <w:sz w:val="24"/>
          <w:szCs w:val="24"/>
        </w:rPr>
        <w:t>/202</w:t>
      </w:r>
      <w:r w:rsidR="00F01E28">
        <w:rPr>
          <w:b/>
          <w:spacing w:val="-2"/>
          <w:sz w:val="24"/>
          <w:szCs w:val="24"/>
        </w:rPr>
        <w:t>4 à 12H00</w:t>
      </w:r>
    </w:p>
    <w:p w14:paraId="2BA62D12" w14:textId="25E946E5" w:rsidR="00776E4B" w:rsidRPr="0027317F" w:rsidRDefault="003B4A8D" w:rsidP="004B5B2F">
      <w:pPr>
        <w:pStyle w:val="NormalWeb"/>
        <w:spacing w:line="276" w:lineRule="auto"/>
        <w:jc w:val="both"/>
        <w:rPr>
          <w:rFonts w:asciiTheme="majorBidi" w:eastAsiaTheme="minorHAnsi" w:hAnsiTheme="majorBidi" w:cstheme="majorBidi"/>
        </w:rPr>
      </w:pPr>
      <w:bookmarkStart w:id="2" w:name="OLE_LINK9"/>
      <w:bookmarkStart w:id="3" w:name="OLE_LINK10"/>
      <w:bookmarkStart w:id="4" w:name="OLE_LINK11"/>
      <w:bookmarkStart w:id="5" w:name="OLE_LINK12"/>
      <w:r w:rsidRPr="0027317F">
        <w:rPr>
          <w:rFonts w:asciiTheme="majorBidi" w:eastAsiaTheme="minorHAnsi" w:hAnsiTheme="majorBidi" w:cstheme="majorBidi"/>
          <w:b/>
          <w:lang w:eastAsia="en-US"/>
        </w:rPr>
        <w:t>La Commission de Passation des Marchés d’investissement d</w:t>
      </w:r>
      <w:r w:rsidR="004102E2">
        <w:rPr>
          <w:rFonts w:asciiTheme="majorBidi" w:eastAsiaTheme="minorHAnsi" w:hAnsiTheme="majorBidi" w:cstheme="majorBidi"/>
          <w:b/>
          <w:lang w:eastAsia="en-US"/>
        </w:rPr>
        <w:t>u Groupe</w:t>
      </w:r>
      <w:r w:rsidRPr="0027317F">
        <w:rPr>
          <w:rFonts w:asciiTheme="majorBidi" w:eastAsiaTheme="minorHAnsi" w:hAnsiTheme="majorBidi" w:cstheme="majorBidi"/>
          <w:b/>
          <w:lang w:eastAsia="en-US"/>
        </w:rPr>
        <w:t xml:space="preserve"> SOMELEC, et après avis </w:t>
      </w:r>
      <w:r w:rsidR="00FE55BE" w:rsidRPr="0027317F">
        <w:rPr>
          <w:rFonts w:asciiTheme="majorBidi" w:eastAsiaTheme="minorHAnsi" w:hAnsiTheme="majorBidi" w:cstheme="majorBidi"/>
          <w:b/>
          <w:lang w:eastAsia="en-US"/>
        </w:rPr>
        <w:t xml:space="preserve">favorable </w:t>
      </w:r>
      <w:r w:rsidRPr="0027317F">
        <w:rPr>
          <w:rFonts w:asciiTheme="majorBidi" w:eastAsiaTheme="minorHAnsi" w:hAnsiTheme="majorBidi" w:cstheme="majorBidi"/>
          <w:b/>
          <w:lang w:eastAsia="en-US"/>
        </w:rPr>
        <w:t>de la Commission National</w:t>
      </w:r>
      <w:r w:rsidR="004B5B2F">
        <w:rPr>
          <w:rFonts w:asciiTheme="majorBidi" w:eastAsiaTheme="minorHAnsi" w:hAnsiTheme="majorBidi" w:cstheme="majorBidi"/>
          <w:b/>
          <w:lang w:eastAsia="en-US"/>
        </w:rPr>
        <w:t>e</w:t>
      </w:r>
      <w:r w:rsidRPr="0027317F">
        <w:rPr>
          <w:rFonts w:asciiTheme="majorBidi" w:eastAsiaTheme="minorHAnsi" w:hAnsiTheme="majorBidi" w:cstheme="majorBidi"/>
          <w:b/>
          <w:lang w:eastAsia="en-US"/>
        </w:rPr>
        <w:t xml:space="preserve"> de Contrôle des Marchés Publics</w:t>
      </w:r>
      <w:r w:rsidR="009748E0" w:rsidRPr="0027317F">
        <w:rPr>
          <w:rFonts w:asciiTheme="majorBidi" w:eastAsiaTheme="minorHAnsi" w:hAnsiTheme="majorBidi" w:cstheme="majorBidi"/>
          <w:b/>
          <w:lang w:eastAsia="en-US"/>
        </w:rPr>
        <w:t>,</w:t>
      </w:r>
      <w:r w:rsidRPr="0027317F">
        <w:rPr>
          <w:rFonts w:asciiTheme="majorBidi" w:eastAsiaTheme="minorHAnsi" w:hAnsiTheme="majorBidi" w:cstheme="majorBidi"/>
          <w:b/>
          <w:lang w:eastAsia="en-US"/>
        </w:rPr>
        <w:t xml:space="preserve"> déclare </w:t>
      </w:r>
      <w:r w:rsidR="009748E0" w:rsidRPr="0027317F">
        <w:rPr>
          <w:rFonts w:asciiTheme="majorBidi" w:eastAsiaTheme="minorHAnsi" w:hAnsiTheme="majorBidi" w:cstheme="majorBidi"/>
          <w:b/>
          <w:lang w:eastAsia="en-US"/>
        </w:rPr>
        <w:t xml:space="preserve">infructueux </w:t>
      </w:r>
      <w:r w:rsidR="00F01E28">
        <w:rPr>
          <w:rFonts w:asciiTheme="majorBidi" w:eastAsiaTheme="minorHAnsi" w:hAnsiTheme="majorBidi" w:cstheme="majorBidi"/>
          <w:b/>
          <w:lang w:eastAsia="en-US"/>
        </w:rPr>
        <w:t>le</w:t>
      </w:r>
      <w:r w:rsidR="00EA646A">
        <w:rPr>
          <w:rFonts w:asciiTheme="majorBidi" w:eastAsiaTheme="minorHAnsi" w:hAnsiTheme="majorBidi" w:cstheme="majorBidi"/>
          <w:b/>
          <w:lang w:eastAsia="en-US"/>
        </w:rPr>
        <w:t xml:space="preserve"> processus</w:t>
      </w:r>
      <w:r w:rsidR="00F01E28">
        <w:rPr>
          <w:rFonts w:asciiTheme="majorBidi" w:eastAsiaTheme="minorHAnsi" w:hAnsiTheme="majorBidi" w:cstheme="majorBidi"/>
          <w:b/>
          <w:lang w:eastAsia="en-US"/>
        </w:rPr>
        <w:t xml:space="preserve"> </w:t>
      </w:r>
      <w:r w:rsidR="004102E2">
        <w:rPr>
          <w:rFonts w:asciiTheme="majorBidi" w:eastAsiaTheme="minorHAnsi" w:hAnsiTheme="majorBidi" w:cstheme="majorBidi"/>
          <w:b/>
          <w:bCs/>
        </w:rPr>
        <w:t>d’AMI</w:t>
      </w:r>
      <w:r w:rsidR="004B5B2F">
        <w:rPr>
          <w:rFonts w:asciiTheme="majorBidi" w:eastAsiaTheme="minorHAnsi" w:hAnsiTheme="majorBidi" w:cstheme="majorBidi"/>
          <w:b/>
          <w:bCs/>
        </w:rPr>
        <w:t xml:space="preserve"> </w:t>
      </w:r>
      <w:r w:rsidR="00F01E28" w:rsidRPr="00F01E28">
        <w:rPr>
          <w:rFonts w:asciiTheme="majorBidi" w:eastAsiaTheme="minorHAnsi" w:hAnsiTheme="majorBidi" w:cstheme="majorBidi"/>
          <w:b/>
          <w:bCs/>
        </w:rPr>
        <w:t xml:space="preserve">relatif </w:t>
      </w:r>
      <w:r w:rsidR="004102E2">
        <w:rPr>
          <w:rFonts w:asciiTheme="majorBidi" w:eastAsiaTheme="minorHAnsi" w:hAnsiTheme="majorBidi" w:cstheme="majorBidi"/>
          <w:b/>
          <w:bCs/>
        </w:rPr>
        <w:t xml:space="preserve">au </w:t>
      </w:r>
      <w:r w:rsidR="004102E2" w:rsidRPr="004102E2">
        <w:rPr>
          <w:rFonts w:asciiTheme="majorBidi" w:eastAsiaTheme="minorHAnsi" w:hAnsiTheme="majorBidi" w:cstheme="majorBidi"/>
          <w:b/>
          <w:bCs/>
        </w:rPr>
        <w:t>recrutement d’un expert en sauvegarde environnementale pour l’unité de gestion du projet PIEMM-BAD</w:t>
      </w:r>
      <w:r w:rsidR="004B5B2F">
        <w:rPr>
          <w:rFonts w:asciiTheme="majorBidi" w:eastAsiaTheme="minorHAnsi" w:hAnsiTheme="majorBidi" w:cstheme="majorBidi"/>
          <w:b/>
          <w:bCs/>
        </w:rPr>
        <w:t xml:space="preserve">. </w:t>
      </w:r>
    </w:p>
    <w:bookmarkEnd w:id="2"/>
    <w:bookmarkEnd w:id="3"/>
    <w:bookmarkEnd w:id="4"/>
    <w:bookmarkEnd w:id="5"/>
    <w:p w14:paraId="2EC5D91B" w14:textId="77777777" w:rsidR="009748E0" w:rsidRPr="0027317F" w:rsidRDefault="009748E0" w:rsidP="0027317F">
      <w:pPr>
        <w:pStyle w:val="NormalWeb"/>
        <w:spacing w:line="276" w:lineRule="auto"/>
        <w:ind w:left="720"/>
        <w:jc w:val="both"/>
        <w:rPr>
          <w:rFonts w:asciiTheme="majorBidi" w:eastAsiaTheme="minorHAnsi" w:hAnsiTheme="majorBidi" w:cstheme="majorBidi"/>
        </w:rPr>
      </w:pPr>
    </w:p>
    <w:p w14:paraId="211BCCF4" w14:textId="6B977B25" w:rsidR="00CA2FE2" w:rsidRPr="00D0187A" w:rsidRDefault="00B117E1">
      <w:pPr>
        <w:spacing w:before="13"/>
        <w:ind w:right="116"/>
        <w:jc w:val="right"/>
        <w:rPr>
          <w:b/>
          <w:sz w:val="24"/>
          <w:szCs w:val="24"/>
        </w:rPr>
      </w:pPr>
      <w:r w:rsidRPr="00776E4B">
        <w:rPr>
          <w:b/>
          <w:sz w:val="24"/>
          <w:szCs w:val="24"/>
        </w:rPr>
        <w:t>Nouakchott</w:t>
      </w:r>
      <w:r w:rsidRPr="00776E4B">
        <w:rPr>
          <w:b/>
          <w:spacing w:val="-12"/>
          <w:sz w:val="24"/>
          <w:szCs w:val="24"/>
        </w:rPr>
        <w:t xml:space="preserve"> </w:t>
      </w:r>
      <w:r w:rsidRPr="00776E4B">
        <w:rPr>
          <w:b/>
          <w:sz w:val="24"/>
          <w:szCs w:val="24"/>
        </w:rPr>
        <w:t>le,</w:t>
      </w:r>
      <w:r w:rsidRPr="00776E4B">
        <w:rPr>
          <w:b/>
          <w:spacing w:val="-12"/>
          <w:sz w:val="24"/>
          <w:szCs w:val="24"/>
        </w:rPr>
        <w:t xml:space="preserve"> </w:t>
      </w:r>
      <w:r w:rsidR="004102E2">
        <w:rPr>
          <w:b/>
          <w:spacing w:val="-2"/>
          <w:sz w:val="24"/>
          <w:szCs w:val="24"/>
        </w:rPr>
        <w:t>12</w:t>
      </w:r>
      <w:r w:rsidR="00D0187A" w:rsidRPr="00776E4B">
        <w:rPr>
          <w:b/>
          <w:spacing w:val="-2"/>
          <w:sz w:val="24"/>
          <w:szCs w:val="24"/>
        </w:rPr>
        <w:t>/</w:t>
      </w:r>
      <w:r w:rsidR="00776E4B" w:rsidRPr="00776E4B">
        <w:rPr>
          <w:b/>
          <w:spacing w:val="-2"/>
          <w:sz w:val="24"/>
          <w:szCs w:val="24"/>
        </w:rPr>
        <w:t>0</w:t>
      </w:r>
      <w:r w:rsidR="004102E2">
        <w:rPr>
          <w:b/>
          <w:spacing w:val="-2"/>
          <w:sz w:val="24"/>
          <w:szCs w:val="24"/>
        </w:rPr>
        <w:t>9</w:t>
      </w:r>
      <w:r w:rsidRPr="00776E4B">
        <w:rPr>
          <w:b/>
          <w:spacing w:val="-2"/>
          <w:sz w:val="24"/>
          <w:szCs w:val="24"/>
        </w:rPr>
        <w:t>/202</w:t>
      </w:r>
      <w:r w:rsidR="00776E4B" w:rsidRPr="00776E4B">
        <w:rPr>
          <w:b/>
          <w:spacing w:val="-2"/>
          <w:sz w:val="24"/>
          <w:szCs w:val="24"/>
        </w:rPr>
        <w:t>4</w:t>
      </w:r>
    </w:p>
    <w:p w14:paraId="42927612" w14:textId="77777777" w:rsidR="00CA2FE2" w:rsidRDefault="00CA2FE2">
      <w:pPr>
        <w:pStyle w:val="Corpsdetexte"/>
        <w:spacing w:before="129"/>
        <w:rPr>
          <w:sz w:val="20"/>
        </w:rPr>
      </w:pPr>
    </w:p>
    <w:p w14:paraId="07C86AAE" w14:textId="77777777" w:rsidR="003B4A8D" w:rsidRDefault="003B4A8D" w:rsidP="00776E4B">
      <w:pPr>
        <w:pStyle w:val="Corpsdetexte"/>
        <w:ind w:right="37"/>
        <w:jc w:val="center"/>
        <w:rPr>
          <w:sz w:val="24"/>
          <w:szCs w:val="24"/>
        </w:rPr>
      </w:pPr>
    </w:p>
    <w:p w14:paraId="2EB15C65" w14:textId="77777777" w:rsidR="00CA2FE2" w:rsidRPr="00A51E3B" w:rsidRDefault="00B117E1" w:rsidP="00776E4B">
      <w:pPr>
        <w:pStyle w:val="Corpsdetexte"/>
        <w:ind w:right="37"/>
        <w:jc w:val="center"/>
        <w:rPr>
          <w:sz w:val="24"/>
          <w:szCs w:val="24"/>
        </w:rPr>
      </w:pPr>
      <w:r w:rsidRPr="00A51E3B">
        <w:rPr>
          <w:sz w:val="24"/>
          <w:szCs w:val="24"/>
        </w:rPr>
        <w:t>Le</w:t>
      </w:r>
      <w:r w:rsidRPr="00A51E3B">
        <w:rPr>
          <w:spacing w:val="-12"/>
          <w:sz w:val="24"/>
          <w:szCs w:val="24"/>
        </w:rPr>
        <w:t xml:space="preserve"> </w:t>
      </w:r>
      <w:r w:rsidRPr="00A51E3B">
        <w:rPr>
          <w:sz w:val="24"/>
          <w:szCs w:val="24"/>
        </w:rPr>
        <w:t>Président</w:t>
      </w:r>
      <w:r w:rsidRPr="00A51E3B">
        <w:rPr>
          <w:spacing w:val="-7"/>
          <w:sz w:val="24"/>
          <w:szCs w:val="24"/>
        </w:rPr>
        <w:t xml:space="preserve"> </w:t>
      </w:r>
      <w:r w:rsidRPr="00A51E3B">
        <w:rPr>
          <w:sz w:val="24"/>
          <w:szCs w:val="24"/>
        </w:rPr>
        <w:t>de</w:t>
      </w:r>
      <w:r w:rsidRPr="00A51E3B">
        <w:rPr>
          <w:spacing w:val="-10"/>
          <w:sz w:val="24"/>
          <w:szCs w:val="24"/>
        </w:rPr>
        <w:t xml:space="preserve"> </w:t>
      </w:r>
      <w:r w:rsidRPr="00A51E3B">
        <w:rPr>
          <w:sz w:val="24"/>
          <w:szCs w:val="24"/>
        </w:rPr>
        <w:t>la</w:t>
      </w:r>
      <w:r w:rsidRPr="00A51E3B">
        <w:rPr>
          <w:spacing w:val="-8"/>
          <w:sz w:val="24"/>
          <w:szCs w:val="24"/>
        </w:rPr>
        <w:t xml:space="preserve"> </w:t>
      </w:r>
      <w:r w:rsidRPr="00A51E3B">
        <w:rPr>
          <w:sz w:val="24"/>
          <w:szCs w:val="24"/>
        </w:rPr>
        <w:t>Commission</w:t>
      </w:r>
      <w:r w:rsidRPr="00A51E3B">
        <w:rPr>
          <w:spacing w:val="-8"/>
          <w:sz w:val="24"/>
          <w:szCs w:val="24"/>
        </w:rPr>
        <w:t xml:space="preserve"> </w:t>
      </w:r>
      <w:r w:rsidRPr="00A51E3B">
        <w:rPr>
          <w:sz w:val="24"/>
          <w:szCs w:val="24"/>
        </w:rPr>
        <w:t>des</w:t>
      </w:r>
      <w:r w:rsidRPr="00A51E3B">
        <w:rPr>
          <w:spacing w:val="-7"/>
          <w:sz w:val="24"/>
          <w:szCs w:val="24"/>
        </w:rPr>
        <w:t xml:space="preserve"> </w:t>
      </w:r>
      <w:r w:rsidR="00485196" w:rsidRPr="00A51E3B">
        <w:rPr>
          <w:sz w:val="24"/>
          <w:szCs w:val="24"/>
        </w:rPr>
        <w:t>marchés d’investissement</w:t>
      </w:r>
      <w:r w:rsidRPr="00A51E3B">
        <w:rPr>
          <w:spacing w:val="-8"/>
          <w:sz w:val="24"/>
          <w:szCs w:val="24"/>
        </w:rPr>
        <w:t xml:space="preserve"> </w:t>
      </w:r>
      <w:r w:rsidRPr="00A51E3B">
        <w:rPr>
          <w:sz w:val="24"/>
          <w:szCs w:val="24"/>
        </w:rPr>
        <w:t>de</w:t>
      </w:r>
      <w:r w:rsidRPr="00A51E3B">
        <w:rPr>
          <w:spacing w:val="-9"/>
          <w:sz w:val="24"/>
          <w:szCs w:val="24"/>
        </w:rPr>
        <w:t xml:space="preserve"> </w:t>
      </w:r>
      <w:r w:rsidRPr="00A51E3B">
        <w:rPr>
          <w:sz w:val="24"/>
          <w:szCs w:val="24"/>
        </w:rPr>
        <w:t>la</w:t>
      </w:r>
      <w:r w:rsidRPr="00A51E3B">
        <w:rPr>
          <w:spacing w:val="-8"/>
          <w:sz w:val="24"/>
          <w:szCs w:val="24"/>
        </w:rPr>
        <w:t xml:space="preserve"> </w:t>
      </w:r>
      <w:r w:rsidRPr="00A51E3B">
        <w:rPr>
          <w:spacing w:val="-2"/>
          <w:sz w:val="24"/>
          <w:szCs w:val="24"/>
        </w:rPr>
        <w:t>SOMELEC</w:t>
      </w:r>
    </w:p>
    <w:p w14:paraId="65325798" w14:textId="3A6EBC74" w:rsidR="00CA2FE2" w:rsidRPr="004102E2" w:rsidRDefault="004102E2" w:rsidP="00776E4B">
      <w:pPr>
        <w:pStyle w:val="Titre1"/>
        <w:rPr>
          <w:lang w:val="en-US"/>
        </w:rPr>
      </w:pPr>
      <w:r w:rsidRPr="004102E2">
        <w:rPr>
          <w:lang w:val="en-US"/>
        </w:rPr>
        <w:t>Sidi Salem MOHAMED EL A</w:t>
      </w:r>
      <w:r>
        <w:rPr>
          <w:lang w:val="en-US"/>
        </w:rPr>
        <w:t>BD</w:t>
      </w:r>
    </w:p>
    <w:p w14:paraId="5757584E" w14:textId="77777777" w:rsidR="00CA2FE2" w:rsidRPr="004102E2" w:rsidRDefault="00CA2FE2">
      <w:pPr>
        <w:pStyle w:val="Corpsdetexte"/>
        <w:rPr>
          <w:sz w:val="20"/>
          <w:lang w:val="en-US"/>
        </w:rPr>
      </w:pPr>
    </w:p>
    <w:p w14:paraId="4CE38C5D" w14:textId="77777777" w:rsidR="00776E4B" w:rsidRPr="004102E2" w:rsidRDefault="00776E4B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508CB86E" w14:textId="77777777" w:rsidR="00776E4B" w:rsidRPr="004102E2" w:rsidRDefault="00776E4B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418C3C56" w14:textId="77777777" w:rsidR="00776E4B" w:rsidRPr="004102E2" w:rsidRDefault="00776E4B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747A5E65" w14:textId="77777777" w:rsidR="0027317F" w:rsidRPr="004102E2" w:rsidRDefault="0027317F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10041E52" w14:textId="77777777" w:rsidR="0027317F" w:rsidRPr="004102E2" w:rsidRDefault="0027317F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2B5EF3BE" w14:textId="77777777" w:rsidR="0027317F" w:rsidRPr="004102E2" w:rsidRDefault="0027317F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0DC0F6F0" w14:textId="77777777" w:rsidR="0027317F" w:rsidRPr="004102E2" w:rsidRDefault="0027317F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00BC389B" w14:textId="77777777" w:rsidR="0027317F" w:rsidRPr="004102E2" w:rsidRDefault="0027317F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1F29AED0" w14:textId="77777777" w:rsidR="0027317F" w:rsidRPr="004102E2" w:rsidRDefault="0027317F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47C9C2EE" w14:textId="77777777" w:rsidR="0027317F" w:rsidRPr="004102E2" w:rsidRDefault="0027317F" w:rsidP="00F01E28">
      <w:pPr>
        <w:spacing w:before="1" w:line="228" w:lineRule="exact"/>
        <w:rPr>
          <w:b/>
          <w:color w:val="000000"/>
          <w:spacing w:val="-2"/>
          <w:sz w:val="20"/>
          <w:highlight w:val="lightGray"/>
          <w:lang w:val="en-US"/>
        </w:rPr>
      </w:pPr>
    </w:p>
    <w:p w14:paraId="40BCAD15" w14:textId="77777777" w:rsidR="0027317F" w:rsidRPr="004102E2" w:rsidRDefault="0027317F">
      <w:pPr>
        <w:spacing w:before="1" w:line="228" w:lineRule="exact"/>
        <w:ind w:left="1675"/>
        <w:rPr>
          <w:b/>
          <w:color w:val="000000"/>
          <w:spacing w:val="-2"/>
          <w:sz w:val="20"/>
          <w:highlight w:val="lightGray"/>
          <w:lang w:val="en-US"/>
        </w:rPr>
      </w:pPr>
    </w:p>
    <w:p w14:paraId="3BF38A0E" w14:textId="77777777" w:rsidR="00CA2FE2" w:rsidRPr="00776E4B" w:rsidRDefault="00B117E1" w:rsidP="00776E4B">
      <w:pPr>
        <w:spacing w:before="1" w:line="228" w:lineRule="exact"/>
        <w:ind w:left="-851" w:right="-451"/>
        <w:rPr>
          <w:b/>
          <w:sz w:val="16"/>
          <w:szCs w:val="16"/>
        </w:rPr>
      </w:pPr>
      <w:r w:rsidRPr="00776E4B">
        <w:rPr>
          <w:b/>
          <w:color w:val="000000"/>
          <w:spacing w:val="-2"/>
          <w:sz w:val="16"/>
          <w:szCs w:val="16"/>
          <w:highlight w:val="lightGray"/>
        </w:rPr>
        <w:t>Adresse physique</w:t>
      </w:r>
      <w:r w:rsidRPr="00776E4B">
        <w:rPr>
          <w:b/>
          <w:color w:val="000000"/>
          <w:spacing w:val="1"/>
          <w:sz w:val="16"/>
          <w:szCs w:val="16"/>
          <w:highlight w:val="lightGray"/>
        </w:rPr>
        <w:t xml:space="preserve"> </w:t>
      </w:r>
      <w:r w:rsidRPr="00776E4B">
        <w:rPr>
          <w:b/>
          <w:color w:val="000000"/>
          <w:spacing w:val="-2"/>
          <w:sz w:val="16"/>
          <w:szCs w:val="16"/>
        </w:rPr>
        <w:t>:</w:t>
      </w:r>
      <w:r w:rsidRPr="00776E4B">
        <w:rPr>
          <w:b/>
          <w:color w:val="000000"/>
          <w:spacing w:val="-6"/>
          <w:sz w:val="16"/>
          <w:szCs w:val="16"/>
        </w:rPr>
        <w:t xml:space="preserve"> </w:t>
      </w:r>
      <w:r w:rsidRPr="00776E4B">
        <w:rPr>
          <w:b/>
          <w:color w:val="000000"/>
          <w:spacing w:val="-2"/>
          <w:sz w:val="16"/>
          <w:szCs w:val="16"/>
        </w:rPr>
        <w:t>Cellule</w:t>
      </w:r>
      <w:r w:rsidRPr="00776E4B">
        <w:rPr>
          <w:b/>
          <w:color w:val="000000"/>
          <w:spacing w:val="-8"/>
          <w:sz w:val="16"/>
          <w:szCs w:val="16"/>
        </w:rPr>
        <w:t xml:space="preserve"> </w:t>
      </w:r>
      <w:r w:rsidRPr="00776E4B">
        <w:rPr>
          <w:b/>
          <w:color w:val="000000"/>
          <w:spacing w:val="-2"/>
          <w:sz w:val="16"/>
          <w:szCs w:val="16"/>
        </w:rPr>
        <w:t>de</w:t>
      </w:r>
      <w:r w:rsidRPr="00776E4B">
        <w:rPr>
          <w:b/>
          <w:color w:val="000000"/>
          <w:spacing w:val="-5"/>
          <w:sz w:val="16"/>
          <w:szCs w:val="16"/>
        </w:rPr>
        <w:t xml:space="preserve"> </w:t>
      </w:r>
      <w:r w:rsidRPr="00776E4B">
        <w:rPr>
          <w:b/>
          <w:color w:val="000000"/>
          <w:spacing w:val="-2"/>
          <w:sz w:val="16"/>
          <w:szCs w:val="16"/>
        </w:rPr>
        <w:t>marchés</w:t>
      </w:r>
      <w:r w:rsidRPr="00776E4B">
        <w:rPr>
          <w:b/>
          <w:color w:val="000000"/>
          <w:spacing w:val="-8"/>
          <w:sz w:val="16"/>
          <w:szCs w:val="16"/>
        </w:rPr>
        <w:t xml:space="preserve"> </w:t>
      </w:r>
      <w:r w:rsidRPr="00776E4B">
        <w:rPr>
          <w:b/>
          <w:color w:val="000000"/>
          <w:spacing w:val="-2"/>
          <w:sz w:val="16"/>
          <w:szCs w:val="16"/>
        </w:rPr>
        <w:t>4éme</w:t>
      </w:r>
      <w:r w:rsidRPr="00776E4B">
        <w:rPr>
          <w:b/>
          <w:color w:val="000000"/>
          <w:spacing w:val="-4"/>
          <w:sz w:val="16"/>
          <w:szCs w:val="16"/>
        </w:rPr>
        <w:t xml:space="preserve"> </w:t>
      </w:r>
      <w:r w:rsidRPr="00776E4B">
        <w:rPr>
          <w:b/>
          <w:color w:val="000000"/>
          <w:spacing w:val="-2"/>
          <w:sz w:val="16"/>
          <w:szCs w:val="16"/>
        </w:rPr>
        <w:t>étage</w:t>
      </w:r>
      <w:r w:rsidRPr="00776E4B">
        <w:rPr>
          <w:b/>
          <w:color w:val="000000"/>
          <w:spacing w:val="-5"/>
          <w:sz w:val="16"/>
          <w:szCs w:val="16"/>
        </w:rPr>
        <w:t xml:space="preserve"> </w:t>
      </w:r>
      <w:r w:rsidRPr="00776E4B">
        <w:rPr>
          <w:b/>
          <w:color w:val="000000"/>
          <w:spacing w:val="-2"/>
          <w:sz w:val="16"/>
          <w:szCs w:val="16"/>
        </w:rPr>
        <w:t>47, Avenue</w:t>
      </w:r>
      <w:r w:rsidRPr="00776E4B">
        <w:rPr>
          <w:b/>
          <w:color w:val="000000"/>
          <w:spacing w:val="-4"/>
          <w:sz w:val="16"/>
          <w:szCs w:val="16"/>
        </w:rPr>
        <w:t xml:space="preserve"> </w:t>
      </w:r>
      <w:r w:rsidRPr="00776E4B">
        <w:rPr>
          <w:b/>
          <w:color w:val="000000"/>
          <w:spacing w:val="-2"/>
          <w:sz w:val="16"/>
          <w:szCs w:val="16"/>
        </w:rPr>
        <w:t>Boubacar</w:t>
      </w:r>
      <w:r w:rsidRPr="00776E4B">
        <w:rPr>
          <w:b/>
          <w:color w:val="000000"/>
          <w:spacing w:val="-5"/>
          <w:sz w:val="16"/>
          <w:szCs w:val="16"/>
        </w:rPr>
        <w:t xml:space="preserve"> </w:t>
      </w:r>
      <w:proofErr w:type="spellStart"/>
      <w:r w:rsidRPr="00776E4B">
        <w:rPr>
          <w:b/>
          <w:color w:val="000000"/>
          <w:spacing w:val="-2"/>
          <w:sz w:val="16"/>
          <w:szCs w:val="16"/>
        </w:rPr>
        <w:t>Iben</w:t>
      </w:r>
      <w:proofErr w:type="spellEnd"/>
      <w:r w:rsidRPr="00776E4B">
        <w:rPr>
          <w:b/>
          <w:color w:val="000000"/>
          <w:sz w:val="16"/>
          <w:szCs w:val="16"/>
        </w:rPr>
        <w:t xml:space="preserve"> </w:t>
      </w:r>
      <w:r w:rsidRPr="00776E4B">
        <w:rPr>
          <w:b/>
          <w:color w:val="000000"/>
          <w:spacing w:val="-4"/>
          <w:sz w:val="16"/>
          <w:szCs w:val="16"/>
        </w:rPr>
        <w:t>Amer</w:t>
      </w:r>
      <w:r w:rsidR="00776E4B" w:rsidRPr="00776E4B">
        <w:rPr>
          <w:b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B.P.355</w:t>
      </w:r>
      <w:r w:rsidRPr="00776E4B">
        <w:rPr>
          <w:b/>
          <w:spacing w:val="-5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Téléphone</w:t>
      </w:r>
      <w:r w:rsidRPr="00776E4B">
        <w:rPr>
          <w:b/>
          <w:spacing w:val="-9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Fixe</w:t>
      </w:r>
      <w:r w:rsidRPr="00776E4B">
        <w:rPr>
          <w:b/>
          <w:spacing w:val="-9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:</w:t>
      </w:r>
      <w:r w:rsidRPr="00776E4B">
        <w:rPr>
          <w:b/>
          <w:spacing w:val="34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+222</w:t>
      </w:r>
      <w:r w:rsidRPr="00776E4B">
        <w:rPr>
          <w:b/>
          <w:spacing w:val="-6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45</w:t>
      </w:r>
      <w:r w:rsidRPr="00776E4B">
        <w:rPr>
          <w:b/>
          <w:spacing w:val="-7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29</w:t>
      </w:r>
      <w:r w:rsidRPr="00776E4B">
        <w:rPr>
          <w:b/>
          <w:spacing w:val="-9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03</w:t>
      </w:r>
      <w:r w:rsidRPr="00776E4B">
        <w:rPr>
          <w:b/>
          <w:spacing w:val="-5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89</w:t>
      </w:r>
      <w:r w:rsidRPr="00776E4B">
        <w:rPr>
          <w:b/>
          <w:spacing w:val="-4"/>
          <w:sz w:val="16"/>
          <w:szCs w:val="16"/>
        </w:rPr>
        <w:t xml:space="preserve"> </w:t>
      </w:r>
      <w:r w:rsidRPr="00776E4B">
        <w:rPr>
          <w:b/>
          <w:sz w:val="16"/>
          <w:szCs w:val="16"/>
        </w:rPr>
        <w:t>Email</w:t>
      </w:r>
      <w:r w:rsidR="00776E4B">
        <w:rPr>
          <w:b/>
          <w:spacing w:val="-6"/>
          <w:sz w:val="16"/>
          <w:szCs w:val="16"/>
        </w:rPr>
        <w:t xml:space="preserve"> </w:t>
      </w:r>
      <w:r w:rsidRPr="00776E4B">
        <w:rPr>
          <w:b/>
          <w:spacing w:val="-2"/>
          <w:sz w:val="16"/>
          <w:szCs w:val="16"/>
        </w:rPr>
        <w:t>:</w:t>
      </w:r>
      <w:hyperlink r:id="rId8">
        <w:r w:rsidRPr="00776E4B">
          <w:rPr>
            <w:b/>
            <w:spacing w:val="-2"/>
            <w:sz w:val="16"/>
            <w:szCs w:val="16"/>
          </w:rPr>
          <w:t>cmsomelec@gmail.com</w:t>
        </w:r>
      </w:hyperlink>
    </w:p>
    <w:sectPr w:rsidR="00CA2FE2" w:rsidRPr="00776E4B">
      <w:type w:val="continuous"/>
      <w:pgSz w:w="11930" w:h="16860"/>
      <w:pgMar w:top="1420" w:right="128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136621"/>
    <w:multiLevelType w:val="hybridMultilevel"/>
    <w:tmpl w:val="9E1AB8CE"/>
    <w:lvl w:ilvl="0" w:tplc="4C3AB374">
      <w:start w:val="1"/>
      <w:numFmt w:val="decimal"/>
      <w:lvlText w:val="%1."/>
      <w:lvlJc w:val="left"/>
      <w:pPr>
        <w:ind w:left="523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fr-FR" w:eastAsia="en-US" w:bidi="ar-SA"/>
      </w:rPr>
    </w:lvl>
    <w:lvl w:ilvl="1" w:tplc="DD84B534">
      <w:numFmt w:val="bullet"/>
      <w:lvlText w:val="•"/>
      <w:lvlJc w:val="left"/>
      <w:pPr>
        <w:ind w:left="1400" w:hanging="363"/>
      </w:pPr>
      <w:rPr>
        <w:rFonts w:hint="default"/>
        <w:lang w:val="fr-FR" w:eastAsia="en-US" w:bidi="ar-SA"/>
      </w:rPr>
    </w:lvl>
    <w:lvl w:ilvl="2" w:tplc="2012A0BC">
      <w:numFmt w:val="bullet"/>
      <w:lvlText w:val="•"/>
      <w:lvlJc w:val="left"/>
      <w:pPr>
        <w:ind w:left="2280" w:hanging="363"/>
      </w:pPr>
      <w:rPr>
        <w:rFonts w:hint="default"/>
        <w:lang w:val="fr-FR" w:eastAsia="en-US" w:bidi="ar-SA"/>
      </w:rPr>
    </w:lvl>
    <w:lvl w:ilvl="3" w:tplc="D97ADE38">
      <w:numFmt w:val="bullet"/>
      <w:lvlText w:val="•"/>
      <w:lvlJc w:val="left"/>
      <w:pPr>
        <w:ind w:left="3160" w:hanging="363"/>
      </w:pPr>
      <w:rPr>
        <w:rFonts w:hint="default"/>
        <w:lang w:val="fr-FR" w:eastAsia="en-US" w:bidi="ar-SA"/>
      </w:rPr>
    </w:lvl>
    <w:lvl w:ilvl="4" w:tplc="CA467D70">
      <w:numFmt w:val="bullet"/>
      <w:lvlText w:val="•"/>
      <w:lvlJc w:val="left"/>
      <w:pPr>
        <w:ind w:left="4040" w:hanging="363"/>
      </w:pPr>
      <w:rPr>
        <w:rFonts w:hint="default"/>
        <w:lang w:val="fr-FR" w:eastAsia="en-US" w:bidi="ar-SA"/>
      </w:rPr>
    </w:lvl>
    <w:lvl w:ilvl="5" w:tplc="C8EEE3D6">
      <w:numFmt w:val="bullet"/>
      <w:lvlText w:val="•"/>
      <w:lvlJc w:val="left"/>
      <w:pPr>
        <w:ind w:left="4920" w:hanging="363"/>
      </w:pPr>
      <w:rPr>
        <w:rFonts w:hint="default"/>
        <w:lang w:val="fr-FR" w:eastAsia="en-US" w:bidi="ar-SA"/>
      </w:rPr>
    </w:lvl>
    <w:lvl w:ilvl="6" w:tplc="3E18B0A4">
      <w:numFmt w:val="bullet"/>
      <w:lvlText w:val="•"/>
      <w:lvlJc w:val="left"/>
      <w:pPr>
        <w:ind w:left="5800" w:hanging="363"/>
      </w:pPr>
      <w:rPr>
        <w:rFonts w:hint="default"/>
        <w:lang w:val="fr-FR" w:eastAsia="en-US" w:bidi="ar-SA"/>
      </w:rPr>
    </w:lvl>
    <w:lvl w:ilvl="7" w:tplc="25E4FC8C">
      <w:numFmt w:val="bullet"/>
      <w:lvlText w:val="•"/>
      <w:lvlJc w:val="left"/>
      <w:pPr>
        <w:ind w:left="6680" w:hanging="363"/>
      </w:pPr>
      <w:rPr>
        <w:rFonts w:hint="default"/>
        <w:lang w:val="fr-FR" w:eastAsia="en-US" w:bidi="ar-SA"/>
      </w:rPr>
    </w:lvl>
    <w:lvl w:ilvl="8" w:tplc="316A0744">
      <w:numFmt w:val="bullet"/>
      <w:lvlText w:val="•"/>
      <w:lvlJc w:val="left"/>
      <w:pPr>
        <w:ind w:left="7560" w:hanging="363"/>
      </w:pPr>
      <w:rPr>
        <w:rFonts w:hint="default"/>
        <w:lang w:val="fr-FR" w:eastAsia="en-US" w:bidi="ar-SA"/>
      </w:rPr>
    </w:lvl>
  </w:abstractNum>
  <w:abstractNum w:abstractNumId="1" w15:restartNumberingAfterBreak="0">
    <w:nsid w:val="2B465CBE"/>
    <w:multiLevelType w:val="hybridMultilevel"/>
    <w:tmpl w:val="E8B87D06"/>
    <w:lvl w:ilvl="0" w:tplc="3D426D2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622261"/>
    <w:multiLevelType w:val="hybridMultilevel"/>
    <w:tmpl w:val="9E1AB8CE"/>
    <w:lvl w:ilvl="0" w:tplc="4C3AB374">
      <w:start w:val="1"/>
      <w:numFmt w:val="decimal"/>
      <w:lvlText w:val="%1."/>
      <w:lvlJc w:val="left"/>
      <w:pPr>
        <w:ind w:left="523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fr-FR" w:eastAsia="en-US" w:bidi="ar-SA"/>
      </w:rPr>
    </w:lvl>
    <w:lvl w:ilvl="1" w:tplc="DD84B534">
      <w:numFmt w:val="bullet"/>
      <w:lvlText w:val="•"/>
      <w:lvlJc w:val="left"/>
      <w:pPr>
        <w:ind w:left="1400" w:hanging="363"/>
      </w:pPr>
      <w:rPr>
        <w:rFonts w:hint="default"/>
        <w:lang w:val="fr-FR" w:eastAsia="en-US" w:bidi="ar-SA"/>
      </w:rPr>
    </w:lvl>
    <w:lvl w:ilvl="2" w:tplc="2012A0BC">
      <w:numFmt w:val="bullet"/>
      <w:lvlText w:val="•"/>
      <w:lvlJc w:val="left"/>
      <w:pPr>
        <w:ind w:left="2280" w:hanging="363"/>
      </w:pPr>
      <w:rPr>
        <w:rFonts w:hint="default"/>
        <w:lang w:val="fr-FR" w:eastAsia="en-US" w:bidi="ar-SA"/>
      </w:rPr>
    </w:lvl>
    <w:lvl w:ilvl="3" w:tplc="D97ADE38">
      <w:numFmt w:val="bullet"/>
      <w:lvlText w:val="•"/>
      <w:lvlJc w:val="left"/>
      <w:pPr>
        <w:ind w:left="3160" w:hanging="363"/>
      </w:pPr>
      <w:rPr>
        <w:rFonts w:hint="default"/>
        <w:lang w:val="fr-FR" w:eastAsia="en-US" w:bidi="ar-SA"/>
      </w:rPr>
    </w:lvl>
    <w:lvl w:ilvl="4" w:tplc="CA467D70">
      <w:numFmt w:val="bullet"/>
      <w:lvlText w:val="•"/>
      <w:lvlJc w:val="left"/>
      <w:pPr>
        <w:ind w:left="4040" w:hanging="363"/>
      </w:pPr>
      <w:rPr>
        <w:rFonts w:hint="default"/>
        <w:lang w:val="fr-FR" w:eastAsia="en-US" w:bidi="ar-SA"/>
      </w:rPr>
    </w:lvl>
    <w:lvl w:ilvl="5" w:tplc="C8EEE3D6">
      <w:numFmt w:val="bullet"/>
      <w:lvlText w:val="•"/>
      <w:lvlJc w:val="left"/>
      <w:pPr>
        <w:ind w:left="4920" w:hanging="363"/>
      </w:pPr>
      <w:rPr>
        <w:rFonts w:hint="default"/>
        <w:lang w:val="fr-FR" w:eastAsia="en-US" w:bidi="ar-SA"/>
      </w:rPr>
    </w:lvl>
    <w:lvl w:ilvl="6" w:tplc="3E18B0A4">
      <w:numFmt w:val="bullet"/>
      <w:lvlText w:val="•"/>
      <w:lvlJc w:val="left"/>
      <w:pPr>
        <w:ind w:left="5800" w:hanging="363"/>
      </w:pPr>
      <w:rPr>
        <w:rFonts w:hint="default"/>
        <w:lang w:val="fr-FR" w:eastAsia="en-US" w:bidi="ar-SA"/>
      </w:rPr>
    </w:lvl>
    <w:lvl w:ilvl="7" w:tplc="25E4FC8C">
      <w:numFmt w:val="bullet"/>
      <w:lvlText w:val="•"/>
      <w:lvlJc w:val="left"/>
      <w:pPr>
        <w:ind w:left="6680" w:hanging="363"/>
      </w:pPr>
      <w:rPr>
        <w:rFonts w:hint="default"/>
        <w:lang w:val="fr-FR" w:eastAsia="en-US" w:bidi="ar-SA"/>
      </w:rPr>
    </w:lvl>
    <w:lvl w:ilvl="8" w:tplc="316A0744">
      <w:numFmt w:val="bullet"/>
      <w:lvlText w:val="•"/>
      <w:lvlJc w:val="left"/>
      <w:pPr>
        <w:ind w:left="7560" w:hanging="363"/>
      </w:pPr>
      <w:rPr>
        <w:rFonts w:hint="default"/>
        <w:lang w:val="fr-FR" w:eastAsia="en-US" w:bidi="ar-SA"/>
      </w:rPr>
    </w:lvl>
  </w:abstractNum>
  <w:num w:numId="1" w16cid:durableId="1114711716">
    <w:abstractNumId w:val="0"/>
  </w:num>
  <w:num w:numId="2" w16cid:durableId="848713781">
    <w:abstractNumId w:val="2"/>
  </w:num>
  <w:num w:numId="3" w16cid:durableId="7106180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5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FE2"/>
    <w:rsid w:val="0005025D"/>
    <w:rsid w:val="000D2106"/>
    <w:rsid w:val="001A1A71"/>
    <w:rsid w:val="001F7B94"/>
    <w:rsid w:val="002240B3"/>
    <w:rsid w:val="00253C41"/>
    <w:rsid w:val="0027317F"/>
    <w:rsid w:val="0030062E"/>
    <w:rsid w:val="00393981"/>
    <w:rsid w:val="003B4A8D"/>
    <w:rsid w:val="004102E2"/>
    <w:rsid w:val="0042715F"/>
    <w:rsid w:val="00430823"/>
    <w:rsid w:val="00485196"/>
    <w:rsid w:val="004B5B2F"/>
    <w:rsid w:val="005756ED"/>
    <w:rsid w:val="0058596C"/>
    <w:rsid w:val="00633252"/>
    <w:rsid w:val="00636C9A"/>
    <w:rsid w:val="00703716"/>
    <w:rsid w:val="00714CA6"/>
    <w:rsid w:val="00766F01"/>
    <w:rsid w:val="00776E4B"/>
    <w:rsid w:val="00970950"/>
    <w:rsid w:val="009748E0"/>
    <w:rsid w:val="00A30928"/>
    <w:rsid w:val="00A51E3B"/>
    <w:rsid w:val="00A81B14"/>
    <w:rsid w:val="00B117E1"/>
    <w:rsid w:val="00BB6F66"/>
    <w:rsid w:val="00C73412"/>
    <w:rsid w:val="00CA2FE2"/>
    <w:rsid w:val="00CA7952"/>
    <w:rsid w:val="00D0187A"/>
    <w:rsid w:val="00D23EF2"/>
    <w:rsid w:val="00D71BD7"/>
    <w:rsid w:val="00DB283C"/>
    <w:rsid w:val="00E13C56"/>
    <w:rsid w:val="00EA646A"/>
    <w:rsid w:val="00EF048E"/>
    <w:rsid w:val="00F0113B"/>
    <w:rsid w:val="00F01E28"/>
    <w:rsid w:val="00F26B94"/>
    <w:rsid w:val="00FE5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9A733"/>
  <w15:docId w15:val="{71E1FDB5-BE2D-4070-8A90-7ADB11A4F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fr-FR"/>
    </w:rPr>
  </w:style>
  <w:style w:type="paragraph" w:styleId="Titre1">
    <w:name w:val="heading 1"/>
    <w:basedOn w:val="Normal"/>
    <w:uiPriority w:val="9"/>
    <w:qFormat/>
    <w:pPr>
      <w:jc w:val="center"/>
      <w:outlineLvl w:val="0"/>
    </w:pPr>
    <w:rPr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Pr>
      <w:b/>
      <w:bCs/>
    </w:rPr>
  </w:style>
  <w:style w:type="paragraph" w:styleId="Titre">
    <w:name w:val="Title"/>
    <w:basedOn w:val="Normal"/>
    <w:uiPriority w:val="10"/>
    <w:qFormat/>
    <w:pPr>
      <w:ind w:right="730"/>
      <w:jc w:val="center"/>
    </w:pPr>
    <w:rPr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  <w:pPr>
      <w:ind w:left="522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05025D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5025D"/>
    <w:rPr>
      <w:rFonts w:ascii="Segoe UI" w:eastAsia="Times New Roman" w:hAnsi="Segoe UI" w:cs="Segoe UI"/>
      <w:sz w:val="18"/>
      <w:szCs w:val="18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BB6F66"/>
    <w:rPr>
      <w:rFonts w:ascii="Times New Roman" w:eastAsia="Times New Roman" w:hAnsi="Times New Roman" w:cs="Times New Roman"/>
      <w:b/>
      <w:bCs/>
      <w:lang w:val="fr-FR"/>
    </w:rPr>
  </w:style>
  <w:style w:type="character" w:styleId="Lienhypertexte">
    <w:name w:val="Hyperlink"/>
    <w:basedOn w:val="Policepardfaut"/>
    <w:uiPriority w:val="99"/>
    <w:unhideWhenUsed/>
    <w:rsid w:val="00776E4B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76E4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B4A8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fr-FR"/>
    </w:rPr>
  </w:style>
  <w:style w:type="paragraph" w:styleId="Rvision">
    <w:name w:val="Revision"/>
    <w:hidden/>
    <w:uiPriority w:val="99"/>
    <w:semiHidden/>
    <w:rsid w:val="00633252"/>
    <w:pPr>
      <w:widowControl/>
      <w:autoSpaceDE/>
      <w:autoSpaceDN/>
    </w:pPr>
    <w:rPr>
      <w:rFonts w:ascii="Times New Roman" w:eastAsia="Times New Roman" w:hAnsi="Times New Roman" w:cs="Times New Roman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msomelec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rmp.m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Cheikh Brahim EL HADI</cp:lastModifiedBy>
  <cp:revision>2</cp:revision>
  <dcterms:created xsi:type="dcterms:W3CDTF">2024-09-12T12:04:00Z</dcterms:created>
  <dcterms:modified xsi:type="dcterms:W3CDTF">2024-09-12T12:04:00Z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2023-12-08T00:00:00Z</vt:filetime>
  </property>
  <property fmtid="{D5CDD505-2E9C-101B-9397-08002B2CF9AE}" pid="5" name="Producer">
    <vt:lpwstr>Microsoft® Word 2016</vt:lpwstr>
  </property>
</Properties>
</file>