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D8AE20" w14:textId="7B568570" w:rsidR="00250EF2" w:rsidRDefault="00250EF2" w:rsidP="00250EF2">
      <w:pPr>
        <w:pStyle w:val="Titre2"/>
        <w:suppressAutoHyphens w:val="0"/>
      </w:pPr>
      <w:r>
        <w:t xml:space="preserve">Avis de Demande de Cotation à Compétition Ouverte </w:t>
      </w:r>
    </w:p>
    <w:p w14:paraId="2A9CBB9F" w14:textId="77777777" w:rsidR="00250EF2" w:rsidRDefault="00250EF2" w:rsidP="00250EF2">
      <w:pPr>
        <w:jc w:val="center"/>
      </w:pPr>
    </w:p>
    <w:p w14:paraId="59D68CDD" w14:textId="77777777" w:rsidR="00250EF2" w:rsidRPr="0046610F" w:rsidRDefault="00250EF2" w:rsidP="00250EF2">
      <w:pPr>
        <w:numPr>
          <w:ilvl w:val="0"/>
          <w:numId w:val="1"/>
        </w:numPr>
        <w:spacing w:after="160" w:line="276" w:lineRule="auto"/>
        <w:rPr>
          <w:b/>
        </w:rPr>
      </w:pPr>
      <w:r w:rsidRPr="0046610F">
        <w:rPr>
          <w:szCs w:val="24"/>
        </w:rPr>
        <w:t xml:space="preserve">Le </w:t>
      </w:r>
      <w:r w:rsidRPr="0046610F">
        <w:rPr>
          <w:iCs/>
          <w:szCs w:val="24"/>
        </w:rPr>
        <w:t>Gouvernement de la</w:t>
      </w:r>
      <w:r w:rsidRPr="0046610F">
        <w:rPr>
          <w:szCs w:val="24"/>
        </w:rPr>
        <w:t xml:space="preserve"> République Islamique de Mauritanie a reçu un financement de la Banque Mondiale pour financer le </w:t>
      </w:r>
      <w:r w:rsidRPr="0046610F">
        <w:rPr>
          <w:bCs/>
          <w:iCs/>
          <w:szCs w:val="24"/>
        </w:rPr>
        <w:t xml:space="preserve">Projet d’Investissement Régional de Résilience des Zones Côtières en Afrique de l’Ouest </w:t>
      </w:r>
      <w:r>
        <w:rPr>
          <w:bCs/>
          <w:iCs/>
          <w:szCs w:val="24"/>
        </w:rPr>
        <w:t xml:space="preserve">pour la Mauritanie </w:t>
      </w:r>
      <w:r w:rsidRPr="0046610F">
        <w:rPr>
          <w:bCs/>
          <w:iCs/>
          <w:szCs w:val="24"/>
        </w:rPr>
        <w:t xml:space="preserve">(WACA-MR), </w:t>
      </w:r>
      <w:r w:rsidRPr="0046610F">
        <w:rPr>
          <w:szCs w:val="24"/>
        </w:rPr>
        <w:t xml:space="preserve">et </w:t>
      </w:r>
      <w:r>
        <w:rPr>
          <w:szCs w:val="24"/>
        </w:rPr>
        <w:t>a</w:t>
      </w:r>
      <w:r w:rsidRPr="0046610F">
        <w:rPr>
          <w:szCs w:val="24"/>
        </w:rPr>
        <w:t xml:space="preserve"> l’intention d’utiliser une partie de ce Don pour effectuer des paiements au titre du Marché </w:t>
      </w:r>
      <w:r w:rsidRPr="0046610F">
        <w:t xml:space="preserve">: </w:t>
      </w:r>
      <w:r w:rsidRPr="0046610F">
        <w:rPr>
          <w:b/>
          <w:color w:val="3F4257"/>
          <w:szCs w:val="24"/>
          <w:shd w:val="clear" w:color="auto" w:fill="FFFFFF"/>
        </w:rPr>
        <w:t>Acquisition d</w:t>
      </w:r>
      <w:r>
        <w:rPr>
          <w:b/>
          <w:color w:val="3F4257"/>
          <w:szCs w:val="24"/>
          <w:shd w:val="clear" w:color="auto" w:fill="FFFFFF"/>
        </w:rPr>
        <w:t xml:space="preserve">’une vedette pour la Délégation Générale à la Sécurité Civile et la Gestion des Crises. </w:t>
      </w:r>
      <w:r w:rsidRPr="0046610F">
        <w:rPr>
          <w:b/>
          <w:color w:val="3F4257"/>
          <w:szCs w:val="24"/>
          <w:shd w:val="clear" w:color="auto" w:fill="FFFFFF"/>
        </w:rPr>
        <w:t xml:space="preserve"> </w:t>
      </w:r>
    </w:p>
    <w:p w14:paraId="16E6ECC7" w14:textId="77777777" w:rsidR="00250EF2" w:rsidRPr="0046610F" w:rsidRDefault="00250EF2" w:rsidP="00250EF2">
      <w:pPr>
        <w:numPr>
          <w:ilvl w:val="0"/>
          <w:numId w:val="1"/>
        </w:numPr>
        <w:spacing w:after="160" w:line="276" w:lineRule="auto"/>
        <w:rPr>
          <w:b/>
        </w:rPr>
      </w:pPr>
      <w:r>
        <w:rPr>
          <w:bCs/>
          <w:iCs/>
          <w:szCs w:val="24"/>
        </w:rPr>
        <w:t xml:space="preserve">Le </w:t>
      </w:r>
      <w:r w:rsidRPr="0046610F">
        <w:rPr>
          <w:bCs/>
          <w:iCs/>
          <w:szCs w:val="24"/>
        </w:rPr>
        <w:t>Projet d’Investissement Régional de Résilience des Zones Côtières e</w:t>
      </w:r>
      <w:r>
        <w:rPr>
          <w:bCs/>
          <w:iCs/>
          <w:szCs w:val="24"/>
        </w:rPr>
        <w:t xml:space="preserve">n Afrique de l’Ouest pour la </w:t>
      </w:r>
      <w:proofErr w:type="gramStart"/>
      <w:r>
        <w:rPr>
          <w:bCs/>
          <w:iCs/>
          <w:szCs w:val="24"/>
        </w:rPr>
        <w:t>Mauritanie  (</w:t>
      </w:r>
      <w:proofErr w:type="gramEnd"/>
      <w:r>
        <w:rPr>
          <w:bCs/>
          <w:iCs/>
          <w:szCs w:val="24"/>
        </w:rPr>
        <w:t xml:space="preserve">WACA-MR) </w:t>
      </w:r>
      <w:r w:rsidRPr="0046610F">
        <w:rPr>
          <w:szCs w:val="24"/>
        </w:rPr>
        <w:t>sollicite des offres fermées de la part de soumissionnaires éligibles et répondant aux qualifications requises pour fournir  le matériel ci-dessous :</w:t>
      </w:r>
    </w:p>
    <w:p w14:paraId="341656C0" w14:textId="77777777" w:rsidR="00250EF2" w:rsidRDefault="00250EF2" w:rsidP="00250EF2">
      <w:pPr>
        <w:spacing w:line="276" w:lineRule="auto"/>
        <w:rPr>
          <w:b/>
        </w:rPr>
      </w:pPr>
      <w:r w:rsidRPr="0046610F">
        <w:rPr>
          <w:b/>
          <w:color w:val="3F4257"/>
          <w:szCs w:val="24"/>
          <w:shd w:val="clear" w:color="auto" w:fill="FFFFFF"/>
        </w:rPr>
        <w:t>Acquisition d</w:t>
      </w:r>
      <w:r>
        <w:rPr>
          <w:b/>
          <w:color w:val="3F4257"/>
          <w:szCs w:val="24"/>
          <w:shd w:val="clear" w:color="auto" w:fill="FFFFFF"/>
        </w:rPr>
        <w:t>’une vedette pour la Délégation Générale de la Sécurité et la Gestion des Crises</w:t>
      </w:r>
    </w:p>
    <w:p w14:paraId="580AD007" w14:textId="77777777" w:rsidR="00250EF2" w:rsidRPr="0046610F" w:rsidRDefault="00250EF2" w:rsidP="00250EF2">
      <w:pPr>
        <w:numPr>
          <w:ilvl w:val="0"/>
          <w:numId w:val="1"/>
        </w:numPr>
        <w:spacing w:after="160" w:line="276" w:lineRule="auto"/>
        <w:rPr>
          <w:b/>
        </w:rPr>
      </w:pPr>
      <w:r w:rsidRPr="00F35768">
        <w:rPr>
          <w:szCs w:val="24"/>
        </w:rPr>
        <w:t>Le dé</w:t>
      </w:r>
      <w:r>
        <w:rPr>
          <w:szCs w:val="24"/>
        </w:rPr>
        <w:t xml:space="preserve">lai de livraison est de deux (02) mois au maximum, à compter de </w:t>
      </w:r>
      <w:r w:rsidRPr="00F35768">
        <w:rPr>
          <w:szCs w:val="24"/>
        </w:rPr>
        <w:t>la</w:t>
      </w:r>
      <w:r>
        <w:rPr>
          <w:szCs w:val="24"/>
        </w:rPr>
        <w:t xml:space="preserve"> date de la </w:t>
      </w:r>
      <w:r w:rsidRPr="00F35768">
        <w:rPr>
          <w:szCs w:val="24"/>
        </w:rPr>
        <w:t>notification du marché.</w:t>
      </w:r>
      <w:r w:rsidRPr="0046610F">
        <w:rPr>
          <w:szCs w:val="24"/>
        </w:rPr>
        <w:t xml:space="preserve"> </w:t>
      </w:r>
    </w:p>
    <w:p w14:paraId="31DB72F0" w14:textId="77777777" w:rsidR="00250EF2" w:rsidRPr="00F35768" w:rsidRDefault="00250EF2" w:rsidP="00250EF2">
      <w:pPr>
        <w:autoSpaceDE w:val="0"/>
        <w:autoSpaceDN w:val="0"/>
        <w:adjustRightInd w:val="0"/>
        <w:spacing w:line="276" w:lineRule="auto"/>
        <w:rPr>
          <w:szCs w:val="24"/>
        </w:rPr>
      </w:pPr>
      <w:r w:rsidRPr="00F35768">
        <w:rPr>
          <w:szCs w:val="24"/>
        </w:rPr>
        <w:t xml:space="preserve">3.  La </w:t>
      </w:r>
      <w:r>
        <w:rPr>
          <w:szCs w:val="24"/>
        </w:rPr>
        <w:t>procédure sera conduite par Demande de Cotation à Compétition Ouverte</w:t>
      </w:r>
      <w:r w:rsidRPr="00F35768">
        <w:rPr>
          <w:i/>
          <w:iCs/>
          <w:szCs w:val="24"/>
        </w:rPr>
        <w:t>,</w:t>
      </w:r>
      <w:r>
        <w:rPr>
          <w:i/>
          <w:iCs/>
          <w:szCs w:val="24"/>
        </w:rPr>
        <w:t xml:space="preserve"> </w:t>
      </w:r>
      <w:r w:rsidRPr="00F35768">
        <w:rPr>
          <w:szCs w:val="24"/>
        </w:rPr>
        <w:t>telle que définie dans le « </w:t>
      </w:r>
      <w:r w:rsidRPr="00F35768">
        <w:rPr>
          <w:spacing w:val="-2"/>
          <w:szCs w:val="24"/>
        </w:rPr>
        <w:t xml:space="preserve">le Règlement de passation des marchés </w:t>
      </w:r>
      <w:r w:rsidRPr="00F35768">
        <w:rPr>
          <w:b/>
          <w:szCs w:val="24"/>
        </w:rPr>
        <w:t xml:space="preserve">de la Banque Mondiale, </w:t>
      </w:r>
      <w:r w:rsidRPr="00F35768">
        <w:rPr>
          <w:szCs w:val="24"/>
        </w:rPr>
        <w:t>publié en juillet 2016 et mis à jour en novembre 2017</w:t>
      </w:r>
      <w:r>
        <w:rPr>
          <w:szCs w:val="24"/>
        </w:rPr>
        <w:t>, 2020</w:t>
      </w:r>
      <w:r w:rsidRPr="00F35768">
        <w:rPr>
          <w:szCs w:val="24"/>
        </w:rPr>
        <w:t xml:space="preserve"> (« les Règles de passation des marchés »),</w:t>
      </w:r>
      <w:r>
        <w:rPr>
          <w:szCs w:val="24"/>
        </w:rPr>
        <w:t xml:space="preserve"> et la loi 2021-024 du 29 décembre, ainsi que ses textes d’applications, </w:t>
      </w:r>
      <w:r w:rsidRPr="00F35768">
        <w:rPr>
          <w:szCs w:val="24"/>
        </w:rPr>
        <w:t xml:space="preserve">et ouverte à tous les soumissionnaires de pays éligibles tels que définis dans le Règlement </w:t>
      </w:r>
      <w:r w:rsidRPr="00F35768">
        <w:rPr>
          <w:iCs/>
          <w:szCs w:val="24"/>
        </w:rPr>
        <w:t>de passation des marchés</w:t>
      </w:r>
      <w:r w:rsidRPr="00F35768">
        <w:rPr>
          <w:szCs w:val="24"/>
        </w:rPr>
        <w:t>.</w:t>
      </w:r>
    </w:p>
    <w:p w14:paraId="4AD52539" w14:textId="77777777" w:rsidR="00250EF2" w:rsidRDefault="00250EF2" w:rsidP="00250EF2">
      <w:pPr>
        <w:autoSpaceDE w:val="0"/>
        <w:autoSpaceDN w:val="0"/>
        <w:adjustRightInd w:val="0"/>
        <w:spacing w:line="276" w:lineRule="auto"/>
        <w:rPr>
          <w:color w:val="000000"/>
          <w:szCs w:val="24"/>
        </w:rPr>
      </w:pPr>
      <w:r w:rsidRPr="00F35768">
        <w:rPr>
          <w:szCs w:val="24"/>
        </w:rPr>
        <w:t>4.</w:t>
      </w:r>
      <w:r w:rsidRPr="00F35768">
        <w:rPr>
          <w:color w:val="000000"/>
          <w:szCs w:val="24"/>
        </w:rPr>
        <w:t xml:space="preserve"> </w:t>
      </w:r>
      <w:r w:rsidRPr="0040519A">
        <w:rPr>
          <w:color w:val="000000"/>
          <w:szCs w:val="24"/>
        </w:rPr>
        <w:t>Les soumissionnaires éligibles et intéressés peuvent obtenir des informations</w:t>
      </w:r>
      <w:r>
        <w:rPr>
          <w:color w:val="000000"/>
          <w:szCs w:val="24"/>
        </w:rPr>
        <w:t xml:space="preserve"> </w:t>
      </w:r>
      <w:r w:rsidRPr="00B56120">
        <w:rPr>
          <w:b/>
          <w:bCs/>
          <w:color w:val="000000"/>
          <w:szCs w:val="24"/>
          <w:u w:val="single"/>
        </w:rPr>
        <w:t>par écrit</w:t>
      </w:r>
      <w:r>
        <w:rPr>
          <w:color w:val="000000"/>
          <w:szCs w:val="24"/>
        </w:rPr>
        <w:t xml:space="preserve"> </w:t>
      </w:r>
      <w:r w:rsidRPr="0040519A">
        <w:rPr>
          <w:color w:val="000000"/>
          <w:szCs w:val="24"/>
        </w:rPr>
        <w:t>auprès de</w:t>
      </w:r>
      <w:r>
        <w:rPr>
          <w:color w:val="000000"/>
          <w:szCs w:val="24"/>
        </w:rPr>
        <w:t xml:space="preserve"> : </w:t>
      </w:r>
      <w:r w:rsidRPr="0040519A">
        <w:rPr>
          <w:color w:val="000000"/>
          <w:szCs w:val="24"/>
        </w:rPr>
        <w:t xml:space="preserve"> </w:t>
      </w:r>
    </w:p>
    <w:p w14:paraId="6E01D2D9" w14:textId="77777777" w:rsidR="00250EF2" w:rsidRPr="00F35768" w:rsidRDefault="00250EF2" w:rsidP="00250EF2">
      <w:pPr>
        <w:autoSpaceDE w:val="0"/>
        <w:autoSpaceDN w:val="0"/>
        <w:adjustRightInd w:val="0"/>
        <w:spacing w:line="276" w:lineRule="auto"/>
        <w:rPr>
          <w:szCs w:val="24"/>
        </w:rPr>
      </w:pPr>
      <w:r w:rsidRPr="00F0668B">
        <w:rPr>
          <w:iCs/>
          <w:szCs w:val="24"/>
        </w:rPr>
        <w:t>Projet d’Investissement Régional de Résilience des Zones Côtières en Afrique de l’Ouest (WACA-MR</w:t>
      </w:r>
      <w:r w:rsidRPr="0040519A">
        <w:rPr>
          <w:i/>
          <w:iCs/>
          <w:szCs w:val="24"/>
        </w:rPr>
        <w:t>)</w:t>
      </w:r>
      <w:r w:rsidRPr="0040519A">
        <w:rPr>
          <w:szCs w:val="24"/>
        </w:rPr>
        <w:t xml:space="preserve"> mentionnée ci-après : Immeuble sis à </w:t>
      </w:r>
      <w:proofErr w:type="spellStart"/>
      <w:r w:rsidRPr="0040519A">
        <w:rPr>
          <w:szCs w:val="24"/>
        </w:rPr>
        <w:t>coté</w:t>
      </w:r>
      <w:proofErr w:type="spellEnd"/>
      <w:r w:rsidRPr="0040519A">
        <w:rPr>
          <w:szCs w:val="24"/>
        </w:rPr>
        <w:t xml:space="preserve"> de l’Ambassade Amérique, BP : 7989 - Tel : +222 45 24 41 40. Site Web : www.waca.mr Nouakchott –Mauritanie</w:t>
      </w:r>
      <w:r w:rsidRPr="0040519A">
        <w:rPr>
          <w:b/>
          <w:szCs w:val="24"/>
        </w:rPr>
        <w:t xml:space="preserve">, </w:t>
      </w:r>
      <w:r w:rsidRPr="0040519A">
        <w:rPr>
          <w:szCs w:val="24"/>
        </w:rPr>
        <w:t>et prendre connaissance des documents de demande de cotation à l’adresse mentionnée ci-dessous pendant tous les jours ouvrable de 9h00 à 17 h00 sauf vendredi de 9h00 à 12h00 heure locale</w:t>
      </w:r>
      <w:r>
        <w:rPr>
          <w:szCs w:val="24"/>
        </w:rPr>
        <w:t xml:space="preserve"> </w:t>
      </w:r>
    </w:p>
    <w:p w14:paraId="5702B230" w14:textId="77777777" w:rsidR="00250EF2" w:rsidRPr="002E4B61" w:rsidRDefault="00250EF2" w:rsidP="00250EF2">
      <w:pPr>
        <w:autoSpaceDE w:val="0"/>
        <w:autoSpaceDN w:val="0"/>
        <w:adjustRightInd w:val="0"/>
        <w:spacing w:line="276" w:lineRule="auto"/>
        <w:rPr>
          <w:szCs w:val="24"/>
          <w:u w:val="single"/>
        </w:rPr>
      </w:pPr>
      <w:r w:rsidRPr="00F35768">
        <w:rPr>
          <w:szCs w:val="24"/>
        </w:rPr>
        <w:t xml:space="preserve">5.   </w:t>
      </w:r>
      <w:r w:rsidRPr="002E4B61">
        <w:rPr>
          <w:b/>
          <w:bCs/>
          <w:szCs w:val="24"/>
          <w:u w:val="single"/>
        </w:rPr>
        <w:t>Les exigences en matière de qualification sont les suivantes :</w:t>
      </w:r>
    </w:p>
    <w:p w14:paraId="1D7AAFE2" w14:textId="77777777" w:rsidR="00250EF2" w:rsidRPr="00F35768" w:rsidRDefault="00250EF2" w:rsidP="00250EF2">
      <w:pPr>
        <w:autoSpaceDE w:val="0"/>
        <w:autoSpaceDN w:val="0"/>
        <w:adjustRightInd w:val="0"/>
        <w:spacing w:line="276" w:lineRule="auto"/>
        <w:rPr>
          <w:szCs w:val="24"/>
        </w:rPr>
      </w:pPr>
    </w:p>
    <w:p w14:paraId="06BA3FC8" w14:textId="77777777" w:rsidR="00250EF2" w:rsidRPr="002E4B61" w:rsidRDefault="00250EF2" w:rsidP="00250EF2">
      <w:pPr>
        <w:spacing w:line="276" w:lineRule="auto"/>
        <w:rPr>
          <w:szCs w:val="24"/>
        </w:rPr>
      </w:pPr>
      <w:r w:rsidRPr="002E4B61">
        <w:rPr>
          <w:szCs w:val="24"/>
        </w:rPr>
        <w:t xml:space="preserve">« Avoir fourni la ou les preuve(s) qu’il a déjà réalisé </w:t>
      </w:r>
      <w:r>
        <w:rPr>
          <w:szCs w:val="24"/>
        </w:rPr>
        <w:t xml:space="preserve">un (01) </w:t>
      </w:r>
      <w:r w:rsidRPr="002E4B61">
        <w:rPr>
          <w:szCs w:val="24"/>
        </w:rPr>
        <w:t>marché similaire durant les 5 dernières années. »</w:t>
      </w:r>
    </w:p>
    <w:p w14:paraId="322D847E" w14:textId="77777777" w:rsidR="00250EF2" w:rsidRPr="00F35768" w:rsidRDefault="00250EF2" w:rsidP="00250EF2">
      <w:pPr>
        <w:autoSpaceDE w:val="0"/>
        <w:autoSpaceDN w:val="0"/>
        <w:adjustRightInd w:val="0"/>
        <w:jc w:val="left"/>
        <w:rPr>
          <w:szCs w:val="24"/>
        </w:rPr>
      </w:pPr>
    </w:p>
    <w:p w14:paraId="1740AF64" w14:textId="77777777" w:rsidR="00250EF2" w:rsidRPr="00F35768" w:rsidRDefault="00250EF2" w:rsidP="00250EF2">
      <w:pPr>
        <w:autoSpaceDE w:val="0"/>
        <w:autoSpaceDN w:val="0"/>
        <w:adjustRightInd w:val="0"/>
        <w:spacing w:line="276" w:lineRule="auto"/>
        <w:rPr>
          <w:b/>
          <w:bCs/>
          <w:szCs w:val="24"/>
        </w:rPr>
      </w:pPr>
      <w:r w:rsidRPr="00F35768">
        <w:rPr>
          <w:szCs w:val="24"/>
        </w:rPr>
        <w:t xml:space="preserve">6. </w:t>
      </w:r>
      <w:r w:rsidRPr="00F35768">
        <w:rPr>
          <w:szCs w:val="24"/>
        </w:rPr>
        <w:tab/>
        <w:t>Les soumissionnaires intéressés peuvent obtenir la Deman</w:t>
      </w:r>
      <w:r>
        <w:rPr>
          <w:szCs w:val="24"/>
        </w:rPr>
        <w:t xml:space="preserve">de de cotation </w:t>
      </w:r>
      <w:r w:rsidRPr="00F35768">
        <w:rPr>
          <w:szCs w:val="24"/>
        </w:rPr>
        <w:t xml:space="preserve">complète </w:t>
      </w:r>
      <w:r>
        <w:rPr>
          <w:szCs w:val="24"/>
        </w:rPr>
        <w:t xml:space="preserve">visée, et cachetée </w:t>
      </w:r>
      <w:r w:rsidRPr="00F35768">
        <w:rPr>
          <w:szCs w:val="24"/>
        </w:rPr>
        <w:t xml:space="preserve">en français contre un reçu de paiement non remboursable de </w:t>
      </w:r>
      <w:r w:rsidRPr="00F35768">
        <w:rPr>
          <w:b/>
          <w:bCs/>
          <w:szCs w:val="24"/>
        </w:rPr>
        <w:t xml:space="preserve">cinq cents ouguiyas </w:t>
      </w:r>
      <w:r w:rsidRPr="00F35768">
        <w:rPr>
          <w:szCs w:val="24"/>
        </w:rPr>
        <w:t>(</w:t>
      </w:r>
      <w:r w:rsidRPr="00F35768">
        <w:rPr>
          <w:b/>
          <w:bCs/>
          <w:szCs w:val="24"/>
        </w:rPr>
        <w:t>500 MRU) versés au Trésor Public.</w:t>
      </w:r>
    </w:p>
    <w:p w14:paraId="27954C19" w14:textId="77777777" w:rsidR="00250EF2" w:rsidRDefault="00250EF2" w:rsidP="00250EF2">
      <w:pPr>
        <w:autoSpaceDE w:val="0"/>
        <w:autoSpaceDN w:val="0"/>
        <w:adjustRightInd w:val="0"/>
        <w:spacing w:line="276" w:lineRule="auto"/>
        <w:rPr>
          <w:szCs w:val="24"/>
        </w:rPr>
      </w:pPr>
      <w:r w:rsidRPr="00F35768">
        <w:rPr>
          <w:szCs w:val="24"/>
        </w:rPr>
        <w:t xml:space="preserve">7.  </w:t>
      </w:r>
      <w:r w:rsidRPr="00F35768">
        <w:rPr>
          <w:szCs w:val="24"/>
        </w:rPr>
        <w:tab/>
        <w:t>Les offres devront être soumises à l’adresse suivante :</w:t>
      </w:r>
      <w:r>
        <w:rPr>
          <w:szCs w:val="24"/>
        </w:rPr>
        <w:t xml:space="preserve"> </w:t>
      </w:r>
    </w:p>
    <w:p w14:paraId="25951A79" w14:textId="77777777" w:rsidR="00250EF2" w:rsidRPr="00D139BF" w:rsidRDefault="00250EF2" w:rsidP="00250EF2">
      <w:pPr>
        <w:autoSpaceDE w:val="0"/>
        <w:autoSpaceDN w:val="0"/>
        <w:adjustRightInd w:val="0"/>
        <w:spacing w:line="276" w:lineRule="auto"/>
        <w:rPr>
          <w:b/>
          <w:bCs/>
          <w:color w:val="FF0000"/>
          <w:szCs w:val="24"/>
        </w:rPr>
      </w:pPr>
      <w:r>
        <w:rPr>
          <w:szCs w:val="24"/>
        </w:rPr>
        <w:t xml:space="preserve">Projet WACA-MR, </w:t>
      </w:r>
      <w:r w:rsidRPr="00F35768">
        <w:rPr>
          <w:szCs w:val="24"/>
        </w:rPr>
        <w:t>Immeuble</w:t>
      </w:r>
      <w:r w:rsidRPr="0040519A">
        <w:rPr>
          <w:szCs w:val="24"/>
        </w:rPr>
        <w:t xml:space="preserve"> sis à </w:t>
      </w:r>
      <w:proofErr w:type="spellStart"/>
      <w:r w:rsidRPr="0040519A">
        <w:rPr>
          <w:szCs w:val="24"/>
        </w:rPr>
        <w:t>coté</w:t>
      </w:r>
      <w:proofErr w:type="spellEnd"/>
      <w:r w:rsidRPr="0040519A">
        <w:rPr>
          <w:szCs w:val="24"/>
        </w:rPr>
        <w:t xml:space="preserve"> de l’Ambassade Amérique, BP : 7989 - Tel : +222 45 24 41 40. Site Web : www.waca.mr Nouakchott –Mauritanie</w:t>
      </w:r>
      <w:r w:rsidRPr="00F35768">
        <w:rPr>
          <w:szCs w:val="24"/>
        </w:rPr>
        <w:t>, au plus tard</w:t>
      </w:r>
      <w:r w:rsidRPr="00D139BF">
        <w:rPr>
          <w:color w:val="FF0000"/>
          <w:szCs w:val="24"/>
        </w:rPr>
        <w:t xml:space="preserve"> </w:t>
      </w:r>
      <w:r>
        <w:rPr>
          <w:b/>
          <w:bCs/>
          <w:szCs w:val="24"/>
        </w:rPr>
        <w:t xml:space="preserve">le </w:t>
      </w:r>
      <w:r>
        <w:rPr>
          <w:b/>
          <w:bCs/>
          <w:szCs w:val="24"/>
          <w:u w:val="single"/>
        </w:rPr>
        <w:t xml:space="preserve">mercredi </w:t>
      </w:r>
      <w:r w:rsidRPr="00C02318">
        <w:rPr>
          <w:b/>
          <w:bCs/>
          <w:szCs w:val="24"/>
          <w:u w:val="single"/>
        </w:rPr>
        <w:t>31</w:t>
      </w:r>
      <w:r>
        <w:rPr>
          <w:b/>
          <w:bCs/>
          <w:szCs w:val="24"/>
          <w:u w:val="single"/>
        </w:rPr>
        <w:t xml:space="preserve"> juillet </w:t>
      </w:r>
      <w:r w:rsidRPr="00C02318">
        <w:rPr>
          <w:b/>
          <w:bCs/>
          <w:szCs w:val="24"/>
          <w:u w:val="single"/>
        </w:rPr>
        <w:t>2024 à 11H00 Heure Locale</w:t>
      </w:r>
      <w:r w:rsidRPr="00D139BF">
        <w:rPr>
          <w:b/>
          <w:bCs/>
          <w:color w:val="FF0000"/>
          <w:szCs w:val="24"/>
        </w:rPr>
        <w:t xml:space="preserve">. </w:t>
      </w:r>
    </w:p>
    <w:p w14:paraId="6425610E" w14:textId="77777777" w:rsidR="00250EF2" w:rsidRPr="00F35768" w:rsidRDefault="00250EF2" w:rsidP="00250EF2">
      <w:pPr>
        <w:autoSpaceDE w:val="0"/>
        <w:autoSpaceDN w:val="0"/>
        <w:adjustRightInd w:val="0"/>
        <w:spacing w:line="276" w:lineRule="auto"/>
        <w:rPr>
          <w:szCs w:val="24"/>
        </w:rPr>
      </w:pPr>
      <w:r w:rsidRPr="00F06109">
        <w:rPr>
          <w:szCs w:val="24"/>
        </w:rPr>
        <w:t>La soumission</w:t>
      </w:r>
      <w:r w:rsidRPr="00F35768">
        <w:rPr>
          <w:szCs w:val="24"/>
        </w:rPr>
        <w:t xml:space="preserve"> des offres par voie électronique ne sera pas autorisée. Les offres remises en retard ne seront pas acceptées. Les offres seront ouvertes en présence des représentants des soumissionnaires qui le souhaitent le </w:t>
      </w:r>
      <w:r>
        <w:rPr>
          <w:b/>
          <w:bCs/>
          <w:szCs w:val="24"/>
          <w:u w:val="single"/>
        </w:rPr>
        <w:t xml:space="preserve">mercredi 31 </w:t>
      </w:r>
      <w:r w:rsidRPr="008449C3">
        <w:rPr>
          <w:b/>
          <w:bCs/>
          <w:szCs w:val="24"/>
          <w:u w:val="single"/>
        </w:rPr>
        <w:t>jui</w:t>
      </w:r>
      <w:r>
        <w:rPr>
          <w:b/>
          <w:bCs/>
          <w:szCs w:val="24"/>
          <w:u w:val="single"/>
        </w:rPr>
        <w:t>llet</w:t>
      </w:r>
      <w:r w:rsidRPr="008449C3">
        <w:rPr>
          <w:b/>
          <w:bCs/>
          <w:szCs w:val="24"/>
          <w:u w:val="single"/>
        </w:rPr>
        <w:t xml:space="preserve"> 2024 à 11H00 Heure Locale</w:t>
      </w:r>
      <w:r w:rsidRPr="008449C3">
        <w:rPr>
          <w:u w:val="single"/>
        </w:rPr>
        <w:t>.</w:t>
      </w:r>
    </w:p>
    <w:p w14:paraId="090952C5" w14:textId="77777777" w:rsidR="00250EF2" w:rsidRDefault="00250EF2" w:rsidP="00250EF2">
      <w:pPr>
        <w:autoSpaceDE w:val="0"/>
        <w:autoSpaceDN w:val="0"/>
        <w:adjustRightInd w:val="0"/>
        <w:spacing w:line="276" w:lineRule="auto"/>
        <w:rPr>
          <w:szCs w:val="24"/>
        </w:rPr>
      </w:pPr>
      <w:r w:rsidRPr="00F35768">
        <w:rPr>
          <w:szCs w:val="24"/>
        </w:rPr>
        <w:lastRenderedPageBreak/>
        <w:t>8.</w:t>
      </w:r>
      <w:r w:rsidRPr="00F35768">
        <w:rPr>
          <w:szCs w:val="24"/>
        </w:rPr>
        <w:tab/>
        <w:t xml:space="preserve">La période de validité de l’offre sera de soixante (60) jours à compter de </w:t>
      </w:r>
      <w:r>
        <w:rPr>
          <w:szCs w:val="24"/>
        </w:rPr>
        <w:t>la date limite de dépôt des offres</w:t>
      </w:r>
    </w:p>
    <w:p w14:paraId="45B90CA2" w14:textId="77777777" w:rsidR="00250EF2" w:rsidRDefault="00250EF2" w:rsidP="00250EF2">
      <w:pPr>
        <w:autoSpaceDE w:val="0"/>
        <w:autoSpaceDN w:val="0"/>
        <w:adjustRightInd w:val="0"/>
        <w:spacing w:line="276" w:lineRule="auto"/>
        <w:rPr>
          <w:szCs w:val="24"/>
        </w:rPr>
      </w:pPr>
      <w:r>
        <w:rPr>
          <w:szCs w:val="24"/>
        </w:rPr>
        <w:t xml:space="preserve">9.        </w:t>
      </w:r>
      <w:r w:rsidRPr="005D2861">
        <w:rPr>
          <w:szCs w:val="24"/>
        </w:rPr>
        <w:t xml:space="preserve">Les offres </w:t>
      </w:r>
      <w:r>
        <w:rPr>
          <w:szCs w:val="24"/>
        </w:rPr>
        <w:t>doivent</w:t>
      </w:r>
      <w:r w:rsidRPr="00822C9D">
        <w:rPr>
          <w:szCs w:val="24"/>
        </w:rPr>
        <w:t xml:space="preserve"> être accompagnées d’</w:t>
      </w:r>
      <w:r w:rsidRPr="00822C9D">
        <w:rPr>
          <w:i/>
          <w:iCs/>
          <w:szCs w:val="24"/>
        </w:rPr>
        <w:t>une Déclaration de garantie de l’offre </w:t>
      </w:r>
      <w:r w:rsidRPr="00822C9D">
        <w:rPr>
          <w:szCs w:val="24"/>
        </w:rPr>
        <w:t xml:space="preserve"> </w:t>
      </w:r>
      <w:r w:rsidRPr="00822C9D">
        <w:rPr>
          <w:i/>
          <w:iCs/>
          <w:szCs w:val="24"/>
        </w:rPr>
        <w:t xml:space="preserve"> </w:t>
      </w:r>
      <w:r w:rsidRPr="00822C9D">
        <w:rPr>
          <w:szCs w:val="24"/>
        </w:rPr>
        <w:t xml:space="preserve">d’une validité </w:t>
      </w:r>
      <w:r>
        <w:rPr>
          <w:szCs w:val="24"/>
        </w:rPr>
        <w:t xml:space="preserve">de </w:t>
      </w:r>
      <w:r w:rsidRPr="001F7B04">
        <w:rPr>
          <w:szCs w:val="24"/>
        </w:rPr>
        <w:t>vingt-huit (28) jours suiv</w:t>
      </w:r>
      <w:r>
        <w:rPr>
          <w:szCs w:val="24"/>
        </w:rPr>
        <w:t>ant l’expiration de la période de la validité des offres</w:t>
      </w:r>
      <w:r w:rsidRPr="001F7B04">
        <w:rPr>
          <w:szCs w:val="24"/>
        </w:rPr>
        <w:t>.</w:t>
      </w:r>
      <w:r w:rsidRPr="00822C9D">
        <w:rPr>
          <w:szCs w:val="24"/>
        </w:rPr>
        <w:t xml:space="preserve"> La déclaration de garantie d’offre doit se présenter selon le mo</w:t>
      </w:r>
      <w:r>
        <w:rPr>
          <w:szCs w:val="24"/>
        </w:rPr>
        <w:t xml:space="preserve">dèle </w:t>
      </w:r>
      <w:r w:rsidRPr="00F0668B">
        <w:rPr>
          <w:b/>
          <w:szCs w:val="24"/>
          <w:u w:val="single"/>
        </w:rPr>
        <w:t>en annexe 6.</w:t>
      </w:r>
      <w:r>
        <w:rPr>
          <w:szCs w:val="24"/>
        </w:rPr>
        <w:t xml:space="preserve"> La déclaration de garantie de l’offre doit être </w:t>
      </w:r>
      <w:r>
        <w:rPr>
          <w:szCs w:val="24"/>
          <w:lang w:eastAsia="en-US"/>
        </w:rPr>
        <w:t>rempli</w:t>
      </w:r>
      <w:r w:rsidRPr="005D2861">
        <w:rPr>
          <w:szCs w:val="24"/>
          <w:lang w:eastAsia="en-US"/>
        </w:rPr>
        <w:t>e, visée, et cacheté</w:t>
      </w:r>
      <w:r>
        <w:rPr>
          <w:szCs w:val="24"/>
          <w:lang w:eastAsia="en-US"/>
        </w:rPr>
        <w:t>e</w:t>
      </w:r>
      <w:r w:rsidRPr="00821F76">
        <w:rPr>
          <w:b/>
          <w:bCs/>
          <w:szCs w:val="24"/>
          <w:u w:val="single"/>
          <w:lang w:eastAsia="en-US"/>
        </w:rPr>
        <w:t xml:space="preserve"> (Toute offre non accompagnée d’une déclaration de garantie sera écartée).</w:t>
      </w:r>
    </w:p>
    <w:p w14:paraId="67267E1D" w14:textId="77777777" w:rsidR="00250EF2" w:rsidRPr="00522E03" w:rsidRDefault="00250EF2" w:rsidP="00250EF2">
      <w:pPr>
        <w:autoSpaceDE w:val="0"/>
        <w:autoSpaceDN w:val="0"/>
        <w:adjustRightInd w:val="0"/>
        <w:spacing w:line="276" w:lineRule="auto"/>
        <w:rPr>
          <w:szCs w:val="24"/>
        </w:rPr>
      </w:pPr>
      <w:r>
        <w:rPr>
          <w:szCs w:val="24"/>
        </w:rPr>
        <w:t xml:space="preserve">10.      </w:t>
      </w:r>
      <w:r w:rsidRPr="00EE09FC">
        <w:rPr>
          <w:szCs w:val="24"/>
        </w:rPr>
        <w:t>Les prix proposés par les Soumissionnaires</w:t>
      </w:r>
      <w:r>
        <w:rPr>
          <w:szCs w:val="24"/>
        </w:rPr>
        <w:t xml:space="preserve"> ne </w:t>
      </w:r>
      <w:r w:rsidRPr="00EE09FC">
        <w:rPr>
          <w:szCs w:val="24"/>
        </w:rPr>
        <w:t xml:space="preserve">seront </w:t>
      </w:r>
      <w:r w:rsidRPr="00777AAB">
        <w:rPr>
          <w:b/>
          <w:bCs/>
          <w:szCs w:val="24"/>
        </w:rPr>
        <w:t>pas révisables et devront être en hors taxes accompagnés d’une offre fiscale.</w:t>
      </w:r>
    </w:p>
    <w:p w14:paraId="4AC10184" w14:textId="77777777" w:rsidR="00250EF2" w:rsidRPr="00F35768" w:rsidRDefault="00250EF2" w:rsidP="00250EF2">
      <w:pPr>
        <w:autoSpaceDE w:val="0"/>
        <w:autoSpaceDN w:val="0"/>
        <w:adjustRightInd w:val="0"/>
        <w:jc w:val="left"/>
        <w:rPr>
          <w:szCs w:val="24"/>
        </w:rPr>
      </w:pPr>
    </w:p>
    <w:p w14:paraId="6963FCC4" w14:textId="77777777" w:rsidR="00250EF2" w:rsidRPr="00F35768" w:rsidRDefault="00250EF2" w:rsidP="00250EF2">
      <w:pPr>
        <w:autoSpaceDE w:val="0"/>
        <w:autoSpaceDN w:val="0"/>
        <w:adjustRightInd w:val="0"/>
        <w:rPr>
          <w:b/>
          <w:szCs w:val="24"/>
        </w:rPr>
      </w:pPr>
      <w:r>
        <w:rPr>
          <w:b/>
          <w:szCs w:val="24"/>
        </w:rPr>
        <w:t>Le Coordinateur du Projet WACA-MR</w:t>
      </w:r>
    </w:p>
    <w:p w14:paraId="3BE4E6E9" w14:textId="77777777" w:rsidR="00250EF2" w:rsidRDefault="00250EF2" w:rsidP="00250EF2">
      <w:pPr>
        <w:autoSpaceDE w:val="0"/>
        <w:autoSpaceDN w:val="0"/>
        <w:adjustRightInd w:val="0"/>
        <w:rPr>
          <w:b/>
          <w:szCs w:val="24"/>
        </w:rPr>
      </w:pPr>
    </w:p>
    <w:p w14:paraId="577B4E36" w14:textId="77777777" w:rsidR="00250EF2" w:rsidRPr="00F35768" w:rsidRDefault="00250EF2" w:rsidP="00250EF2">
      <w:pPr>
        <w:autoSpaceDE w:val="0"/>
        <w:autoSpaceDN w:val="0"/>
        <w:adjustRightInd w:val="0"/>
        <w:rPr>
          <w:rFonts w:ascii="Calibri" w:eastAsia="Calibri" w:hAnsi="Calibri"/>
          <w:sz w:val="22"/>
          <w:szCs w:val="22"/>
          <w:lang w:eastAsia="en-US"/>
        </w:rPr>
      </w:pPr>
      <w:r>
        <w:rPr>
          <w:b/>
          <w:szCs w:val="24"/>
        </w:rPr>
        <w:t xml:space="preserve">Mohamed </w:t>
      </w:r>
      <w:proofErr w:type="spellStart"/>
      <w:r>
        <w:rPr>
          <w:b/>
          <w:szCs w:val="24"/>
        </w:rPr>
        <w:t>Lemine</w:t>
      </w:r>
      <w:proofErr w:type="spellEnd"/>
      <w:r>
        <w:rPr>
          <w:b/>
          <w:szCs w:val="24"/>
        </w:rPr>
        <w:t xml:space="preserve"> BABA</w:t>
      </w:r>
    </w:p>
    <w:p w14:paraId="0594C30F" w14:textId="77777777" w:rsidR="00AF78E7" w:rsidRDefault="00AF78E7"/>
    <w:sectPr w:rsidR="00AF78E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F7F6298"/>
    <w:multiLevelType w:val="hybridMultilevel"/>
    <w:tmpl w:val="E4762EC4"/>
    <w:lvl w:ilvl="0" w:tplc="9DD8DE4E">
      <w:start w:val="1"/>
      <w:numFmt w:val="decimal"/>
      <w:lvlText w:val="%1"/>
      <w:lvlJc w:val="left"/>
      <w:pPr>
        <w:ind w:left="361" w:hanging="360"/>
      </w:pPr>
      <w:rPr>
        <w:rFonts w:hint="default"/>
        <w:b w:val="0"/>
      </w:rPr>
    </w:lvl>
    <w:lvl w:ilvl="1" w:tplc="040C0019" w:tentative="1">
      <w:start w:val="1"/>
      <w:numFmt w:val="lowerLetter"/>
      <w:lvlText w:val="%2."/>
      <w:lvlJc w:val="left"/>
      <w:pPr>
        <w:ind w:left="1081" w:hanging="360"/>
      </w:pPr>
    </w:lvl>
    <w:lvl w:ilvl="2" w:tplc="040C001B" w:tentative="1">
      <w:start w:val="1"/>
      <w:numFmt w:val="lowerRoman"/>
      <w:lvlText w:val="%3."/>
      <w:lvlJc w:val="right"/>
      <w:pPr>
        <w:ind w:left="1801" w:hanging="180"/>
      </w:pPr>
    </w:lvl>
    <w:lvl w:ilvl="3" w:tplc="040C000F" w:tentative="1">
      <w:start w:val="1"/>
      <w:numFmt w:val="decimal"/>
      <w:lvlText w:val="%4."/>
      <w:lvlJc w:val="left"/>
      <w:pPr>
        <w:ind w:left="2521" w:hanging="360"/>
      </w:pPr>
    </w:lvl>
    <w:lvl w:ilvl="4" w:tplc="040C0019" w:tentative="1">
      <w:start w:val="1"/>
      <w:numFmt w:val="lowerLetter"/>
      <w:lvlText w:val="%5."/>
      <w:lvlJc w:val="left"/>
      <w:pPr>
        <w:ind w:left="3241" w:hanging="360"/>
      </w:pPr>
    </w:lvl>
    <w:lvl w:ilvl="5" w:tplc="040C001B" w:tentative="1">
      <w:start w:val="1"/>
      <w:numFmt w:val="lowerRoman"/>
      <w:lvlText w:val="%6."/>
      <w:lvlJc w:val="right"/>
      <w:pPr>
        <w:ind w:left="3961" w:hanging="180"/>
      </w:pPr>
    </w:lvl>
    <w:lvl w:ilvl="6" w:tplc="040C000F" w:tentative="1">
      <w:start w:val="1"/>
      <w:numFmt w:val="decimal"/>
      <w:lvlText w:val="%7."/>
      <w:lvlJc w:val="left"/>
      <w:pPr>
        <w:ind w:left="4681" w:hanging="360"/>
      </w:pPr>
    </w:lvl>
    <w:lvl w:ilvl="7" w:tplc="040C0019" w:tentative="1">
      <w:start w:val="1"/>
      <w:numFmt w:val="lowerLetter"/>
      <w:lvlText w:val="%8."/>
      <w:lvlJc w:val="left"/>
      <w:pPr>
        <w:ind w:left="5401" w:hanging="360"/>
      </w:pPr>
    </w:lvl>
    <w:lvl w:ilvl="8" w:tplc="040C001B" w:tentative="1">
      <w:start w:val="1"/>
      <w:numFmt w:val="lowerRoman"/>
      <w:lvlText w:val="%9."/>
      <w:lvlJc w:val="right"/>
      <w:pPr>
        <w:ind w:left="6121" w:hanging="180"/>
      </w:pPr>
    </w:lvl>
  </w:abstractNum>
  <w:num w:numId="1" w16cid:durableId="8516484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78E7"/>
    <w:rsid w:val="00250EF2"/>
    <w:rsid w:val="005174F7"/>
    <w:rsid w:val="00AF78E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01D6DE-532C-486D-B408-4876F2BB02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0EF2"/>
    <w:pPr>
      <w:spacing w:after="0" w:line="240" w:lineRule="auto"/>
      <w:jc w:val="both"/>
    </w:pPr>
    <w:rPr>
      <w:rFonts w:ascii="Times New Roman" w:eastAsia="Times New Roman" w:hAnsi="Times New Roman" w:cs="Times New Roman"/>
      <w:kern w:val="0"/>
      <w:sz w:val="24"/>
      <w:szCs w:val="20"/>
      <w:lang w:eastAsia="fr-FR"/>
      <w14:ligatures w14:val="none"/>
    </w:rPr>
  </w:style>
  <w:style w:type="paragraph" w:styleId="Titre2">
    <w:name w:val="heading 2"/>
    <w:basedOn w:val="Normal"/>
    <w:next w:val="Normal"/>
    <w:link w:val="Titre2Car"/>
    <w:qFormat/>
    <w:rsid w:val="00250EF2"/>
    <w:pPr>
      <w:suppressAutoHyphens/>
      <w:jc w:val="center"/>
      <w:outlineLvl w:val="1"/>
    </w:pPr>
    <w:rPr>
      <w:b/>
      <w:sz w:val="2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rsid w:val="00250EF2"/>
    <w:rPr>
      <w:rFonts w:ascii="Times New Roman" w:eastAsia="Times New Roman" w:hAnsi="Times New Roman" w:cs="Times New Roman"/>
      <w:b/>
      <w:kern w:val="0"/>
      <w:sz w:val="28"/>
      <w:szCs w:val="20"/>
      <w:lang w:eastAsia="fr-F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559</Words>
  <Characters>3080</Characters>
  <Application>Microsoft Office Word</Application>
  <DocSecurity>0</DocSecurity>
  <Lines>25</Lines>
  <Paragraphs>7</Paragraphs>
  <ScaleCrop>false</ScaleCrop>
  <Company/>
  <LinksUpToDate>false</LinksUpToDate>
  <CharactersWithSpaces>3632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2024-07-17T14:07:00Z</dcterms:created>
  <dcterms:modified xsi:type="dcterms:W3CDTF">2024-07-17T14:10:00Z</dcterms:modified>
</cp:coreProperties>
</file>