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30A0" w:rsidRPr="00E930A0" w:rsidRDefault="00E930A0" w:rsidP="00872687">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REPUBLIQUE ISLAMIQUE DE MAURITANIE</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HONNEUR – FRATERNITE- JUSTICE</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MINSITERE DE LA SANTE   </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ECOLE DE SANTE PUBLIQUE DE KIFFA(ESPK)</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Pr>
          <w:rFonts w:ascii="Times New Roman" w:eastAsia="Times New Roman" w:hAnsi="Times New Roman" w:cs="Times New Roman"/>
          <w:lang w:eastAsia="fr-FR"/>
        </w:rPr>
        <w:t>KIFFA LE 10 JANVIER 2021</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AVIS GENERAL DES DEPENSES AUX FOURNISSEURS, ENTREPRENEURS ET PRESTATIRES DE SERVICES</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L’Ecole de Santé Publique de Kiffa (ESPK), en application du Code des Marchés Publics (CMP) et dans le cadre de l’exécution de</w:t>
      </w:r>
      <w:r w:rsidR="00D32953">
        <w:rPr>
          <w:rFonts w:ascii="Times New Roman" w:eastAsia="Times New Roman" w:hAnsi="Times New Roman" w:cs="Times New Roman"/>
          <w:lang w:eastAsia="fr-FR"/>
        </w:rPr>
        <w:t xml:space="preserve"> son budget pour l’exercice 2021</w:t>
      </w:r>
      <w:r w:rsidRPr="00E930A0">
        <w:rPr>
          <w:rFonts w:ascii="Times New Roman" w:eastAsia="Times New Roman" w:hAnsi="Times New Roman" w:cs="Times New Roman"/>
          <w:lang w:eastAsia="fr-FR"/>
        </w:rPr>
        <w:t>, informe tous les fournisseurs, prestataires de services et consultants qui souhaitent être sur la base de données fournisseurs de l’ESPK, d’introduire un doss</w:t>
      </w:r>
      <w:r>
        <w:rPr>
          <w:rFonts w:ascii="Times New Roman" w:eastAsia="Times New Roman" w:hAnsi="Times New Roman" w:cs="Times New Roman"/>
          <w:lang w:eastAsia="fr-FR"/>
        </w:rPr>
        <w:t>ier de candidature auprès de son Comité Interne des Achats Infra Seuil (CIAIS</w:t>
      </w:r>
      <w:r w:rsidRPr="00E930A0">
        <w:rPr>
          <w:rFonts w:ascii="Times New Roman" w:eastAsia="Times New Roman" w:hAnsi="Times New Roman" w:cs="Times New Roman"/>
          <w:lang w:eastAsia="fr-FR"/>
        </w:rPr>
        <w:t xml:space="preserve">)     </w:t>
      </w:r>
    </w:p>
    <w:p w:rsidR="00E930A0" w:rsidRPr="00E930A0" w:rsidRDefault="00E930A0" w:rsidP="00E930A0">
      <w:pPr>
        <w:autoSpaceDE w:val="0"/>
        <w:autoSpaceDN w:val="0"/>
        <w:adjustRightInd w:val="0"/>
        <w:spacing w:after="0" w:line="240" w:lineRule="auto"/>
        <w:jc w:val="both"/>
        <w:rPr>
          <w:rFonts w:ascii="Times New Roman" w:eastAsia="Times New Roman" w:hAnsi="Times New Roman" w:cs="Times New Roman"/>
          <w:color w:val="000000"/>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Les postulants éventuels aux appels à la concurrence qui y sont annoncés, sont priés de manifester dès à présent par écrit leur intérêt pour les contrats envisagés, en transmettant leur dossier de présentation et leurs coordonnées complètes (téléphone, e-mail), à l’ESPK.</w:t>
      </w:r>
    </w:p>
    <w:p w:rsidR="00E930A0" w:rsidRPr="00E930A0" w:rsidRDefault="00E930A0" w:rsidP="00E930A0">
      <w:pPr>
        <w:spacing w:after="0" w:line="240" w:lineRule="auto"/>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 </w:t>
      </w:r>
    </w:p>
    <w:p w:rsidR="00E930A0" w:rsidRPr="00E930A0" w:rsidRDefault="00E930A0" w:rsidP="00E930A0">
      <w:pPr>
        <w:spacing w:after="0" w:line="240" w:lineRule="auto"/>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Le dossier de candidature doit comporter :</w:t>
      </w:r>
    </w:p>
    <w:p w:rsidR="00E930A0" w:rsidRPr="00E930A0" w:rsidRDefault="00E930A0" w:rsidP="00E930A0">
      <w:pPr>
        <w:autoSpaceDE w:val="0"/>
        <w:autoSpaceDN w:val="0"/>
        <w:adjustRightInd w:val="0"/>
        <w:spacing w:after="0" w:line="240" w:lineRule="auto"/>
        <w:jc w:val="both"/>
        <w:rPr>
          <w:rFonts w:ascii="Times New Roman" w:eastAsia="Times New Roman" w:hAnsi="Times New Roman" w:cs="Times New Roman"/>
          <w:color w:val="000000"/>
          <w:lang w:eastAsia="fr-FR"/>
        </w:rPr>
      </w:pPr>
    </w:p>
    <w:p w:rsidR="00E930A0" w:rsidRPr="00E930A0" w:rsidRDefault="00E930A0" w:rsidP="00E930A0">
      <w:pPr>
        <w:autoSpaceDE w:val="0"/>
        <w:autoSpaceDN w:val="0"/>
        <w:adjustRightInd w:val="0"/>
        <w:spacing w:after="0" w:line="240" w:lineRule="auto"/>
        <w:jc w:val="both"/>
        <w:rPr>
          <w:rFonts w:ascii="Times New Roman" w:eastAsia="Times New Roman" w:hAnsi="Times New Roman" w:cs="Times New Roman"/>
          <w:lang w:eastAsia="fr-FR"/>
        </w:rPr>
      </w:pPr>
    </w:p>
    <w:p w:rsidR="00E930A0" w:rsidRPr="00E930A0" w:rsidRDefault="00E930A0" w:rsidP="00E930A0">
      <w:pPr>
        <w:numPr>
          <w:ilvl w:val="0"/>
          <w:numId w:val="1"/>
        </w:numPr>
        <w:autoSpaceDE w:val="0"/>
        <w:autoSpaceDN w:val="0"/>
        <w:adjustRightInd w:val="0"/>
        <w:spacing w:after="0" w:line="240" w:lineRule="auto"/>
        <w:ind w:left="567" w:hanging="567"/>
        <w:contextualSpacing/>
        <w:jc w:val="both"/>
        <w:rPr>
          <w:rFonts w:ascii="Times New Roman" w:eastAsia="Times New Roman" w:hAnsi="Times New Roman" w:cs="Times New Roman"/>
          <w:color w:val="000000"/>
          <w:lang w:eastAsia="fr-FR"/>
        </w:rPr>
      </w:pPr>
      <w:r w:rsidRPr="00E930A0">
        <w:rPr>
          <w:rFonts w:ascii="Times New Roman" w:eastAsia="Times New Roman" w:hAnsi="Times New Roman" w:cs="Times New Roman"/>
          <w:color w:val="000000"/>
          <w:lang w:eastAsia="fr-FR"/>
        </w:rPr>
        <w:t>un dossier administratif présentant la raison sociale, l’adresse (contacts et lieu du siège social), les pièces administratives prouvant la légalité de son activité (ex. registre du commerce, NIF, attestation des impôts datant de moins de six mois, attestation de l’inspection du travail, toute autre pièces complémentaire selon le domaine d’intervention.).</w:t>
      </w:r>
    </w:p>
    <w:p w:rsidR="00D32953" w:rsidRPr="00D32953" w:rsidRDefault="00E930A0" w:rsidP="00D32953">
      <w:pPr>
        <w:numPr>
          <w:ilvl w:val="0"/>
          <w:numId w:val="1"/>
        </w:numPr>
        <w:autoSpaceDE w:val="0"/>
        <w:autoSpaceDN w:val="0"/>
        <w:adjustRightInd w:val="0"/>
        <w:spacing w:after="0" w:line="240" w:lineRule="auto"/>
        <w:ind w:left="567" w:hanging="567"/>
        <w:contextualSpacing/>
        <w:jc w:val="both"/>
        <w:rPr>
          <w:rFonts w:ascii="Times New Roman" w:eastAsia="Times New Roman" w:hAnsi="Times New Roman" w:cs="Times New Roman"/>
          <w:color w:val="000000"/>
          <w:lang w:eastAsia="fr-FR"/>
        </w:rPr>
      </w:pPr>
      <w:r w:rsidRPr="00E930A0">
        <w:rPr>
          <w:rFonts w:ascii="Times New Roman" w:eastAsia="Times New Roman" w:hAnsi="Times New Roman" w:cs="Times New Roman"/>
          <w:color w:val="000000"/>
          <w:lang w:eastAsia="fr-FR"/>
        </w:rPr>
        <w:t xml:space="preserve">un dossier technique précisant le domaine ou les domaines d’intérêt et justifiant la qualification pour l’exécution des missions pour lesquelles l’agent est postulant (liste et pièces justifiant des missions semblables déjà effectuées, les attestations de satisfaction des clients et ou maitres d’œuvre), </w:t>
      </w:r>
    </w:p>
    <w:p w:rsidR="00E930A0" w:rsidRPr="00E930A0" w:rsidRDefault="00E930A0" w:rsidP="00E930A0">
      <w:pPr>
        <w:numPr>
          <w:ilvl w:val="0"/>
          <w:numId w:val="1"/>
        </w:numPr>
        <w:autoSpaceDE w:val="0"/>
        <w:autoSpaceDN w:val="0"/>
        <w:adjustRightInd w:val="0"/>
        <w:spacing w:after="0" w:line="240" w:lineRule="auto"/>
        <w:ind w:left="567" w:hanging="567"/>
        <w:contextualSpacing/>
        <w:jc w:val="both"/>
        <w:rPr>
          <w:rFonts w:ascii="Times New Roman" w:eastAsia="Times New Roman" w:hAnsi="Times New Roman" w:cs="Times New Roman"/>
          <w:color w:val="000000"/>
          <w:lang w:eastAsia="fr-FR"/>
        </w:rPr>
      </w:pPr>
      <w:r w:rsidRPr="00E930A0">
        <w:rPr>
          <w:rFonts w:ascii="Times New Roman" w:eastAsia="Times New Roman" w:hAnsi="Times New Roman" w:cs="Times New Roman"/>
          <w:color w:val="000000"/>
          <w:lang w:eastAsia="fr-FR"/>
        </w:rPr>
        <w:t xml:space="preserve">tout autre élément d’information prouvant l’aptitude de l’agent à exécuter les missions pour lesquels il se porte candidat. </w:t>
      </w:r>
    </w:p>
    <w:p w:rsidR="00E930A0" w:rsidRPr="00E930A0" w:rsidRDefault="00E930A0" w:rsidP="00E930A0">
      <w:pPr>
        <w:autoSpaceDE w:val="0"/>
        <w:autoSpaceDN w:val="0"/>
        <w:adjustRightInd w:val="0"/>
        <w:spacing w:after="0" w:line="240" w:lineRule="auto"/>
        <w:jc w:val="both"/>
        <w:rPr>
          <w:rFonts w:ascii="Times New Roman" w:eastAsia="Times New Roman" w:hAnsi="Times New Roman" w:cs="Times New Roman"/>
          <w:color w:val="000000"/>
          <w:lang w:eastAsia="fr-FR"/>
        </w:rPr>
      </w:pPr>
    </w:p>
    <w:p w:rsidR="00E930A0" w:rsidRPr="00E930A0" w:rsidRDefault="00E930A0" w:rsidP="00E930A0">
      <w:pPr>
        <w:autoSpaceDE w:val="0"/>
        <w:autoSpaceDN w:val="0"/>
        <w:adjustRightInd w:val="0"/>
        <w:spacing w:after="0" w:line="240" w:lineRule="auto"/>
        <w:jc w:val="both"/>
        <w:rPr>
          <w:rFonts w:ascii="Times New Roman" w:eastAsia="Times New Roman" w:hAnsi="Times New Roman" w:cs="Times New Roman"/>
          <w:color w:val="000000"/>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Catégories d’activités concernées :</w:t>
      </w:r>
    </w:p>
    <w:p w:rsidR="00E930A0" w:rsidRPr="00E930A0" w:rsidRDefault="00E930A0" w:rsidP="00D32953">
      <w:pPr>
        <w:spacing w:after="0" w:line="240" w:lineRule="auto"/>
        <w:contextualSpacing/>
        <w:rPr>
          <w:rFonts w:ascii="Times New Roman" w:eastAsia="Times New Roman" w:hAnsi="Times New Roman" w:cs="Times New Roman"/>
          <w:lang w:eastAsia="fr-FR"/>
        </w:rPr>
      </w:pPr>
    </w:p>
    <w:p w:rsidR="00E930A0" w:rsidRPr="00E930A0" w:rsidRDefault="00E930A0" w:rsidP="00E930A0">
      <w:pPr>
        <w:numPr>
          <w:ilvl w:val="0"/>
          <w:numId w:val="2"/>
        </w:numPr>
        <w:spacing w:after="0" w:line="240" w:lineRule="auto"/>
        <w:contextualSpacing/>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Produits des entretiens et nettoyage  </w:t>
      </w:r>
    </w:p>
    <w:p w:rsidR="00E930A0" w:rsidRPr="00E930A0" w:rsidRDefault="00E930A0" w:rsidP="00E930A0">
      <w:pPr>
        <w:numPr>
          <w:ilvl w:val="0"/>
          <w:numId w:val="2"/>
        </w:numPr>
        <w:spacing w:after="0" w:line="240" w:lineRule="auto"/>
        <w:contextualSpacing/>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Fournitures de bureau</w:t>
      </w:r>
    </w:p>
    <w:p w:rsidR="00E930A0" w:rsidRPr="00E930A0" w:rsidRDefault="00E930A0" w:rsidP="00AC243A">
      <w:pPr>
        <w:numPr>
          <w:ilvl w:val="0"/>
          <w:numId w:val="2"/>
        </w:numPr>
        <w:spacing w:after="0" w:line="240" w:lineRule="auto"/>
        <w:contextualSpacing/>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Habillement, vêtement de travail </w:t>
      </w:r>
    </w:p>
    <w:p w:rsidR="00E930A0" w:rsidRPr="00E930A0" w:rsidRDefault="00E930A0" w:rsidP="00E930A0">
      <w:pPr>
        <w:numPr>
          <w:ilvl w:val="0"/>
          <w:numId w:val="2"/>
        </w:numPr>
        <w:spacing w:after="0" w:line="240" w:lineRule="auto"/>
        <w:contextualSpacing/>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Entretien matériel bureautique et informatique</w:t>
      </w:r>
    </w:p>
    <w:p w:rsidR="00E930A0" w:rsidRPr="00E930A0" w:rsidRDefault="00E930A0" w:rsidP="00E930A0">
      <w:pPr>
        <w:numPr>
          <w:ilvl w:val="0"/>
          <w:numId w:val="2"/>
        </w:numPr>
        <w:spacing w:after="0" w:line="240" w:lineRule="auto"/>
        <w:contextualSpacing/>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Réception  </w:t>
      </w:r>
    </w:p>
    <w:p w:rsidR="00E930A0" w:rsidRPr="00E930A0" w:rsidRDefault="00E930A0" w:rsidP="00E930A0">
      <w:pPr>
        <w:numPr>
          <w:ilvl w:val="0"/>
          <w:numId w:val="2"/>
        </w:numPr>
        <w:spacing w:after="0" w:line="240" w:lineRule="auto"/>
        <w:contextualSpacing/>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 Fournitures scolaires  </w:t>
      </w:r>
    </w:p>
    <w:p w:rsidR="00E930A0" w:rsidRPr="00E930A0" w:rsidRDefault="00D32953" w:rsidP="00D32953">
      <w:pPr>
        <w:spacing w:after="0" w:line="240" w:lineRule="auto"/>
        <w:ind w:left="360"/>
        <w:rPr>
          <w:rFonts w:ascii="Times New Roman" w:eastAsia="Times New Roman" w:hAnsi="Times New Roman" w:cs="Times New Roman"/>
          <w:lang w:eastAsia="fr-FR"/>
        </w:rPr>
      </w:pPr>
      <w:r>
        <w:rPr>
          <w:rFonts w:ascii="Times New Roman" w:eastAsia="Times New Roman" w:hAnsi="Times New Roman" w:cs="Times New Roman"/>
          <w:lang w:eastAsia="fr-FR"/>
        </w:rPr>
        <w:t xml:space="preserve">  </w:t>
      </w:r>
    </w:p>
    <w:p w:rsidR="00E930A0" w:rsidRPr="00E930A0" w:rsidRDefault="00E930A0" w:rsidP="00E930A0">
      <w:pPr>
        <w:autoSpaceDE w:val="0"/>
        <w:autoSpaceDN w:val="0"/>
        <w:adjustRightInd w:val="0"/>
        <w:spacing w:after="0" w:line="240" w:lineRule="auto"/>
        <w:rPr>
          <w:rFonts w:ascii="Times New Roman" w:eastAsia="Times New Roman" w:hAnsi="Times New Roman" w:cs="Times New Roman"/>
          <w:bCs/>
          <w:lang w:eastAsia="fr-FR"/>
        </w:rPr>
      </w:pPr>
      <w:r w:rsidRPr="00E930A0">
        <w:rPr>
          <w:rFonts w:ascii="Times New Roman" w:eastAsia="Times New Roman" w:hAnsi="Times New Roman" w:cs="Times New Roman"/>
          <w:color w:val="000000"/>
          <w:lang w:eastAsia="fr-FR"/>
        </w:rPr>
        <w:t>Les dossiers de candidature sont à déposer, sous plis fermés et cachetés</w:t>
      </w:r>
      <w:r>
        <w:rPr>
          <w:rFonts w:ascii="Times New Roman" w:eastAsia="Times New Roman" w:hAnsi="Times New Roman" w:cs="Times New Roman"/>
          <w:lang w:eastAsia="fr-FR"/>
        </w:rPr>
        <w:t xml:space="preserve"> au Secrétariat du CIAIS</w:t>
      </w:r>
      <w:r w:rsidRPr="00E930A0">
        <w:rPr>
          <w:rFonts w:ascii="Times New Roman" w:eastAsia="Times New Roman" w:hAnsi="Times New Roman" w:cs="Times New Roman"/>
          <w:lang w:eastAsia="fr-FR"/>
        </w:rPr>
        <w:t xml:space="preserve"> à l’Ecole de Santé Publique de Kiffa. </w:t>
      </w:r>
      <w:r w:rsidRPr="00E930A0">
        <w:rPr>
          <w:rFonts w:ascii="Times New Roman" w:eastAsia="Times New Roman" w:hAnsi="Times New Roman" w:cs="Times New Roman"/>
          <w:bCs/>
          <w:lang w:eastAsia="fr-FR"/>
        </w:rPr>
        <w:t xml:space="preserve">B.P. </w:t>
      </w:r>
      <w:r w:rsidRPr="00E930A0">
        <w:rPr>
          <w:rFonts w:ascii="Times New Roman" w:eastAsia="Times New Roman" w:hAnsi="Times New Roman" w:cs="Times New Roman"/>
          <w:bCs/>
          <w:color w:val="FF0000"/>
          <w:lang w:eastAsia="fr-FR"/>
        </w:rPr>
        <w:t>xx</w:t>
      </w:r>
      <w:r w:rsidRPr="00E930A0">
        <w:rPr>
          <w:rFonts w:ascii="Times New Roman" w:eastAsia="Times New Roman" w:hAnsi="Times New Roman" w:cs="Times New Roman"/>
          <w:bCs/>
          <w:lang w:eastAsia="fr-FR"/>
        </w:rPr>
        <w:t xml:space="preserve"> – Kiffa, Téléphone : +(222) </w:t>
      </w:r>
      <w:r w:rsidRPr="00E930A0">
        <w:rPr>
          <w:rFonts w:ascii="Times New Roman" w:eastAsia="Times New Roman" w:hAnsi="Times New Roman" w:cs="Times New Roman"/>
          <w:bCs/>
          <w:color w:val="FF0000"/>
          <w:lang w:eastAsia="fr-FR"/>
        </w:rPr>
        <w:t xml:space="preserve"> </w:t>
      </w:r>
      <w:proofErr w:type="gramStart"/>
      <w:r w:rsidRPr="00E930A0">
        <w:rPr>
          <w:rFonts w:ascii="Times New Roman" w:eastAsia="Times New Roman" w:hAnsi="Times New Roman" w:cs="Times New Roman"/>
          <w:bCs/>
          <w:color w:val="FF0000"/>
          <w:lang w:eastAsia="fr-FR"/>
        </w:rPr>
        <w:t>46462618</w:t>
      </w:r>
      <w:r w:rsidRPr="00E930A0">
        <w:rPr>
          <w:rFonts w:ascii="Times New Roman" w:eastAsia="Times New Roman" w:hAnsi="Times New Roman" w:cs="Times New Roman"/>
          <w:bCs/>
          <w:lang w:eastAsia="fr-FR"/>
        </w:rPr>
        <w:t xml:space="preserve"> .</w:t>
      </w:r>
      <w:proofErr w:type="gramEnd"/>
      <w:r w:rsidRPr="00E930A0">
        <w:rPr>
          <w:rFonts w:ascii="Times New Roman" w:eastAsia="Times New Roman" w:hAnsi="Times New Roman" w:cs="Times New Roman"/>
          <w:bCs/>
          <w:lang w:eastAsia="fr-FR"/>
        </w:rPr>
        <w:t xml:space="preserve"> Email :</w:t>
      </w:r>
      <w:r w:rsidRPr="00E930A0">
        <w:rPr>
          <w:rFonts w:ascii="Times New Roman" w:eastAsia="Times New Roman" w:hAnsi="Times New Roman" w:cs="Times New Roman"/>
          <w:bCs/>
          <w:color w:val="FF0000"/>
          <w:lang w:eastAsia="fr-FR"/>
        </w:rPr>
        <w:t xml:space="preserve"> </w:t>
      </w:r>
      <w:r w:rsidRPr="00E930A0">
        <w:rPr>
          <w:rFonts w:ascii="Times New Roman" w:eastAsia="Times New Roman" w:hAnsi="Times New Roman" w:cs="Times New Roman"/>
          <w:bCs/>
          <w:lang w:eastAsia="fr-FR"/>
        </w:rPr>
        <w:t>Pour les informations complémentaires</w:t>
      </w:r>
      <w:r>
        <w:rPr>
          <w:rFonts w:ascii="Times New Roman" w:eastAsia="Times New Roman" w:hAnsi="Times New Roman" w:cs="Times New Roman"/>
          <w:bCs/>
          <w:lang w:eastAsia="fr-FR"/>
        </w:rPr>
        <w:t xml:space="preserve"> s’adresser également au CIAIS</w:t>
      </w:r>
      <w:r w:rsidRPr="00E930A0">
        <w:rPr>
          <w:rFonts w:ascii="Times New Roman" w:eastAsia="Times New Roman" w:hAnsi="Times New Roman" w:cs="Times New Roman"/>
          <w:bCs/>
          <w:lang w:eastAsia="fr-FR"/>
        </w:rPr>
        <w:t xml:space="preserve"> à l’adresse sus indiquée </w:t>
      </w:r>
    </w:p>
    <w:p w:rsidR="00E930A0" w:rsidRPr="00E930A0" w:rsidRDefault="00E930A0" w:rsidP="00E930A0">
      <w:pPr>
        <w:spacing w:after="0" w:line="240" w:lineRule="auto"/>
        <w:rPr>
          <w:rFonts w:ascii="Times New Roman" w:eastAsia="Times New Roman" w:hAnsi="Times New Roman" w:cs="Times New Roman"/>
          <w:bCs/>
          <w:lang w:eastAsia="fr-FR"/>
        </w:rPr>
      </w:pPr>
    </w:p>
    <w:p w:rsidR="00E930A0" w:rsidRPr="00E930A0" w:rsidRDefault="00E930A0" w:rsidP="00E930A0">
      <w:pPr>
        <w:spacing w:after="0" w:line="240" w:lineRule="auto"/>
        <w:rPr>
          <w:rFonts w:ascii="Times New Roman" w:eastAsia="Times New Roman" w:hAnsi="Times New Roman" w:cs="Times New Roman"/>
          <w:bCs/>
          <w:lang w:eastAsia="fr-FR"/>
        </w:rPr>
      </w:pPr>
    </w:p>
    <w:p w:rsidR="00E930A0" w:rsidRPr="00E930A0" w:rsidRDefault="00D32953" w:rsidP="00D32953">
      <w:pPr>
        <w:spacing w:after="0" w:line="240" w:lineRule="auto"/>
        <w:jc w:val="right"/>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Le Directeur Général </w:t>
      </w: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sectPr w:rsidR="00E930A0" w:rsidRPr="00E930A0" w:rsidSect="000C0C83">
          <w:headerReference w:type="default" r:id="rId8"/>
          <w:pgSz w:w="11906" w:h="16838"/>
          <w:pgMar w:top="1417" w:right="1417" w:bottom="1417" w:left="1417" w:header="708" w:footer="708" w:gutter="0"/>
          <w:cols w:space="708"/>
          <w:docGrid w:linePitch="360"/>
        </w:sectPr>
      </w:pP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REPUBLIQUE ISLAMIQUE DE MAURITANIE</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HONNEUR – FRATERNITE- JUSTICE</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MINSITERE DE LA SANTE   </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ECOLE DE SANTE PUBLIQUE DE KIFFA (E.S.P.K)</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AC243A" w:rsidP="00E930A0">
      <w:pPr>
        <w:autoSpaceDE w:val="0"/>
        <w:autoSpaceDN w:val="0"/>
        <w:adjustRightInd w:val="0"/>
        <w:spacing w:after="0" w:line="240" w:lineRule="auto"/>
        <w:jc w:val="center"/>
        <w:rPr>
          <w:rFonts w:ascii="Times New Roman" w:eastAsia="Times New Roman" w:hAnsi="Times New Roman" w:cs="Times New Roman"/>
          <w:lang w:eastAsia="fr-FR"/>
        </w:rPr>
      </w:pPr>
      <w:r>
        <w:rPr>
          <w:rFonts w:ascii="Times New Roman" w:eastAsia="Times New Roman" w:hAnsi="Times New Roman" w:cs="Times New Roman"/>
          <w:lang w:eastAsia="fr-FR"/>
        </w:rPr>
        <w:t>PLAN ANNUEL DES ACHATS (PAA</w:t>
      </w:r>
      <w:r w:rsidR="00E930A0" w:rsidRPr="00E930A0">
        <w:rPr>
          <w:rFonts w:ascii="Times New Roman" w:eastAsia="Times New Roman" w:hAnsi="Times New Roman" w:cs="Times New Roman"/>
          <w:lang w:eastAsia="fr-FR"/>
        </w:rPr>
        <w:t>) POUR L’E</w:t>
      </w:r>
      <w:r w:rsidR="00E930A0">
        <w:rPr>
          <w:rFonts w:ascii="Times New Roman" w:eastAsia="Times New Roman" w:hAnsi="Times New Roman" w:cs="Times New Roman"/>
          <w:lang w:eastAsia="fr-FR"/>
        </w:rPr>
        <w:t>XERCICE 2021</w:t>
      </w:r>
    </w:p>
    <w:p w:rsidR="00E930A0" w:rsidRPr="00E930A0" w:rsidRDefault="00E930A0" w:rsidP="00E930A0">
      <w:pPr>
        <w:autoSpaceDE w:val="0"/>
        <w:autoSpaceDN w:val="0"/>
        <w:adjustRightInd w:val="0"/>
        <w:spacing w:after="0" w:line="240" w:lineRule="auto"/>
        <w:jc w:val="center"/>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tbl>
      <w:tblPr>
        <w:tblW w:w="149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52"/>
        <w:gridCol w:w="2286"/>
        <w:gridCol w:w="1842"/>
        <w:gridCol w:w="1549"/>
        <w:gridCol w:w="1443"/>
        <w:gridCol w:w="1056"/>
        <w:gridCol w:w="1576"/>
        <w:gridCol w:w="2691"/>
      </w:tblGrid>
      <w:tr w:rsidR="00E930A0" w:rsidRPr="00E930A0" w:rsidTr="00F85EF8">
        <w:trPr>
          <w:jc w:val="center"/>
        </w:trPr>
        <w:tc>
          <w:tcPr>
            <w:tcW w:w="4838" w:type="dxa"/>
            <w:gridSpan w:val="2"/>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Objet de la dépense</w:t>
            </w:r>
          </w:p>
        </w:tc>
        <w:tc>
          <w:tcPr>
            <w:tcW w:w="1842"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Imputation budgétaire</w:t>
            </w:r>
          </w:p>
        </w:tc>
        <w:tc>
          <w:tcPr>
            <w:tcW w:w="1549"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Type de contrat</w:t>
            </w:r>
          </w:p>
        </w:tc>
        <w:tc>
          <w:tcPr>
            <w:tcW w:w="1443"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p>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Mode de sélection</w:t>
            </w:r>
          </w:p>
        </w:tc>
        <w:tc>
          <w:tcPr>
            <w:tcW w:w="105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Coût estimatif</w:t>
            </w:r>
          </w:p>
        </w:tc>
        <w:tc>
          <w:tcPr>
            <w:tcW w:w="157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Date prévisionnelle</w:t>
            </w:r>
          </w:p>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de lancement</w:t>
            </w:r>
          </w:p>
        </w:tc>
        <w:tc>
          <w:tcPr>
            <w:tcW w:w="2691"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Date prévisionnelle d’attribution</w:t>
            </w:r>
          </w:p>
        </w:tc>
      </w:tr>
      <w:tr w:rsidR="00E930A0" w:rsidRPr="00E930A0" w:rsidTr="00F85EF8">
        <w:trPr>
          <w:jc w:val="center"/>
        </w:trPr>
        <w:tc>
          <w:tcPr>
            <w:tcW w:w="2552"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Investissement</w:t>
            </w:r>
          </w:p>
        </w:tc>
        <w:tc>
          <w:tcPr>
            <w:tcW w:w="2286"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Fonctionnement</w:t>
            </w:r>
          </w:p>
        </w:tc>
        <w:tc>
          <w:tcPr>
            <w:tcW w:w="1842"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1549"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1443"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105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157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2691"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r>
      <w:tr w:rsidR="00E930A0" w:rsidRPr="00E930A0" w:rsidTr="00F85EF8">
        <w:trPr>
          <w:jc w:val="center"/>
        </w:trPr>
        <w:tc>
          <w:tcPr>
            <w:tcW w:w="2552" w:type="dxa"/>
            <w:vAlign w:val="center"/>
          </w:tcPr>
          <w:p w:rsidR="00E930A0" w:rsidRPr="00E930A0" w:rsidRDefault="00E930A0" w:rsidP="00E930A0">
            <w:pPr>
              <w:spacing w:after="0" w:line="276" w:lineRule="auto"/>
              <w:jc w:val="center"/>
              <w:rPr>
                <w:rFonts w:ascii="Times New Roman" w:eastAsia="Times New Roman" w:hAnsi="Times New Roman" w:cs="Times New Roman"/>
                <w:b/>
                <w:bCs/>
                <w:color w:val="FF0000"/>
                <w:sz w:val="24"/>
                <w:szCs w:val="24"/>
              </w:rPr>
            </w:pPr>
          </w:p>
        </w:tc>
        <w:tc>
          <w:tcPr>
            <w:tcW w:w="2286" w:type="dxa"/>
            <w:vAlign w:val="center"/>
          </w:tcPr>
          <w:p w:rsidR="00E930A0" w:rsidRPr="00E930A0" w:rsidRDefault="00E930A0" w:rsidP="00E930A0">
            <w:pPr>
              <w:spacing w:after="0" w:line="276" w:lineRule="auto"/>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Achat matériel produits de nettoyage</w:t>
            </w:r>
          </w:p>
        </w:tc>
        <w:tc>
          <w:tcPr>
            <w:tcW w:w="1842"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6065</w:t>
            </w:r>
          </w:p>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 xml:space="preserve">Produits d’entretien </w:t>
            </w:r>
          </w:p>
          <w:p w:rsidR="00E930A0" w:rsidRPr="00E930A0" w:rsidRDefault="00E930A0" w:rsidP="00E930A0">
            <w:pPr>
              <w:spacing w:after="0" w:line="276" w:lineRule="auto"/>
              <w:jc w:val="center"/>
              <w:rPr>
                <w:rFonts w:ascii="Times New Roman" w:eastAsia="Times New Roman" w:hAnsi="Times New Roman" w:cs="Times New Roman"/>
                <w:i/>
                <w:iCs/>
                <w:sz w:val="24"/>
                <w:szCs w:val="24"/>
                <w:u w:val="single"/>
              </w:rPr>
            </w:pPr>
          </w:p>
        </w:tc>
        <w:tc>
          <w:tcPr>
            <w:tcW w:w="1549"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 xml:space="preserve">Contrat de fourniture </w:t>
            </w:r>
          </w:p>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1443" w:type="dxa"/>
          </w:tcPr>
          <w:p w:rsidR="00E930A0" w:rsidRPr="00E930A0" w:rsidRDefault="00E930A0" w:rsidP="00E930A0">
            <w:pPr>
              <w:spacing w:after="0" w:line="276" w:lineRule="auto"/>
              <w:rPr>
                <w:rFonts w:ascii="Times New Roman" w:eastAsia="Times New Roman" w:hAnsi="Times New Roman" w:cs="Times New Roman"/>
                <w:sz w:val="24"/>
                <w:szCs w:val="24"/>
              </w:rPr>
            </w:pPr>
          </w:p>
          <w:p w:rsidR="00E930A0" w:rsidRPr="00E930A0" w:rsidRDefault="00E930A0" w:rsidP="00E930A0">
            <w:pPr>
              <w:spacing w:after="0" w:line="276" w:lineRule="auto"/>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 xml:space="preserve">Consultation de fournisseurs </w:t>
            </w:r>
          </w:p>
        </w:tc>
        <w:tc>
          <w:tcPr>
            <w:tcW w:w="105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157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Février 2021</w:t>
            </w:r>
          </w:p>
        </w:tc>
        <w:tc>
          <w:tcPr>
            <w:tcW w:w="2691"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Février 2021</w:t>
            </w:r>
          </w:p>
        </w:tc>
      </w:tr>
      <w:tr w:rsidR="00E930A0" w:rsidRPr="00E930A0" w:rsidTr="00F85EF8">
        <w:trPr>
          <w:jc w:val="center"/>
        </w:trPr>
        <w:tc>
          <w:tcPr>
            <w:tcW w:w="2552" w:type="dxa"/>
            <w:vAlign w:val="center"/>
          </w:tcPr>
          <w:p w:rsidR="00E930A0" w:rsidRPr="00E930A0" w:rsidRDefault="00E930A0" w:rsidP="00E930A0">
            <w:pPr>
              <w:spacing w:after="0" w:line="276" w:lineRule="auto"/>
              <w:rPr>
                <w:rFonts w:ascii="Times New Roman" w:eastAsia="Times New Roman" w:hAnsi="Times New Roman" w:cs="Times New Roman"/>
                <w:b/>
                <w:bCs/>
                <w:i/>
                <w:iCs/>
                <w:sz w:val="24"/>
                <w:szCs w:val="24"/>
              </w:rPr>
            </w:pPr>
          </w:p>
        </w:tc>
        <w:tc>
          <w:tcPr>
            <w:tcW w:w="2286" w:type="dxa"/>
            <w:vAlign w:val="center"/>
          </w:tcPr>
          <w:p w:rsidR="00E930A0" w:rsidRPr="00E930A0" w:rsidRDefault="00E930A0" w:rsidP="00E930A0">
            <w:pPr>
              <w:spacing w:after="0" w:line="276" w:lineRule="auto"/>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 xml:space="preserve">Entretien et réparation véhicules  </w:t>
            </w:r>
          </w:p>
        </w:tc>
        <w:tc>
          <w:tcPr>
            <w:tcW w:w="1842"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6215</w:t>
            </w:r>
          </w:p>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 xml:space="preserve">Entretien matériel de transport </w:t>
            </w:r>
          </w:p>
        </w:tc>
        <w:tc>
          <w:tcPr>
            <w:tcW w:w="1549"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 xml:space="preserve">Contrat de prestation de services </w:t>
            </w:r>
          </w:p>
          <w:p w:rsidR="00E930A0" w:rsidRPr="00E930A0" w:rsidRDefault="00E930A0" w:rsidP="00E930A0">
            <w:pPr>
              <w:spacing w:after="0" w:line="276" w:lineRule="auto"/>
              <w:jc w:val="center"/>
              <w:rPr>
                <w:rFonts w:ascii="Times New Roman" w:eastAsia="Times New Roman" w:hAnsi="Times New Roman" w:cs="Times New Roman"/>
                <w:i/>
                <w:iCs/>
                <w:sz w:val="24"/>
                <w:szCs w:val="24"/>
                <w:u w:val="single"/>
              </w:rPr>
            </w:pPr>
          </w:p>
        </w:tc>
        <w:tc>
          <w:tcPr>
            <w:tcW w:w="1443" w:type="dxa"/>
          </w:tcPr>
          <w:p w:rsidR="00E930A0" w:rsidRPr="00E930A0" w:rsidRDefault="00E930A0" w:rsidP="00E930A0">
            <w:pPr>
              <w:spacing w:after="0" w:line="276" w:lineRule="auto"/>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Consultation de fournisseurs</w:t>
            </w:r>
          </w:p>
        </w:tc>
        <w:tc>
          <w:tcPr>
            <w:tcW w:w="105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157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Février 2021</w:t>
            </w:r>
          </w:p>
        </w:tc>
        <w:tc>
          <w:tcPr>
            <w:tcW w:w="2691"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Février 2021</w:t>
            </w:r>
          </w:p>
        </w:tc>
      </w:tr>
      <w:tr w:rsidR="00E930A0" w:rsidRPr="00E930A0" w:rsidTr="00F85EF8">
        <w:trPr>
          <w:jc w:val="center"/>
        </w:trPr>
        <w:tc>
          <w:tcPr>
            <w:tcW w:w="2552"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2286" w:type="dxa"/>
            <w:vAlign w:val="center"/>
          </w:tcPr>
          <w:p w:rsidR="00E930A0" w:rsidRPr="00E930A0" w:rsidRDefault="00E930A0" w:rsidP="00E930A0">
            <w:pPr>
              <w:spacing w:after="0" w:line="276" w:lineRule="auto"/>
              <w:rPr>
                <w:rFonts w:ascii="Times New Roman" w:eastAsia="Times New Roman" w:hAnsi="Times New Roman" w:cs="Times New Roman"/>
                <w:sz w:val="24"/>
                <w:szCs w:val="24"/>
                <w:lang w:eastAsia="fr-FR"/>
              </w:rPr>
            </w:pPr>
            <w:r>
              <w:rPr>
                <w:rFonts w:ascii="Times New Roman" w:eastAsia="Times New Roman" w:hAnsi="Times New Roman" w:cs="Times New Roman"/>
                <w:lang w:eastAsia="fr-FR"/>
              </w:rPr>
              <w:t xml:space="preserve">Equipement d’une salle de simulation </w:t>
            </w:r>
          </w:p>
          <w:p w:rsidR="00E930A0" w:rsidRPr="00E930A0" w:rsidRDefault="00E930A0" w:rsidP="00E930A0">
            <w:pPr>
              <w:spacing w:after="0" w:line="276" w:lineRule="auto"/>
              <w:rPr>
                <w:rFonts w:ascii="Times New Roman" w:eastAsia="Times New Roman" w:hAnsi="Times New Roman" w:cs="Times New Roman"/>
                <w:sz w:val="24"/>
                <w:szCs w:val="24"/>
                <w:lang w:eastAsia="fr-FR"/>
              </w:rPr>
            </w:pPr>
          </w:p>
        </w:tc>
        <w:tc>
          <w:tcPr>
            <w:tcW w:w="1842"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rPr>
              <w:t xml:space="preserve"> </w:t>
            </w:r>
          </w:p>
        </w:tc>
        <w:tc>
          <w:tcPr>
            <w:tcW w:w="1549"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 xml:space="preserve">Contrat de fournitures </w:t>
            </w:r>
          </w:p>
        </w:tc>
        <w:tc>
          <w:tcPr>
            <w:tcW w:w="1443"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Consultation de fournisseurs</w:t>
            </w:r>
          </w:p>
        </w:tc>
        <w:tc>
          <w:tcPr>
            <w:tcW w:w="1056" w:type="dxa"/>
          </w:tcPr>
          <w:p w:rsidR="00E930A0" w:rsidRPr="00E930A0" w:rsidRDefault="00E930A0" w:rsidP="00E930A0">
            <w:pPr>
              <w:spacing w:after="0" w:line="276" w:lineRule="auto"/>
              <w:jc w:val="center"/>
              <w:rPr>
                <w:rFonts w:ascii="Times New Roman" w:eastAsia="Times New Roman" w:hAnsi="Times New Roman" w:cs="Times New Roman"/>
                <w:sz w:val="24"/>
                <w:szCs w:val="24"/>
              </w:rPr>
            </w:pPr>
          </w:p>
        </w:tc>
        <w:tc>
          <w:tcPr>
            <w:tcW w:w="1576" w:type="dxa"/>
          </w:tcPr>
          <w:p w:rsidR="00E930A0" w:rsidRPr="00E930A0" w:rsidRDefault="00E930A0" w:rsidP="00E930A0">
            <w:pPr>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Mars</w:t>
            </w:r>
            <w:r w:rsidRPr="00E930A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2021</w:t>
            </w:r>
          </w:p>
        </w:tc>
        <w:tc>
          <w:tcPr>
            <w:tcW w:w="2691" w:type="dxa"/>
            <w:vAlign w:val="center"/>
          </w:tcPr>
          <w:p w:rsidR="00E930A0" w:rsidRPr="00E930A0" w:rsidRDefault="00E930A0" w:rsidP="00E930A0">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Mars 2021</w:t>
            </w:r>
          </w:p>
        </w:tc>
      </w:tr>
      <w:tr w:rsidR="00E930A0" w:rsidRPr="00E930A0" w:rsidTr="00F85EF8">
        <w:trPr>
          <w:trHeight w:val="1046"/>
          <w:jc w:val="center"/>
        </w:trPr>
        <w:tc>
          <w:tcPr>
            <w:tcW w:w="2552" w:type="dxa"/>
            <w:vAlign w:val="center"/>
          </w:tcPr>
          <w:p w:rsidR="00E930A0" w:rsidRPr="00E930A0" w:rsidRDefault="00E930A0" w:rsidP="00E930A0">
            <w:pPr>
              <w:spacing w:after="0" w:line="276" w:lineRule="auto"/>
              <w:rPr>
                <w:rFonts w:ascii="Times New Roman" w:eastAsia="Times New Roman" w:hAnsi="Times New Roman" w:cs="Times New Roman"/>
                <w:color w:val="FF0000"/>
                <w:sz w:val="24"/>
                <w:szCs w:val="24"/>
                <w:lang w:eastAsia="fr-FR"/>
              </w:rPr>
            </w:pPr>
            <w:r w:rsidRPr="00E930A0">
              <w:rPr>
                <w:rFonts w:ascii="Times New Roman" w:eastAsia="Times New Roman" w:hAnsi="Times New Roman" w:cs="Times New Roman"/>
                <w:color w:val="FF0000"/>
                <w:sz w:val="24"/>
                <w:szCs w:val="24"/>
                <w:lang w:eastAsia="fr-FR"/>
              </w:rPr>
              <w:t>Ent</w:t>
            </w:r>
            <w:r>
              <w:rPr>
                <w:rFonts w:ascii="Times New Roman" w:eastAsia="Times New Roman" w:hAnsi="Times New Roman" w:cs="Times New Roman"/>
                <w:color w:val="FF0000"/>
                <w:sz w:val="24"/>
                <w:szCs w:val="24"/>
                <w:lang w:eastAsia="fr-FR"/>
              </w:rPr>
              <w:t>retien et réparation des locaux</w:t>
            </w:r>
            <w:r w:rsidRPr="00E930A0">
              <w:rPr>
                <w:rFonts w:ascii="Times New Roman" w:eastAsia="Times New Roman" w:hAnsi="Times New Roman" w:cs="Times New Roman"/>
                <w:color w:val="FF0000"/>
                <w:sz w:val="24"/>
                <w:szCs w:val="24"/>
                <w:lang w:eastAsia="fr-FR"/>
              </w:rPr>
              <w:t xml:space="preserve"> de l’Ecole </w:t>
            </w:r>
          </w:p>
          <w:p w:rsidR="00E930A0" w:rsidRPr="00E930A0" w:rsidRDefault="00E930A0" w:rsidP="00E930A0">
            <w:pPr>
              <w:spacing w:after="0" w:line="276" w:lineRule="auto"/>
              <w:jc w:val="center"/>
              <w:rPr>
                <w:rFonts w:ascii="Times New Roman" w:eastAsia="Times New Roman" w:hAnsi="Times New Roman" w:cs="Times New Roman"/>
                <w:color w:val="FF0000"/>
                <w:sz w:val="24"/>
                <w:szCs w:val="24"/>
              </w:rPr>
            </w:pPr>
          </w:p>
        </w:tc>
        <w:tc>
          <w:tcPr>
            <w:tcW w:w="2286" w:type="dxa"/>
            <w:vAlign w:val="center"/>
          </w:tcPr>
          <w:p w:rsidR="00E930A0" w:rsidRPr="00E930A0" w:rsidRDefault="00E930A0" w:rsidP="00E930A0">
            <w:pPr>
              <w:spacing w:after="0" w:line="276" w:lineRule="auto"/>
              <w:rPr>
                <w:rFonts w:ascii="Times New Roman" w:eastAsia="Times New Roman" w:hAnsi="Times New Roman" w:cs="Times New Roman"/>
                <w:color w:val="FF0000"/>
                <w:sz w:val="24"/>
                <w:szCs w:val="24"/>
                <w:lang w:eastAsia="fr-FR"/>
              </w:rPr>
            </w:pPr>
          </w:p>
          <w:p w:rsidR="00E930A0" w:rsidRPr="00E930A0" w:rsidRDefault="00E930A0" w:rsidP="00E930A0">
            <w:pPr>
              <w:spacing w:after="0" w:line="276" w:lineRule="auto"/>
              <w:rPr>
                <w:rFonts w:ascii="Times New Roman" w:eastAsia="Times New Roman" w:hAnsi="Times New Roman" w:cs="Times New Roman"/>
                <w:color w:val="FF0000"/>
                <w:sz w:val="24"/>
                <w:szCs w:val="24"/>
                <w:lang w:eastAsia="fr-FR"/>
              </w:rPr>
            </w:pPr>
          </w:p>
          <w:p w:rsidR="00E930A0" w:rsidRPr="00E930A0" w:rsidRDefault="00E930A0" w:rsidP="00E930A0">
            <w:pPr>
              <w:spacing w:after="0" w:line="276" w:lineRule="auto"/>
              <w:rPr>
                <w:rFonts w:ascii="Times New Roman" w:eastAsia="Times New Roman" w:hAnsi="Times New Roman" w:cs="Times New Roman"/>
                <w:color w:val="FF0000"/>
                <w:sz w:val="24"/>
                <w:szCs w:val="24"/>
                <w:lang w:eastAsia="fr-FR"/>
              </w:rPr>
            </w:pPr>
          </w:p>
          <w:p w:rsidR="00E930A0" w:rsidRPr="00E930A0" w:rsidRDefault="00E930A0" w:rsidP="00E930A0">
            <w:pPr>
              <w:spacing w:after="0" w:line="276" w:lineRule="auto"/>
              <w:rPr>
                <w:rFonts w:ascii="Times New Roman" w:eastAsia="Times New Roman" w:hAnsi="Times New Roman" w:cs="Times New Roman"/>
                <w:color w:val="FF0000"/>
                <w:sz w:val="24"/>
                <w:szCs w:val="24"/>
                <w:lang w:eastAsia="fr-FR"/>
              </w:rPr>
            </w:pPr>
          </w:p>
        </w:tc>
        <w:tc>
          <w:tcPr>
            <w:tcW w:w="1842" w:type="dxa"/>
            <w:vAlign w:val="center"/>
          </w:tcPr>
          <w:p w:rsidR="00E930A0" w:rsidRPr="005E6802" w:rsidRDefault="005E6802" w:rsidP="00E930A0">
            <w:pPr>
              <w:spacing w:after="0" w:line="276" w:lineRule="auto"/>
              <w:rPr>
                <w:rFonts w:ascii="Times New Roman" w:eastAsia="Times New Roman" w:hAnsi="Times New Roman" w:cs="Times New Roman"/>
                <w:color w:val="FF0000"/>
                <w:sz w:val="24"/>
                <w:szCs w:val="24"/>
                <w:highlight w:val="yellow"/>
                <w:lang w:eastAsia="fr-FR"/>
              </w:rPr>
            </w:pPr>
            <w:r w:rsidRPr="005E6802">
              <w:rPr>
                <w:rFonts w:ascii="Times New Roman" w:eastAsia="Times New Roman" w:hAnsi="Times New Roman" w:cs="Times New Roman"/>
                <w:color w:val="FF0000"/>
                <w:sz w:val="24"/>
                <w:szCs w:val="24"/>
                <w:highlight w:val="yellow"/>
                <w:lang w:eastAsia="fr-FR"/>
              </w:rPr>
              <w:t xml:space="preserve">    6212</w:t>
            </w:r>
          </w:p>
          <w:p w:rsidR="00E930A0" w:rsidRPr="005E6802" w:rsidRDefault="00E930A0" w:rsidP="00E930A0">
            <w:pPr>
              <w:spacing w:after="0" w:line="276" w:lineRule="auto"/>
              <w:rPr>
                <w:rFonts w:ascii="Times New Roman" w:eastAsia="Times New Roman" w:hAnsi="Times New Roman" w:cs="Times New Roman"/>
                <w:color w:val="FF0000"/>
                <w:sz w:val="24"/>
                <w:szCs w:val="24"/>
                <w:highlight w:val="yellow"/>
                <w:lang w:eastAsia="fr-FR"/>
              </w:rPr>
            </w:pPr>
            <w:r w:rsidRPr="005E6802">
              <w:rPr>
                <w:rFonts w:ascii="Times New Roman" w:eastAsia="Times New Roman" w:hAnsi="Times New Roman" w:cs="Times New Roman"/>
                <w:color w:val="FF0000"/>
                <w:sz w:val="24"/>
                <w:szCs w:val="24"/>
                <w:highlight w:val="yellow"/>
                <w:lang w:eastAsia="fr-FR"/>
              </w:rPr>
              <w:t xml:space="preserve">Entretien et réparation du bâtiment </w:t>
            </w:r>
          </w:p>
          <w:p w:rsidR="00E930A0" w:rsidRPr="005E6802" w:rsidRDefault="00E930A0" w:rsidP="00E930A0">
            <w:pPr>
              <w:spacing w:after="0" w:line="276" w:lineRule="auto"/>
              <w:rPr>
                <w:rFonts w:ascii="Times New Roman" w:eastAsia="Times New Roman" w:hAnsi="Times New Roman" w:cs="Times New Roman"/>
                <w:color w:val="FF0000"/>
                <w:sz w:val="24"/>
                <w:szCs w:val="24"/>
                <w:highlight w:val="yellow"/>
                <w:lang w:eastAsia="fr-FR"/>
              </w:rPr>
            </w:pPr>
          </w:p>
        </w:tc>
        <w:tc>
          <w:tcPr>
            <w:tcW w:w="1549" w:type="dxa"/>
            <w:vAlign w:val="center"/>
          </w:tcPr>
          <w:p w:rsidR="00E930A0" w:rsidRPr="005E6802" w:rsidRDefault="00E930A0" w:rsidP="00872687">
            <w:pPr>
              <w:spacing w:after="0" w:line="276" w:lineRule="auto"/>
              <w:jc w:val="center"/>
              <w:rPr>
                <w:rFonts w:ascii="Times New Roman" w:eastAsia="Times New Roman" w:hAnsi="Times New Roman" w:cs="Times New Roman"/>
                <w:color w:val="FF0000"/>
                <w:sz w:val="24"/>
                <w:szCs w:val="24"/>
                <w:highlight w:val="yellow"/>
              </w:rPr>
            </w:pPr>
            <w:r w:rsidRPr="005E6802">
              <w:rPr>
                <w:rFonts w:ascii="Times New Roman" w:eastAsia="Times New Roman" w:hAnsi="Times New Roman" w:cs="Times New Roman"/>
                <w:color w:val="FF0000"/>
                <w:sz w:val="24"/>
                <w:szCs w:val="24"/>
                <w:highlight w:val="yellow"/>
              </w:rPr>
              <w:t xml:space="preserve">Contrat de </w:t>
            </w:r>
            <w:r w:rsidR="00872687" w:rsidRPr="005E6802">
              <w:rPr>
                <w:rFonts w:ascii="Times New Roman" w:eastAsia="Times New Roman" w:hAnsi="Times New Roman" w:cs="Times New Roman"/>
                <w:color w:val="FF0000"/>
                <w:sz w:val="24"/>
                <w:szCs w:val="24"/>
                <w:highlight w:val="yellow"/>
              </w:rPr>
              <w:t>Fou</w:t>
            </w:r>
            <w:bookmarkStart w:id="0" w:name="_GoBack"/>
            <w:bookmarkEnd w:id="0"/>
            <w:r w:rsidR="00872687" w:rsidRPr="005E6802">
              <w:rPr>
                <w:rFonts w:ascii="Times New Roman" w:eastAsia="Times New Roman" w:hAnsi="Times New Roman" w:cs="Times New Roman"/>
                <w:color w:val="FF0000"/>
                <w:sz w:val="24"/>
                <w:szCs w:val="24"/>
                <w:highlight w:val="yellow"/>
              </w:rPr>
              <w:t>rnitures</w:t>
            </w:r>
          </w:p>
        </w:tc>
        <w:tc>
          <w:tcPr>
            <w:tcW w:w="1443" w:type="dxa"/>
          </w:tcPr>
          <w:p w:rsidR="00E930A0" w:rsidRPr="005E6802" w:rsidRDefault="00E930A0" w:rsidP="00E930A0">
            <w:pPr>
              <w:spacing w:after="0" w:line="276" w:lineRule="auto"/>
              <w:jc w:val="center"/>
              <w:rPr>
                <w:rFonts w:ascii="Times New Roman" w:eastAsia="Times New Roman" w:hAnsi="Times New Roman" w:cs="Times New Roman"/>
                <w:color w:val="FF0000"/>
                <w:sz w:val="24"/>
                <w:szCs w:val="24"/>
                <w:highlight w:val="yellow"/>
              </w:rPr>
            </w:pPr>
            <w:r w:rsidRPr="005E6802">
              <w:rPr>
                <w:rFonts w:ascii="Times New Roman" w:eastAsia="Times New Roman" w:hAnsi="Times New Roman" w:cs="Times New Roman"/>
                <w:color w:val="FF0000"/>
                <w:sz w:val="24"/>
                <w:szCs w:val="24"/>
                <w:highlight w:val="yellow"/>
              </w:rPr>
              <w:t>Consultation de fournisseurs</w:t>
            </w:r>
          </w:p>
        </w:tc>
        <w:tc>
          <w:tcPr>
            <w:tcW w:w="1056" w:type="dxa"/>
          </w:tcPr>
          <w:p w:rsidR="00E930A0" w:rsidRPr="005E6802" w:rsidRDefault="00E930A0" w:rsidP="00E930A0">
            <w:pPr>
              <w:spacing w:after="0" w:line="276" w:lineRule="auto"/>
              <w:jc w:val="center"/>
              <w:rPr>
                <w:rFonts w:ascii="Times New Roman" w:eastAsia="Times New Roman" w:hAnsi="Times New Roman" w:cs="Times New Roman"/>
                <w:color w:val="FF0000"/>
                <w:sz w:val="24"/>
                <w:szCs w:val="24"/>
                <w:highlight w:val="yellow"/>
              </w:rPr>
            </w:pPr>
          </w:p>
        </w:tc>
        <w:tc>
          <w:tcPr>
            <w:tcW w:w="1576" w:type="dxa"/>
          </w:tcPr>
          <w:p w:rsidR="00872687" w:rsidRPr="005E6802" w:rsidRDefault="00872687" w:rsidP="00E930A0">
            <w:pPr>
              <w:spacing w:after="0" w:line="276" w:lineRule="auto"/>
              <w:rPr>
                <w:rFonts w:ascii="Times New Roman" w:eastAsia="Times New Roman" w:hAnsi="Times New Roman" w:cs="Times New Roman"/>
                <w:sz w:val="24"/>
                <w:szCs w:val="24"/>
                <w:highlight w:val="yellow"/>
              </w:rPr>
            </w:pPr>
            <w:r w:rsidRPr="005E6802">
              <w:rPr>
                <w:rFonts w:ascii="Times New Roman" w:eastAsia="Times New Roman" w:hAnsi="Times New Roman" w:cs="Times New Roman"/>
                <w:sz w:val="24"/>
                <w:szCs w:val="24"/>
                <w:highlight w:val="yellow"/>
              </w:rPr>
              <w:t xml:space="preserve">Octobre </w:t>
            </w:r>
          </w:p>
          <w:p w:rsidR="00E930A0" w:rsidRPr="005E6802" w:rsidRDefault="00872687" w:rsidP="00872687">
            <w:pPr>
              <w:jc w:val="center"/>
              <w:rPr>
                <w:rFonts w:ascii="Times New Roman" w:eastAsia="Times New Roman" w:hAnsi="Times New Roman" w:cs="Times New Roman"/>
                <w:sz w:val="24"/>
                <w:szCs w:val="24"/>
                <w:highlight w:val="yellow"/>
              </w:rPr>
            </w:pPr>
            <w:r w:rsidRPr="005E6802">
              <w:rPr>
                <w:rFonts w:ascii="Times New Roman" w:eastAsia="Times New Roman" w:hAnsi="Times New Roman" w:cs="Times New Roman"/>
                <w:sz w:val="24"/>
                <w:szCs w:val="24"/>
                <w:highlight w:val="yellow"/>
              </w:rPr>
              <w:t>2021</w:t>
            </w:r>
          </w:p>
        </w:tc>
        <w:tc>
          <w:tcPr>
            <w:tcW w:w="2691" w:type="dxa"/>
            <w:vAlign w:val="center"/>
          </w:tcPr>
          <w:p w:rsidR="00E930A0" w:rsidRPr="005E6802" w:rsidRDefault="00872687" w:rsidP="00E930A0">
            <w:pPr>
              <w:spacing w:after="0" w:line="276" w:lineRule="auto"/>
              <w:rPr>
                <w:rFonts w:ascii="Times New Roman" w:eastAsia="Times New Roman" w:hAnsi="Times New Roman" w:cs="Times New Roman"/>
                <w:sz w:val="24"/>
                <w:szCs w:val="24"/>
                <w:highlight w:val="yellow"/>
              </w:rPr>
            </w:pPr>
            <w:r w:rsidRPr="005E6802">
              <w:rPr>
                <w:rFonts w:ascii="Times New Roman" w:eastAsia="Times New Roman" w:hAnsi="Times New Roman" w:cs="Times New Roman"/>
                <w:sz w:val="24"/>
                <w:szCs w:val="24"/>
                <w:highlight w:val="yellow"/>
              </w:rPr>
              <w:t>Octobre 2021</w:t>
            </w:r>
          </w:p>
        </w:tc>
      </w:tr>
      <w:tr w:rsidR="00111536" w:rsidRPr="00E930A0" w:rsidTr="00F85EF8">
        <w:trPr>
          <w:trHeight w:val="1046"/>
          <w:jc w:val="center"/>
        </w:trPr>
        <w:tc>
          <w:tcPr>
            <w:tcW w:w="2552"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Achat de mobilier de bureau </w:t>
            </w:r>
          </w:p>
        </w:tc>
        <w:tc>
          <w:tcPr>
            <w:tcW w:w="2286"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p>
        </w:tc>
        <w:tc>
          <w:tcPr>
            <w:tcW w:w="1842" w:type="dxa"/>
            <w:vAlign w:val="center"/>
          </w:tcPr>
          <w:p w:rsidR="00111536" w:rsidRPr="00E930A0" w:rsidRDefault="00111536" w:rsidP="00111536">
            <w:pPr>
              <w:spacing w:after="0" w:line="276" w:lineRule="auto"/>
              <w:rPr>
                <w:rFonts w:ascii="Times New Roman" w:eastAsia="Times New Roman" w:hAnsi="Times New Roman" w:cs="Times New Roman"/>
                <w:lang w:eastAsia="fr-FR"/>
              </w:rPr>
            </w:pPr>
          </w:p>
        </w:tc>
        <w:tc>
          <w:tcPr>
            <w:tcW w:w="1549"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Contrat de fournitures</w:t>
            </w:r>
          </w:p>
        </w:tc>
        <w:tc>
          <w:tcPr>
            <w:tcW w:w="1443"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Consultation de fournisseurs</w:t>
            </w:r>
          </w:p>
        </w:tc>
        <w:tc>
          <w:tcPr>
            <w:tcW w:w="1056"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p>
        </w:tc>
        <w:tc>
          <w:tcPr>
            <w:tcW w:w="1576" w:type="dxa"/>
          </w:tcPr>
          <w:p w:rsidR="00111536" w:rsidRPr="00E930A0" w:rsidRDefault="00111536" w:rsidP="00111536">
            <w:pPr>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Avril 2021</w:t>
            </w:r>
          </w:p>
        </w:tc>
        <w:tc>
          <w:tcPr>
            <w:tcW w:w="2691"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Avril 2021</w:t>
            </w:r>
          </w:p>
        </w:tc>
      </w:tr>
      <w:tr w:rsidR="00111536" w:rsidRPr="00E930A0" w:rsidTr="00F85EF8">
        <w:trPr>
          <w:trHeight w:val="1046"/>
          <w:jc w:val="center"/>
        </w:trPr>
        <w:tc>
          <w:tcPr>
            <w:tcW w:w="2552"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p>
        </w:tc>
        <w:tc>
          <w:tcPr>
            <w:tcW w:w="2286"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sz w:val="24"/>
                <w:szCs w:val="24"/>
                <w:lang w:eastAsia="fr-FR"/>
              </w:rPr>
              <w:t>Entretien et réparation matériels informatiques</w:t>
            </w:r>
          </w:p>
        </w:tc>
        <w:tc>
          <w:tcPr>
            <w:tcW w:w="1842"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6216</w:t>
            </w:r>
          </w:p>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 xml:space="preserve">Entretien et réparation Matériel, de  bureau  </w:t>
            </w:r>
          </w:p>
        </w:tc>
        <w:tc>
          <w:tcPr>
            <w:tcW w:w="1549"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Contrat de fournitures</w:t>
            </w:r>
          </w:p>
        </w:tc>
        <w:tc>
          <w:tcPr>
            <w:tcW w:w="1443"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Consultation de fournisseurs</w:t>
            </w:r>
          </w:p>
        </w:tc>
        <w:tc>
          <w:tcPr>
            <w:tcW w:w="1056"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p>
        </w:tc>
        <w:tc>
          <w:tcPr>
            <w:tcW w:w="1576" w:type="dxa"/>
          </w:tcPr>
          <w:p w:rsidR="00111536" w:rsidRPr="00E930A0" w:rsidRDefault="00111536" w:rsidP="00111536">
            <w:pPr>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Septembre 2021</w:t>
            </w:r>
          </w:p>
        </w:tc>
        <w:tc>
          <w:tcPr>
            <w:tcW w:w="2691"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Septembre 2021</w:t>
            </w:r>
          </w:p>
        </w:tc>
      </w:tr>
      <w:tr w:rsidR="00111536" w:rsidRPr="00E930A0" w:rsidTr="00F85EF8">
        <w:trPr>
          <w:trHeight w:val="1046"/>
          <w:jc w:val="center"/>
        </w:trPr>
        <w:tc>
          <w:tcPr>
            <w:tcW w:w="2552"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p>
        </w:tc>
        <w:tc>
          <w:tcPr>
            <w:tcW w:w="2286"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sz w:val="24"/>
                <w:szCs w:val="24"/>
                <w:lang w:eastAsia="fr-FR"/>
              </w:rPr>
              <w:t>Entretien et ré</w:t>
            </w:r>
            <w:r>
              <w:rPr>
                <w:rFonts w:ascii="Times New Roman" w:eastAsia="Times New Roman" w:hAnsi="Times New Roman" w:cs="Times New Roman"/>
                <w:sz w:val="24"/>
                <w:szCs w:val="24"/>
                <w:lang w:eastAsia="fr-FR"/>
              </w:rPr>
              <w:t>paration matériels technique</w:t>
            </w:r>
          </w:p>
        </w:tc>
        <w:tc>
          <w:tcPr>
            <w:tcW w:w="1842"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6216</w:t>
            </w:r>
          </w:p>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 xml:space="preserve">Entretien et réparation Matériel, de  bureau  </w:t>
            </w:r>
          </w:p>
        </w:tc>
        <w:tc>
          <w:tcPr>
            <w:tcW w:w="1549"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Contrat de fournitures</w:t>
            </w:r>
          </w:p>
        </w:tc>
        <w:tc>
          <w:tcPr>
            <w:tcW w:w="1443"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Consultation de fournisseurs</w:t>
            </w:r>
          </w:p>
        </w:tc>
        <w:tc>
          <w:tcPr>
            <w:tcW w:w="1056"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p>
        </w:tc>
        <w:tc>
          <w:tcPr>
            <w:tcW w:w="1576" w:type="dxa"/>
          </w:tcPr>
          <w:p w:rsidR="00111536" w:rsidRPr="00E930A0" w:rsidRDefault="00111536" w:rsidP="00111536">
            <w:pPr>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Septembre 2021</w:t>
            </w:r>
          </w:p>
        </w:tc>
        <w:tc>
          <w:tcPr>
            <w:tcW w:w="2691"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Septembre 2021</w:t>
            </w:r>
          </w:p>
        </w:tc>
      </w:tr>
      <w:tr w:rsidR="00111536" w:rsidRPr="00E930A0" w:rsidTr="00F85EF8">
        <w:trPr>
          <w:jc w:val="center"/>
        </w:trPr>
        <w:tc>
          <w:tcPr>
            <w:tcW w:w="2552" w:type="dxa"/>
            <w:vAlign w:val="center"/>
          </w:tcPr>
          <w:p w:rsidR="00111536" w:rsidRPr="00E930A0" w:rsidRDefault="00111536" w:rsidP="00111536">
            <w:pPr>
              <w:spacing w:after="0" w:line="276" w:lineRule="auto"/>
              <w:rPr>
                <w:rFonts w:ascii="Times New Roman" w:eastAsia="Times New Roman" w:hAnsi="Times New Roman" w:cs="Times New Roman"/>
                <w:sz w:val="24"/>
                <w:szCs w:val="24"/>
              </w:rPr>
            </w:pPr>
          </w:p>
        </w:tc>
        <w:tc>
          <w:tcPr>
            <w:tcW w:w="2286"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Achat de fourniture de bureau diverses (rames de papier, classeurs, chemises…)</w:t>
            </w:r>
          </w:p>
        </w:tc>
        <w:tc>
          <w:tcPr>
            <w:tcW w:w="1842"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6066</w:t>
            </w:r>
          </w:p>
          <w:p w:rsidR="00111536" w:rsidRPr="00E930A0" w:rsidRDefault="00111536" w:rsidP="00111536">
            <w:pPr>
              <w:spacing w:after="0" w:line="276" w:lineRule="auto"/>
              <w:jc w:val="center"/>
              <w:rPr>
                <w:rFonts w:ascii="Times New Roman" w:eastAsia="Times New Roman" w:hAnsi="Times New Roman" w:cs="Times New Roman"/>
                <w:sz w:val="24"/>
                <w:szCs w:val="24"/>
                <w:lang w:eastAsia="fr-FR"/>
              </w:rPr>
            </w:pPr>
            <w:r w:rsidRPr="00E930A0">
              <w:rPr>
                <w:rFonts w:ascii="Times New Roman" w:eastAsia="Times New Roman" w:hAnsi="Times New Roman" w:cs="Times New Roman"/>
                <w:sz w:val="24"/>
                <w:szCs w:val="24"/>
                <w:lang w:eastAsia="fr-FR"/>
              </w:rPr>
              <w:t xml:space="preserve">Fourniture de bureau </w:t>
            </w:r>
          </w:p>
        </w:tc>
        <w:tc>
          <w:tcPr>
            <w:tcW w:w="1549"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Contrat de fournitures</w:t>
            </w:r>
          </w:p>
        </w:tc>
        <w:tc>
          <w:tcPr>
            <w:tcW w:w="1443"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Consultation de fournisseurs</w:t>
            </w:r>
          </w:p>
        </w:tc>
        <w:tc>
          <w:tcPr>
            <w:tcW w:w="1056"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p>
        </w:tc>
        <w:tc>
          <w:tcPr>
            <w:tcW w:w="1576" w:type="dxa"/>
          </w:tcPr>
          <w:p w:rsidR="00111536" w:rsidRPr="00E930A0" w:rsidRDefault="00AC243A" w:rsidP="00111536">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Février 2021</w:t>
            </w:r>
          </w:p>
        </w:tc>
        <w:tc>
          <w:tcPr>
            <w:tcW w:w="2691" w:type="dxa"/>
            <w:vAlign w:val="center"/>
          </w:tcPr>
          <w:p w:rsidR="00111536" w:rsidRPr="00E930A0" w:rsidRDefault="00AC243A" w:rsidP="00111536">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Février 2021</w:t>
            </w:r>
          </w:p>
        </w:tc>
      </w:tr>
      <w:tr w:rsidR="00111536" w:rsidRPr="00E930A0" w:rsidTr="00F85EF8">
        <w:trPr>
          <w:jc w:val="center"/>
        </w:trPr>
        <w:tc>
          <w:tcPr>
            <w:tcW w:w="2552"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p>
        </w:tc>
        <w:tc>
          <w:tcPr>
            <w:tcW w:w="2286"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 xml:space="preserve">Achat d’un lot de blouses pour les élèves </w:t>
            </w:r>
          </w:p>
        </w:tc>
        <w:tc>
          <w:tcPr>
            <w:tcW w:w="1842"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6067</w:t>
            </w:r>
          </w:p>
          <w:p w:rsidR="00111536" w:rsidRPr="00E930A0" w:rsidRDefault="00111536" w:rsidP="00111536">
            <w:pPr>
              <w:spacing w:after="0" w:line="276" w:lineRule="auto"/>
              <w:jc w:val="center"/>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 xml:space="preserve">Vêtement de travail  </w:t>
            </w:r>
          </w:p>
        </w:tc>
        <w:tc>
          <w:tcPr>
            <w:tcW w:w="1549" w:type="dxa"/>
            <w:vAlign w:val="center"/>
          </w:tcPr>
          <w:p w:rsidR="00111536" w:rsidRPr="00E930A0" w:rsidRDefault="00111536" w:rsidP="00111536">
            <w:pPr>
              <w:spacing w:after="0" w:line="276" w:lineRule="auto"/>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Contrat de fournitures</w:t>
            </w:r>
          </w:p>
        </w:tc>
        <w:tc>
          <w:tcPr>
            <w:tcW w:w="1443"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Consultation de fournisseurs</w:t>
            </w:r>
          </w:p>
        </w:tc>
        <w:tc>
          <w:tcPr>
            <w:tcW w:w="1056"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p>
        </w:tc>
        <w:tc>
          <w:tcPr>
            <w:tcW w:w="1576"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Mars 20</w:t>
            </w:r>
            <w:r w:rsidR="00AC243A">
              <w:rPr>
                <w:rFonts w:ascii="Times New Roman" w:eastAsia="Times New Roman" w:hAnsi="Times New Roman" w:cs="Times New Roman"/>
                <w:sz w:val="24"/>
                <w:szCs w:val="24"/>
              </w:rPr>
              <w:t>21</w:t>
            </w:r>
          </w:p>
        </w:tc>
        <w:tc>
          <w:tcPr>
            <w:tcW w:w="2691"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Mars 20</w:t>
            </w:r>
            <w:r w:rsidR="00AC243A">
              <w:rPr>
                <w:rFonts w:ascii="Times New Roman" w:eastAsia="Times New Roman" w:hAnsi="Times New Roman" w:cs="Times New Roman"/>
                <w:sz w:val="24"/>
                <w:szCs w:val="24"/>
              </w:rPr>
              <w:t>21</w:t>
            </w:r>
          </w:p>
        </w:tc>
      </w:tr>
      <w:tr w:rsidR="00111536" w:rsidRPr="00E930A0" w:rsidTr="00F85EF8">
        <w:trPr>
          <w:jc w:val="center"/>
        </w:trPr>
        <w:tc>
          <w:tcPr>
            <w:tcW w:w="2552"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p>
        </w:tc>
        <w:tc>
          <w:tcPr>
            <w:tcW w:w="2286" w:type="dxa"/>
            <w:vAlign w:val="center"/>
          </w:tcPr>
          <w:p w:rsidR="00111536" w:rsidRPr="00E930A0" w:rsidRDefault="00111536" w:rsidP="00111536">
            <w:pPr>
              <w:spacing w:after="0" w:line="276" w:lineRule="auto"/>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Commande  de produits alimentaires (collation pour les professeurs)</w:t>
            </w:r>
          </w:p>
        </w:tc>
        <w:tc>
          <w:tcPr>
            <w:tcW w:w="1842"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6012</w:t>
            </w:r>
          </w:p>
          <w:p w:rsidR="00111536" w:rsidRPr="00E930A0" w:rsidRDefault="00111536" w:rsidP="00111536">
            <w:pPr>
              <w:spacing w:after="0" w:line="276" w:lineRule="auto"/>
              <w:jc w:val="center"/>
              <w:rPr>
                <w:rFonts w:ascii="Times New Roman" w:eastAsia="Times New Roman" w:hAnsi="Times New Roman" w:cs="Times New Roman"/>
                <w:sz w:val="24"/>
                <w:szCs w:val="24"/>
                <w:lang w:eastAsia="fr-FR"/>
              </w:rPr>
            </w:pPr>
            <w:r w:rsidRPr="00E930A0">
              <w:rPr>
                <w:rFonts w:ascii="Times New Roman" w:eastAsia="Times New Roman" w:hAnsi="Times New Roman" w:cs="Times New Roman"/>
                <w:lang w:eastAsia="fr-FR"/>
              </w:rPr>
              <w:t xml:space="preserve">Collation   </w:t>
            </w:r>
          </w:p>
        </w:tc>
        <w:tc>
          <w:tcPr>
            <w:tcW w:w="1549" w:type="dxa"/>
            <w:vAlign w:val="center"/>
          </w:tcPr>
          <w:p w:rsidR="00111536" w:rsidRPr="00E930A0" w:rsidRDefault="00111536" w:rsidP="00111536">
            <w:pPr>
              <w:spacing w:after="0" w:line="276" w:lineRule="auto"/>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Contrat de fournitures</w:t>
            </w:r>
          </w:p>
        </w:tc>
        <w:tc>
          <w:tcPr>
            <w:tcW w:w="1443"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Consultation de fournisseurs</w:t>
            </w:r>
          </w:p>
        </w:tc>
        <w:tc>
          <w:tcPr>
            <w:tcW w:w="1056"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p>
        </w:tc>
        <w:tc>
          <w:tcPr>
            <w:tcW w:w="1576" w:type="dxa"/>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Mars 20</w:t>
            </w:r>
            <w:r w:rsidR="00AC243A">
              <w:rPr>
                <w:rFonts w:ascii="Times New Roman" w:eastAsia="Times New Roman" w:hAnsi="Times New Roman" w:cs="Times New Roman"/>
                <w:sz w:val="24"/>
                <w:szCs w:val="24"/>
              </w:rPr>
              <w:t>21</w:t>
            </w:r>
          </w:p>
        </w:tc>
        <w:tc>
          <w:tcPr>
            <w:tcW w:w="2691" w:type="dxa"/>
            <w:vAlign w:val="center"/>
          </w:tcPr>
          <w:p w:rsidR="00111536" w:rsidRPr="00E930A0" w:rsidRDefault="00111536" w:rsidP="00111536">
            <w:pPr>
              <w:spacing w:after="0" w:line="276" w:lineRule="auto"/>
              <w:jc w:val="center"/>
              <w:rPr>
                <w:rFonts w:ascii="Times New Roman" w:eastAsia="Times New Roman" w:hAnsi="Times New Roman" w:cs="Times New Roman"/>
                <w:sz w:val="24"/>
                <w:szCs w:val="24"/>
              </w:rPr>
            </w:pPr>
            <w:r w:rsidRPr="00E930A0">
              <w:rPr>
                <w:rFonts w:ascii="Times New Roman" w:eastAsia="Times New Roman" w:hAnsi="Times New Roman" w:cs="Times New Roman"/>
                <w:sz w:val="24"/>
                <w:szCs w:val="24"/>
              </w:rPr>
              <w:t>Mars 20</w:t>
            </w:r>
            <w:r w:rsidR="00AC243A">
              <w:rPr>
                <w:rFonts w:ascii="Times New Roman" w:eastAsia="Times New Roman" w:hAnsi="Times New Roman" w:cs="Times New Roman"/>
                <w:sz w:val="24"/>
                <w:szCs w:val="24"/>
              </w:rPr>
              <w:t>21</w:t>
            </w:r>
          </w:p>
        </w:tc>
      </w:tr>
    </w:tbl>
    <w:p w:rsidR="00E930A0" w:rsidRPr="00E930A0" w:rsidRDefault="00E930A0" w:rsidP="00E930A0">
      <w:pPr>
        <w:spacing w:after="0" w:line="240" w:lineRule="auto"/>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 </w:t>
      </w: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76" w:lineRule="auto"/>
        <w:rPr>
          <w:rFonts w:ascii="Times New Roman" w:eastAsia="Times New Roman" w:hAnsi="Times New Roman" w:cs="Times New Roman"/>
          <w:i/>
          <w:iCs/>
          <w:lang w:eastAsia="fr-FR"/>
        </w:rPr>
      </w:pPr>
      <w:r w:rsidRPr="00E930A0">
        <w:rPr>
          <w:rFonts w:ascii="Times New Roman" w:eastAsia="Times New Roman" w:hAnsi="Times New Roman" w:cs="Times New Roman"/>
          <w:i/>
          <w:iCs/>
          <w:lang w:eastAsia="fr-FR"/>
        </w:rPr>
        <w:t xml:space="preserve">Précisions: </w:t>
      </w:r>
    </w:p>
    <w:p w:rsidR="00E930A0" w:rsidRPr="00E930A0" w:rsidRDefault="00E930A0" w:rsidP="00E930A0">
      <w:pPr>
        <w:spacing w:after="0" w:line="276" w:lineRule="auto"/>
        <w:ind w:left="1701"/>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a- Ce plan  prévisionnel est publié à titre indicatif,</w:t>
      </w:r>
    </w:p>
    <w:p w:rsidR="00E930A0" w:rsidRPr="00E930A0" w:rsidRDefault="00E930A0" w:rsidP="00E930A0">
      <w:pPr>
        <w:spacing w:after="0" w:line="276" w:lineRule="auto"/>
        <w:ind w:left="1701"/>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b- Les postulants éventuels sont priés de se faire enregistrer </w:t>
      </w:r>
      <w:r w:rsidR="00AC243A" w:rsidRPr="00E930A0">
        <w:rPr>
          <w:rFonts w:ascii="Times New Roman" w:eastAsia="Times New Roman" w:hAnsi="Times New Roman" w:cs="Times New Roman"/>
          <w:lang w:eastAsia="fr-FR"/>
        </w:rPr>
        <w:t>auprès de</w:t>
      </w:r>
      <w:r w:rsidRPr="00E930A0">
        <w:rPr>
          <w:rFonts w:ascii="Times New Roman" w:eastAsia="Times New Roman" w:hAnsi="Times New Roman" w:cs="Times New Roman"/>
          <w:lang w:eastAsia="fr-FR"/>
        </w:rPr>
        <w:t xml:space="preserve"> l’ESPK moyennant un dossier indiquant leurs domaines d’activités, leurs références, leurs adresses et leurs contacts téléphoniques et électroniques.</w:t>
      </w:r>
    </w:p>
    <w:p w:rsidR="00E930A0" w:rsidRPr="00E930A0" w:rsidRDefault="00AC243A" w:rsidP="00E930A0">
      <w:pPr>
        <w:spacing w:after="0" w:line="276" w:lineRule="auto"/>
        <w:ind w:left="1701"/>
        <w:rPr>
          <w:rFonts w:ascii="Times New Roman" w:eastAsia="Times New Roman" w:hAnsi="Times New Roman" w:cs="Times New Roman"/>
          <w:lang w:eastAsia="fr-FR"/>
        </w:rPr>
      </w:pPr>
      <w:r>
        <w:rPr>
          <w:rFonts w:ascii="Times New Roman" w:eastAsia="Times New Roman" w:hAnsi="Times New Roman" w:cs="Times New Roman"/>
          <w:lang w:eastAsia="fr-FR"/>
        </w:rPr>
        <w:t>c- adresse complète du CIAIS</w:t>
      </w:r>
      <w:r w:rsidR="00E930A0" w:rsidRPr="00E930A0">
        <w:rPr>
          <w:rFonts w:ascii="Times New Roman" w:eastAsia="Times New Roman" w:hAnsi="Times New Roman" w:cs="Times New Roman"/>
          <w:lang w:eastAsia="fr-FR"/>
        </w:rPr>
        <w:t> :</w:t>
      </w:r>
    </w:p>
    <w:p w:rsidR="00E930A0" w:rsidRPr="00E930A0" w:rsidRDefault="00E930A0" w:rsidP="00E930A0">
      <w:pPr>
        <w:autoSpaceDE w:val="0"/>
        <w:autoSpaceDN w:val="0"/>
        <w:adjustRightInd w:val="0"/>
        <w:spacing w:after="0" w:line="240" w:lineRule="auto"/>
        <w:rPr>
          <w:rFonts w:ascii="Times New Roman" w:eastAsia="Times New Roman" w:hAnsi="Times New Roman" w:cs="Times New Roman"/>
          <w:lang w:eastAsia="fr-FR"/>
        </w:rPr>
      </w:pPr>
      <w:r w:rsidRPr="00E930A0">
        <w:rPr>
          <w:rFonts w:ascii="Times New Roman" w:eastAsia="Times New Roman" w:hAnsi="Times New Roman" w:cs="Times New Roman"/>
          <w:lang w:eastAsia="fr-FR"/>
        </w:rPr>
        <w:t xml:space="preserve">                  </w:t>
      </w:r>
      <w:r w:rsidR="00AC243A">
        <w:rPr>
          <w:rFonts w:ascii="Times New Roman" w:eastAsia="Times New Roman" w:hAnsi="Times New Roman" w:cs="Times New Roman"/>
          <w:lang w:eastAsia="fr-FR"/>
        </w:rPr>
        <w:t xml:space="preserve">         Secrétariat du CIAIS</w:t>
      </w:r>
      <w:r w:rsidRPr="00E930A0">
        <w:rPr>
          <w:rFonts w:ascii="Times New Roman" w:eastAsia="Times New Roman" w:hAnsi="Times New Roman" w:cs="Times New Roman"/>
          <w:lang w:eastAsia="fr-FR"/>
        </w:rPr>
        <w:t xml:space="preserve"> à l’Ecole de Santé Publique de Kiffa.</w:t>
      </w: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lang w:eastAsia="fr-FR"/>
        </w:rPr>
      </w:pPr>
    </w:p>
    <w:p w:rsidR="00E930A0" w:rsidRPr="00E930A0" w:rsidRDefault="00E930A0" w:rsidP="00E930A0">
      <w:pPr>
        <w:spacing w:after="0" w:line="240" w:lineRule="auto"/>
        <w:rPr>
          <w:rFonts w:ascii="Times New Roman" w:eastAsia="Times New Roman" w:hAnsi="Times New Roman" w:cs="Times New Roman"/>
          <w:sz w:val="24"/>
          <w:szCs w:val="24"/>
          <w:lang w:eastAsia="fr-FR"/>
        </w:rPr>
      </w:pPr>
    </w:p>
    <w:p w:rsidR="00E930A0" w:rsidRPr="00E930A0" w:rsidRDefault="00E930A0" w:rsidP="00E930A0">
      <w:pPr>
        <w:spacing w:after="0" w:line="240" w:lineRule="auto"/>
        <w:rPr>
          <w:rFonts w:ascii="Times New Roman" w:eastAsia="Times New Roman" w:hAnsi="Times New Roman" w:cs="Times New Roman"/>
          <w:sz w:val="24"/>
          <w:szCs w:val="24"/>
          <w:lang w:eastAsia="fr-FR"/>
        </w:rPr>
      </w:pPr>
    </w:p>
    <w:p w:rsidR="00A23A09" w:rsidRDefault="00A23A09"/>
    <w:sectPr w:rsidR="00A23A09" w:rsidSect="000C0C83">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134B" w:rsidRDefault="000B134B">
      <w:pPr>
        <w:spacing w:after="0" w:line="240" w:lineRule="auto"/>
      </w:pPr>
      <w:r>
        <w:separator/>
      </w:r>
    </w:p>
  </w:endnote>
  <w:endnote w:type="continuationSeparator" w:id="0">
    <w:p w:rsidR="000B134B" w:rsidRDefault="000B13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134B" w:rsidRDefault="000B134B">
      <w:pPr>
        <w:spacing w:after="0" w:line="240" w:lineRule="auto"/>
      </w:pPr>
      <w:r>
        <w:separator/>
      </w:r>
    </w:p>
  </w:footnote>
  <w:footnote w:type="continuationSeparator" w:id="0">
    <w:p w:rsidR="000B134B" w:rsidRDefault="000B13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C83" w:rsidRPr="003A662F" w:rsidRDefault="00AC243A" w:rsidP="000C0C83">
    <w:pPr>
      <w:pStyle w:val="En-tte"/>
      <w:jc w:val="center"/>
      <w:rPr>
        <w:b/>
        <w:bCs/>
      </w:rPr>
    </w:pPr>
    <w:r>
      <w:rPr>
        <w:b/>
        <w:bCs/>
      </w:rPr>
      <w:t xml:space="preserve">ECOLE DE SANTE PUBLIQUE DE KIFFA </w:t>
    </w:r>
  </w:p>
  <w:p w:rsidR="000C0C83" w:rsidRPr="003A662F" w:rsidRDefault="000B134B" w:rsidP="000C0C83">
    <w:pPr>
      <w:pStyle w:val="En-tte"/>
      <w:jc w:val="center"/>
      <w:rPr>
        <w:b/>
        <w:bCs/>
      </w:rPr>
    </w:pPr>
  </w:p>
  <w:p w:rsidR="000C0C83" w:rsidRPr="003A662F" w:rsidRDefault="000B134B" w:rsidP="000C0C83">
    <w:pPr>
      <w:pStyle w:val="En-tte"/>
      <w:jc w:val="center"/>
      <w:rPr>
        <w:b/>
        <w:bCs/>
      </w:rPr>
    </w:pPr>
  </w:p>
  <w:p w:rsidR="000C0C83" w:rsidRDefault="000B134B">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7C4467"/>
    <w:multiLevelType w:val="hybridMultilevel"/>
    <w:tmpl w:val="FD843E70"/>
    <w:lvl w:ilvl="0" w:tplc="4DC4ABB0">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3C5265CF"/>
    <w:multiLevelType w:val="hybridMultilevel"/>
    <w:tmpl w:val="5BBEEAE4"/>
    <w:lvl w:ilvl="0" w:tplc="5F8C1B2A">
      <w:start w:val="1"/>
      <w:numFmt w:val="decimal"/>
      <w:lvlText w:val="%1."/>
      <w:lvlJc w:val="left"/>
      <w:pPr>
        <w:ind w:left="720" w:hanging="360"/>
      </w:pPr>
      <w:rPr>
        <w:rFonts w:asciiTheme="majorBidi" w:hAnsiTheme="majorBidi" w:cstheme="majorBid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30A0"/>
    <w:rsid w:val="000B134B"/>
    <w:rsid w:val="00111536"/>
    <w:rsid w:val="00356F3A"/>
    <w:rsid w:val="005654FB"/>
    <w:rsid w:val="005E6802"/>
    <w:rsid w:val="00872687"/>
    <w:rsid w:val="00A23A09"/>
    <w:rsid w:val="00AC243A"/>
    <w:rsid w:val="00D32953"/>
    <w:rsid w:val="00E930A0"/>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semiHidden/>
    <w:unhideWhenUsed/>
    <w:rsid w:val="00E930A0"/>
    <w:pPr>
      <w:tabs>
        <w:tab w:val="center" w:pos="4153"/>
        <w:tab w:val="right" w:pos="8306"/>
      </w:tabs>
      <w:spacing w:after="0" w:line="240" w:lineRule="auto"/>
    </w:pPr>
  </w:style>
  <w:style w:type="character" w:customStyle="1" w:styleId="En-tteCar">
    <w:name w:val="En-tête Car"/>
    <w:basedOn w:val="Policepardfaut"/>
    <w:link w:val="En-tte"/>
    <w:uiPriority w:val="99"/>
    <w:semiHidden/>
    <w:rsid w:val="00E930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semiHidden/>
    <w:unhideWhenUsed/>
    <w:rsid w:val="00E930A0"/>
    <w:pPr>
      <w:tabs>
        <w:tab w:val="center" w:pos="4153"/>
        <w:tab w:val="right" w:pos="8306"/>
      </w:tabs>
      <w:spacing w:after="0" w:line="240" w:lineRule="auto"/>
    </w:pPr>
  </w:style>
  <w:style w:type="character" w:customStyle="1" w:styleId="En-tteCar">
    <w:name w:val="En-tête Car"/>
    <w:basedOn w:val="Policepardfaut"/>
    <w:link w:val="En-tte"/>
    <w:uiPriority w:val="99"/>
    <w:semiHidden/>
    <w:rsid w:val="00E930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5</Pages>
  <Words>720</Words>
  <Characters>3961</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 Dual core</dc:creator>
  <cp:keywords/>
  <dc:description/>
  <cp:lastModifiedBy>Utilisateur Windows</cp:lastModifiedBy>
  <cp:revision>4</cp:revision>
  <dcterms:created xsi:type="dcterms:W3CDTF">2021-12-30T21:47:00Z</dcterms:created>
  <dcterms:modified xsi:type="dcterms:W3CDTF">2022-01-06T22:31:00Z</dcterms:modified>
</cp:coreProperties>
</file>