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ADF0AD4" w14:textId="5F4D11C9" w:rsidR="005F07B5" w:rsidRPr="005F07B5" w:rsidRDefault="005F07B5" w:rsidP="005F07B5">
      <w:pPr>
        <w:pStyle w:val="Titre3"/>
        <w:jc w:val="left"/>
        <w:rPr>
          <w:sz w:val="48"/>
          <w:szCs w:val="48"/>
        </w:rPr>
      </w:pPr>
      <w:bookmarkStart w:id="0" w:name="_Toc535915988"/>
      <w:bookmarkStart w:id="1" w:name="_Toc54684884"/>
      <w:bookmarkStart w:id="2" w:name="_Toc66973137"/>
      <w:r w:rsidRPr="005F07B5">
        <w:rPr>
          <w:sz w:val="48"/>
          <w:szCs w:val="48"/>
        </w:rPr>
        <w:t xml:space="preserve">    ETER</w:t>
      </w:r>
    </w:p>
    <w:p w14:paraId="1DEC2222" w14:textId="6D5D2EF3" w:rsidR="000200A5" w:rsidRPr="00A84837" w:rsidRDefault="000200A5" w:rsidP="007D6A14">
      <w:pPr>
        <w:pStyle w:val="Titre3"/>
        <w:rPr>
          <w:szCs w:val="40"/>
        </w:rPr>
      </w:pPr>
      <w:r w:rsidRPr="00A84837">
        <w:rPr>
          <w:szCs w:val="40"/>
        </w:rPr>
        <w:t>Plan Annuel des Achats</w:t>
      </w:r>
      <w:bookmarkEnd w:id="0"/>
      <w:bookmarkEnd w:id="1"/>
      <w:bookmarkEnd w:id="2"/>
      <w:r w:rsidR="005F07B5">
        <w:rPr>
          <w:szCs w:val="40"/>
        </w:rPr>
        <w:t xml:space="preserve"> 2021(actualisé)</w:t>
      </w:r>
    </w:p>
    <w:p w14:paraId="06E63019" w14:textId="77777777" w:rsidR="000200A5" w:rsidRPr="00A84837" w:rsidRDefault="000200A5" w:rsidP="000200A5">
      <w:pPr>
        <w:rPr>
          <w:sz w:val="22"/>
          <w:szCs w:val="22"/>
        </w:rPr>
      </w:pPr>
    </w:p>
    <w:tbl>
      <w:tblPr>
        <w:tblW w:w="126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815"/>
        <w:gridCol w:w="6"/>
        <w:gridCol w:w="2687"/>
        <w:gridCol w:w="1559"/>
        <w:gridCol w:w="6"/>
        <w:gridCol w:w="1837"/>
        <w:gridCol w:w="6"/>
        <w:gridCol w:w="1695"/>
      </w:tblGrid>
      <w:tr w:rsidR="00A6154C" w:rsidRPr="00A84837" w14:paraId="3F64D2F2" w14:textId="77777777" w:rsidTr="007055FA">
        <w:trPr>
          <w:jc w:val="center"/>
        </w:trPr>
        <w:tc>
          <w:tcPr>
            <w:tcW w:w="7508" w:type="dxa"/>
            <w:gridSpan w:val="3"/>
            <w:vAlign w:val="center"/>
          </w:tcPr>
          <w:p w14:paraId="47CFD5F8" w14:textId="06B68B64" w:rsidR="00A6154C" w:rsidRPr="00A84837" w:rsidRDefault="00A6154C" w:rsidP="000200A5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 w:rsidRPr="00A84837">
              <w:rPr>
                <w:b/>
                <w:bCs/>
                <w:sz w:val="22"/>
                <w:szCs w:val="22"/>
                <w:lang w:eastAsia="en-US"/>
              </w:rPr>
              <w:t xml:space="preserve">Objet de l’achat </w:t>
            </w:r>
          </w:p>
        </w:tc>
        <w:tc>
          <w:tcPr>
            <w:tcW w:w="1565" w:type="dxa"/>
            <w:gridSpan w:val="2"/>
            <w:vAlign w:val="center"/>
          </w:tcPr>
          <w:p w14:paraId="0B506F5A" w14:textId="77777777" w:rsidR="00A6154C" w:rsidRPr="00A84837" w:rsidRDefault="00A6154C" w:rsidP="0001777F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 w:rsidRPr="00A84837">
              <w:rPr>
                <w:b/>
                <w:bCs/>
                <w:sz w:val="22"/>
                <w:szCs w:val="22"/>
                <w:lang w:eastAsia="en-US"/>
              </w:rPr>
              <w:t>Imputation budgétaire</w:t>
            </w:r>
          </w:p>
        </w:tc>
        <w:tc>
          <w:tcPr>
            <w:tcW w:w="1843" w:type="dxa"/>
            <w:gridSpan w:val="2"/>
            <w:vAlign w:val="center"/>
          </w:tcPr>
          <w:p w14:paraId="27CC8486" w14:textId="77777777" w:rsidR="00A6154C" w:rsidRPr="00A84837" w:rsidRDefault="00A6154C" w:rsidP="0001777F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 w:rsidRPr="00A84837">
              <w:rPr>
                <w:b/>
                <w:bCs/>
                <w:sz w:val="22"/>
                <w:szCs w:val="22"/>
                <w:lang w:eastAsia="en-US"/>
              </w:rPr>
              <w:t>Type de contrat</w:t>
            </w:r>
          </w:p>
        </w:tc>
        <w:tc>
          <w:tcPr>
            <w:tcW w:w="1695" w:type="dxa"/>
          </w:tcPr>
          <w:p w14:paraId="0FD2F5D6" w14:textId="77777777" w:rsidR="00A6154C" w:rsidRPr="00A84837" w:rsidRDefault="00A6154C" w:rsidP="0001777F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</w:p>
          <w:p w14:paraId="6C04BE53" w14:textId="0D5BA4EE" w:rsidR="00A6154C" w:rsidRPr="00A84837" w:rsidRDefault="00A6154C" w:rsidP="0001777F">
            <w:pPr>
              <w:spacing w:line="276" w:lineRule="auto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 w:rsidRPr="00A84837">
              <w:rPr>
                <w:b/>
                <w:bCs/>
                <w:sz w:val="22"/>
                <w:szCs w:val="22"/>
                <w:lang w:eastAsia="en-US"/>
              </w:rPr>
              <w:t>Mode de sélection</w:t>
            </w:r>
          </w:p>
        </w:tc>
      </w:tr>
      <w:tr w:rsidR="00A6154C" w:rsidRPr="00864CC2" w14:paraId="1C91EA51" w14:textId="77777777" w:rsidTr="007055FA">
        <w:trPr>
          <w:jc w:val="center"/>
        </w:trPr>
        <w:tc>
          <w:tcPr>
            <w:tcW w:w="4821" w:type="dxa"/>
            <w:gridSpan w:val="2"/>
            <w:vAlign w:val="center"/>
          </w:tcPr>
          <w:p w14:paraId="19FD6A9A" w14:textId="1B977E4C" w:rsidR="00A6154C" w:rsidRPr="00864CC2" w:rsidRDefault="00A6154C" w:rsidP="0001777F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864CC2">
              <w:rPr>
                <w:b/>
                <w:sz w:val="22"/>
                <w:szCs w:val="22"/>
                <w:lang w:eastAsia="en-US"/>
              </w:rPr>
              <w:t xml:space="preserve">INVESTISSEMENTS </w:t>
            </w:r>
          </w:p>
        </w:tc>
        <w:tc>
          <w:tcPr>
            <w:tcW w:w="2687" w:type="dxa"/>
            <w:vAlign w:val="center"/>
          </w:tcPr>
          <w:p w14:paraId="29EF63DF" w14:textId="1A0EC28D" w:rsidR="00A6154C" w:rsidRPr="00864CC2" w:rsidRDefault="00A6154C" w:rsidP="0001777F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  <w:r w:rsidRPr="00864CC2">
              <w:rPr>
                <w:b/>
                <w:sz w:val="22"/>
                <w:szCs w:val="22"/>
                <w:lang w:eastAsia="en-US"/>
              </w:rPr>
              <w:t>SPECIFICATIONS (QUANTITÉ)</w:t>
            </w:r>
          </w:p>
        </w:tc>
        <w:tc>
          <w:tcPr>
            <w:tcW w:w="1565" w:type="dxa"/>
            <w:gridSpan w:val="2"/>
            <w:vAlign w:val="center"/>
          </w:tcPr>
          <w:p w14:paraId="5FD73841" w14:textId="77777777" w:rsidR="00A6154C" w:rsidRPr="00864CC2" w:rsidRDefault="00A6154C" w:rsidP="0001777F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5E95F213" w14:textId="77777777" w:rsidR="00A6154C" w:rsidRPr="00864CC2" w:rsidRDefault="00A6154C" w:rsidP="0001777F">
            <w:pPr>
              <w:spacing w:line="276" w:lineRule="auto"/>
              <w:jc w:val="center"/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1695" w:type="dxa"/>
          </w:tcPr>
          <w:p w14:paraId="3974A249" w14:textId="77777777" w:rsidR="00A6154C" w:rsidRPr="00864CC2" w:rsidRDefault="00A6154C" w:rsidP="00216F00">
            <w:pPr>
              <w:spacing w:line="276" w:lineRule="auto"/>
              <w:rPr>
                <w:sz w:val="22"/>
                <w:szCs w:val="22"/>
                <w:lang w:eastAsia="en-US"/>
              </w:rPr>
            </w:pPr>
          </w:p>
        </w:tc>
      </w:tr>
      <w:tr w:rsidR="00A6154C" w:rsidRPr="00864CC2" w14:paraId="17567529" w14:textId="77777777" w:rsidTr="007055FA">
        <w:trPr>
          <w:trHeight w:val="727"/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4D6F91F" w14:textId="23D61A53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Fixation mécanique et biologique de dunes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Aioun-Timbédra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 - Lot 1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61FEFFA" w14:textId="6327ED1A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10 ha </w:t>
            </w:r>
          </w:p>
        </w:tc>
        <w:tc>
          <w:tcPr>
            <w:tcW w:w="1565" w:type="dxa"/>
            <w:gridSpan w:val="2"/>
            <w:vAlign w:val="center"/>
          </w:tcPr>
          <w:p w14:paraId="7246423A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0C67A74E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F58885E" w14:textId="2A0030BB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2E70C821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AD96A01" w14:textId="74C82763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Entretien mécanique et biologique de dunes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Aioun-Timbédra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 - Lot 1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1C48679" w14:textId="62F84776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10 ha</w:t>
            </w:r>
          </w:p>
        </w:tc>
        <w:tc>
          <w:tcPr>
            <w:tcW w:w="1565" w:type="dxa"/>
            <w:gridSpan w:val="2"/>
            <w:vAlign w:val="center"/>
          </w:tcPr>
          <w:p w14:paraId="5B67AF31" w14:textId="010BC543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33B8BF79" w14:textId="6E9E40E9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5196422C" w14:textId="78D8A35D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369A0C36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4B593A02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Fixation mécanique et biologique de dunes </w:t>
            </w:r>
          </w:p>
          <w:p w14:paraId="37BA684A" w14:textId="282E88D9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(Nouakchott-Nouadhibou) - Lot 2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53FB19C" w14:textId="79136ACA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10 ha </w:t>
            </w:r>
          </w:p>
        </w:tc>
        <w:tc>
          <w:tcPr>
            <w:tcW w:w="1565" w:type="dxa"/>
            <w:gridSpan w:val="2"/>
            <w:vAlign w:val="center"/>
          </w:tcPr>
          <w:p w14:paraId="778D4F29" w14:textId="3EE3B50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0322DF85" w14:textId="2C0B1734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BE59C19" w14:textId="36FAB17C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4FD1EF0E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33F31D9D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Entretien mécanique et biologique de dunes </w:t>
            </w:r>
          </w:p>
          <w:p w14:paraId="4ED354F3" w14:textId="128428D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(Nouakchott-Nouadhibou- Lot 2)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C6EC63F" w14:textId="37E1990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10 ha</w:t>
            </w:r>
          </w:p>
        </w:tc>
        <w:tc>
          <w:tcPr>
            <w:tcW w:w="1565" w:type="dxa"/>
            <w:gridSpan w:val="2"/>
            <w:vAlign w:val="center"/>
          </w:tcPr>
          <w:p w14:paraId="60B81BCD" w14:textId="1DF48E60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120F7B2A" w14:textId="1B5BC73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6F4BF1D" w14:textId="67E9FEF1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341C6E15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9CE8801" w14:textId="1D791CF3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Fixation mécanique et biologique de dunes</w:t>
            </w:r>
          </w:p>
          <w:p w14:paraId="43CCCA92" w14:textId="75E33E00" w:rsidR="00A6154C" w:rsidRPr="00864CC2" w:rsidRDefault="00A6154C" w:rsidP="00864CC2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(Nouakchott-Nouadhibou) – Lot 3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2841EC1" w14:textId="2B0D03E0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10 ha </w:t>
            </w:r>
          </w:p>
        </w:tc>
        <w:tc>
          <w:tcPr>
            <w:tcW w:w="1565" w:type="dxa"/>
            <w:gridSpan w:val="2"/>
            <w:vAlign w:val="center"/>
          </w:tcPr>
          <w:p w14:paraId="419C922D" w14:textId="6E52AC11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2EA0ADCD" w14:textId="57469A74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5386910" w14:textId="7E274220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6C25DECC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FFD4A59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Fixation mécanique et biologique de dunes</w:t>
            </w:r>
          </w:p>
          <w:p w14:paraId="41B7DDF1" w14:textId="22024D96" w:rsidR="00A6154C" w:rsidRPr="00864CC2" w:rsidRDefault="00A6154C" w:rsidP="00864CC2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(Nouakchott-Nouadhibou) – Lot 4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5CA36E0" w14:textId="644A086D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10 ha </w:t>
            </w:r>
          </w:p>
        </w:tc>
        <w:tc>
          <w:tcPr>
            <w:tcW w:w="1565" w:type="dxa"/>
            <w:gridSpan w:val="2"/>
            <w:vAlign w:val="center"/>
          </w:tcPr>
          <w:p w14:paraId="79A7FE6C" w14:textId="108B0180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3CD86747" w14:textId="7888A135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4FED3F3" w14:textId="4D34F4FB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7B261C16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38736AAC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Fixation mécanique et biologique de dunes </w:t>
            </w:r>
          </w:p>
          <w:p w14:paraId="03E1371E" w14:textId="4C1ABA8C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Sangavra-Tidjikja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) – Lot 5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20C28E0" w14:textId="3DFBAA0D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08 ha </w:t>
            </w:r>
          </w:p>
        </w:tc>
        <w:tc>
          <w:tcPr>
            <w:tcW w:w="1565" w:type="dxa"/>
            <w:gridSpan w:val="2"/>
            <w:vAlign w:val="center"/>
          </w:tcPr>
          <w:p w14:paraId="5789154E" w14:textId="6FC4950B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41033BF6" w14:textId="62F81AB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3420120D" w14:textId="605B4531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046A7C5E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33490439" w14:textId="1333DA0C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Entretien mécanique et biologique de dunes</w:t>
            </w:r>
          </w:p>
          <w:p w14:paraId="58BC6CF5" w14:textId="1A5D349D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Sangavra-Tidjikja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 - Lot 5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FACD622" w14:textId="2CEADAD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10 ha </w:t>
            </w:r>
          </w:p>
        </w:tc>
        <w:tc>
          <w:tcPr>
            <w:tcW w:w="1565" w:type="dxa"/>
            <w:gridSpan w:val="2"/>
            <w:vAlign w:val="center"/>
          </w:tcPr>
          <w:p w14:paraId="349FBC1B" w14:textId="5ED4CCAE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6F0024E8" w14:textId="4ACD5F40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394D4F6" w14:textId="2F2D91CB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7B66073D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46C4EA92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Fixation mécanique et biologique de dunes </w:t>
            </w:r>
          </w:p>
          <w:p w14:paraId="77EDAFE8" w14:textId="0C1FC926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Sangavra-Tidjikja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 – Lot 6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482627F" w14:textId="5D90E0F0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08 ha </w:t>
            </w:r>
          </w:p>
        </w:tc>
        <w:tc>
          <w:tcPr>
            <w:tcW w:w="1565" w:type="dxa"/>
            <w:gridSpan w:val="2"/>
            <w:vAlign w:val="center"/>
          </w:tcPr>
          <w:p w14:paraId="49098EDC" w14:textId="066D318C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0EBA56FB" w14:textId="52DEC67F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1DA7927C" w14:textId="425C4DD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5771E8C7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6D38F01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Entretien mécanique et biologique de dunes</w:t>
            </w:r>
          </w:p>
          <w:p w14:paraId="3D2DE044" w14:textId="0EF3E948" w:rsidR="00A6154C" w:rsidRPr="00864CC2" w:rsidRDefault="00A6154C" w:rsidP="00864CC2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lastRenderedPageBreak/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Sangavra-Tidjikja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 - Lot 6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4016EE4" w14:textId="1B9B5F34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lastRenderedPageBreak/>
              <w:t>10 ha</w:t>
            </w:r>
          </w:p>
        </w:tc>
        <w:tc>
          <w:tcPr>
            <w:tcW w:w="1565" w:type="dxa"/>
            <w:gridSpan w:val="2"/>
            <w:vAlign w:val="center"/>
          </w:tcPr>
          <w:p w14:paraId="6607E0AA" w14:textId="6CA750C6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5742D0AB" w14:textId="22BF2F8E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Contrat de </w:t>
            </w:r>
            <w:r w:rsidRPr="00864CC2">
              <w:rPr>
                <w:sz w:val="22"/>
                <w:szCs w:val="22"/>
                <w:lang w:eastAsia="en-US"/>
              </w:rPr>
              <w:lastRenderedPageBreak/>
              <w:t>travaux</w:t>
            </w:r>
          </w:p>
        </w:tc>
        <w:tc>
          <w:tcPr>
            <w:tcW w:w="1695" w:type="dxa"/>
          </w:tcPr>
          <w:p w14:paraId="394C1413" w14:textId="3EAA73DD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lastRenderedPageBreak/>
              <w:t xml:space="preserve">Consultation de </w:t>
            </w:r>
            <w:r w:rsidRPr="00864CC2">
              <w:rPr>
                <w:sz w:val="22"/>
                <w:szCs w:val="22"/>
                <w:lang w:eastAsia="en-US"/>
              </w:rPr>
              <w:lastRenderedPageBreak/>
              <w:t>fournisseurs</w:t>
            </w:r>
          </w:p>
        </w:tc>
      </w:tr>
      <w:tr w:rsidR="00A6154C" w:rsidRPr="00864CC2" w14:paraId="38267205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9EE2B44" w14:textId="5C63770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lastRenderedPageBreak/>
              <w:t>Fixation mécanique et biologique de dunes</w:t>
            </w:r>
          </w:p>
          <w:p w14:paraId="78AE96AE" w14:textId="5B4346D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 – Lot 7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CD77BD5" w14:textId="0F5D015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15 ha </w:t>
            </w:r>
          </w:p>
        </w:tc>
        <w:tc>
          <w:tcPr>
            <w:tcW w:w="1565" w:type="dxa"/>
            <w:gridSpan w:val="2"/>
            <w:vAlign w:val="center"/>
          </w:tcPr>
          <w:p w14:paraId="51B68680" w14:textId="609319E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6252BA75" w14:textId="5BD176D1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AC8122B" w14:textId="7D61D390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6A6CE13C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C6C38E4" w14:textId="6EDA2593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Fixation mécanique et biologique de dunes</w:t>
            </w:r>
          </w:p>
          <w:p w14:paraId="5DAED871" w14:textId="40D3EE2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 – Lot 8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7B26143" w14:textId="7C4E5084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15 ha </w:t>
            </w:r>
          </w:p>
        </w:tc>
        <w:tc>
          <w:tcPr>
            <w:tcW w:w="1565" w:type="dxa"/>
            <w:gridSpan w:val="2"/>
            <w:vAlign w:val="center"/>
          </w:tcPr>
          <w:p w14:paraId="314A04A2" w14:textId="1D3BA8AF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7FA084A7" w14:textId="524EC1DD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4C0DF7A6" w14:textId="3D03F95E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4D1C9AB1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1D6417E6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Fixation mécanique et biologique de dunes </w:t>
            </w:r>
          </w:p>
          <w:p w14:paraId="0DF3F6BD" w14:textId="05F045FA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 – Lot 9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34D713F" w14:textId="487BF9EB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15 ha </w:t>
            </w:r>
          </w:p>
        </w:tc>
        <w:tc>
          <w:tcPr>
            <w:tcW w:w="1565" w:type="dxa"/>
            <w:gridSpan w:val="2"/>
            <w:vAlign w:val="center"/>
          </w:tcPr>
          <w:p w14:paraId="2CFE6DC2" w14:textId="063C0DE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37C56639" w14:textId="32701DF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AEF5BC5" w14:textId="0D70268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7D5FD0A5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51F1C79A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Fixation mécanique et biologique de dunes </w:t>
            </w:r>
          </w:p>
          <w:p w14:paraId="28A6498F" w14:textId="60986799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 – Lot 10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E60C17A" w14:textId="3E41909D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15 ha </w:t>
            </w:r>
          </w:p>
        </w:tc>
        <w:tc>
          <w:tcPr>
            <w:tcW w:w="1565" w:type="dxa"/>
            <w:gridSpan w:val="2"/>
            <w:vAlign w:val="center"/>
          </w:tcPr>
          <w:p w14:paraId="30EB2696" w14:textId="30F2AA56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483403FC" w14:textId="123A6F0A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E89BCEE" w14:textId="667CFF34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2C685A51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7455A9D4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Fixation mécanique et biologique de dunes </w:t>
            </w:r>
          </w:p>
          <w:p w14:paraId="47A158C3" w14:textId="3164C0E3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 – Lot 11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3D71DA4" w14:textId="12E81169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15 ha </w:t>
            </w:r>
          </w:p>
        </w:tc>
        <w:tc>
          <w:tcPr>
            <w:tcW w:w="1565" w:type="dxa"/>
            <w:gridSpan w:val="2"/>
            <w:vAlign w:val="center"/>
          </w:tcPr>
          <w:p w14:paraId="3E98C62A" w14:textId="11D21C25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05F70BD5" w14:textId="66C2921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18DA44C" w14:textId="0A3B0C30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39539DFC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78AC0FAE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Fixation mécanique et biologique de dunes </w:t>
            </w:r>
          </w:p>
          <w:p w14:paraId="28A97523" w14:textId="5A669C53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 – Lot 12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7FF8D45" w14:textId="46C4EF9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09 ha </w:t>
            </w:r>
          </w:p>
        </w:tc>
        <w:tc>
          <w:tcPr>
            <w:tcW w:w="1565" w:type="dxa"/>
            <w:gridSpan w:val="2"/>
            <w:vAlign w:val="center"/>
          </w:tcPr>
          <w:p w14:paraId="71DB4377" w14:textId="199AB025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03B81D4D" w14:textId="516B9D2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4948CA32" w14:textId="309CC58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59D6D1A3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D8805E1" w14:textId="3764A35A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Entretien mécanique et biologique de dunes </w:t>
            </w:r>
          </w:p>
          <w:p w14:paraId="50DB39B6" w14:textId="79EE8DD9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 – Lot 12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541CBF8" w14:textId="77F3AC8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20 ha</w:t>
            </w:r>
          </w:p>
        </w:tc>
        <w:tc>
          <w:tcPr>
            <w:tcW w:w="1565" w:type="dxa"/>
            <w:gridSpan w:val="2"/>
            <w:vAlign w:val="center"/>
          </w:tcPr>
          <w:p w14:paraId="483A9C32" w14:textId="418FC516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0B86FF5C" w14:textId="2878B35E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4FF340D" w14:textId="063993D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2F752AD8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A6A6A6" w:themeFill="background1" w:themeFillShade="A6"/>
            <w:vAlign w:val="center"/>
          </w:tcPr>
          <w:p w14:paraId="662999C0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2687" w:type="dxa"/>
            <w:shd w:val="clear" w:color="auto" w:fill="A6A6A6" w:themeFill="background1" w:themeFillShade="A6"/>
            <w:vAlign w:val="center"/>
          </w:tcPr>
          <w:p w14:paraId="64FC5B40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65" w:type="dxa"/>
            <w:gridSpan w:val="2"/>
            <w:shd w:val="clear" w:color="auto" w:fill="A6A6A6" w:themeFill="background1" w:themeFillShade="A6"/>
            <w:vAlign w:val="center"/>
          </w:tcPr>
          <w:p w14:paraId="404593CC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gridSpan w:val="2"/>
            <w:shd w:val="clear" w:color="auto" w:fill="A6A6A6" w:themeFill="background1" w:themeFillShade="A6"/>
            <w:vAlign w:val="center"/>
          </w:tcPr>
          <w:p w14:paraId="4843C204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695" w:type="dxa"/>
            <w:shd w:val="clear" w:color="auto" w:fill="A6A6A6" w:themeFill="background1" w:themeFillShade="A6"/>
          </w:tcPr>
          <w:p w14:paraId="6A76E32D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A6154C" w:rsidRPr="00864CC2" w14:paraId="0A1F9537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FC42424" w14:textId="0B01383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Terrassement lot 1 : Rechargement des affouillements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Tintane-Aioun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Aioun-Timbedra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Timbedra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-Nema)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2AB54DE" w14:textId="7B84AB8D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5 525 m3</w:t>
            </w:r>
          </w:p>
        </w:tc>
        <w:tc>
          <w:tcPr>
            <w:tcW w:w="1565" w:type="dxa"/>
            <w:gridSpan w:val="2"/>
            <w:vAlign w:val="center"/>
          </w:tcPr>
          <w:p w14:paraId="51E38FAE" w14:textId="42318DAA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220BE78C" w14:textId="3985DA9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3DBE9776" w14:textId="57F1B419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0C3677D0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53A71A31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Terrassement lot 2 : Rechargement des affouillements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Sangavra-Tidjikja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Chegar-Maal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Sangavra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-Kiffa/ Rosso-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Boghé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Bretelle revêtue Trarza/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Boghé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-Kaédi/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Kaédi-M’bout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/ M’bout-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Sélibaby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Selibaby-Gouraye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Foum</w:t>
            </w:r>
            <w:proofErr w:type="spellEnd"/>
          </w:p>
          <w:p w14:paraId="78865166" w14:textId="74A0B0AF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Legleita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Koundel-Maghama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3EDB309" w14:textId="2A1BAB56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12 387 m3</w:t>
            </w:r>
          </w:p>
        </w:tc>
        <w:tc>
          <w:tcPr>
            <w:tcW w:w="1565" w:type="dxa"/>
            <w:gridSpan w:val="2"/>
            <w:vAlign w:val="center"/>
          </w:tcPr>
          <w:p w14:paraId="60FA3935" w14:textId="63D6DF1C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7A719764" w14:textId="5F1FAA9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45721A4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14:paraId="58E1562A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14:paraId="72C9E22B" w14:textId="2DC2916D" w:rsidR="00A6154C" w:rsidRPr="00864CC2" w:rsidRDefault="00A6154C" w:rsidP="00864CC2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30BF2DCA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4CDC6ED9" w14:textId="188B4B8D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Terrassement lot 2 : Recalibrage des oueds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Boghé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-Kaédi/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Kaédi-M’bout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Sélibaby-Gouray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F95648E" w14:textId="12B15433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m2</w:t>
            </w:r>
          </w:p>
        </w:tc>
        <w:tc>
          <w:tcPr>
            <w:tcW w:w="1565" w:type="dxa"/>
            <w:gridSpan w:val="2"/>
            <w:vAlign w:val="center"/>
          </w:tcPr>
          <w:p w14:paraId="613F80BD" w14:textId="2684BD2C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5C3AB4BD" w14:textId="5CE07DF5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334ADF2" w14:textId="6A1840D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20E05FDF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CE94B8A" w14:textId="44A6B91F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Terrassement lot 3 : Rechargement des RTA &gt; 5 Cm 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Chinguitti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D03B42B" w14:textId="350A7AD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12 000 m3 </w:t>
            </w:r>
          </w:p>
        </w:tc>
        <w:tc>
          <w:tcPr>
            <w:tcW w:w="1565" w:type="dxa"/>
            <w:gridSpan w:val="2"/>
            <w:vAlign w:val="center"/>
          </w:tcPr>
          <w:p w14:paraId="62239097" w14:textId="5962CB34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096EC8D3" w14:textId="2B4CF9B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A1B0391" w14:textId="03B35C15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1015E0CD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D411667" w14:textId="294D9713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Terrassement lot 3 :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Effacage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 de la tôle ondulée à la Niveleuse 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Chinguitti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5054D2D" w14:textId="00C04C7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984 000 m2</w:t>
            </w:r>
          </w:p>
        </w:tc>
        <w:tc>
          <w:tcPr>
            <w:tcW w:w="1565" w:type="dxa"/>
            <w:gridSpan w:val="2"/>
            <w:vAlign w:val="center"/>
          </w:tcPr>
          <w:p w14:paraId="676EA1F8" w14:textId="792A568C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1A489338" w14:textId="4313E566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D4482F0" w14:textId="2E249B1B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0AC3BD10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CFD47EF" w14:textId="2A92BFDC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Terrassement lot 3 : Enrochement meuble 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Chinguitti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BBD9D26" w14:textId="04BAF3AA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30 m3</w:t>
            </w:r>
          </w:p>
        </w:tc>
        <w:tc>
          <w:tcPr>
            <w:tcW w:w="1565" w:type="dxa"/>
            <w:gridSpan w:val="2"/>
            <w:vAlign w:val="center"/>
          </w:tcPr>
          <w:p w14:paraId="4442A86D" w14:textId="5F3735EA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4C442D79" w14:textId="6D545BAF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E91468F" w14:textId="4AB4FB6D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46DEFA28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581E4131" w14:textId="32DFC53C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Terrassement lot 3 : Enrochement meuble (Purge des Talus)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BB7C8CC" w14:textId="35B0CB8B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400 m3</w:t>
            </w:r>
          </w:p>
        </w:tc>
        <w:tc>
          <w:tcPr>
            <w:tcW w:w="1565" w:type="dxa"/>
            <w:gridSpan w:val="2"/>
            <w:vAlign w:val="center"/>
          </w:tcPr>
          <w:p w14:paraId="749F0556" w14:textId="0ACEF0F5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139C9C2C" w14:textId="584E3C6A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A1FF50F" w14:textId="76C3EA3D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425DB4A5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7FE09E8E" w14:textId="7E53B5F6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Terrassement lot 4 : Rechargement des affouillements (Akjoujt-Atar)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72F9848" w14:textId="7270D99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1298,5 m3 </w:t>
            </w:r>
          </w:p>
        </w:tc>
        <w:tc>
          <w:tcPr>
            <w:tcW w:w="1565" w:type="dxa"/>
            <w:gridSpan w:val="2"/>
            <w:vAlign w:val="center"/>
          </w:tcPr>
          <w:p w14:paraId="27F1F52C" w14:textId="17EC42DE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08576BDC" w14:textId="4C708174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CD1865B" w14:textId="5E95DB6E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50839E14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C83582B" w14:textId="53C5382E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Terrassement lot 4 : Rechargement des affouillements 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F’dérick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5DA148F" w14:textId="4690728E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1262,5 m3</w:t>
            </w:r>
          </w:p>
        </w:tc>
        <w:tc>
          <w:tcPr>
            <w:tcW w:w="1565" w:type="dxa"/>
            <w:gridSpan w:val="2"/>
            <w:vAlign w:val="center"/>
          </w:tcPr>
          <w:p w14:paraId="3A53687F" w14:textId="68473B4F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2CDCB2F8" w14:textId="13231BE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9CA9DFA" w14:textId="3CCF302E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3AE31BFC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D2AFF5D" w14:textId="32B099E5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Terrassement </w:t>
            </w:r>
            <w:proofErr w:type="gramStart"/>
            <w:r w:rsidRPr="00864CC2">
              <w:rPr>
                <w:sz w:val="22"/>
                <w:szCs w:val="22"/>
                <w:lang w:eastAsia="en-US"/>
              </w:rPr>
              <w:t>lot  :</w:t>
            </w:r>
            <w:proofErr w:type="gramEnd"/>
            <w:r w:rsidRPr="00864CC2">
              <w:rPr>
                <w:sz w:val="22"/>
                <w:szCs w:val="22"/>
                <w:lang w:eastAsia="en-US"/>
              </w:rPr>
              <w:t xml:space="preserve"> Rechargement des RTA &gt; 5 Cm 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Tawaz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5938667" w14:textId="7686CFBC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3600 m2</w:t>
            </w:r>
          </w:p>
        </w:tc>
        <w:tc>
          <w:tcPr>
            <w:tcW w:w="1565" w:type="dxa"/>
            <w:gridSpan w:val="2"/>
            <w:vAlign w:val="center"/>
          </w:tcPr>
          <w:p w14:paraId="2797DB63" w14:textId="41CC0B2F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07C820C3" w14:textId="44F241D0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39D8A5F" w14:textId="5EBCF03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6BB7D2AE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4FBFCBAB" w14:textId="734377B1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Terrassement lot 4 :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Effacage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 de la tôle ondulée à la Niveleuse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BF545C7" w14:textId="2EC2804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300 000 m2</w:t>
            </w:r>
          </w:p>
        </w:tc>
        <w:tc>
          <w:tcPr>
            <w:tcW w:w="1565" w:type="dxa"/>
            <w:gridSpan w:val="2"/>
            <w:vAlign w:val="center"/>
          </w:tcPr>
          <w:p w14:paraId="5B8290EC" w14:textId="0FBB28AF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3AFE9F54" w14:textId="1CD39AB0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5331B14" w14:textId="24B23853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321E57CE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CC474C7" w14:textId="2850AD99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Terrassement lot 4 : Recalibrage des oueds 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F’dérick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7C0DC6C" w14:textId="28DC79B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12 500 m2</w:t>
            </w:r>
          </w:p>
        </w:tc>
        <w:tc>
          <w:tcPr>
            <w:tcW w:w="1565" w:type="dxa"/>
            <w:gridSpan w:val="2"/>
            <w:vAlign w:val="center"/>
          </w:tcPr>
          <w:p w14:paraId="4CD4E4E3" w14:textId="1A14730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1E5DC783" w14:textId="7CE2086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EBBA769" w14:textId="3F9CF2D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15A3FD15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536A25DD" w14:textId="5B6F1C11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Terrassement lot 4 : Recalibrage des oueds 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Tawaz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A3B61B5" w14:textId="5D0761B5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20 000 m2</w:t>
            </w:r>
          </w:p>
        </w:tc>
        <w:tc>
          <w:tcPr>
            <w:tcW w:w="1565" w:type="dxa"/>
            <w:gridSpan w:val="2"/>
            <w:vAlign w:val="center"/>
          </w:tcPr>
          <w:p w14:paraId="43202F1A" w14:textId="1D8DA8E4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44BBC3D3" w14:textId="06698003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2544526" w14:textId="70CF7A4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A6154C" w:rsidRPr="00864CC2" w14:paraId="6D6C686A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3DAA093B" w14:textId="2C903EEF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Terrassement lot 4 Purge de Talus 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F’dérick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F30F021" w14:textId="6093F155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300 m3</w:t>
            </w:r>
          </w:p>
        </w:tc>
        <w:tc>
          <w:tcPr>
            <w:tcW w:w="1565" w:type="dxa"/>
            <w:gridSpan w:val="2"/>
            <w:vAlign w:val="center"/>
          </w:tcPr>
          <w:p w14:paraId="5378F7B5" w14:textId="5E94E20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62C3ACCC" w14:textId="18609AE1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7C90A58" w14:textId="252BF585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77FEF466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06333CA" w14:textId="3E3C213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Terrassement lot 5 : Rechargement des affouillements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Chinguiti-Ouadane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8C6B608" w14:textId="63B5B51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941 m3</w:t>
            </w:r>
          </w:p>
        </w:tc>
        <w:tc>
          <w:tcPr>
            <w:tcW w:w="1565" w:type="dxa"/>
            <w:gridSpan w:val="2"/>
            <w:vAlign w:val="center"/>
          </w:tcPr>
          <w:p w14:paraId="5A422F17" w14:textId="10B03762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38156B8F" w14:textId="4D226E86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8CC1D80" w14:textId="54887BEF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0001539C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37A2DAAB" w14:textId="7777777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Terrassement lot 5 :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Effacage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 de la tôle ondulée à la Niveleuse </w:t>
            </w:r>
          </w:p>
          <w:p w14:paraId="282E155B" w14:textId="19BB0B0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Chinguiti-Ouadane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AF5FECE" w14:textId="6A91AB3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1 320 000 m2</w:t>
            </w:r>
          </w:p>
        </w:tc>
        <w:tc>
          <w:tcPr>
            <w:tcW w:w="1565" w:type="dxa"/>
            <w:gridSpan w:val="2"/>
            <w:vAlign w:val="center"/>
          </w:tcPr>
          <w:p w14:paraId="1A3CE7E6" w14:textId="53496259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2D992BD6" w14:textId="3CF6DAC7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8337CF1" w14:textId="55AA8343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A6154C" w:rsidRPr="00864CC2" w14:paraId="01544B51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CFDAC84" w14:textId="700973AE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Terrassement lot 5 : Rechargement des RTA &lt; 5 Cm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Chinguiti-Ouadane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AD02BE1" w14:textId="4FEBDB8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120 000 m3</w:t>
            </w:r>
          </w:p>
        </w:tc>
        <w:tc>
          <w:tcPr>
            <w:tcW w:w="1565" w:type="dxa"/>
            <w:gridSpan w:val="2"/>
            <w:vAlign w:val="center"/>
          </w:tcPr>
          <w:p w14:paraId="7F302E2D" w14:textId="414ECF91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76687393" w14:textId="6533E4CC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026B8BA" w14:textId="67093EF8" w:rsidR="00A6154C" w:rsidRPr="00864CC2" w:rsidRDefault="00A6154C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1615D59B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73B92DF" w14:textId="51E8D59F" w:rsidR="0010263A" w:rsidRPr="00864CC2" w:rsidRDefault="0010263A" w:rsidP="00864CC2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RTA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Ouadane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Chinguity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ATAR TAWAZ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37E3E98" w14:textId="757A486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0D340EEF" w14:textId="6F39942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212DA5C4" w14:textId="0EF48CA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F3D19DB" w14:textId="56C5CF3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26F64F7A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452E60ED" w14:textId="109FD32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</w:rPr>
              <w:t>RTA routes NDB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F49449C" w14:textId="3CA1F6F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58D9C659" w14:textId="2C8D4D9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359B2E95" w14:textId="43E628C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962EF02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  <w:p w14:paraId="1D56D356" w14:textId="1A6B1720" w:rsidR="009A3FF0" w:rsidRPr="00864CC2" w:rsidRDefault="009A3FF0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0263A" w:rsidRPr="00864CC2" w14:paraId="3D07E88D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A6A6A6" w:themeFill="background1" w:themeFillShade="A6"/>
            <w:vAlign w:val="center"/>
          </w:tcPr>
          <w:p w14:paraId="1209359D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2687" w:type="dxa"/>
            <w:shd w:val="clear" w:color="auto" w:fill="A6A6A6" w:themeFill="background1" w:themeFillShade="A6"/>
            <w:vAlign w:val="center"/>
          </w:tcPr>
          <w:p w14:paraId="065A901F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65" w:type="dxa"/>
            <w:gridSpan w:val="2"/>
            <w:shd w:val="clear" w:color="auto" w:fill="A6A6A6" w:themeFill="background1" w:themeFillShade="A6"/>
            <w:vAlign w:val="center"/>
          </w:tcPr>
          <w:p w14:paraId="5B57AA32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gridSpan w:val="2"/>
            <w:shd w:val="clear" w:color="auto" w:fill="A6A6A6" w:themeFill="background1" w:themeFillShade="A6"/>
            <w:vAlign w:val="center"/>
          </w:tcPr>
          <w:p w14:paraId="4D2939CF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695" w:type="dxa"/>
            <w:shd w:val="clear" w:color="auto" w:fill="A6A6A6" w:themeFill="background1" w:themeFillShade="A6"/>
          </w:tcPr>
          <w:p w14:paraId="419BA319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0263A" w:rsidRPr="00864CC2" w14:paraId="2E1686D2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DB3C86D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1 Protection : Perré maçonné </w:t>
            </w:r>
          </w:p>
          <w:p w14:paraId="1E08E5C2" w14:textId="251CF64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Tintane-Aioun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Aioun-Timbédra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Timbédra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-Néma/ Kiffa-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Kankossa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66306D6" w14:textId="2B5999E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3 900 m2</w:t>
            </w:r>
          </w:p>
        </w:tc>
        <w:tc>
          <w:tcPr>
            <w:tcW w:w="1565" w:type="dxa"/>
            <w:gridSpan w:val="2"/>
            <w:vAlign w:val="center"/>
          </w:tcPr>
          <w:p w14:paraId="300A24E6" w14:textId="077DC25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10364747" w14:textId="12DD648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D59195B" w14:textId="38E231D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38BEF53B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1739D65" w14:textId="20ABD3B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2 Protection : Perré maçonné </w:t>
            </w:r>
          </w:p>
          <w:p w14:paraId="32D4F40A" w14:textId="5AC82E9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Sangarva-Tidjikja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EA2EC17" w14:textId="4BB7B0C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1983 m2</w:t>
            </w:r>
          </w:p>
        </w:tc>
        <w:tc>
          <w:tcPr>
            <w:tcW w:w="1565" w:type="dxa"/>
            <w:gridSpan w:val="2"/>
            <w:vAlign w:val="center"/>
          </w:tcPr>
          <w:p w14:paraId="3B47FAA2" w14:textId="7E958D8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5366EF3E" w14:textId="5265DFD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EF507EC" w14:textId="1FACBDC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40507461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C04BFC0" w14:textId="41BFDCF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2 Protection : muret de protection </w:t>
            </w:r>
          </w:p>
          <w:p w14:paraId="230B59D9" w14:textId="4D3CE2A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Sangarva-Tidjikja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582A451" w14:textId="46BC25F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800 ml </w:t>
            </w:r>
          </w:p>
        </w:tc>
        <w:tc>
          <w:tcPr>
            <w:tcW w:w="1565" w:type="dxa"/>
            <w:gridSpan w:val="2"/>
            <w:vAlign w:val="center"/>
          </w:tcPr>
          <w:p w14:paraId="7FE659AA" w14:textId="4A641D0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430ACF56" w14:textId="2949045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0C0E465" w14:textId="60E9F2D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2E553D7E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18F32218" w14:textId="639E090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2 Protection : Reconstruction ouvrage </w:t>
            </w:r>
          </w:p>
          <w:p w14:paraId="20DCA8CE" w14:textId="426FB5C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Sangarva-Tidjikja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C44AD31" w14:textId="677DBF1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31 m3</w:t>
            </w:r>
          </w:p>
        </w:tc>
        <w:tc>
          <w:tcPr>
            <w:tcW w:w="1565" w:type="dxa"/>
            <w:gridSpan w:val="2"/>
            <w:vAlign w:val="center"/>
          </w:tcPr>
          <w:p w14:paraId="01B52026" w14:textId="7DBBA32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1C9F0223" w14:textId="7137364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B21B244" w14:textId="1C56F6A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629104BB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5D40AEB" w14:textId="1D96452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3 Protection : Perré maçonné </w:t>
            </w:r>
          </w:p>
          <w:p w14:paraId="7439F682" w14:textId="6095F58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Chegar-Maal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EB2D18F" w14:textId="1AE2072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2531 m2</w:t>
            </w:r>
          </w:p>
        </w:tc>
        <w:tc>
          <w:tcPr>
            <w:tcW w:w="1565" w:type="dxa"/>
            <w:gridSpan w:val="2"/>
            <w:vAlign w:val="center"/>
          </w:tcPr>
          <w:p w14:paraId="5D1E505C" w14:textId="2270410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6EFDCB89" w14:textId="6E2AD52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976391D" w14:textId="1E956DD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6ACA7FF0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2B40E02" w14:textId="466E02C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3 Protection : Muret de protection </w:t>
            </w:r>
          </w:p>
          <w:p w14:paraId="7446BCE5" w14:textId="708A18A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Chegar-Maal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8C98138" w14:textId="79F7552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800 ml </w:t>
            </w:r>
          </w:p>
        </w:tc>
        <w:tc>
          <w:tcPr>
            <w:tcW w:w="1565" w:type="dxa"/>
            <w:gridSpan w:val="2"/>
            <w:vAlign w:val="center"/>
          </w:tcPr>
          <w:p w14:paraId="456F2E11" w14:textId="477A91D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55470B28" w14:textId="7C40276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183D43A" w14:textId="626E946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5AF345F6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70F57ED2" w14:textId="4FFE15A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4 Protection : Perré maçonné </w:t>
            </w:r>
          </w:p>
          <w:p w14:paraId="56512C39" w14:textId="12D4667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(Rosso-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Boghé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 / Bretelle revêtue Trarza)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31A7109" w14:textId="24B5654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3000 m2</w:t>
            </w:r>
          </w:p>
        </w:tc>
        <w:tc>
          <w:tcPr>
            <w:tcW w:w="1565" w:type="dxa"/>
            <w:gridSpan w:val="2"/>
            <w:vAlign w:val="center"/>
          </w:tcPr>
          <w:p w14:paraId="286F1015" w14:textId="4438B93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47C8B6BE" w14:textId="4433E24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A1781F1" w14:textId="41C3FEC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35E84876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0F206BC" w14:textId="11DCF23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5 Protection : Perré maçonné </w:t>
            </w:r>
          </w:p>
          <w:p w14:paraId="08478554" w14:textId="2C4EB6B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Boghé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-Kaédi)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AD2942C" w14:textId="193CE48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3000 m2</w:t>
            </w:r>
          </w:p>
        </w:tc>
        <w:tc>
          <w:tcPr>
            <w:tcW w:w="1565" w:type="dxa"/>
            <w:gridSpan w:val="2"/>
            <w:vAlign w:val="center"/>
          </w:tcPr>
          <w:p w14:paraId="3B8B3FB7" w14:textId="4F267F5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68182040" w14:textId="157D55A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09A301D" w14:textId="477A0A6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5B0AAE79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5EB19EB1" w14:textId="34900A7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5 Protection : Muret de protection </w:t>
            </w:r>
          </w:p>
          <w:p w14:paraId="51B1B929" w14:textId="5F21DEF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Boghé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-Kaédi)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A193FCC" w14:textId="2623DB6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800 ml </w:t>
            </w:r>
          </w:p>
        </w:tc>
        <w:tc>
          <w:tcPr>
            <w:tcW w:w="1565" w:type="dxa"/>
            <w:gridSpan w:val="2"/>
            <w:vAlign w:val="center"/>
          </w:tcPr>
          <w:p w14:paraId="25B15026" w14:textId="12EF4EC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1E5C8FE2" w14:textId="044BAB8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0088EEA" w14:textId="6993D17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5F0A4A81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B1A7403" w14:textId="67C5339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6 Protection : Perré maçonné </w:t>
            </w:r>
          </w:p>
          <w:p w14:paraId="309C0E87" w14:textId="5F0B730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Kaédi-M’bout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DE60D82" w14:textId="048316F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2000 m2</w:t>
            </w:r>
          </w:p>
        </w:tc>
        <w:tc>
          <w:tcPr>
            <w:tcW w:w="1565" w:type="dxa"/>
            <w:gridSpan w:val="2"/>
            <w:vAlign w:val="center"/>
          </w:tcPr>
          <w:p w14:paraId="2DA12478" w14:textId="01AEB21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1A00ED55" w14:textId="66012FC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309D9246" w14:textId="07D4EB3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19D5A931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6614127" w14:textId="4C7EA0A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7 Protection : Perré maçonné </w:t>
            </w:r>
          </w:p>
          <w:p w14:paraId="256231D8" w14:textId="67E0BC1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(M’bout-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Sélibaby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31EFBB8" w14:textId="3746677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1000 m2</w:t>
            </w:r>
          </w:p>
        </w:tc>
        <w:tc>
          <w:tcPr>
            <w:tcW w:w="1565" w:type="dxa"/>
            <w:gridSpan w:val="2"/>
            <w:vAlign w:val="center"/>
          </w:tcPr>
          <w:p w14:paraId="16AB89ED" w14:textId="25F1F45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4DD718E5" w14:textId="569343F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4FE2F430" w14:textId="66CEFC7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0C52A9ED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A19E6B9" w14:textId="59C5D42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7 Protection : Muret de protection</w:t>
            </w:r>
          </w:p>
          <w:p w14:paraId="28A7C67D" w14:textId="3EB5030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(M’bout-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Sélibaby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7766C2C" w14:textId="1C28F36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val="en-US" w:eastAsia="en-US"/>
              </w:rPr>
            </w:pPr>
            <w:r w:rsidRPr="00864CC2">
              <w:rPr>
                <w:sz w:val="22"/>
                <w:szCs w:val="22"/>
                <w:lang w:val="en-US" w:eastAsia="en-US"/>
              </w:rPr>
              <w:t xml:space="preserve">1000 ml </w:t>
            </w:r>
          </w:p>
        </w:tc>
        <w:tc>
          <w:tcPr>
            <w:tcW w:w="1565" w:type="dxa"/>
            <w:gridSpan w:val="2"/>
            <w:vAlign w:val="center"/>
          </w:tcPr>
          <w:p w14:paraId="2520A7C2" w14:textId="4E388AD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val="en-US"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70D073CC" w14:textId="6AA3C7B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val="en-US"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7F74D67" w14:textId="39ABF39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val="en-US"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610FAD2F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75542B66" w14:textId="65EDD85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8 Protection : Perré maçonné </w:t>
            </w:r>
          </w:p>
          <w:p w14:paraId="008A3911" w14:textId="0B4830E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Sélibaby-Gouraye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1BC00DD" w14:textId="5280684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2000 m3</w:t>
            </w:r>
          </w:p>
        </w:tc>
        <w:tc>
          <w:tcPr>
            <w:tcW w:w="1565" w:type="dxa"/>
            <w:gridSpan w:val="2"/>
            <w:vAlign w:val="center"/>
          </w:tcPr>
          <w:p w14:paraId="347A0743" w14:textId="6A33895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487566A3" w14:textId="283218B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AEF5820" w14:textId="6E60615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3E49F2C3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7DC8EC00" w14:textId="7588030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8 Protection : Muret de protection</w:t>
            </w:r>
          </w:p>
          <w:p w14:paraId="55566454" w14:textId="2012B8D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(M’bout-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Sélibaby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E53D356" w14:textId="5332C4C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val="en-US" w:eastAsia="en-US"/>
              </w:rPr>
            </w:pPr>
            <w:r w:rsidRPr="00864CC2">
              <w:rPr>
                <w:sz w:val="22"/>
                <w:szCs w:val="22"/>
                <w:lang w:val="en-US" w:eastAsia="en-US"/>
              </w:rPr>
              <w:t xml:space="preserve">1100 ml </w:t>
            </w:r>
          </w:p>
        </w:tc>
        <w:tc>
          <w:tcPr>
            <w:tcW w:w="1565" w:type="dxa"/>
            <w:gridSpan w:val="2"/>
            <w:vAlign w:val="center"/>
          </w:tcPr>
          <w:p w14:paraId="20DF8EDE" w14:textId="5629892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val="en-US"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3B78A19B" w14:textId="43CCB41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val="en-US"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DDC91AD" w14:textId="23FCB6B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val="en-US"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0085A167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3D11D6B7" w14:textId="74A50A8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9 Protection : Perré maçonné </w:t>
            </w:r>
          </w:p>
          <w:p w14:paraId="0AEEA3F9" w14:textId="3A0FC60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Foum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Legleyta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0154BDF" w14:textId="5655907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1500 m2 </w:t>
            </w:r>
          </w:p>
        </w:tc>
        <w:tc>
          <w:tcPr>
            <w:tcW w:w="1565" w:type="dxa"/>
            <w:gridSpan w:val="2"/>
            <w:vAlign w:val="center"/>
          </w:tcPr>
          <w:p w14:paraId="4C0C5745" w14:textId="127F8B3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107CC0D2" w14:textId="1F2642C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CFDF5BC" w14:textId="12AA074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14FD5662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77580A59" w14:textId="4DB36E6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9 Protection : Muret de protection</w:t>
            </w:r>
          </w:p>
          <w:p w14:paraId="3D07B5D2" w14:textId="0791E2A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val="en-US" w:eastAsia="en-US"/>
              </w:rPr>
            </w:pPr>
            <w:r w:rsidRPr="00864CC2">
              <w:rPr>
                <w:sz w:val="22"/>
                <w:szCs w:val="22"/>
                <w:lang w:val="en-US" w:eastAsia="en-US"/>
              </w:rPr>
              <w:t>(</w:t>
            </w:r>
            <w:proofErr w:type="spellStart"/>
            <w:r w:rsidRPr="00864CC2">
              <w:rPr>
                <w:sz w:val="22"/>
                <w:szCs w:val="22"/>
                <w:lang w:val="en-US" w:eastAsia="en-US"/>
              </w:rPr>
              <w:t>Foum</w:t>
            </w:r>
            <w:proofErr w:type="spellEnd"/>
            <w:r w:rsidRPr="00864CC2">
              <w:rPr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864CC2">
              <w:rPr>
                <w:sz w:val="22"/>
                <w:szCs w:val="22"/>
                <w:lang w:val="en-US" w:eastAsia="en-US"/>
              </w:rPr>
              <w:t>Legleyta</w:t>
            </w:r>
            <w:proofErr w:type="spellEnd"/>
            <w:r w:rsidRPr="00864CC2">
              <w:rPr>
                <w:sz w:val="22"/>
                <w:szCs w:val="22"/>
                <w:lang w:val="en-US"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BD70BEF" w14:textId="1E9DF0F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val="en-US" w:eastAsia="en-US"/>
              </w:rPr>
            </w:pPr>
            <w:r w:rsidRPr="00864CC2">
              <w:rPr>
                <w:sz w:val="22"/>
                <w:szCs w:val="22"/>
                <w:lang w:val="en-US" w:eastAsia="en-US"/>
              </w:rPr>
              <w:t xml:space="preserve">800 ml </w:t>
            </w:r>
          </w:p>
        </w:tc>
        <w:tc>
          <w:tcPr>
            <w:tcW w:w="1565" w:type="dxa"/>
            <w:gridSpan w:val="2"/>
            <w:vAlign w:val="center"/>
          </w:tcPr>
          <w:p w14:paraId="33F1B714" w14:textId="420D767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val="en-US"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5B09396E" w14:textId="19DBC2E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val="en-US"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BED0F86" w14:textId="6908CD4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val="en-US"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6868D0A0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557FC53" w14:textId="4457FF6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10 Protection : Reconstruction des radiers 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Tawaz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B77A8BD" w14:textId="5EEFC69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20 ml </w:t>
            </w:r>
          </w:p>
        </w:tc>
        <w:tc>
          <w:tcPr>
            <w:tcW w:w="1565" w:type="dxa"/>
            <w:gridSpan w:val="2"/>
            <w:vAlign w:val="center"/>
          </w:tcPr>
          <w:p w14:paraId="5891110F" w14:textId="198725E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50484158" w14:textId="1ECFE04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EFF9F16" w14:textId="5850C45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3845BC7E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AA75D23" w14:textId="7208BBE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10 Protection : Enrochement meuble (Atar-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Tawaz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1AD0705" w14:textId="1958C63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30 m3 </w:t>
            </w:r>
          </w:p>
        </w:tc>
        <w:tc>
          <w:tcPr>
            <w:tcW w:w="1565" w:type="dxa"/>
            <w:gridSpan w:val="2"/>
            <w:vAlign w:val="center"/>
          </w:tcPr>
          <w:p w14:paraId="55F31598" w14:textId="70C6B56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69904CB2" w14:textId="27DB893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FDB38C1" w14:textId="3DE41CE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38AB08FF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D003D7F" w14:textId="2F5A0E1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11 Protection : Reconstruction des dalots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-Atar)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D441085" w14:textId="353CD29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10 ml </w:t>
            </w:r>
          </w:p>
        </w:tc>
        <w:tc>
          <w:tcPr>
            <w:tcW w:w="1565" w:type="dxa"/>
            <w:gridSpan w:val="2"/>
            <w:vAlign w:val="center"/>
          </w:tcPr>
          <w:p w14:paraId="773AA0FE" w14:textId="12296AF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1F3F38F2" w14:textId="2C2AD34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7785B61" w14:textId="57EDA95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1F05013E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7E1B51DB" w14:textId="1699C10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11 Protection : Muret de protection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-Atar)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92027C1" w14:textId="15A5065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300 ml </w:t>
            </w:r>
          </w:p>
        </w:tc>
        <w:tc>
          <w:tcPr>
            <w:tcW w:w="1565" w:type="dxa"/>
            <w:gridSpan w:val="2"/>
            <w:vAlign w:val="center"/>
          </w:tcPr>
          <w:p w14:paraId="61A21837" w14:textId="59F92AA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2287CE9F" w14:textId="01F8004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4F0E7F08" w14:textId="53F234D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fournisseur </w:t>
            </w:r>
          </w:p>
        </w:tc>
      </w:tr>
      <w:tr w:rsidR="0010263A" w:rsidRPr="00864CC2" w14:paraId="6BA2D444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48EB3481" w14:textId="1BAF2FA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11 Protection : Enrochement meuble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-Atar)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24A17A7" w14:textId="3CCA5FB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shd w:val="clear" w:color="auto" w:fill="FFFF00"/>
                <w:lang w:eastAsia="en-US"/>
              </w:rPr>
              <w:t xml:space="preserve">300 </w:t>
            </w:r>
            <w:r w:rsidRPr="00864CC2">
              <w:rPr>
                <w:sz w:val="22"/>
                <w:szCs w:val="22"/>
                <w:lang w:eastAsia="en-US"/>
              </w:rPr>
              <w:t xml:space="preserve">m3 </w:t>
            </w:r>
          </w:p>
        </w:tc>
        <w:tc>
          <w:tcPr>
            <w:tcW w:w="1565" w:type="dxa"/>
            <w:gridSpan w:val="2"/>
            <w:vAlign w:val="center"/>
          </w:tcPr>
          <w:p w14:paraId="6F7A0C86" w14:textId="46E6D10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383F6CFD" w14:textId="22300B4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444FD80" w14:textId="637BB5F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707D2A75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3B1943A" w14:textId="7E43D20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12  </w:t>
            </w: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Perrés maçonnés à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Chegar-Sawata</w:t>
            </w:r>
            <w:proofErr w:type="spellEnd"/>
          </w:p>
        </w:tc>
        <w:tc>
          <w:tcPr>
            <w:tcW w:w="2687" w:type="dxa"/>
            <w:shd w:val="clear" w:color="auto" w:fill="FFFF00"/>
            <w:vAlign w:val="center"/>
          </w:tcPr>
          <w:p w14:paraId="6E902938" w14:textId="560ECE1E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shd w:val="clear" w:color="auto" w:fill="FFFF00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2B8A335E" w14:textId="110634F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6FE177E2" w14:textId="362A6F9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37C11808" w14:textId="15081D3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219B713F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CD2AC83" w14:textId="0ED8D06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13 </w:t>
            </w: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Perrés maçonnés à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Niabina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Mbagne</w:t>
            </w:r>
            <w:proofErr w:type="spellEnd"/>
          </w:p>
        </w:tc>
        <w:tc>
          <w:tcPr>
            <w:tcW w:w="2687" w:type="dxa"/>
            <w:shd w:val="clear" w:color="auto" w:fill="FFFF00"/>
            <w:vAlign w:val="center"/>
          </w:tcPr>
          <w:p w14:paraId="0930E78C" w14:textId="177455A1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shd w:val="clear" w:color="auto" w:fill="FFFF00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342FA40D" w14:textId="6505B75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22B5576C" w14:textId="2758354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21E795C4" w14:textId="7E003A4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3577D727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49559EFC" w14:textId="55F4916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Lot 14  Perrés maçonnés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Boghé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-Mbout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4C10C99" w14:textId="5C715FBA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shd w:val="clear" w:color="auto" w:fill="FFFF00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2D0D4EBB" w14:textId="0472437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72922D3A" w14:textId="2E928DA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CDE0D58" w14:textId="4751620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346DDC66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0F72380" w14:textId="227AEE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Lot 15 Perrés maçonnés à ATAR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419D107" w14:textId="23E71867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shd w:val="clear" w:color="auto" w:fill="FFFF00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6D749FC1" w14:textId="739FE72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2E21A161" w14:textId="5874BFA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B38E03A" w14:textId="11E951E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58F694E0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75ACF9C3" w14:textId="3EE36F2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Lot 17 Perrés maçonnés Kaédi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Gouraye</w:t>
            </w:r>
            <w:proofErr w:type="spellEnd"/>
          </w:p>
        </w:tc>
        <w:tc>
          <w:tcPr>
            <w:tcW w:w="2687" w:type="dxa"/>
            <w:shd w:val="clear" w:color="auto" w:fill="FFFF00"/>
            <w:vAlign w:val="center"/>
          </w:tcPr>
          <w:p w14:paraId="07F69D56" w14:textId="5BF36CB4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shd w:val="clear" w:color="auto" w:fill="FFFF00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1AFEAA83" w14:textId="249E2D5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36E014E5" w14:textId="633EA81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4D8E5C99" w14:textId="75C4593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5259B30E" w14:textId="77777777" w:rsidTr="007055FA">
        <w:trPr>
          <w:trHeight w:val="398"/>
          <w:jc w:val="center"/>
        </w:trPr>
        <w:tc>
          <w:tcPr>
            <w:tcW w:w="4821" w:type="dxa"/>
            <w:gridSpan w:val="2"/>
            <w:shd w:val="clear" w:color="auto" w:fill="FFFF00"/>
          </w:tcPr>
          <w:p w14:paraId="76C7906C" w14:textId="4F5B39D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Lot 18 Perrés maçonnés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Selibaby</w:t>
            </w:r>
            <w:proofErr w:type="spellEnd"/>
          </w:p>
        </w:tc>
        <w:tc>
          <w:tcPr>
            <w:tcW w:w="2687" w:type="dxa"/>
            <w:shd w:val="clear" w:color="auto" w:fill="FFFF00"/>
            <w:vAlign w:val="center"/>
          </w:tcPr>
          <w:p w14:paraId="60FC86B4" w14:textId="6231E991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shd w:val="clear" w:color="auto" w:fill="FFFF00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52C890D0" w14:textId="2FDA3E9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73686B34" w14:textId="62A0C5D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7E59C76" w14:textId="4CD24A1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6086EC48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1CFB4342" w14:textId="6D6AB17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Lot 19 Perrés maçonnés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Aioun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-Néma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E500F0B" w14:textId="756E069E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shd w:val="clear" w:color="auto" w:fill="FFFF00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105E118F" w14:textId="4D383FD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03D45878" w14:textId="48F855D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452ABF2" w14:textId="6155187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722C604B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3CE9BAAB" w14:textId="0DDE385F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Lot 19 Murets de protection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Aioun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-Néma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DAB02D1" w14:textId="5C248289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5497FDD1" w14:textId="7FB0AAD1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65F1185C" w14:textId="3796071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6D406EAA" w14:textId="119ADE3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10ACEEFB" w14:textId="77777777" w:rsidTr="007055FA">
        <w:trPr>
          <w:trHeight w:val="841"/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90F1095" w14:textId="1C024DB5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Lot 20 Perrés maçonnés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Tidjikja</w:t>
            </w:r>
            <w:proofErr w:type="spellEnd"/>
          </w:p>
        </w:tc>
        <w:tc>
          <w:tcPr>
            <w:tcW w:w="2687" w:type="dxa"/>
            <w:shd w:val="clear" w:color="auto" w:fill="FFFF00"/>
            <w:vAlign w:val="center"/>
          </w:tcPr>
          <w:p w14:paraId="21FBDBCE" w14:textId="42F5AFD9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562C1FBD" w14:textId="6667F0EB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75CA6E72" w14:textId="3C92667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6A4666D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  <w:p w14:paraId="6FE1E07F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14:paraId="71FC14FB" w14:textId="1BFA642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7055FA" w:rsidRPr="00864CC2" w14:paraId="066E5724" w14:textId="77777777" w:rsidTr="007055FA">
        <w:trPr>
          <w:jc w:val="center"/>
        </w:trPr>
        <w:tc>
          <w:tcPr>
            <w:tcW w:w="4815" w:type="dxa"/>
            <w:shd w:val="clear" w:color="auto" w:fill="FFFF00"/>
            <w:vAlign w:val="center"/>
          </w:tcPr>
          <w:p w14:paraId="298BC72C" w14:textId="77777777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Raccordement du dalot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Ammat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Lakarich</w:t>
            </w:r>
            <w:proofErr w:type="spellEnd"/>
          </w:p>
        </w:tc>
        <w:tc>
          <w:tcPr>
            <w:tcW w:w="2693" w:type="dxa"/>
            <w:gridSpan w:val="2"/>
            <w:shd w:val="clear" w:color="auto" w:fill="FFFF00"/>
            <w:vAlign w:val="center"/>
          </w:tcPr>
          <w:p w14:paraId="7264A525" w14:textId="77777777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59" w:type="dxa"/>
            <w:vAlign w:val="center"/>
          </w:tcPr>
          <w:p w14:paraId="1A206532" w14:textId="77777777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67D6E03D" w14:textId="77777777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  <w:gridSpan w:val="2"/>
          </w:tcPr>
          <w:p w14:paraId="39658364" w14:textId="77777777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2EED3675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A6A6A6" w:themeFill="background1" w:themeFillShade="A6"/>
            <w:vAlign w:val="center"/>
          </w:tcPr>
          <w:p w14:paraId="795E6846" w14:textId="3BED85D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2687" w:type="dxa"/>
            <w:shd w:val="clear" w:color="auto" w:fill="A6A6A6" w:themeFill="background1" w:themeFillShade="A6"/>
            <w:vAlign w:val="center"/>
          </w:tcPr>
          <w:p w14:paraId="35D3464F" w14:textId="22341878" w:rsidR="0010263A" w:rsidRPr="00864CC2" w:rsidRDefault="0010263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shd w:val="clear" w:color="auto" w:fill="FFFF00"/>
                <w:lang w:eastAsia="en-US"/>
              </w:rPr>
            </w:pPr>
          </w:p>
        </w:tc>
        <w:tc>
          <w:tcPr>
            <w:tcW w:w="1565" w:type="dxa"/>
            <w:gridSpan w:val="2"/>
            <w:shd w:val="clear" w:color="auto" w:fill="A6A6A6" w:themeFill="background1" w:themeFillShade="A6"/>
            <w:vAlign w:val="center"/>
          </w:tcPr>
          <w:p w14:paraId="053D085D" w14:textId="439B702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gridSpan w:val="2"/>
            <w:shd w:val="clear" w:color="auto" w:fill="A6A6A6" w:themeFill="background1" w:themeFillShade="A6"/>
          </w:tcPr>
          <w:p w14:paraId="11768C17" w14:textId="3D29BF9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695" w:type="dxa"/>
            <w:shd w:val="clear" w:color="auto" w:fill="A6A6A6" w:themeFill="background1" w:themeFillShade="A6"/>
          </w:tcPr>
          <w:p w14:paraId="0BE8F998" w14:textId="05A6D0C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0263A" w:rsidRPr="00864CC2" w14:paraId="1479F124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4365489" w14:textId="6BA4377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1 : Réfection partielle des enrobés dense de 3 Cm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Aioun-Kobeni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 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Kobeni-Timbedra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Timbedra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-Néma)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355C4F0" w14:textId="15F17E0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156 000 m2 </w:t>
            </w:r>
          </w:p>
        </w:tc>
        <w:tc>
          <w:tcPr>
            <w:tcW w:w="1565" w:type="dxa"/>
            <w:gridSpan w:val="2"/>
            <w:vAlign w:val="center"/>
          </w:tcPr>
          <w:p w14:paraId="1C711BBB" w14:textId="6C7D385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3A41A808" w14:textId="1AE78BB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3D7FF3F" w14:textId="3FE6EBB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1BBC0B73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2E8D1C6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Lot 2 : Réfection partielle des enrobés dense de 3 Cm </w:t>
            </w:r>
          </w:p>
          <w:p w14:paraId="659D9684" w14:textId="38C4595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(Nouakchott-Nouadhibou)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9A43B24" w14:textId="638AF89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60 000 m2 </w:t>
            </w:r>
          </w:p>
        </w:tc>
        <w:tc>
          <w:tcPr>
            <w:tcW w:w="1565" w:type="dxa"/>
            <w:gridSpan w:val="2"/>
            <w:vAlign w:val="center"/>
          </w:tcPr>
          <w:p w14:paraId="5C7DB136" w14:textId="2D770EE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5D045C5A" w14:textId="67031F6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0B57CC94" w14:textId="7AC84C4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6A893FFF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DFE72F0" w14:textId="648AF36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3 : Réfection partielle des enrobés dense de 3 Cm (Aleg-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Sangrava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58C2D8B" w14:textId="29B9680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30 000 m2 </w:t>
            </w:r>
          </w:p>
        </w:tc>
        <w:tc>
          <w:tcPr>
            <w:tcW w:w="1565" w:type="dxa"/>
            <w:gridSpan w:val="2"/>
            <w:vAlign w:val="center"/>
          </w:tcPr>
          <w:p w14:paraId="3DBBE47E" w14:textId="4201AE1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6C399C0C" w14:textId="2824864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7924763C" w14:textId="68B94AC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16896334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F475784" w14:textId="092F0BE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4 : Réfection partielle des enrobés dense de 3 Cm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Boghé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-Kaédi)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EF55812" w14:textId="4921BF9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60 000 m2</w:t>
            </w:r>
          </w:p>
        </w:tc>
        <w:tc>
          <w:tcPr>
            <w:tcW w:w="1565" w:type="dxa"/>
            <w:gridSpan w:val="2"/>
            <w:vAlign w:val="center"/>
          </w:tcPr>
          <w:p w14:paraId="45405A6B" w14:textId="2EDA771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  <w:vAlign w:val="center"/>
          </w:tcPr>
          <w:p w14:paraId="50D99755" w14:textId="35E42F4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468F7743" w14:textId="3B5E6F8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5FFB0936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A6A6A6" w:themeFill="background1" w:themeFillShade="A6"/>
            <w:vAlign w:val="center"/>
          </w:tcPr>
          <w:p w14:paraId="37479DA3" w14:textId="30E9E03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2687" w:type="dxa"/>
            <w:shd w:val="clear" w:color="auto" w:fill="A6A6A6" w:themeFill="background1" w:themeFillShade="A6"/>
            <w:vAlign w:val="center"/>
          </w:tcPr>
          <w:p w14:paraId="5177579F" w14:textId="174B8B1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65" w:type="dxa"/>
            <w:gridSpan w:val="2"/>
            <w:shd w:val="clear" w:color="auto" w:fill="A6A6A6" w:themeFill="background1" w:themeFillShade="A6"/>
            <w:vAlign w:val="center"/>
          </w:tcPr>
          <w:p w14:paraId="6A694DB2" w14:textId="482343B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gridSpan w:val="2"/>
            <w:shd w:val="clear" w:color="auto" w:fill="A6A6A6" w:themeFill="background1" w:themeFillShade="A6"/>
            <w:vAlign w:val="center"/>
          </w:tcPr>
          <w:p w14:paraId="64D684D2" w14:textId="0BE9F8A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695" w:type="dxa"/>
            <w:shd w:val="clear" w:color="auto" w:fill="A6A6A6" w:themeFill="background1" w:themeFillShade="A6"/>
          </w:tcPr>
          <w:p w14:paraId="14B2605B" w14:textId="29F526D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0263A" w:rsidRPr="00864CC2" w14:paraId="1F33F0B8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3CDED4FA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1 : Nettoyage ouvrages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Tintane-Aioun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Aioun-Kobeni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Aioun-Timbedra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Timbedra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-Néma/ Akjoujt-Atar/ Atar-F’derick/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Sangrava-Tidjikja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Chegar-Maal-Sawata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Sangrava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-Kiffa/ Bretelle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revetue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 Trarza/ Aleg-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Boghé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Boghé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-Kaédi/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Lexeiba-Monguel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/ </w:t>
            </w:r>
          </w:p>
          <w:p w14:paraId="013030C0" w14:textId="4B9D456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proofErr w:type="spellStart"/>
            <w:r w:rsidRPr="00864CC2">
              <w:rPr>
                <w:sz w:val="22"/>
                <w:szCs w:val="22"/>
                <w:lang w:eastAsia="en-US"/>
              </w:rPr>
              <w:t>Maghama-Fimbo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0CADCCA" w14:textId="6B7B437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355 u </w:t>
            </w:r>
          </w:p>
        </w:tc>
        <w:tc>
          <w:tcPr>
            <w:tcW w:w="1565" w:type="dxa"/>
            <w:gridSpan w:val="2"/>
            <w:vAlign w:val="center"/>
          </w:tcPr>
          <w:p w14:paraId="7184FD35" w14:textId="72D768D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4CDF019C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14:paraId="224DAC58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14:paraId="18D96A50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14:paraId="15F2DF11" w14:textId="67D0375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39E7A187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14:paraId="062C963B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14:paraId="778C1545" w14:textId="777777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  <w:p w14:paraId="21645456" w14:textId="5418EEF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5689E5A8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7E20615C" w14:textId="771D017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1 : Purge de Talus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Sangavra-Tintane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B44013B" w14:textId="451EC08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150 ml </w:t>
            </w:r>
          </w:p>
        </w:tc>
        <w:tc>
          <w:tcPr>
            <w:tcW w:w="1565" w:type="dxa"/>
            <w:gridSpan w:val="2"/>
            <w:vAlign w:val="center"/>
          </w:tcPr>
          <w:p w14:paraId="3AF0032F" w14:textId="3C73F0A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24B6F83E" w14:textId="12E7552F" w:rsidR="0010263A" w:rsidRPr="00864CC2" w:rsidRDefault="0010263A" w:rsidP="00864CC2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1A5E3805" w14:textId="6C940E01" w:rsidR="0010263A" w:rsidRPr="00864CC2" w:rsidRDefault="0010263A" w:rsidP="00864CC2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65FA777B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5B027928" w14:textId="5FE39DD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Lot 1 : Reconstruction ouvrage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Sangavra-Tintane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8EEE50D" w14:textId="52FAFB9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104 ml </w:t>
            </w:r>
          </w:p>
        </w:tc>
        <w:tc>
          <w:tcPr>
            <w:tcW w:w="1565" w:type="dxa"/>
            <w:gridSpan w:val="2"/>
            <w:vAlign w:val="center"/>
          </w:tcPr>
          <w:p w14:paraId="4FD5DE51" w14:textId="160EAA0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5ABEA4E9" w14:textId="6ECF395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695" w:type="dxa"/>
          </w:tcPr>
          <w:p w14:paraId="5EC97687" w14:textId="4740E3D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Consultation de fournisseurs </w:t>
            </w:r>
          </w:p>
        </w:tc>
      </w:tr>
      <w:tr w:rsidR="0010263A" w:rsidRPr="00864CC2" w14:paraId="555D63F7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5401F79" w14:textId="543A37D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Réhabilitation bases de vie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Moudjeria-Tidjikja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8041CB5" w14:textId="7F36366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Voir dossier </w:t>
            </w:r>
          </w:p>
        </w:tc>
        <w:tc>
          <w:tcPr>
            <w:tcW w:w="1565" w:type="dxa"/>
            <w:gridSpan w:val="2"/>
            <w:vAlign w:val="center"/>
          </w:tcPr>
          <w:p w14:paraId="20CE04A0" w14:textId="7BF7A9C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1A9442CC" w14:textId="430311E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44D34953" w14:textId="3A46823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1D044994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C98E3D8" w14:textId="42A36FE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Réhabilitation bases de vie (M’bout-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Selibaby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06989C4" w14:textId="281F57E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Voir dossier </w:t>
            </w:r>
          </w:p>
        </w:tc>
        <w:tc>
          <w:tcPr>
            <w:tcW w:w="1565" w:type="dxa"/>
            <w:gridSpan w:val="2"/>
            <w:vAlign w:val="center"/>
          </w:tcPr>
          <w:p w14:paraId="4BD71C2A" w14:textId="3344E4F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166049AF" w14:textId="79BE2FB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06F76A90" w14:textId="048EA03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67BF0915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1C11B281" w14:textId="797FEDA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Réhabilitation bases de vie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Niabina-M’bagne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DF9CD50" w14:textId="30C0837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Voir dossier </w:t>
            </w:r>
          </w:p>
        </w:tc>
        <w:tc>
          <w:tcPr>
            <w:tcW w:w="1565" w:type="dxa"/>
            <w:gridSpan w:val="2"/>
            <w:vAlign w:val="center"/>
          </w:tcPr>
          <w:p w14:paraId="234656B9" w14:textId="0A9365B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5C79B6F8" w14:textId="4AC045B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446D3809" w14:textId="6D39FE4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4D735999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3734CB2" w14:textId="6D5957B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Réhabilitation voirie de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Sélibaby</w:t>
            </w:r>
            <w:proofErr w:type="spellEnd"/>
          </w:p>
        </w:tc>
        <w:tc>
          <w:tcPr>
            <w:tcW w:w="2687" w:type="dxa"/>
            <w:shd w:val="clear" w:color="auto" w:fill="FFFF00"/>
            <w:vAlign w:val="center"/>
          </w:tcPr>
          <w:p w14:paraId="7951F40B" w14:textId="4BD58FA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Voir dossier </w:t>
            </w:r>
          </w:p>
        </w:tc>
        <w:tc>
          <w:tcPr>
            <w:tcW w:w="1565" w:type="dxa"/>
            <w:gridSpan w:val="2"/>
            <w:vAlign w:val="center"/>
          </w:tcPr>
          <w:p w14:paraId="580C50B7" w14:textId="0BF8EBE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6B816D18" w14:textId="0A93E48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5F433225" w14:textId="0098BBD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6F858690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33061B98" w14:textId="50D5182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Réhabilitation à El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Foulnya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 (frontière malienne)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0C5D6E57" w14:textId="1560E4A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Voir dossier </w:t>
            </w:r>
          </w:p>
        </w:tc>
        <w:tc>
          <w:tcPr>
            <w:tcW w:w="1565" w:type="dxa"/>
            <w:gridSpan w:val="2"/>
            <w:vAlign w:val="center"/>
          </w:tcPr>
          <w:p w14:paraId="775EA418" w14:textId="1738D9B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04CA182B" w14:textId="7855A38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580DEF61" w14:textId="47116DC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3FA0EE45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304E603C" w14:textId="21CD840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Réhabilitation ouvrage (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Aioun-Kobeni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9CEBB15" w14:textId="1E7BAD9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Voir dossier </w:t>
            </w:r>
          </w:p>
        </w:tc>
        <w:tc>
          <w:tcPr>
            <w:tcW w:w="1565" w:type="dxa"/>
            <w:gridSpan w:val="2"/>
            <w:vAlign w:val="center"/>
          </w:tcPr>
          <w:p w14:paraId="1AEBF3F1" w14:textId="25BCBCA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68FA19D3" w14:textId="61D99F3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5DBD931C" w14:textId="3E4AB42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3C6CDC74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A6A6A6" w:themeFill="background1" w:themeFillShade="A6"/>
            <w:vAlign w:val="center"/>
          </w:tcPr>
          <w:p w14:paraId="6B9B2723" w14:textId="52EEB6F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2687" w:type="dxa"/>
            <w:shd w:val="clear" w:color="auto" w:fill="A6A6A6" w:themeFill="background1" w:themeFillShade="A6"/>
            <w:vAlign w:val="center"/>
          </w:tcPr>
          <w:p w14:paraId="3A3950D1" w14:textId="2AED869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65" w:type="dxa"/>
            <w:gridSpan w:val="2"/>
            <w:shd w:val="clear" w:color="auto" w:fill="A6A6A6" w:themeFill="background1" w:themeFillShade="A6"/>
            <w:vAlign w:val="center"/>
          </w:tcPr>
          <w:p w14:paraId="43DE395E" w14:textId="7551CB9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gridSpan w:val="2"/>
            <w:shd w:val="clear" w:color="auto" w:fill="A6A6A6" w:themeFill="background1" w:themeFillShade="A6"/>
          </w:tcPr>
          <w:p w14:paraId="3F4BA404" w14:textId="5DFC2D2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695" w:type="dxa"/>
            <w:shd w:val="clear" w:color="auto" w:fill="A6A6A6" w:themeFill="background1" w:themeFillShade="A6"/>
          </w:tcPr>
          <w:p w14:paraId="53DFF143" w14:textId="2E5E28E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0263A" w:rsidRPr="00864CC2" w14:paraId="324E7058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1CAE567A" w14:textId="6D552FE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Réhabilitation des locaux d’ETER (Nouakchott)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7385285" w14:textId="781B1A3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Voir dossier </w:t>
            </w:r>
          </w:p>
        </w:tc>
        <w:tc>
          <w:tcPr>
            <w:tcW w:w="1565" w:type="dxa"/>
            <w:gridSpan w:val="2"/>
            <w:vAlign w:val="center"/>
          </w:tcPr>
          <w:p w14:paraId="76C2AE1A" w14:textId="42C9887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259E09F7" w14:textId="4885515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3AF11F93" w14:textId="3D8F3A9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4A2958F6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055E6696" w14:textId="1C8E7CB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Travaux d’aménagement de locaux techniques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19236E0" w14:textId="0486DDE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Voir dossier </w:t>
            </w:r>
          </w:p>
        </w:tc>
        <w:tc>
          <w:tcPr>
            <w:tcW w:w="1565" w:type="dxa"/>
            <w:gridSpan w:val="2"/>
            <w:vAlign w:val="center"/>
          </w:tcPr>
          <w:p w14:paraId="314FF390" w14:textId="44FAE12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gridSpan w:val="2"/>
          </w:tcPr>
          <w:p w14:paraId="633F9A07" w14:textId="679D260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695" w:type="dxa"/>
          </w:tcPr>
          <w:p w14:paraId="1A04D9A9" w14:textId="12C9D57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0263A" w:rsidRPr="00864CC2" w14:paraId="4FEA1C7C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6124B92" w14:textId="22DC560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Construction de base de vie sur la RN1, RN2, RN3 et la RN4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6EA080A" w14:textId="07F0AE4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Voir dossier </w:t>
            </w:r>
          </w:p>
        </w:tc>
        <w:tc>
          <w:tcPr>
            <w:tcW w:w="1565" w:type="dxa"/>
            <w:gridSpan w:val="2"/>
            <w:vAlign w:val="center"/>
          </w:tcPr>
          <w:p w14:paraId="3B4345F8" w14:textId="375B38D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1EE008DF" w14:textId="41A0F99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Contrat de travaux </w:t>
            </w:r>
          </w:p>
        </w:tc>
        <w:tc>
          <w:tcPr>
            <w:tcW w:w="1695" w:type="dxa"/>
          </w:tcPr>
          <w:p w14:paraId="13C11B52" w14:textId="5793A2A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2362EA76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44795BE9" w14:textId="4DFEF20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Acquisition de mobilier de bureaux (Nouakchott)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7EC7C5C5" w14:textId="06EAC5B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50FB0562" w14:textId="0C2C71D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490A7351" w14:textId="622CCB1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Contrat de fournitures </w:t>
            </w:r>
          </w:p>
        </w:tc>
        <w:tc>
          <w:tcPr>
            <w:tcW w:w="1695" w:type="dxa"/>
          </w:tcPr>
          <w:p w14:paraId="30F6C7CA" w14:textId="5DA176B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49C4C5B6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7B91E5E8" w14:textId="5073736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Acquisition de matériel informatique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272DE347" w14:textId="4655B0C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2674E726" w14:textId="05F08C4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6DD453CD" w14:textId="0AB3563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059FC5C1" w14:textId="702EDA9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17254BDE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1C4EE5CF" w14:textId="365C5CA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Installation de système informatique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9D2EA94" w14:textId="43D961F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4B7DE1F8" w14:textId="2438D58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3752B565" w14:textId="5863401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Contrat de travaux et fournitures </w:t>
            </w:r>
          </w:p>
        </w:tc>
        <w:tc>
          <w:tcPr>
            <w:tcW w:w="1695" w:type="dxa"/>
          </w:tcPr>
          <w:p w14:paraId="7B05B669" w14:textId="5E93C18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47127CAE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A6A6A6" w:themeFill="background1" w:themeFillShade="A6"/>
            <w:vAlign w:val="center"/>
          </w:tcPr>
          <w:p w14:paraId="0558BFB4" w14:textId="6575371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2687" w:type="dxa"/>
            <w:shd w:val="clear" w:color="auto" w:fill="A6A6A6" w:themeFill="background1" w:themeFillShade="A6"/>
            <w:vAlign w:val="center"/>
          </w:tcPr>
          <w:p w14:paraId="38BEFF4F" w14:textId="5CCEF9F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565" w:type="dxa"/>
            <w:gridSpan w:val="2"/>
            <w:shd w:val="clear" w:color="auto" w:fill="A6A6A6" w:themeFill="background1" w:themeFillShade="A6"/>
            <w:vAlign w:val="center"/>
          </w:tcPr>
          <w:p w14:paraId="125545E8" w14:textId="0B57802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gridSpan w:val="2"/>
            <w:shd w:val="clear" w:color="auto" w:fill="A6A6A6" w:themeFill="background1" w:themeFillShade="A6"/>
          </w:tcPr>
          <w:p w14:paraId="6C677E57" w14:textId="36DCE7DC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695" w:type="dxa"/>
            <w:shd w:val="clear" w:color="auto" w:fill="A6A6A6" w:themeFill="background1" w:themeFillShade="A6"/>
          </w:tcPr>
          <w:p w14:paraId="5966BE20" w14:textId="53B7AE8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0263A" w:rsidRPr="00864CC2" w14:paraId="01977DE6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413639C" w14:textId="48AF2F1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Acquisition de camions bennes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16E129A5" w14:textId="03AE21C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57076DD7" w14:textId="4A51BCE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530DB535" w14:textId="3CC806C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4FEDA5DE" w14:textId="60B9414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348AB04C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6CBAD3CD" w14:textId="52207F0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Acquisition de camions grues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65C5FC0" w14:textId="2368859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30D22164" w14:textId="45638A4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0857CE9A" w14:textId="39E0732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2B9D922F" w14:textId="337D6AA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102E0FAB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400089BD" w14:textId="263AECE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Acquisition d’engins et équipements de pour travaux noir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FB0F684" w14:textId="7EB0E5D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72EE2481" w14:textId="72C97CC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34FB6120" w14:textId="2046837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2AC9D0A2" w14:textId="7F4F52D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6B1E3AE1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77393416" w14:textId="618DDA8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Acquisition de citernes à eau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8902D7F" w14:textId="002B693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7E2E4490" w14:textId="28F13CA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500949F0" w14:textId="054D557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0F665F52" w14:textId="0453274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5A1B3B6C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706EC123" w14:textId="545B3478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Acquisition de citernes à gasoil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3F453D3" w14:textId="67542CEB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2F40A616" w14:textId="3B60D739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5E306B10" w14:textId="26C2012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02883330" w14:textId="4230DFD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683AC77C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27D4FA4" w14:textId="1BA7BC1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Acquisition de groupes électrogènes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3C651DF2" w14:textId="3A20228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0E3A9ED0" w14:textId="45C8A7B6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79EB597E" w14:textId="760C557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54D51EFF" w14:textId="3AC0FBB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4E507CD1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5846A2B" w14:textId="51910C5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Acquisition de compresseurs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63E9BB1A" w14:textId="095C0D4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18BBB93A" w14:textId="59ABA46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74BDA54F" w14:textId="468F059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2A7BAD3B" w14:textId="745C0F3D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63432DFE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3C567469" w14:textId="3BB6CC20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Acquisition de bétonnières 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5BBCB81C" w14:textId="186FF7B1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71EFED73" w14:textId="6F96EBC5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1C754878" w14:textId="24DFC7C4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695" w:type="dxa"/>
          </w:tcPr>
          <w:p w14:paraId="5A69E874" w14:textId="5F5718BA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10263A" w:rsidRPr="00864CC2" w14:paraId="6471EB92" w14:textId="77777777" w:rsidTr="007055FA">
        <w:trPr>
          <w:jc w:val="center"/>
        </w:trPr>
        <w:tc>
          <w:tcPr>
            <w:tcW w:w="4821" w:type="dxa"/>
            <w:gridSpan w:val="2"/>
            <w:shd w:val="clear" w:color="auto" w:fill="FFFF00"/>
            <w:vAlign w:val="center"/>
          </w:tcPr>
          <w:p w14:paraId="2D9BD08F" w14:textId="1948C357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Acquisition de deux véhicules type PRADO</w:t>
            </w:r>
          </w:p>
        </w:tc>
        <w:tc>
          <w:tcPr>
            <w:tcW w:w="2687" w:type="dxa"/>
            <w:shd w:val="clear" w:color="auto" w:fill="FFFF00"/>
            <w:vAlign w:val="center"/>
          </w:tcPr>
          <w:p w14:paraId="4D9CD6E4" w14:textId="5402E1A3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565" w:type="dxa"/>
            <w:gridSpan w:val="2"/>
            <w:vAlign w:val="center"/>
          </w:tcPr>
          <w:p w14:paraId="14ECBF1C" w14:textId="76F62E12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1843" w:type="dxa"/>
            <w:gridSpan w:val="2"/>
          </w:tcPr>
          <w:p w14:paraId="596C61E6" w14:textId="3E49AA2E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fournitures</w:t>
            </w:r>
          </w:p>
        </w:tc>
        <w:tc>
          <w:tcPr>
            <w:tcW w:w="1695" w:type="dxa"/>
          </w:tcPr>
          <w:p w14:paraId="2DF48E65" w14:textId="00BD88AF" w:rsidR="0010263A" w:rsidRPr="00864CC2" w:rsidRDefault="0010263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AO</w:t>
            </w:r>
          </w:p>
        </w:tc>
      </w:tr>
    </w:tbl>
    <w:p w14:paraId="6CAF077A" w14:textId="77777777" w:rsidR="00744B0E" w:rsidRPr="00864CC2" w:rsidRDefault="00744B0E" w:rsidP="00864CC2">
      <w:pPr>
        <w:spacing w:line="276" w:lineRule="auto"/>
        <w:rPr>
          <w:sz w:val="22"/>
          <w:szCs w:val="22"/>
        </w:rPr>
      </w:pPr>
    </w:p>
    <w:p w14:paraId="1C5510F8" w14:textId="77777777" w:rsidR="00744B0E" w:rsidRPr="00864CC2" w:rsidRDefault="00744B0E" w:rsidP="00864CC2">
      <w:pPr>
        <w:spacing w:line="276" w:lineRule="auto"/>
        <w:rPr>
          <w:sz w:val="22"/>
          <w:szCs w:val="22"/>
        </w:rPr>
      </w:pPr>
    </w:p>
    <w:p w14:paraId="22C2A99E" w14:textId="1E0D118F" w:rsidR="0094608E" w:rsidRPr="00864CC2" w:rsidRDefault="0094608E" w:rsidP="00864CC2">
      <w:pPr>
        <w:spacing w:line="276" w:lineRule="auto"/>
        <w:rPr>
          <w:sz w:val="22"/>
          <w:szCs w:val="22"/>
        </w:rPr>
      </w:pPr>
    </w:p>
    <w:tbl>
      <w:tblPr>
        <w:tblW w:w="123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531"/>
        <w:gridCol w:w="2410"/>
        <w:gridCol w:w="1418"/>
        <w:gridCol w:w="2268"/>
        <w:gridCol w:w="1701"/>
      </w:tblGrid>
      <w:tr w:rsidR="00215023" w:rsidRPr="00864CC2" w14:paraId="381F6FBA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12F3E644" w14:textId="2A484B55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Huile moteur 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31D57EC5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666D0AA7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003EA6A0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701" w:type="dxa"/>
          </w:tcPr>
          <w:p w14:paraId="7E8B088F" w14:textId="4129DF39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AO</w:t>
            </w:r>
          </w:p>
        </w:tc>
      </w:tr>
      <w:tr w:rsidR="00215023" w:rsidRPr="00864CC2" w14:paraId="02085A41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290E0D29" w14:textId="172AA0C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Huile hydraulique 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1B1BA887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0F1CF33A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64ABA3AD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701" w:type="dxa"/>
          </w:tcPr>
          <w:p w14:paraId="27B3191D" w14:textId="24A7A106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AO</w:t>
            </w:r>
          </w:p>
        </w:tc>
      </w:tr>
      <w:tr w:rsidR="00215023" w:rsidRPr="00864CC2" w14:paraId="7466E7DA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157B2471" w14:textId="128A5EBE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Graisse 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3031B8B4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7E879DF7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33C3FEFF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701" w:type="dxa"/>
          </w:tcPr>
          <w:p w14:paraId="011A56A1" w14:textId="50D895DE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AO</w:t>
            </w:r>
          </w:p>
        </w:tc>
      </w:tr>
      <w:tr w:rsidR="00215023" w:rsidRPr="00864CC2" w14:paraId="00CC69BD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2AD97941" w14:textId="554801D4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Filtrations Caterpillar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740D6B2E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41D5C93C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4195D0A6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701" w:type="dxa"/>
          </w:tcPr>
          <w:p w14:paraId="2B723F95" w14:textId="3987EFEA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AO</w:t>
            </w:r>
          </w:p>
        </w:tc>
      </w:tr>
      <w:tr w:rsidR="00215023" w:rsidRPr="00864CC2" w14:paraId="129A144C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3D011AE1" w14:textId="1FDDF3FC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Filtrations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Jonh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deer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6E70EB73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7D058B8B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58C73B92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701" w:type="dxa"/>
          </w:tcPr>
          <w:p w14:paraId="6E45356A" w14:textId="3BC636F1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AO</w:t>
            </w:r>
          </w:p>
        </w:tc>
      </w:tr>
      <w:tr w:rsidR="00215023" w:rsidRPr="00864CC2" w14:paraId="441F8173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3C097529" w14:textId="77986CAB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Filtrations John </w:t>
            </w:r>
            <w:proofErr w:type="spellStart"/>
            <w:r w:rsidRPr="00864CC2">
              <w:rPr>
                <w:sz w:val="22"/>
                <w:szCs w:val="22"/>
                <w:lang w:eastAsia="en-US"/>
              </w:rPr>
              <w:t>Deer</w:t>
            </w:r>
            <w:proofErr w:type="spellEnd"/>
            <w:r w:rsidRPr="00864CC2">
              <w:rPr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51E07FA8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2C8E4119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68643997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701" w:type="dxa"/>
          </w:tcPr>
          <w:p w14:paraId="68024A11" w14:textId="33E2A8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AO</w:t>
            </w:r>
          </w:p>
        </w:tc>
      </w:tr>
      <w:tr w:rsidR="00215023" w:rsidRPr="00864CC2" w14:paraId="5EB3C567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07B5FEE9" w14:textId="0EDDE518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Filtrations  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6C00D3DC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76CC86FF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1F63CA04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701" w:type="dxa"/>
          </w:tcPr>
          <w:p w14:paraId="5249CC26" w14:textId="4B99AECC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AO</w:t>
            </w:r>
          </w:p>
        </w:tc>
      </w:tr>
      <w:tr w:rsidR="00215023" w:rsidRPr="00864CC2" w14:paraId="57F904EA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31A8DAC9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 xml:space="preserve">Acquisition de bétonnières 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35DE1235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236D5625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348E8995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fournitures</w:t>
            </w:r>
          </w:p>
        </w:tc>
        <w:tc>
          <w:tcPr>
            <w:tcW w:w="1701" w:type="dxa"/>
          </w:tcPr>
          <w:p w14:paraId="5B40DF2F" w14:textId="33F5365C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AO</w:t>
            </w:r>
          </w:p>
        </w:tc>
      </w:tr>
      <w:tr w:rsidR="00215023" w:rsidRPr="00864CC2" w14:paraId="754CB4AC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073E59C1" w14:textId="3062AF34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Pneus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7E06054B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480619B0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2D145020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fournitures</w:t>
            </w:r>
          </w:p>
        </w:tc>
        <w:tc>
          <w:tcPr>
            <w:tcW w:w="1701" w:type="dxa"/>
          </w:tcPr>
          <w:p w14:paraId="7F52B7A2" w14:textId="77777777" w:rsidR="00215023" w:rsidRPr="00864CC2" w:rsidRDefault="00215023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AO</w:t>
            </w:r>
          </w:p>
        </w:tc>
      </w:tr>
      <w:tr w:rsidR="00215023" w:rsidRPr="00864CC2" w14:paraId="1475D4BB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65FA76AD" w14:textId="047CE4BD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Fourniture bitume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54A7BF83" w14:textId="2B7124F5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426AD750" w14:textId="2EA397A8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17D2DFEC" w14:textId="54FDDAE7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fournitures</w:t>
            </w:r>
          </w:p>
        </w:tc>
        <w:tc>
          <w:tcPr>
            <w:tcW w:w="1701" w:type="dxa"/>
          </w:tcPr>
          <w:p w14:paraId="0FE51BA2" w14:textId="624F92B4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215023" w:rsidRPr="00864CC2" w14:paraId="795AE3C4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076ED251" w14:textId="099FFEF9" w:rsidR="00215023" w:rsidRPr="00864CC2" w:rsidRDefault="00215023" w:rsidP="00864C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864CC2">
              <w:rPr>
                <w:color w:val="000000" w:themeColor="text1"/>
                <w:sz w:val="22"/>
                <w:szCs w:val="22"/>
              </w:rPr>
              <w:t>Fourniture graviers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418732BC" w14:textId="167478A9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7AB230CF" w14:textId="0D45B3DB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21075F3A" w14:textId="46117E79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fournitures</w:t>
            </w:r>
          </w:p>
        </w:tc>
        <w:tc>
          <w:tcPr>
            <w:tcW w:w="1701" w:type="dxa"/>
          </w:tcPr>
          <w:p w14:paraId="32DCE872" w14:textId="3F708E9D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215023" w:rsidRPr="00864CC2" w14:paraId="1A302D4A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2EE0C46D" w14:textId="03AAA1A7" w:rsidR="00215023" w:rsidRPr="00864CC2" w:rsidRDefault="00215023" w:rsidP="00864CC2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864CC2">
              <w:rPr>
                <w:color w:val="000000" w:themeColor="text1"/>
                <w:sz w:val="22"/>
                <w:szCs w:val="22"/>
              </w:rPr>
              <w:t>Fourniture kérosène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7FDC4490" w14:textId="1A9B72EF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403F46A4" w14:textId="5894E828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5685E502" w14:textId="639B1C3F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fournitures</w:t>
            </w:r>
          </w:p>
        </w:tc>
        <w:tc>
          <w:tcPr>
            <w:tcW w:w="1701" w:type="dxa"/>
          </w:tcPr>
          <w:p w14:paraId="69AF58FD" w14:textId="385C1B3A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215023" w:rsidRPr="00864CC2" w14:paraId="611CF756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45461F16" w14:textId="2CDCF49D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Fournitures de panneaux de signalisation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2E237977" w14:textId="43813455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21F7A858" w14:textId="6E03E83B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3501F0D7" w14:textId="09A5756B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fournitures</w:t>
            </w:r>
          </w:p>
        </w:tc>
        <w:tc>
          <w:tcPr>
            <w:tcW w:w="1701" w:type="dxa"/>
          </w:tcPr>
          <w:p w14:paraId="26813CC7" w14:textId="0AA2271A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215023" w:rsidRPr="00864CC2" w14:paraId="527B066F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2F4976CF" w14:textId="2D4A7C09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Nids de Poule réseau routier national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305FB180" w14:textId="1ABC1364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62294E38" w14:textId="173EF37B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65AAA890" w14:textId="581F871A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5F117D91" w14:textId="4829EB12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215023" w:rsidRPr="00864CC2" w14:paraId="5671F5A1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35C72C0E" w14:textId="6A807061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Reprofilage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Chuiguity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Ouadane</w:t>
            </w:r>
            <w:proofErr w:type="spellEnd"/>
          </w:p>
        </w:tc>
        <w:tc>
          <w:tcPr>
            <w:tcW w:w="2410" w:type="dxa"/>
            <w:shd w:val="clear" w:color="auto" w:fill="FFFF00"/>
            <w:vAlign w:val="center"/>
          </w:tcPr>
          <w:p w14:paraId="34F1D3E0" w14:textId="09EE6D65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3C5A1A75" w14:textId="39984DB4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67B5CB6D" w14:textId="4C91FC42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4449F508" w14:textId="1A7966F4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215023" w:rsidRPr="00864CC2" w14:paraId="28C2D0C7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2F03522D" w14:textId="74697AD4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Fourniture de groupes électrogènes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2D744BDC" w14:textId="493CAB03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618F03A6" w14:textId="468D8DE3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468BD125" w14:textId="06CED9DA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fournitures</w:t>
            </w:r>
          </w:p>
        </w:tc>
        <w:tc>
          <w:tcPr>
            <w:tcW w:w="1701" w:type="dxa"/>
          </w:tcPr>
          <w:p w14:paraId="7CE34A1C" w14:textId="3C17A49B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215023" w:rsidRPr="00864CC2" w14:paraId="35E17CBA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54D02A26" w14:textId="24F3ABAB" w:rsidR="00215023" w:rsidRPr="00864CC2" w:rsidRDefault="005A649F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Achat </w:t>
            </w:r>
            <w:r w:rsidR="00215023" w:rsidRPr="00864CC2">
              <w:rPr>
                <w:color w:val="000000" w:themeColor="text1"/>
                <w:sz w:val="22"/>
                <w:szCs w:val="22"/>
                <w:lang w:eastAsia="en-US"/>
              </w:rPr>
              <w:t>Matériels d'exploitation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50EDD510" w14:textId="20B8871B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4F1397CF" w14:textId="12D4BB88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3DB3C79A" w14:textId="3A0D349D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fournitures</w:t>
            </w:r>
          </w:p>
        </w:tc>
        <w:tc>
          <w:tcPr>
            <w:tcW w:w="1701" w:type="dxa"/>
          </w:tcPr>
          <w:p w14:paraId="34FD2BE6" w14:textId="5164C47E" w:rsidR="00215023" w:rsidRPr="00864CC2" w:rsidRDefault="00215023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7055FA" w:rsidRPr="00864CC2" w14:paraId="2AEC69CC" w14:textId="77777777" w:rsidTr="007055FA">
        <w:trPr>
          <w:jc w:val="center"/>
        </w:trPr>
        <w:tc>
          <w:tcPr>
            <w:tcW w:w="4531" w:type="dxa"/>
            <w:shd w:val="clear" w:color="auto" w:fill="BFBFBF" w:themeFill="background1" w:themeFillShade="BF"/>
            <w:vAlign w:val="center"/>
          </w:tcPr>
          <w:p w14:paraId="539D2D8A" w14:textId="77777777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410" w:type="dxa"/>
            <w:shd w:val="clear" w:color="auto" w:fill="BFBFBF" w:themeFill="background1" w:themeFillShade="BF"/>
            <w:vAlign w:val="center"/>
          </w:tcPr>
          <w:p w14:paraId="4FE8DD13" w14:textId="77777777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418" w:type="dxa"/>
            <w:shd w:val="clear" w:color="auto" w:fill="BFBFBF" w:themeFill="background1" w:themeFillShade="BF"/>
            <w:vAlign w:val="center"/>
          </w:tcPr>
          <w:p w14:paraId="337608DB" w14:textId="77777777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2268" w:type="dxa"/>
            <w:shd w:val="clear" w:color="auto" w:fill="BFBFBF" w:themeFill="background1" w:themeFillShade="BF"/>
          </w:tcPr>
          <w:p w14:paraId="523E8310" w14:textId="77777777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shd w:val="clear" w:color="auto" w:fill="BFBFBF" w:themeFill="background1" w:themeFillShade="BF"/>
          </w:tcPr>
          <w:p w14:paraId="4336DDEB" w14:textId="77777777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7055FA" w:rsidRPr="00864CC2" w14:paraId="782B829D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767E8583" w14:textId="251139DF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Desenclavement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localité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dArafat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(Trarza)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6ED4E826" w14:textId="39E3B49A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78DAF9DB" w14:textId="25F5F602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03B030BC" w14:textId="1192AA5A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194A5E9C" w14:textId="5DF25658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7055FA" w:rsidRPr="00864CC2" w14:paraId="74ECE012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6805A784" w14:textId="4CA5D681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18"/>
                <w:szCs w:val="18"/>
                <w:lang w:eastAsia="en-US"/>
              </w:rPr>
            </w:pP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Desenclavement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localité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Echarim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Tagant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3BF86033" w14:textId="5BCA2E25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428F57EC" w14:textId="7659277E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102CD8F2" w14:textId="554CF5BF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238B7815" w14:textId="047C8CA9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7055FA" w:rsidRPr="00864CC2" w14:paraId="4CB4A914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443A3195" w14:textId="1A0714E3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18"/>
                <w:szCs w:val="18"/>
                <w:lang w:eastAsia="en-US"/>
              </w:rPr>
            </w:pP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Desenclavement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localité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Taibe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(Trarza)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078CF580" w14:textId="4E0BFFAF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45B2F735" w14:textId="3D5CBDE8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7DC27F92" w14:textId="29EE4540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29A503A5" w14:textId="34E3652B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7055FA" w:rsidRPr="00864CC2" w14:paraId="30A239C0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1FF2B1C4" w14:textId="395299EE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Desenclavement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localité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Groumvelle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r w:rsidRPr="00864CC2">
              <w:rPr>
                <w:rFonts w:ascii="New serif" w:hAnsi="New serif"/>
                <w:bCs/>
                <w:color w:val="000000"/>
                <w:sz w:val="22"/>
                <w:szCs w:val="22"/>
              </w:rPr>
              <w:t>(</w:t>
            </w:r>
            <w:proofErr w:type="spellStart"/>
            <w:r w:rsidRPr="00864CC2">
              <w:rPr>
                <w:rFonts w:ascii="New serif" w:hAnsi="New serif"/>
                <w:bCs/>
                <w:color w:val="000000"/>
                <w:sz w:val="22"/>
                <w:szCs w:val="22"/>
              </w:rPr>
              <w:t>Hodh</w:t>
            </w:r>
            <w:proofErr w:type="spellEnd"/>
            <w:r w:rsidRPr="00864CC2">
              <w:rPr>
                <w:rFonts w:ascii="New serif" w:hAnsi="New serif"/>
                <w:bCs/>
                <w:color w:val="000000"/>
                <w:sz w:val="22"/>
                <w:szCs w:val="22"/>
              </w:rPr>
              <w:t xml:space="preserve"> EL Gharbi)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3C9A5C88" w14:textId="7FF5667C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08DCAD51" w14:textId="046990BF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14F1C316" w14:textId="60E29FDD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19D5E17C" w14:textId="711BCF21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7055FA" w:rsidRPr="00864CC2" w14:paraId="7F90AC54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5A8E59E8" w14:textId="16BBD21C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18"/>
                <w:szCs w:val="18"/>
                <w:lang w:eastAsia="en-US"/>
              </w:rPr>
            </w:pP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Desenclavement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 localité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Egjert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Hodh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EL Gharbi)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221C0D59" w14:textId="4727C9DA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2938D0AC" w14:textId="5C778F21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03AA18F3" w14:textId="71BAC425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2F8BDA2D" w14:textId="2503B382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7055FA" w:rsidRPr="00864CC2" w14:paraId="2E043C2E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6C301B08" w14:textId="79076BDE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18"/>
                <w:szCs w:val="18"/>
                <w:lang w:eastAsia="en-US"/>
              </w:rPr>
            </w:pP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Desenclavement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localité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Ghlig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ehl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beye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Hodh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echargi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0C8A0050" w14:textId="3FA20D49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253AC106" w14:textId="46E47951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5A0BD35A" w14:textId="460F036C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12B80B2D" w14:textId="49032EC2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7055FA" w:rsidRPr="00864CC2" w14:paraId="5C57973B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2B8A276A" w14:textId="6F27D66E" w:rsidR="007055FA" w:rsidRPr="00864CC2" w:rsidRDefault="007055FA" w:rsidP="00864CC2">
            <w:pPr>
              <w:spacing w:line="276" w:lineRule="auto"/>
              <w:jc w:val="center"/>
              <w:rPr>
                <w:rFonts w:ascii="New serif" w:hAnsi="New serif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Desenclavement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localité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Bir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ehl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sid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beye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Hodh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echargi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6E16D2E4" w14:textId="4F03D442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7CA5564E" w14:textId="60F2B85F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6DECFAAD" w14:textId="5A9810E4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3759A0EE" w14:textId="16CCE8C0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7055FA" w:rsidRPr="00864CC2" w14:paraId="0188829A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728122CB" w14:textId="3EB86CC8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Desenclavement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localité de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Levda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Hodh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echargi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5F20BF81" w14:textId="522937A8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065F9826" w14:textId="12490073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1C5CACF1" w14:textId="15A2FC25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2A6369CD" w14:textId="28AFCC0B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7055FA" w:rsidRPr="00864CC2" w14:paraId="681EA0DF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2751A12E" w14:textId="1F159764" w:rsidR="007055FA" w:rsidRPr="00864CC2" w:rsidRDefault="007055FA" w:rsidP="00864CC2">
            <w:pPr>
              <w:spacing w:line="276" w:lineRule="auto"/>
              <w:jc w:val="center"/>
              <w:rPr>
                <w:rFonts w:ascii="New serif" w:hAnsi="New serif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Desenclavement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localité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Diguenaye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Hodh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echargi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01A12706" w14:textId="2772763E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1E62C555" w14:textId="6D2EE656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4E39118A" w14:textId="3B476BD3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7E62C14B" w14:textId="3E005DC9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7055FA" w:rsidRPr="00864CC2" w14:paraId="5B1E43F1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4FC61A87" w14:textId="1F0F4B57" w:rsidR="007055FA" w:rsidRPr="00864CC2" w:rsidRDefault="007055FA" w:rsidP="00864CC2">
            <w:pPr>
              <w:spacing w:line="276" w:lineRule="auto"/>
              <w:jc w:val="center"/>
              <w:rPr>
                <w:rFonts w:ascii="New serif" w:hAnsi="New serif"/>
                <w:b/>
                <w:bCs/>
                <w:color w:val="000000"/>
                <w:sz w:val="18"/>
                <w:szCs w:val="18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Désenclavement localité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Agweinite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(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Hodh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echargi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7DF47EF0" w14:textId="3B1F70CB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27B6AB7C" w14:textId="40370086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25DD75E9" w14:textId="191BFA49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3C013886" w14:textId="615D81AF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7055FA" w:rsidRPr="00864CC2" w14:paraId="25F9FE42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33216219" w14:textId="562EBA2B" w:rsidR="007055FA" w:rsidRPr="00864CC2" w:rsidRDefault="007055FA" w:rsidP="00864CC2">
            <w:pPr>
              <w:spacing w:before="100" w:beforeAutospacing="1" w:after="100" w:afterAutospacing="1"/>
              <w:jc w:val="center"/>
              <w:rPr>
                <w:bCs/>
                <w:color w:val="000000"/>
              </w:rPr>
            </w:pPr>
            <w:r w:rsidRPr="00864CC2">
              <w:rPr>
                <w:bCs/>
                <w:color w:val="000000"/>
              </w:rPr>
              <w:t xml:space="preserve">Désenclavement dans la localité de l’axe </w:t>
            </w:r>
            <w:proofErr w:type="spellStart"/>
            <w:r w:rsidRPr="00864CC2">
              <w:rPr>
                <w:bCs/>
                <w:color w:val="000000"/>
              </w:rPr>
              <w:t>Agrisse-cintianne-talhaya-mavondou</w:t>
            </w:r>
            <w:proofErr w:type="spellEnd"/>
            <w:r w:rsidRPr="00864CC2">
              <w:rPr>
                <w:bCs/>
                <w:color w:val="000000"/>
              </w:rPr>
              <w:t xml:space="preserve"> (</w:t>
            </w:r>
            <w:proofErr w:type="spellStart"/>
            <w:r w:rsidRPr="00864CC2">
              <w:rPr>
                <w:bCs/>
                <w:color w:val="000000"/>
              </w:rPr>
              <w:t>Gorgol</w:t>
            </w:r>
            <w:proofErr w:type="spellEnd"/>
            <w:r w:rsidRPr="00864CC2">
              <w:rPr>
                <w:bCs/>
                <w:color w:val="000000"/>
              </w:rPr>
              <w:t xml:space="preserve">) 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22BD21FD" w14:textId="342C3B8F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4CCDB6A2" w14:textId="1FF5B61E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0AE448E2" w14:textId="30585638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72CCCC62" w14:textId="47F07A76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7055FA" w:rsidRPr="00864CC2" w14:paraId="6C692404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6A15F98F" w14:textId="354073F0" w:rsidR="007055FA" w:rsidRPr="00864CC2" w:rsidRDefault="007055FA" w:rsidP="00864CC2">
            <w:pPr>
              <w:spacing w:before="100" w:beforeAutospacing="1" w:after="100" w:afterAutospacing="1"/>
              <w:jc w:val="center"/>
              <w:rPr>
                <w:color w:val="1D2228"/>
                <w:sz w:val="20"/>
                <w:szCs w:val="20"/>
              </w:rPr>
            </w:pPr>
            <w:r w:rsidRPr="00864CC2">
              <w:rPr>
                <w:bCs/>
                <w:color w:val="000000"/>
              </w:rPr>
              <w:t xml:space="preserve">Désenclavement dans la localité de </w:t>
            </w:r>
            <w:proofErr w:type="spellStart"/>
            <w:r w:rsidRPr="00864CC2">
              <w:rPr>
                <w:bCs/>
                <w:color w:val="000000"/>
              </w:rPr>
              <w:t>Dahara</w:t>
            </w:r>
            <w:proofErr w:type="spellEnd"/>
            <w:r w:rsidRPr="00864CC2">
              <w:rPr>
                <w:bCs/>
                <w:color w:val="000000"/>
              </w:rPr>
              <w:t xml:space="preserve"> (</w:t>
            </w:r>
            <w:proofErr w:type="spellStart"/>
            <w:r w:rsidRPr="00864CC2">
              <w:rPr>
                <w:bCs/>
                <w:color w:val="000000"/>
              </w:rPr>
              <w:t>Assaba</w:t>
            </w:r>
            <w:proofErr w:type="spellEnd"/>
            <w:r w:rsidRPr="00864CC2">
              <w:rPr>
                <w:bCs/>
                <w:color w:val="000000"/>
              </w:rPr>
              <w:t>)</w:t>
            </w:r>
          </w:p>
        </w:tc>
        <w:tc>
          <w:tcPr>
            <w:tcW w:w="2410" w:type="dxa"/>
            <w:shd w:val="clear" w:color="auto" w:fill="FFFF00"/>
            <w:vAlign w:val="center"/>
          </w:tcPr>
          <w:p w14:paraId="6813C2A1" w14:textId="44804173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591E98F7" w14:textId="075BB5B1" w:rsidR="007055FA" w:rsidRPr="00864CC2" w:rsidRDefault="007055FA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05DF2CF3" w14:textId="645603C4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5DCC2B5C" w14:textId="52DB6672" w:rsidR="007055FA" w:rsidRPr="00864CC2" w:rsidRDefault="007055FA" w:rsidP="00864CC2">
            <w:pPr>
              <w:spacing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  <w:tr w:rsidR="008D3D8E" w:rsidRPr="00A84837" w14:paraId="361C7A74" w14:textId="77777777" w:rsidTr="00333FC1">
        <w:trPr>
          <w:jc w:val="center"/>
        </w:trPr>
        <w:tc>
          <w:tcPr>
            <w:tcW w:w="4531" w:type="dxa"/>
            <w:shd w:val="clear" w:color="auto" w:fill="FFFF00"/>
            <w:vAlign w:val="center"/>
          </w:tcPr>
          <w:p w14:paraId="6F6EA76A" w14:textId="2109BDA5" w:rsidR="008D3D8E" w:rsidRPr="00864CC2" w:rsidRDefault="008D3D8E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Reprofilage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Chuiguity</w:t>
            </w:r>
            <w:proofErr w:type="spellEnd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 xml:space="preserve"> </w:t>
            </w:r>
            <w:proofErr w:type="spellStart"/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Ouadane</w:t>
            </w:r>
            <w:proofErr w:type="spellEnd"/>
          </w:p>
        </w:tc>
        <w:tc>
          <w:tcPr>
            <w:tcW w:w="2410" w:type="dxa"/>
            <w:shd w:val="clear" w:color="auto" w:fill="FFFF00"/>
            <w:vAlign w:val="center"/>
          </w:tcPr>
          <w:p w14:paraId="03197031" w14:textId="2A84D35F" w:rsidR="008D3D8E" w:rsidRPr="00864CC2" w:rsidRDefault="008D3D8E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Voir dossier</w:t>
            </w:r>
          </w:p>
        </w:tc>
        <w:tc>
          <w:tcPr>
            <w:tcW w:w="1418" w:type="dxa"/>
            <w:vAlign w:val="center"/>
          </w:tcPr>
          <w:p w14:paraId="01F1C3D3" w14:textId="567FCBCD" w:rsidR="008D3D8E" w:rsidRPr="00864CC2" w:rsidRDefault="008D3D8E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color w:val="000000" w:themeColor="text1"/>
                <w:sz w:val="22"/>
                <w:szCs w:val="22"/>
                <w:lang w:eastAsia="en-US"/>
              </w:rPr>
              <w:t>ETER</w:t>
            </w:r>
          </w:p>
        </w:tc>
        <w:tc>
          <w:tcPr>
            <w:tcW w:w="2268" w:type="dxa"/>
          </w:tcPr>
          <w:p w14:paraId="32F215BA" w14:textId="2994BE53" w:rsidR="008D3D8E" w:rsidRPr="00864CC2" w:rsidRDefault="008D3D8E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Contrat de travaux</w:t>
            </w:r>
          </w:p>
        </w:tc>
        <w:tc>
          <w:tcPr>
            <w:tcW w:w="1701" w:type="dxa"/>
          </w:tcPr>
          <w:p w14:paraId="0C384128" w14:textId="6756CDD9" w:rsidR="008D3D8E" w:rsidRPr="00A84837" w:rsidRDefault="008D3D8E" w:rsidP="00864CC2">
            <w:pPr>
              <w:spacing w:line="276" w:lineRule="auto"/>
              <w:jc w:val="center"/>
              <w:rPr>
                <w:color w:val="000000" w:themeColor="text1"/>
                <w:sz w:val="22"/>
                <w:szCs w:val="22"/>
                <w:lang w:eastAsia="en-US"/>
              </w:rPr>
            </w:pPr>
            <w:r w:rsidRPr="00864CC2">
              <w:rPr>
                <w:sz w:val="22"/>
                <w:szCs w:val="22"/>
                <w:lang w:eastAsia="en-US"/>
              </w:rPr>
              <w:t>Consultation de fournisseurs</w:t>
            </w:r>
          </w:p>
        </w:tc>
      </w:tr>
    </w:tbl>
    <w:p w14:paraId="5633701A" w14:textId="77777777" w:rsidR="00CD6C68" w:rsidRPr="00A84837" w:rsidRDefault="00CD6C68" w:rsidP="00864CC2">
      <w:pPr>
        <w:spacing w:line="276" w:lineRule="auto"/>
        <w:rPr>
          <w:b/>
          <w:color w:val="000000" w:themeColor="text1"/>
          <w:sz w:val="22"/>
          <w:szCs w:val="22"/>
        </w:rPr>
      </w:pPr>
    </w:p>
    <w:p w14:paraId="1AB0C42B" w14:textId="77777777" w:rsidR="00861D0D" w:rsidRPr="00A84837" w:rsidRDefault="00861D0D" w:rsidP="00864CC2">
      <w:pPr>
        <w:spacing w:line="276" w:lineRule="auto"/>
        <w:rPr>
          <w:b/>
          <w:color w:val="00B050"/>
          <w:sz w:val="22"/>
          <w:szCs w:val="22"/>
        </w:rPr>
      </w:pPr>
    </w:p>
    <w:p w14:paraId="79F28666" w14:textId="77777777" w:rsidR="00861D0D" w:rsidRPr="00A84837" w:rsidRDefault="00861D0D" w:rsidP="00864CC2">
      <w:pPr>
        <w:spacing w:line="276" w:lineRule="auto"/>
        <w:rPr>
          <w:b/>
          <w:sz w:val="22"/>
          <w:szCs w:val="22"/>
        </w:rPr>
      </w:pPr>
      <w:bookmarkStart w:id="3" w:name="_GoBack"/>
      <w:bookmarkEnd w:id="3"/>
    </w:p>
    <w:p w14:paraId="6AD1F013" w14:textId="77777777" w:rsidR="00861D0D" w:rsidRPr="00A84837" w:rsidRDefault="00861D0D" w:rsidP="0094608E">
      <w:pPr>
        <w:spacing w:line="276" w:lineRule="auto"/>
        <w:rPr>
          <w:b/>
          <w:sz w:val="22"/>
          <w:szCs w:val="22"/>
        </w:rPr>
      </w:pPr>
    </w:p>
    <w:p w14:paraId="20F1D7E1" w14:textId="681AE50C" w:rsidR="000200A5" w:rsidRPr="0066028F" w:rsidRDefault="0094608E" w:rsidP="0094608E">
      <w:pPr>
        <w:spacing w:line="276" w:lineRule="auto"/>
        <w:rPr>
          <w:sz w:val="22"/>
          <w:szCs w:val="22"/>
        </w:rPr>
      </w:pPr>
      <w:r w:rsidRPr="00A84837">
        <w:rPr>
          <w:b/>
          <w:sz w:val="22"/>
          <w:szCs w:val="22"/>
        </w:rPr>
        <w:t>NB.</w:t>
      </w:r>
      <w:r w:rsidRPr="00A84837">
        <w:rPr>
          <w:sz w:val="22"/>
          <w:szCs w:val="22"/>
        </w:rPr>
        <w:t xml:space="preserve"> </w:t>
      </w:r>
      <w:r w:rsidR="000200A5" w:rsidRPr="00A84837">
        <w:rPr>
          <w:sz w:val="22"/>
          <w:szCs w:val="22"/>
        </w:rPr>
        <w:t>Les</w:t>
      </w:r>
      <w:r w:rsidR="000200A5" w:rsidRPr="00A84837">
        <w:rPr>
          <w:b/>
          <w:bCs/>
          <w:sz w:val="22"/>
          <w:szCs w:val="22"/>
        </w:rPr>
        <w:t xml:space="preserve"> </w:t>
      </w:r>
      <w:r w:rsidR="000200A5" w:rsidRPr="00A84837">
        <w:rPr>
          <w:sz w:val="22"/>
          <w:szCs w:val="22"/>
        </w:rPr>
        <w:t>postulants</w:t>
      </w:r>
      <w:r w:rsidRPr="00A84837">
        <w:rPr>
          <w:sz w:val="22"/>
          <w:szCs w:val="22"/>
        </w:rPr>
        <w:t xml:space="preserve"> sont priés de manifester leur intérêt à l’adresse de l’ETER </w:t>
      </w:r>
      <w:r w:rsidR="000200A5" w:rsidRPr="00A84837">
        <w:rPr>
          <w:sz w:val="22"/>
          <w:szCs w:val="22"/>
        </w:rPr>
        <w:t>en indiquant leurs domaines d’activités, leurs références, leurs adresses et leurs contacts téléphoniques et électroniques</w:t>
      </w:r>
    </w:p>
    <w:p w14:paraId="78F38CF4" w14:textId="4D25254A" w:rsidR="007D31D5" w:rsidRDefault="007D31D5">
      <w:pPr>
        <w:rPr>
          <w:sz w:val="22"/>
          <w:szCs w:val="22"/>
        </w:rPr>
      </w:pPr>
    </w:p>
    <w:p w14:paraId="25145BA8" w14:textId="620385E0" w:rsidR="00D83192" w:rsidRDefault="00D83192">
      <w:pPr>
        <w:rPr>
          <w:sz w:val="22"/>
          <w:szCs w:val="22"/>
        </w:rPr>
      </w:pPr>
    </w:p>
    <w:p w14:paraId="20BA5AFC" w14:textId="77777777" w:rsidR="00D83192" w:rsidRPr="0066028F" w:rsidRDefault="00D83192">
      <w:pPr>
        <w:rPr>
          <w:sz w:val="22"/>
          <w:szCs w:val="22"/>
        </w:rPr>
      </w:pPr>
    </w:p>
    <w:sectPr w:rsidR="00D83192" w:rsidRPr="0066028F" w:rsidSect="000200A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5E59BE" w14:textId="77777777" w:rsidR="00465B7F" w:rsidRDefault="00465B7F" w:rsidP="000200A5">
      <w:r>
        <w:separator/>
      </w:r>
    </w:p>
  </w:endnote>
  <w:endnote w:type="continuationSeparator" w:id="0">
    <w:p w14:paraId="20CC27F3" w14:textId="77777777" w:rsidR="00465B7F" w:rsidRDefault="00465B7F" w:rsidP="00020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New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33BEC0" w14:textId="77777777" w:rsidR="00465B7F" w:rsidRDefault="00465B7F" w:rsidP="000200A5">
      <w:r>
        <w:separator/>
      </w:r>
    </w:p>
  </w:footnote>
  <w:footnote w:type="continuationSeparator" w:id="0">
    <w:p w14:paraId="04FB5E6A" w14:textId="77777777" w:rsidR="00465B7F" w:rsidRDefault="00465B7F" w:rsidP="000200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5B03E6"/>
    <w:multiLevelType w:val="hybridMultilevel"/>
    <w:tmpl w:val="FB0A7C2A"/>
    <w:lvl w:ilvl="0" w:tplc="7DDCE984">
      <w:start w:val="1"/>
      <w:numFmt w:val="decimal"/>
      <w:lvlText w:val="%1)"/>
      <w:lvlJc w:val="left"/>
      <w:pPr>
        <w:ind w:left="2061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2781" w:hanging="360"/>
      </w:pPr>
    </w:lvl>
    <w:lvl w:ilvl="2" w:tplc="040C001B" w:tentative="1">
      <w:start w:val="1"/>
      <w:numFmt w:val="lowerRoman"/>
      <w:lvlText w:val="%3."/>
      <w:lvlJc w:val="right"/>
      <w:pPr>
        <w:ind w:left="3501" w:hanging="180"/>
      </w:pPr>
    </w:lvl>
    <w:lvl w:ilvl="3" w:tplc="040C000F" w:tentative="1">
      <w:start w:val="1"/>
      <w:numFmt w:val="decimal"/>
      <w:lvlText w:val="%4."/>
      <w:lvlJc w:val="left"/>
      <w:pPr>
        <w:ind w:left="4221" w:hanging="360"/>
      </w:pPr>
    </w:lvl>
    <w:lvl w:ilvl="4" w:tplc="040C0019" w:tentative="1">
      <w:start w:val="1"/>
      <w:numFmt w:val="lowerLetter"/>
      <w:lvlText w:val="%5."/>
      <w:lvlJc w:val="left"/>
      <w:pPr>
        <w:ind w:left="4941" w:hanging="360"/>
      </w:pPr>
    </w:lvl>
    <w:lvl w:ilvl="5" w:tplc="040C001B" w:tentative="1">
      <w:start w:val="1"/>
      <w:numFmt w:val="lowerRoman"/>
      <w:lvlText w:val="%6."/>
      <w:lvlJc w:val="right"/>
      <w:pPr>
        <w:ind w:left="5661" w:hanging="180"/>
      </w:pPr>
    </w:lvl>
    <w:lvl w:ilvl="6" w:tplc="040C000F" w:tentative="1">
      <w:start w:val="1"/>
      <w:numFmt w:val="decimal"/>
      <w:lvlText w:val="%7."/>
      <w:lvlJc w:val="left"/>
      <w:pPr>
        <w:ind w:left="6381" w:hanging="360"/>
      </w:pPr>
    </w:lvl>
    <w:lvl w:ilvl="7" w:tplc="040C0019" w:tentative="1">
      <w:start w:val="1"/>
      <w:numFmt w:val="lowerLetter"/>
      <w:lvlText w:val="%8."/>
      <w:lvlJc w:val="left"/>
      <w:pPr>
        <w:ind w:left="7101" w:hanging="360"/>
      </w:pPr>
    </w:lvl>
    <w:lvl w:ilvl="8" w:tplc="040C001B" w:tentative="1">
      <w:start w:val="1"/>
      <w:numFmt w:val="lowerRoman"/>
      <w:lvlText w:val="%9."/>
      <w:lvlJc w:val="right"/>
      <w:pPr>
        <w:ind w:left="782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0A5"/>
    <w:rsid w:val="0000164E"/>
    <w:rsid w:val="000111EC"/>
    <w:rsid w:val="000130B6"/>
    <w:rsid w:val="0001777F"/>
    <w:rsid w:val="000200A5"/>
    <w:rsid w:val="00031B02"/>
    <w:rsid w:val="00042589"/>
    <w:rsid w:val="00047175"/>
    <w:rsid w:val="00052B72"/>
    <w:rsid w:val="0008325E"/>
    <w:rsid w:val="00086592"/>
    <w:rsid w:val="0008733E"/>
    <w:rsid w:val="000A1414"/>
    <w:rsid w:val="000A6680"/>
    <w:rsid w:val="000C446F"/>
    <w:rsid w:val="000E5328"/>
    <w:rsid w:val="0010263A"/>
    <w:rsid w:val="0011053B"/>
    <w:rsid w:val="00111766"/>
    <w:rsid w:val="00120A42"/>
    <w:rsid w:val="001251A3"/>
    <w:rsid w:val="001278BD"/>
    <w:rsid w:val="0014424C"/>
    <w:rsid w:val="00160567"/>
    <w:rsid w:val="001A3523"/>
    <w:rsid w:val="001C66B4"/>
    <w:rsid w:val="001D39B1"/>
    <w:rsid w:val="001E0779"/>
    <w:rsid w:val="002126E9"/>
    <w:rsid w:val="00215023"/>
    <w:rsid w:val="00216F00"/>
    <w:rsid w:val="0021754A"/>
    <w:rsid w:val="0022691B"/>
    <w:rsid w:val="0026435B"/>
    <w:rsid w:val="0029121E"/>
    <w:rsid w:val="002B0AA1"/>
    <w:rsid w:val="002F1F9C"/>
    <w:rsid w:val="002F739C"/>
    <w:rsid w:val="00316DC9"/>
    <w:rsid w:val="0032488E"/>
    <w:rsid w:val="00333FC1"/>
    <w:rsid w:val="00354729"/>
    <w:rsid w:val="003863F4"/>
    <w:rsid w:val="003F671B"/>
    <w:rsid w:val="00415A32"/>
    <w:rsid w:val="004318E0"/>
    <w:rsid w:val="004337DD"/>
    <w:rsid w:val="00465B7F"/>
    <w:rsid w:val="00470475"/>
    <w:rsid w:val="004707E6"/>
    <w:rsid w:val="00486A06"/>
    <w:rsid w:val="004978CD"/>
    <w:rsid w:val="004B64AB"/>
    <w:rsid w:val="004D68FC"/>
    <w:rsid w:val="004E2101"/>
    <w:rsid w:val="0050714D"/>
    <w:rsid w:val="00582280"/>
    <w:rsid w:val="00594CAE"/>
    <w:rsid w:val="005A649F"/>
    <w:rsid w:val="005B7202"/>
    <w:rsid w:val="005C6885"/>
    <w:rsid w:val="005E7869"/>
    <w:rsid w:val="005F07B5"/>
    <w:rsid w:val="00632A3B"/>
    <w:rsid w:val="0066028F"/>
    <w:rsid w:val="00667A5A"/>
    <w:rsid w:val="00674B53"/>
    <w:rsid w:val="00687F37"/>
    <w:rsid w:val="00690756"/>
    <w:rsid w:val="006A197A"/>
    <w:rsid w:val="006A386F"/>
    <w:rsid w:val="006B35A6"/>
    <w:rsid w:val="006B7A48"/>
    <w:rsid w:val="006C3C46"/>
    <w:rsid w:val="006D1603"/>
    <w:rsid w:val="007055FA"/>
    <w:rsid w:val="007102CA"/>
    <w:rsid w:val="00726DB5"/>
    <w:rsid w:val="0073272F"/>
    <w:rsid w:val="00736C2D"/>
    <w:rsid w:val="00737780"/>
    <w:rsid w:val="00740931"/>
    <w:rsid w:val="00744B0E"/>
    <w:rsid w:val="00745968"/>
    <w:rsid w:val="00747019"/>
    <w:rsid w:val="00747C3F"/>
    <w:rsid w:val="00756329"/>
    <w:rsid w:val="00764DB8"/>
    <w:rsid w:val="00772B46"/>
    <w:rsid w:val="00797834"/>
    <w:rsid w:val="007A3F5E"/>
    <w:rsid w:val="007D31D5"/>
    <w:rsid w:val="007D6A14"/>
    <w:rsid w:val="007F1F46"/>
    <w:rsid w:val="008055D9"/>
    <w:rsid w:val="008236B5"/>
    <w:rsid w:val="008310BB"/>
    <w:rsid w:val="00832DCC"/>
    <w:rsid w:val="008415BE"/>
    <w:rsid w:val="0084218F"/>
    <w:rsid w:val="0084304E"/>
    <w:rsid w:val="0086128C"/>
    <w:rsid w:val="00861D0D"/>
    <w:rsid w:val="00864CC2"/>
    <w:rsid w:val="00871BDE"/>
    <w:rsid w:val="008732B3"/>
    <w:rsid w:val="008A063D"/>
    <w:rsid w:val="008C594A"/>
    <w:rsid w:val="008D3D8E"/>
    <w:rsid w:val="008F4CC6"/>
    <w:rsid w:val="008F6E47"/>
    <w:rsid w:val="008F709E"/>
    <w:rsid w:val="00904A12"/>
    <w:rsid w:val="009217E3"/>
    <w:rsid w:val="009315B7"/>
    <w:rsid w:val="009320C4"/>
    <w:rsid w:val="0094608E"/>
    <w:rsid w:val="00974A39"/>
    <w:rsid w:val="00980509"/>
    <w:rsid w:val="00991320"/>
    <w:rsid w:val="00992301"/>
    <w:rsid w:val="009A1315"/>
    <w:rsid w:val="009A3FF0"/>
    <w:rsid w:val="009C1992"/>
    <w:rsid w:val="009D573F"/>
    <w:rsid w:val="009D73E6"/>
    <w:rsid w:val="009E5CA4"/>
    <w:rsid w:val="009F6693"/>
    <w:rsid w:val="00A35B78"/>
    <w:rsid w:val="00A5620E"/>
    <w:rsid w:val="00A6154C"/>
    <w:rsid w:val="00A61640"/>
    <w:rsid w:val="00A713A4"/>
    <w:rsid w:val="00A72449"/>
    <w:rsid w:val="00A84837"/>
    <w:rsid w:val="00AA29BC"/>
    <w:rsid w:val="00AA564C"/>
    <w:rsid w:val="00AC1491"/>
    <w:rsid w:val="00AD4381"/>
    <w:rsid w:val="00AF7F75"/>
    <w:rsid w:val="00BA30D5"/>
    <w:rsid w:val="00BE1A95"/>
    <w:rsid w:val="00BE37A3"/>
    <w:rsid w:val="00BE485F"/>
    <w:rsid w:val="00C062D3"/>
    <w:rsid w:val="00C23F70"/>
    <w:rsid w:val="00C24852"/>
    <w:rsid w:val="00C3053D"/>
    <w:rsid w:val="00C4063B"/>
    <w:rsid w:val="00C565BD"/>
    <w:rsid w:val="00C7193B"/>
    <w:rsid w:val="00C72D4A"/>
    <w:rsid w:val="00C772D4"/>
    <w:rsid w:val="00C91D1D"/>
    <w:rsid w:val="00C947B9"/>
    <w:rsid w:val="00C94CF1"/>
    <w:rsid w:val="00CA67AF"/>
    <w:rsid w:val="00CC793A"/>
    <w:rsid w:val="00CD6C68"/>
    <w:rsid w:val="00CE129D"/>
    <w:rsid w:val="00CF0907"/>
    <w:rsid w:val="00D16475"/>
    <w:rsid w:val="00D3221F"/>
    <w:rsid w:val="00D47941"/>
    <w:rsid w:val="00D57577"/>
    <w:rsid w:val="00D6481C"/>
    <w:rsid w:val="00D7605B"/>
    <w:rsid w:val="00D83192"/>
    <w:rsid w:val="00D9408D"/>
    <w:rsid w:val="00DC323E"/>
    <w:rsid w:val="00DD5BF0"/>
    <w:rsid w:val="00DF1257"/>
    <w:rsid w:val="00E017A6"/>
    <w:rsid w:val="00E05FEC"/>
    <w:rsid w:val="00E4025E"/>
    <w:rsid w:val="00E41BD7"/>
    <w:rsid w:val="00E4526E"/>
    <w:rsid w:val="00E8181B"/>
    <w:rsid w:val="00E82039"/>
    <w:rsid w:val="00EA00FD"/>
    <w:rsid w:val="00EA2E76"/>
    <w:rsid w:val="00EA58EE"/>
    <w:rsid w:val="00EB5A0A"/>
    <w:rsid w:val="00EB65AC"/>
    <w:rsid w:val="00EE5BE6"/>
    <w:rsid w:val="00EE5E72"/>
    <w:rsid w:val="00EE73D8"/>
    <w:rsid w:val="00F276F0"/>
    <w:rsid w:val="00F413A5"/>
    <w:rsid w:val="00F44AB5"/>
    <w:rsid w:val="00F455FD"/>
    <w:rsid w:val="00F916CB"/>
    <w:rsid w:val="00F9586E"/>
    <w:rsid w:val="00F9650B"/>
    <w:rsid w:val="00FA1FD1"/>
    <w:rsid w:val="00FA5C41"/>
    <w:rsid w:val="00FB1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2F4D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0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0200A5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0200A5"/>
    <w:rPr>
      <w:rFonts w:ascii="Times New Roman" w:eastAsia="Times New Roman" w:hAnsi="Times New Roman" w:cs="Times New Roman"/>
      <w:b/>
      <w:bCs/>
      <w:sz w:val="40"/>
      <w:szCs w:val="26"/>
      <w:lang w:eastAsia="fr-FR"/>
    </w:rPr>
  </w:style>
  <w:style w:type="paragraph" w:styleId="Notedebasdepage">
    <w:name w:val="footnote text"/>
    <w:basedOn w:val="Normal"/>
    <w:link w:val="NotedebasdepageCar"/>
    <w:uiPriority w:val="99"/>
    <w:semiHidden/>
    <w:rsid w:val="000200A5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0200A5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Appelnotedebasdep">
    <w:name w:val="footnote reference"/>
    <w:uiPriority w:val="99"/>
    <w:semiHidden/>
    <w:rsid w:val="000200A5"/>
    <w:rPr>
      <w:rFonts w:cs="Times New Roman"/>
      <w:vertAlign w:val="superscript"/>
    </w:rPr>
  </w:style>
  <w:style w:type="paragraph" w:styleId="Paragraphedeliste">
    <w:name w:val="List Paragraph"/>
    <w:basedOn w:val="Normal"/>
    <w:uiPriority w:val="34"/>
    <w:qFormat/>
    <w:rsid w:val="000200A5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415A3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415A32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415A3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15A32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yiv4124215099msonormal">
    <w:name w:val="yiv4124215099msonormal"/>
    <w:basedOn w:val="Normal"/>
    <w:rsid w:val="00D83192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0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0200A5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0200A5"/>
    <w:rPr>
      <w:rFonts w:ascii="Times New Roman" w:eastAsia="Times New Roman" w:hAnsi="Times New Roman" w:cs="Times New Roman"/>
      <w:b/>
      <w:bCs/>
      <w:sz w:val="40"/>
      <w:szCs w:val="26"/>
      <w:lang w:eastAsia="fr-FR"/>
    </w:rPr>
  </w:style>
  <w:style w:type="paragraph" w:styleId="Notedebasdepage">
    <w:name w:val="footnote text"/>
    <w:basedOn w:val="Normal"/>
    <w:link w:val="NotedebasdepageCar"/>
    <w:uiPriority w:val="99"/>
    <w:semiHidden/>
    <w:rsid w:val="000200A5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0200A5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Appelnotedebasdep">
    <w:name w:val="footnote reference"/>
    <w:uiPriority w:val="99"/>
    <w:semiHidden/>
    <w:rsid w:val="000200A5"/>
    <w:rPr>
      <w:rFonts w:cs="Times New Roman"/>
      <w:vertAlign w:val="superscript"/>
    </w:rPr>
  </w:style>
  <w:style w:type="paragraph" w:styleId="Paragraphedeliste">
    <w:name w:val="List Paragraph"/>
    <w:basedOn w:val="Normal"/>
    <w:uiPriority w:val="34"/>
    <w:qFormat/>
    <w:rsid w:val="000200A5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415A3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415A32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415A3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15A32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yiv4124215099msonormal">
    <w:name w:val="yiv4124215099msonormal"/>
    <w:basedOn w:val="Normal"/>
    <w:rsid w:val="00D8319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23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0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6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37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7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2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5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36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1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9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2308</Words>
  <Characters>12694</Characters>
  <Application>Microsoft Office Word</Application>
  <DocSecurity>0</DocSecurity>
  <Lines>105</Lines>
  <Paragraphs>29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GSM</cp:lastModifiedBy>
  <cp:revision>2</cp:revision>
  <cp:lastPrinted>2021-05-31T16:39:00Z</cp:lastPrinted>
  <dcterms:created xsi:type="dcterms:W3CDTF">2021-11-06T16:19:00Z</dcterms:created>
  <dcterms:modified xsi:type="dcterms:W3CDTF">2021-11-06T16:19:00Z</dcterms:modified>
</cp:coreProperties>
</file>