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617A" w14:textId="07655028" w:rsidR="00456DDD" w:rsidRPr="002419DE" w:rsidRDefault="00456DDD" w:rsidP="00456DDD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  <w:r w:rsidRPr="002419DE">
        <w:rPr>
          <w:rFonts w:asciiTheme="majorBidi" w:hAnsiTheme="majorBidi" w:cstheme="majorBidi"/>
          <w:u w:val="none"/>
        </w:rPr>
        <w:t>RE</w:t>
      </w:r>
      <w:r w:rsidRPr="002419DE">
        <w:rPr>
          <w:rFonts w:asciiTheme="majorBidi" w:hAnsiTheme="majorBidi" w:cstheme="majorBidi"/>
          <w:spacing w:val="-3"/>
          <w:u w:val="none"/>
        </w:rPr>
        <w:t>P</w:t>
      </w:r>
      <w:r w:rsidRPr="002419DE">
        <w:rPr>
          <w:rFonts w:asciiTheme="majorBidi" w:hAnsiTheme="majorBidi" w:cstheme="majorBidi"/>
          <w:u w:val="none"/>
        </w:rPr>
        <w:t>UBLIQUE ISLA</w:t>
      </w:r>
      <w:r w:rsidRPr="002419DE">
        <w:rPr>
          <w:rFonts w:asciiTheme="majorBidi" w:hAnsiTheme="majorBidi" w:cstheme="majorBidi"/>
          <w:spacing w:val="-2"/>
          <w:u w:val="none"/>
        </w:rPr>
        <w:t>M</w:t>
      </w:r>
      <w:r w:rsidRPr="002419DE">
        <w:rPr>
          <w:rFonts w:asciiTheme="majorBidi" w:hAnsiTheme="majorBidi" w:cstheme="majorBidi"/>
          <w:u w:val="none"/>
        </w:rPr>
        <w:t xml:space="preserve">IQUE DE </w:t>
      </w:r>
      <w:r w:rsidRPr="002419DE">
        <w:rPr>
          <w:rFonts w:asciiTheme="majorBidi" w:hAnsiTheme="majorBidi" w:cstheme="majorBidi"/>
          <w:spacing w:val="-1"/>
          <w:u w:val="none"/>
        </w:rPr>
        <w:t>M</w:t>
      </w:r>
      <w:r w:rsidRPr="002419DE">
        <w:rPr>
          <w:rFonts w:asciiTheme="majorBidi" w:hAnsiTheme="majorBidi" w:cstheme="majorBidi"/>
          <w:u w:val="none"/>
        </w:rPr>
        <w:t>A</w:t>
      </w:r>
      <w:r w:rsidRPr="002419DE">
        <w:rPr>
          <w:rFonts w:asciiTheme="majorBidi" w:hAnsiTheme="majorBidi" w:cstheme="majorBidi"/>
          <w:spacing w:val="-1"/>
          <w:u w:val="none"/>
        </w:rPr>
        <w:t>U</w:t>
      </w:r>
      <w:r w:rsidRPr="002419DE">
        <w:rPr>
          <w:rFonts w:asciiTheme="majorBidi" w:hAnsiTheme="majorBidi" w:cstheme="majorBidi"/>
          <w:u w:val="none"/>
        </w:rPr>
        <w:t>RITA</w:t>
      </w:r>
      <w:r w:rsidRPr="002419DE">
        <w:rPr>
          <w:rFonts w:asciiTheme="majorBidi" w:hAnsiTheme="majorBidi" w:cstheme="majorBidi"/>
          <w:spacing w:val="1"/>
          <w:u w:val="none"/>
        </w:rPr>
        <w:t>N</w:t>
      </w:r>
      <w:r w:rsidRPr="002419DE">
        <w:rPr>
          <w:rFonts w:asciiTheme="majorBidi" w:hAnsiTheme="majorBidi" w:cstheme="majorBidi"/>
          <w:u w:val="none"/>
        </w:rPr>
        <w:t>IE</w:t>
      </w:r>
    </w:p>
    <w:p w14:paraId="169F56AF" w14:textId="69AFFCE7" w:rsidR="005E1423" w:rsidRPr="002419DE" w:rsidRDefault="005E1423" w:rsidP="00456DDD">
      <w:pPr>
        <w:pStyle w:val="Titre51"/>
        <w:kinsoku w:val="0"/>
        <w:overflowPunct w:val="0"/>
        <w:spacing w:before="69"/>
        <w:ind w:left="0" w:right="60"/>
        <w:jc w:val="center"/>
        <w:outlineLvl w:val="9"/>
        <w:rPr>
          <w:rFonts w:asciiTheme="majorBidi" w:hAnsiTheme="majorBidi" w:cstheme="majorBidi"/>
          <w:u w:val="none"/>
        </w:rPr>
      </w:pPr>
      <w:r w:rsidRPr="002419DE">
        <w:rPr>
          <w:rFonts w:asciiTheme="majorBidi" w:hAnsiTheme="majorBidi" w:cstheme="majorBidi"/>
          <w:u w:val="none"/>
        </w:rPr>
        <w:t>MINSTERE DU PETROLE DES MINES ET DE L’ENERGIE</w:t>
      </w:r>
    </w:p>
    <w:p w14:paraId="419F478F" w14:textId="77777777" w:rsidR="00456DDD" w:rsidRPr="002419DE" w:rsidRDefault="00456DDD" w:rsidP="00456DDD">
      <w:pPr>
        <w:kinsoku w:val="0"/>
        <w:overflowPunct w:val="0"/>
        <w:spacing w:before="1" w:line="240" w:lineRule="exact"/>
        <w:rPr>
          <w:rFonts w:asciiTheme="majorBidi" w:hAnsiTheme="majorBidi" w:cstheme="majorBidi"/>
          <w:b/>
          <w:bCs/>
          <w:szCs w:val="24"/>
        </w:rPr>
      </w:pPr>
    </w:p>
    <w:p w14:paraId="1689024F" w14:textId="77777777" w:rsidR="00456DDD" w:rsidRPr="002419DE" w:rsidRDefault="00456DDD" w:rsidP="00456DDD">
      <w:pPr>
        <w:pStyle w:val="Paragraphedeliste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2419DE">
        <w:rPr>
          <w:rFonts w:asciiTheme="majorBidi" w:hAnsiTheme="majorBidi" w:cstheme="majorBidi"/>
          <w:b/>
          <w:bCs/>
          <w:sz w:val="24"/>
          <w:szCs w:val="24"/>
          <w:lang w:val="fr-FR"/>
        </w:rPr>
        <w:t>PROJECT D’APPUI AUX NEGOCIATIONS DES PROJETS GAZIERS ET RENFORCEMENT DES CAPACITES INSTITUTIONNELLES (</w:t>
      </w:r>
      <w:r w:rsidRPr="002419DE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P163563)</w:t>
      </w:r>
    </w:p>
    <w:p w14:paraId="212A3D82" w14:textId="30EF454C" w:rsidR="00456DDD" w:rsidRPr="002419DE" w:rsidRDefault="00456DDD" w:rsidP="008B45B4">
      <w:pPr>
        <w:kinsoku w:val="0"/>
        <w:overflowPunct w:val="0"/>
        <w:ind w:right="62"/>
        <w:jc w:val="center"/>
        <w:rPr>
          <w:rFonts w:asciiTheme="majorBidi" w:hAnsiTheme="majorBidi" w:cstheme="majorBidi"/>
          <w:b/>
          <w:bCs/>
          <w:szCs w:val="24"/>
          <w:lang w:val="fr-FR"/>
        </w:rPr>
      </w:pPr>
      <w:r w:rsidRPr="002419DE">
        <w:rPr>
          <w:rFonts w:asciiTheme="majorBidi" w:hAnsiTheme="majorBidi" w:cstheme="majorBidi"/>
          <w:b/>
          <w:bCs/>
          <w:spacing w:val="-3"/>
          <w:szCs w:val="24"/>
        </w:rPr>
        <w:t>P</w:t>
      </w:r>
      <w:r w:rsidRPr="002419DE">
        <w:rPr>
          <w:rFonts w:asciiTheme="majorBidi" w:hAnsiTheme="majorBidi" w:cstheme="majorBidi"/>
          <w:b/>
          <w:bCs/>
          <w:szCs w:val="24"/>
        </w:rPr>
        <w:t xml:space="preserve">LAN DE </w:t>
      </w:r>
      <w:r w:rsidRPr="002419DE">
        <w:rPr>
          <w:rFonts w:asciiTheme="majorBidi" w:hAnsiTheme="majorBidi" w:cstheme="majorBidi"/>
          <w:b/>
          <w:bCs/>
          <w:spacing w:val="-3"/>
          <w:szCs w:val="24"/>
        </w:rPr>
        <w:t>P</w:t>
      </w:r>
      <w:r w:rsidRPr="002419DE">
        <w:rPr>
          <w:rFonts w:asciiTheme="majorBidi" w:hAnsiTheme="majorBidi" w:cstheme="majorBidi"/>
          <w:b/>
          <w:bCs/>
          <w:szCs w:val="24"/>
        </w:rPr>
        <w:t>AS</w:t>
      </w:r>
      <w:r w:rsidRPr="002419DE">
        <w:rPr>
          <w:rFonts w:asciiTheme="majorBidi" w:hAnsiTheme="majorBidi" w:cstheme="majorBidi"/>
          <w:b/>
          <w:bCs/>
          <w:spacing w:val="1"/>
          <w:szCs w:val="24"/>
        </w:rPr>
        <w:t>S</w:t>
      </w:r>
      <w:r w:rsidRPr="002419DE">
        <w:rPr>
          <w:rFonts w:asciiTheme="majorBidi" w:hAnsiTheme="majorBidi" w:cstheme="majorBidi"/>
          <w:b/>
          <w:bCs/>
          <w:szCs w:val="24"/>
        </w:rPr>
        <w:t xml:space="preserve">ATION </w:t>
      </w:r>
      <w:r w:rsidRPr="002419DE">
        <w:rPr>
          <w:rFonts w:asciiTheme="majorBidi" w:hAnsiTheme="majorBidi" w:cstheme="majorBidi"/>
          <w:b/>
          <w:bCs/>
          <w:spacing w:val="-1"/>
          <w:szCs w:val="24"/>
        </w:rPr>
        <w:t>D</w:t>
      </w:r>
      <w:r w:rsidRPr="002419DE">
        <w:rPr>
          <w:rFonts w:asciiTheme="majorBidi" w:hAnsiTheme="majorBidi" w:cstheme="majorBidi"/>
          <w:b/>
          <w:bCs/>
          <w:szCs w:val="24"/>
        </w:rPr>
        <w:t xml:space="preserve">ES </w:t>
      </w:r>
      <w:r w:rsidRPr="002419DE">
        <w:rPr>
          <w:rFonts w:asciiTheme="majorBidi" w:hAnsiTheme="majorBidi" w:cstheme="majorBidi"/>
          <w:b/>
          <w:bCs/>
          <w:spacing w:val="-1"/>
          <w:szCs w:val="24"/>
        </w:rPr>
        <w:t>M</w:t>
      </w:r>
      <w:r w:rsidRPr="002419DE">
        <w:rPr>
          <w:rFonts w:asciiTheme="majorBidi" w:hAnsiTheme="majorBidi" w:cstheme="majorBidi"/>
          <w:b/>
          <w:bCs/>
          <w:szCs w:val="24"/>
        </w:rPr>
        <w:t>A</w:t>
      </w:r>
      <w:r w:rsidRPr="002419DE">
        <w:rPr>
          <w:rFonts w:asciiTheme="majorBidi" w:hAnsiTheme="majorBidi" w:cstheme="majorBidi"/>
          <w:b/>
          <w:bCs/>
          <w:spacing w:val="-1"/>
          <w:szCs w:val="24"/>
        </w:rPr>
        <w:t>R</w:t>
      </w:r>
      <w:r w:rsidRPr="002419DE">
        <w:rPr>
          <w:rFonts w:asciiTheme="majorBidi" w:hAnsiTheme="majorBidi" w:cstheme="majorBidi"/>
          <w:b/>
          <w:bCs/>
          <w:szCs w:val="24"/>
        </w:rPr>
        <w:t>CHES 202</w:t>
      </w:r>
      <w:r w:rsidR="008B30EB">
        <w:rPr>
          <w:rFonts w:asciiTheme="majorBidi" w:hAnsiTheme="majorBidi" w:cstheme="majorBidi"/>
          <w:b/>
          <w:bCs/>
          <w:szCs w:val="24"/>
          <w:lang w:val="fr-FR"/>
        </w:rPr>
        <w:t>2</w:t>
      </w:r>
      <w:r w:rsidR="00FE0657" w:rsidRPr="002419DE">
        <w:rPr>
          <w:rFonts w:asciiTheme="majorBidi" w:hAnsiTheme="majorBidi" w:cstheme="majorBidi"/>
          <w:b/>
          <w:bCs/>
          <w:szCs w:val="24"/>
          <w:lang w:val="fr-FR"/>
        </w:rPr>
        <w:t xml:space="preserve"> (</w:t>
      </w:r>
      <w:r w:rsidR="005413E8">
        <w:rPr>
          <w:rFonts w:asciiTheme="majorBidi" w:hAnsiTheme="majorBidi" w:cstheme="majorBidi"/>
          <w:b/>
          <w:bCs/>
          <w:szCs w:val="24"/>
          <w:lang w:val="fr-FR"/>
        </w:rPr>
        <w:t>rév</w:t>
      </w:r>
      <w:r w:rsidR="00A32033">
        <w:rPr>
          <w:rFonts w:asciiTheme="majorBidi" w:hAnsiTheme="majorBidi" w:cstheme="majorBidi"/>
          <w:b/>
          <w:bCs/>
          <w:szCs w:val="24"/>
          <w:lang w:val="fr-FR"/>
        </w:rPr>
        <w:t>ision</w:t>
      </w:r>
      <w:r w:rsidR="005413E8">
        <w:rPr>
          <w:rFonts w:asciiTheme="majorBidi" w:hAnsiTheme="majorBidi" w:cstheme="majorBidi"/>
          <w:b/>
          <w:bCs/>
          <w:szCs w:val="24"/>
          <w:lang w:val="fr-FR"/>
        </w:rPr>
        <w:t xml:space="preserve"> </w:t>
      </w:r>
      <w:r w:rsidR="00E30219">
        <w:rPr>
          <w:rFonts w:asciiTheme="majorBidi" w:hAnsiTheme="majorBidi" w:cstheme="majorBidi"/>
          <w:b/>
          <w:bCs/>
          <w:szCs w:val="24"/>
          <w:lang w:val="fr-FR"/>
        </w:rPr>
        <w:t>(2</w:t>
      </w:r>
      <w:r w:rsidR="005413E8">
        <w:rPr>
          <w:rFonts w:asciiTheme="majorBidi" w:hAnsiTheme="majorBidi" w:cstheme="majorBidi"/>
          <w:b/>
          <w:bCs/>
          <w:szCs w:val="24"/>
          <w:lang w:val="fr-FR"/>
        </w:rPr>
        <w:t>)</w:t>
      </w:r>
      <w:r w:rsidR="00A32033">
        <w:rPr>
          <w:rFonts w:asciiTheme="majorBidi" w:hAnsiTheme="majorBidi" w:cstheme="majorBidi"/>
          <w:b/>
          <w:bCs/>
          <w:szCs w:val="24"/>
          <w:lang w:val="fr-FR"/>
        </w:rPr>
        <w:t>_</w:t>
      </w:r>
      <w:r w:rsidR="00E30219">
        <w:rPr>
          <w:rFonts w:asciiTheme="majorBidi" w:hAnsiTheme="majorBidi" w:cstheme="majorBidi"/>
          <w:b/>
          <w:bCs/>
          <w:szCs w:val="24"/>
          <w:lang w:val="fr-FR"/>
        </w:rPr>
        <w:t xml:space="preserve"> 12</w:t>
      </w:r>
      <w:r w:rsidR="008B45B4" w:rsidRPr="002419DE">
        <w:rPr>
          <w:rFonts w:asciiTheme="majorBidi" w:hAnsiTheme="majorBidi" w:cstheme="majorBidi"/>
          <w:b/>
          <w:bCs/>
          <w:szCs w:val="24"/>
          <w:lang w:val="fr-FR"/>
        </w:rPr>
        <w:t>/</w:t>
      </w:r>
      <w:r w:rsidR="008B30EB">
        <w:rPr>
          <w:rFonts w:asciiTheme="majorBidi" w:hAnsiTheme="majorBidi" w:cstheme="majorBidi"/>
          <w:b/>
          <w:bCs/>
          <w:szCs w:val="24"/>
          <w:lang w:val="fr-FR"/>
        </w:rPr>
        <w:t>0</w:t>
      </w:r>
      <w:r w:rsidR="00E30219">
        <w:rPr>
          <w:rFonts w:asciiTheme="majorBidi" w:hAnsiTheme="majorBidi" w:cstheme="majorBidi"/>
          <w:b/>
          <w:bCs/>
          <w:szCs w:val="24"/>
          <w:lang w:val="fr-FR"/>
        </w:rPr>
        <w:t>7</w:t>
      </w:r>
      <w:r w:rsidR="00974A8F" w:rsidRPr="002419DE">
        <w:rPr>
          <w:rFonts w:asciiTheme="majorBidi" w:hAnsiTheme="majorBidi" w:cstheme="majorBidi"/>
          <w:b/>
          <w:bCs/>
          <w:szCs w:val="24"/>
          <w:lang w:val="fr-FR"/>
        </w:rPr>
        <w:t>/</w:t>
      </w:r>
      <w:r w:rsidR="008B30EB" w:rsidRPr="002419DE">
        <w:rPr>
          <w:rFonts w:asciiTheme="majorBidi" w:hAnsiTheme="majorBidi" w:cstheme="majorBidi"/>
          <w:b/>
          <w:bCs/>
          <w:szCs w:val="24"/>
          <w:lang w:val="fr-FR"/>
        </w:rPr>
        <w:t>202</w:t>
      </w:r>
      <w:r w:rsidR="008B30EB">
        <w:rPr>
          <w:rFonts w:asciiTheme="majorBidi" w:hAnsiTheme="majorBidi" w:cstheme="majorBidi"/>
          <w:b/>
          <w:bCs/>
          <w:szCs w:val="24"/>
          <w:lang w:val="fr-FR"/>
        </w:rPr>
        <w:t>2</w:t>
      </w:r>
      <w:r w:rsidR="00FE0657" w:rsidRPr="002419DE">
        <w:rPr>
          <w:rFonts w:asciiTheme="majorBidi" w:hAnsiTheme="majorBidi" w:cstheme="majorBidi"/>
          <w:b/>
          <w:bCs/>
          <w:szCs w:val="24"/>
          <w:lang w:val="fr-FR"/>
        </w:rPr>
        <w:t>)</w:t>
      </w:r>
    </w:p>
    <w:tbl>
      <w:tblPr>
        <w:tblStyle w:val="Grilledutableau"/>
        <w:tblW w:w="151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6"/>
        <w:gridCol w:w="1281"/>
        <w:gridCol w:w="1549"/>
        <w:gridCol w:w="1164"/>
        <w:gridCol w:w="1310"/>
        <w:gridCol w:w="1310"/>
        <w:gridCol w:w="1310"/>
        <w:gridCol w:w="1438"/>
        <w:gridCol w:w="1700"/>
      </w:tblGrid>
      <w:tr w:rsidR="000F7262" w:rsidRPr="002419DE" w14:paraId="690412F9" w14:textId="77777777" w:rsidTr="00D90797">
        <w:trPr>
          <w:trHeight w:val="1380"/>
        </w:trPr>
        <w:tc>
          <w:tcPr>
            <w:tcW w:w="709" w:type="dxa"/>
          </w:tcPr>
          <w:p w14:paraId="2DE0871B" w14:textId="65B52288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Ré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f</w:t>
            </w:r>
            <w:proofErr w:type="spellEnd"/>
          </w:p>
        </w:tc>
        <w:tc>
          <w:tcPr>
            <w:tcW w:w="2127" w:type="dxa"/>
          </w:tcPr>
          <w:p w14:paraId="73250E85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Réali</w:t>
            </w:r>
            <w:r w:rsidRPr="002419DE">
              <w:rPr>
                <w:rFonts w:asciiTheme="majorBidi" w:hAnsiTheme="majorBidi" w:cstheme="majorBidi"/>
                <w:b/>
                <w:bCs/>
                <w:spacing w:val="-1"/>
                <w:w w:val="95"/>
                <w:szCs w:val="24"/>
              </w:rPr>
              <w:t>s</w:t>
            </w:r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ations</w:t>
            </w:r>
            <w:proofErr w:type="spellEnd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e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n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v</w:t>
            </w:r>
            <w:r w:rsidRPr="002419DE">
              <w:rPr>
                <w:rFonts w:asciiTheme="majorBidi" w:hAnsiTheme="majorBidi" w:cstheme="majorBidi"/>
                <w:b/>
                <w:bCs/>
                <w:spacing w:val="-1"/>
                <w:szCs w:val="24"/>
              </w:rPr>
              <w:t>i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sa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gées</w:t>
            </w:r>
            <w:proofErr w:type="spellEnd"/>
          </w:p>
        </w:tc>
        <w:tc>
          <w:tcPr>
            <w:tcW w:w="1276" w:type="dxa"/>
          </w:tcPr>
          <w:p w14:paraId="6FAAEDD0" w14:textId="77777777" w:rsidR="000F7262" w:rsidRPr="002419DE" w:rsidRDefault="000F7262" w:rsidP="00456DDD">
            <w:pPr>
              <w:pStyle w:val="TableParagraph"/>
              <w:kinsoku w:val="0"/>
              <w:overflowPunct w:val="0"/>
              <w:spacing w:line="229" w:lineRule="exact"/>
              <w:ind w:right="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19DE">
              <w:rPr>
                <w:rFonts w:asciiTheme="majorBidi" w:hAnsiTheme="majorBidi" w:cstheme="majorBidi"/>
                <w:b/>
                <w:bCs/>
              </w:rPr>
              <w:t>Ser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v</w:t>
            </w:r>
            <w:r w:rsidRPr="002419DE">
              <w:rPr>
                <w:rFonts w:asciiTheme="majorBidi" w:hAnsiTheme="majorBidi" w:cstheme="majorBidi"/>
                <w:b/>
                <w:bCs/>
              </w:rPr>
              <w:t xml:space="preserve">ice </w:t>
            </w:r>
            <w:proofErr w:type="gramStart"/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o</w:t>
            </w:r>
            <w:r w:rsidRPr="002419DE">
              <w:rPr>
                <w:rFonts w:asciiTheme="majorBidi" w:hAnsiTheme="majorBidi" w:cstheme="majorBidi"/>
                <w:b/>
                <w:bCs/>
              </w:rPr>
              <w:t>u</w:t>
            </w:r>
            <w:proofErr w:type="gramEnd"/>
          </w:p>
          <w:p w14:paraId="0B723B2D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Direc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t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ion 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Ma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ître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d’ouvrage</w:t>
            </w:r>
            <w:proofErr w:type="spellEnd"/>
          </w:p>
        </w:tc>
        <w:tc>
          <w:tcPr>
            <w:tcW w:w="1281" w:type="dxa"/>
          </w:tcPr>
          <w:p w14:paraId="2E5B2CA2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Source de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financ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w w:val="95"/>
                <w:szCs w:val="24"/>
              </w:rPr>
              <w:t>e</w:t>
            </w:r>
            <w:r w:rsidRPr="002419DE">
              <w:rPr>
                <w:rFonts w:asciiTheme="majorBidi" w:hAnsiTheme="majorBidi" w:cstheme="majorBidi"/>
                <w:b/>
                <w:bCs/>
                <w:spacing w:val="-3"/>
                <w:w w:val="95"/>
                <w:szCs w:val="24"/>
              </w:rPr>
              <w:t>m</w:t>
            </w:r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ent</w:t>
            </w:r>
            <w:proofErr w:type="spellEnd"/>
          </w:p>
        </w:tc>
        <w:tc>
          <w:tcPr>
            <w:tcW w:w="1549" w:type="dxa"/>
          </w:tcPr>
          <w:p w14:paraId="355CF1CE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bookmarkStart w:id="0" w:name="_GoBack"/>
            <w:bookmarkEnd w:id="0"/>
            <w:r w:rsidRPr="002419DE">
              <w:rPr>
                <w:rFonts w:asciiTheme="majorBidi" w:hAnsiTheme="majorBidi" w:cstheme="majorBidi"/>
                <w:b/>
                <w:bCs/>
                <w:spacing w:val="-1"/>
                <w:szCs w:val="24"/>
              </w:rPr>
              <w:t>T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y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pe de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pacing w:val="-3"/>
                <w:w w:val="95"/>
                <w:szCs w:val="24"/>
              </w:rPr>
              <w:t>m</w:t>
            </w:r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arch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w w:val="95"/>
                <w:szCs w:val="24"/>
              </w:rPr>
              <w:t>é</w:t>
            </w:r>
            <w:proofErr w:type="spellEnd"/>
          </w:p>
        </w:tc>
        <w:tc>
          <w:tcPr>
            <w:tcW w:w="1164" w:type="dxa"/>
          </w:tcPr>
          <w:p w14:paraId="46C9775A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Mo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de de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pa</w:t>
            </w:r>
            <w:r w:rsidRPr="002419DE">
              <w:rPr>
                <w:rFonts w:asciiTheme="majorBidi" w:hAnsiTheme="majorBidi" w:cstheme="majorBidi"/>
                <w:b/>
                <w:bCs/>
                <w:spacing w:val="-1"/>
                <w:w w:val="95"/>
                <w:szCs w:val="24"/>
              </w:rPr>
              <w:t>ss</w:t>
            </w:r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ation</w:t>
            </w:r>
            <w:proofErr w:type="spellEnd"/>
          </w:p>
        </w:tc>
        <w:tc>
          <w:tcPr>
            <w:tcW w:w="1310" w:type="dxa"/>
          </w:tcPr>
          <w:p w14:paraId="39F49462" w14:textId="77777777" w:rsidR="000F7262" w:rsidRPr="002419DE" w:rsidRDefault="000F7262" w:rsidP="00456DDD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19DE">
              <w:rPr>
                <w:rFonts w:asciiTheme="majorBidi" w:hAnsiTheme="majorBidi" w:cstheme="majorBidi"/>
                <w:b/>
                <w:bCs/>
              </w:rPr>
              <w:t>D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</w:rPr>
              <w:t>te pré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v</w:t>
            </w:r>
            <w:r w:rsidRPr="002419DE">
              <w:rPr>
                <w:rFonts w:asciiTheme="majorBidi" w:hAnsiTheme="majorBidi" w:cstheme="majorBidi"/>
                <w:b/>
                <w:bCs/>
              </w:rPr>
              <w:t>ue de</w:t>
            </w:r>
          </w:p>
          <w:p w14:paraId="76ED4186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Lanc</w:t>
            </w:r>
            <w:r w:rsidRPr="002419DE">
              <w:rPr>
                <w:rFonts w:asciiTheme="majorBidi" w:hAnsiTheme="majorBidi" w:cstheme="majorBidi"/>
                <w:b/>
                <w:bCs/>
                <w:spacing w:val="2"/>
                <w:szCs w:val="24"/>
              </w:rPr>
              <w:t>e</w:t>
            </w:r>
            <w:r w:rsidRPr="002419DE">
              <w:rPr>
                <w:rFonts w:asciiTheme="majorBidi" w:hAnsiTheme="majorBidi" w:cstheme="majorBidi"/>
                <w:b/>
                <w:bCs/>
                <w:spacing w:val="-3"/>
                <w:szCs w:val="24"/>
              </w:rPr>
              <w:t>m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ent</w:t>
            </w:r>
            <w:proofErr w:type="spellEnd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 de la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pr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o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céd</w:t>
            </w:r>
            <w:r w:rsidRPr="002419DE">
              <w:rPr>
                <w:rFonts w:asciiTheme="majorBidi" w:hAnsiTheme="majorBidi" w:cstheme="majorBidi"/>
                <w:b/>
                <w:bCs/>
                <w:spacing w:val="-1"/>
                <w:szCs w:val="24"/>
              </w:rPr>
              <w:t>u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re</w:t>
            </w:r>
            <w:proofErr w:type="spellEnd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 de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pacing w:val="-1"/>
                <w:szCs w:val="24"/>
              </w:rPr>
              <w:t>s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élection</w:t>
            </w:r>
            <w:proofErr w:type="spellEnd"/>
          </w:p>
        </w:tc>
        <w:tc>
          <w:tcPr>
            <w:tcW w:w="1310" w:type="dxa"/>
          </w:tcPr>
          <w:p w14:paraId="06F7AE4A" w14:textId="77777777" w:rsidR="000F7262" w:rsidRPr="002419DE" w:rsidRDefault="000F7262" w:rsidP="00456DDD">
            <w:pPr>
              <w:pStyle w:val="TableParagraph"/>
              <w:kinsoku w:val="0"/>
              <w:overflowPunct w:val="0"/>
              <w:spacing w:line="229" w:lineRule="exact"/>
              <w:ind w:left="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19DE">
              <w:rPr>
                <w:rFonts w:asciiTheme="majorBidi" w:hAnsiTheme="majorBidi" w:cstheme="majorBidi"/>
                <w:b/>
                <w:bCs/>
              </w:rPr>
              <w:t>D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</w:rPr>
              <w:t>te pré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v</w:t>
            </w:r>
            <w:r w:rsidRPr="002419DE">
              <w:rPr>
                <w:rFonts w:asciiTheme="majorBidi" w:hAnsiTheme="majorBidi" w:cstheme="majorBidi"/>
                <w:b/>
                <w:bCs/>
              </w:rPr>
              <w:t>ue</w:t>
            </w:r>
          </w:p>
          <w:p w14:paraId="66E6030E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>D’attribution</w:t>
            </w:r>
            <w:proofErr w:type="spellEnd"/>
            <w:r w:rsidRPr="002419DE">
              <w:rPr>
                <w:rFonts w:asciiTheme="majorBidi" w:hAnsiTheme="majorBidi" w:cstheme="majorBidi"/>
                <w:b/>
                <w:bCs/>
                <w:w w:val="95"/>
                <w:szCs w:val="24"/>
              </w:rPr>
              <w:t xml:space="preserve"> 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du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o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ntr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t</w:t>
            </w:r>
            <w:proofErr w:type="spellEnd"/>
          </w:p>
        </w:tc>
        <w:tc>
          <w:tcPr>
            <w:tcW w:w="1310" w:type="dxa"/>
          </w:tcPr>
          <w:p w14:paraId="21101671" w14:textId="77777777" w:rsidR="000F7262" w:rsidRPr="002419DE" w:rsidRDefault="000F7262" w:rsidP="00456DDD">
            <w:pPr>
              <w:pStyle w:val="TableParagraph"/>
              <w:kinsoku w:val="0"/>
              <w:overflowPunct w:val="0"/>
              <w:spacing w:line="229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419DE">
              <w:rPr>
                <w:rFonts w:asciiTheme="majorBidi" w:hAnsiTheme="majorBidi" w:cstheme="majorBidi"/>
                <w:b/>
                <w:bCs/>
              </w:rPr>
              <w:t>D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</w:rPr>
              <w:t>te pré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v</w:t>
            </w:r>
            <w:r w:rsidRPr="002419DE">
              <w:rPr>
                <w:rFonts w:asciiTheme="majorBidi" w:hAnsiTheme="majorBidi" w:cstheme="majorBidi"/>
                <w:b/>
                <w:bCs/>
              </w:rPr>
              <w:t>ue</w:t>
            </w:r>
          </w:p>
          <w:p w14:paraId="0139A52D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De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d</w:t>
            </w:r>
            <w:r w:rsidRPr="002419DE">
              <w:rPr>
                <w:rFonts w:asciiTheme="majorBidi" w:hAnsiTheme="majorBidi" w:cstheme="majorBidi"/>
                <w:b/>
                <w:bCs/>
                <w:spacing w:val="2"/>
                <w:szCs w:val="24"/>
              </w:rPr>
              <w:t>é</w:t>
            </w:r>
            <w:r w:rsidRPr="002419DE">
              <w:rPr>
                <w:rFonts w:asciiTheme="majorBidi" w:hAnsiTheme="majorBidi" w:cstheme="majorBidi"/>
                <w:b/>
                <w:bCs/>
                <w:spacing w:val="-3"/>
                <w:szCs w:val="24"/>
              </w:rPr>
              <w:t>m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rr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ag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e</w:t>
            </w:r>
            <w:proofErr w:type="spellEnd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 xml:space="preserve"> des </w:t>
            </w:r>
            <w:proofErr w:type="spellStart"/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prest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  <w:szCs w:val="24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  <w:szCs w:val="24"/>
              </w:rPr>
              <w:t>tions</w:t>
            </w:r>
            <w:proofErr w:type="spellEnd"/>
          </w:p>
        </w:tc>
        <w:tc>
          <w:tcPr>
            <w:tcW w:w="1438" w:type="dxa"/>
          </w:tcPr>
          <w:p w14:paraId="745DE717" w14:textId="182F3DBB" w:rsidR="000F7262" w:rsidRPr="002419DE" w:rsidRDefault="000F7262" w:rsidP="005D2611">
            <w:pPr>
              <w:pStyle w:val="TableParagraph"/>
              <w:kinsoku w:val="0"/>
              <w:overflowPunct w:val="0"/>
              <w:spacing w:line="229" w:lineRule="exact"/>
              <w:rPr>
                <w:rFonts w:asciiTheme="majorBidi" w:hAnsiTheme="majorBidi" w:cstheme="majorBidi"/>
                <w:b/>
                <w:bCs/>
              </w:rPr>
            </w:pPr>
            <w:r w:rsidRPr="002419DE">
              <w:rPr>
                <w:rFonts w:asciiTheme="majorBidi" w:hAnsiTheme="majorBidi" w:cstheme="majorBidi"/>
                <w:b/>
                <w:bCs/>
              </w:rPr>
              <w:t>D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</w:rPr>
              <w:t>te pré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v</w:t>
            </w:r>
            <w:r w:rsidRPr="002419DE">
              <w:rPr>
                <w:rFonts w:asciiTheme="majorBidi" w:hAnsiTheme="majorBidi" w:cstheme="majorBidi"/>
                <w:b/>
                <w:bCs/>
              </w:rPr>
              <w:t>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419DE">
              <w:rPr>
                <w:rFonts w:asciiTheme="majorBidi" w:hAnsiTheme="majorBidi" w:cstheme="majorBidi"/>
                <w:b/>
                <w:bCs/>
              </w:rPr>
              <w:t>D’achèvement des prest</w:t>
            </w:r>
            <w:r w:rsidRPr="002419DE">
              <w:rPr>
                <w:rFonts w:asciiTheme="majorBidi" w:hAnsiTheme="majorBidi" w:cstheme="majorBidi"/>
                <w:b/>
                <w:bCs/>
                <w:spacing w:val="1"/>
              </w:rPr>
              <w:t>a</w:t>
            </w:r>
            <w:r w:rsidRPr="002419DE">
              <w:rPr>
                <w:rFonts w:asciiTheme="majorBidi" w:hAnsiTheme="majorBidi" w:cstheme="majorBidi"/>
                <w:b/>
                <w:bCs/>
              </w:rPr>
              <w:t>tions</w:t>
            </w:r>
          </w:p>
        </w:tc>
        <w:tc>
          <w:tcPr>
            <w:tcW w:w="1700" w:type="dxa"/>
          </w:tcPr>
          <w:p w14:paraId="51774E4F" w14:textId="77777777" w:rsidR="000F7262" w:rsidRPr="002419DE" w:rsidRDefault="000F7262" w:rsidP="00456DDD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Commentaires</w:t>
            </w:r>
          </w:p>
        </w:tc>
      </w:tr>
      <w:tr w:rsidR="000F7262" w:rsidRPr="002419DE" w14:paraId="29E309F4" w14:textId="77777777" w:rsidTr="00D90797">
        <w:trPr>
          <w:trHeight w:val="283"/>
        </w:trPr>
        <w:tc>
          <w:tcPr>
            <w:tcW w:w="709" w:type="dxa"/>
          </w:tcPr>
          <w:p w14:paraId="24A5E685" w14:textId="08D3C578" w:rsidR="000F7262" w:rsidRPr="002419DE" w:rsidRDefault="000F7262" w:rsidP="004E41AA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1</w:t>
            </w:r>
          </w:p>
        </w:tc>
        <w:tc>
          <w:tcPr>
            <w:tcW w:w="2127" w:type="dxa"/>
          </w:tcPr>
          <w:p w14:paraId="0B893D48" w14:textId="77777777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Recrutement d'un Cabinet de Conseil stratégique pour la mise en place d’une zone de services dédiée aux hydrocarbures</w:t>
            </w:r>
          </w:p>
        </w:tc>
        <w:tc>
          <w:tcPr>
            <w:tcW w:w="1276" w:type="dxa"/>
          </w:tcPr>
          <w:p w14:paraId="2B00B924" w14:textId="77777777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</w:rPr>
            </w:pPr>
            <w:r w:rsidRPr="002419DE">
              <w:rPr>
                <w:rFonts w:asciiTheme="majorBidi" w:hAnsiTheme="majorBidi" w:cstheme="majorBidi"/>
                <w:szCs w:val="24"/>
              </w:rPr>
              <w:t>MPME</w:t>
            </w:r>
          </w:p>
        </w:tc>
        <w:tc>
          <w:tcPr>
            <w:tcW w:w="1281" w:type="dxa"/>
          </w:tcPr>
          <w:p w14:paraId="55CB6694" w14:textId="77777777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Banque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Mondiale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4D866ED9" w14:textId="77777777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</w:rPr>
            </w:pPr>
            <w:r w:rsidRPr="002419DE">
              <w:rPr>
                <w:rFonts w:asciiTheme="majorBidi" w:hAnsiTheme="majorBidi" w:cstheme="majorBidi"/>
                <w:szCs w:val="24"/>
              </w:rPr>
              <w:t xml:space="preserve">Prestation </w:t>
            </w: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intellectuelle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3957532C" w14:textId="318B01F2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QC</w:t>
            </w:r>
          </w:p>
        </w:tc>
        <w:tc>
          <w:tcPr>
            <w:tcW w:w="1310" w:type="dxa"/>
          </w:tcPr>
          <w:p w14:paraId="661E9EBE" w14:textId="5695A500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26/05/2021</w:t>
            </w:r>
          </w:p>
        </w:tc>
        <w:tc>
          <w:tcPr>
            <w:tcW w:w="1310" w:type="dxa"/>
          </w:tcPr>
          <w:p w14:paraId="3FBCBE1C" w14:textId="1729CB7A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26/08/2021</w:t>
            </w:r>
          </w:p>
        </w:tc>
        <w:tc>
          <w:tcPr>
            <w:tcW w:w="1310" w:type="dxa"/>
          </w:tcPr>
          <w:p w14:paraId="46D5FEE7" w14:textId="4D4F591D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02/09/2021</w:t>
            </w:r>
          </w:p>
        </w:tc>
        <w:tc>
          <w:tcPr>
            <w:tcW w:w="1438" w:type="dxa"/>
          </w:tcPr>
          <w:p w14:paraId="1AA0CFBE" w14:textId="4D2D338D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</w:rPr>
            </w:pPr>
            <w:r w:rsidRPr="002419DE">
              <w:rPr>
                <w:rFonts w:asciiTheme="majorBidi" w:hAnsiTheme="majorBidi" w:cstheme="majorBidi"/>
                <w:szCs w:val="24"/>
              </w:rPr>
              <w:t>22/09/2022</w:t>
            </w:r>
          </w:p>
        </w:tc>
        <w:tc>
          <w:tcPr>
            <w:tcW w:w="1700" w:type="dxa"/>
          </w:tcPr>
          <w:p w14:paraId="264E6E1D" w14:textId="7A18D366" w:rsidR="000F7262" w:rsidRPr="002419DE" w:rsidRDefault="000F7262" w:rsidP="004E41AA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Procédure en cours</w:t>
            </w:r>
          </w:p>
        </w:tc>
      </w:tr>
      <w:tr w:rsidR="000F7262" w:rsidRPr="002419DE" w14:paraId="0A55930A" w14:textId="77777777" w:rsidTr="00D90797">
        <w:trPr>
          <w:trHeight w:val="1862"/>
        </w:trPr>
        <w:tc>
          <w:tcPr>
            <w:tcW w:w="709" w:type="dxa"/>
            <w:shd w:val="clear" w:color="auto" w:fill="auto"/>
          </w:tcPr>
          <w:p w14:paraId="70789161" w14:textId="2D1933FF" w:rsidR="000F7262" w:rsidRPr="002419DE" w:rsidRDefault="000F7262" w:rsidP="00F70946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C6E377D" w14:textId="5440F70D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Recrutement d’un Consultant pour l'élaboration d’un système de conduite des activités des projets pétroliers et gaziers</w:t>
            </w:r>
          </w:p>
        </w:tc>
        <w:tc>
          <w:tcPr>
            <w:tcW w:w="1276" w:type="dxa"/>
            <w:shd w:val="clear" w:color="auto" w:fill="auto"/>
          </w:tcPr>
          <w:p w14:paraId="0B539CFE" w14:textId="03C3ACE8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  <w:r w:rsidRPr="002419DE">
              <w:rPr>
                <w:rFonts w:asciiTheme="majorBidi" w:hAnsiTheme="majorBidi" w:cstheme="majorBidi"/>
                <w:szCs w:val="24"/>
              </w:rPr>
              <w:t>MPME</w:t>
            </w:r>
          </w:p>
        </w:tc>
        <w:tc>
          <w:tcPr>
            <w:tcW w:w="1281" w:type="dxa"/>
            <w:shd w:val="clear" w:color="auto" w:fill="auto"/>
          </w:tcPr>
          <w:p w14:paraId="21BA62F0" w14:textId="04CCE8D2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Banque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Mondiale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(100% Don IDA</w:t>
            </w:r>
          </w:p>
        </w:tc>
        <w:tc>
          <w:tcPr>
            <w:tcW w:w="1549" w:type="dxa"/>
            <w:shd w:val="clear" w:color="auto" w:fill="auto"/>
          </w:tcPr>
          <w:p w14:paraId="6CEE4F51" w14:textId="1387D19C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  <w:r w:rsidRPr="002419DE">
              <w:rPr>
                <w:rFonts w:asciiTheme="majorBidi" w:hAnsiTheme="majorBidi" w:cstheme="majorBidi"/>
                <w:szCs w:val="24"/>
              </w:rPr>
              <w:t xml:space="preserve">Prestation </w:t>
            </w: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intellectuelle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14:paraId="0D65D7AE" w14:textId="5C810292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 xml:space="preserve">QC </w:t>
            </w:r>
          </w:p>
        </w:tc>
        <w:tc>
          <w:tcPr>
            <w:tcW w:w="1310" w:type="dxa"/>
            <w:shd w:val="clear" w:color="auto" w:fill="auto"/>
          </w:tcPr>
          <w:p w14:paraId="170FEE6D" w14:textId="023B9B57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20/05/2021</w:t>
            </w:r>
          </w:p>
        </w:tc>
        <w:tc>
          <w:tcPr>
            <w:tcW w:w="1310" w:type="dxa"/>
            <w:shd w:val="clear" w:color="auto" w:fill="auto"/>
          </w:tcPr>
          <w:p w14:paraId="593A989F" w14:textId="2D092404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14</w:t>
            </w: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/0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/202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37FE017A" w14:textId="6E528269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21</w:t>
            </w: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/0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/202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268B6683" w14:textId="162D97C1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21</w:t>
            </w: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8</w:t>
            </w: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/2022</w:t>
            </w:r>
          </w:p>
        </w:tc>
        <w:tc>
          <w:tcPr>
            <w:tcW w:w="1700" w:type="dxa"/>
            <w:shd w:val="clear" w:color="auto" w:fill="auto"/>
          </w:tcPr>
          <w:p w14:paraId="4CE8641D" w14:textId="523E21A0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Procédure en cours</w:t>
            </w:r>
          </w:p>
        </w:tc>
      </w:tr>
      <w:tr w:rsidR="000F7262" w:rsidRPr="002419DE" w14:paraId="640BCEBC" w14:textId="77777777" w:rsidTr="00D90797">
        <w:trPr>
          <w:trHeight w:val="270"/>
        </w:trPr>
        <w:tc>
          <w:tcPr>
            <w:tcW w:w="709" w:type="dxa"/>
          </w:tcPr>
          <w:p w14:paraId="04DFFD74" w14:textId="599B56C2" w:rsidR="000F7262" w:rsidRPr="002419DE" w:rsidRDefault="000F7262" w:rsidP="00522560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3</w:t>
            </w:r>
          </w:p>
        </w:tc>
        <w:tc>
          <w:tcPr>
            <w:tcW w:w="2127" w:type="dxa"/>
          </w:tcPr>
          <w:p w14:paraId="200B067C" w14:textId="4FB6E196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Acquisition d’un ERP pour la SMH</w:t>
            </w:r>
          </w:p>
        </w:tc>
        <w:tc>
          <w:tcPr>
            <w:tcW w:w="1276" w:type="dxa"/>
          </w:tcPr>
          <w:p w14:paraId="07A83331" w14:textId="77777777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SMH</w:t>
            </w:r>
          </w:p>
          <w:p w14:paraId="6204977D" w14:textId="35F90E43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81" w:type="dxa"/>
          </w:tcPr>
          <w:p w14:paraId="65348B72" w14:textId="2B3EC130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Banque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t>Mondiale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2419DE">
              <w:rPr>
                <w:rFonts w:asciiTheme="majorBidi" w:hAnsiTheme="majorBidi" w:cstheme="majorBidi"/>
                <w:szCs w:val="24"/>
              </w:rPr>
              <w:lastRenderedPageBreak/>
              <w:t>(100% Don IDA</w:t>
            </w:r>
          </w:p>
        </w:tc>
        <w:tc>
          <w:tcPr>
            <w:tcW w:w="1549" w:type="dxa"/>
          </w:tcPr>
          <w:p w14:paraId="6078156F" w14:textId="30B03564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2419DE">
              <w:rPr>
                <w:rFonts w:asciiTheme="majorBidi" w:hAnsiTheme="majorBidi" w:cstheme="majorBidi"/>
                <w:szCs w:val="24"/>
              </w:rPr>
              <w:lastRenderedPageBreak/>
              <w:t>Fourniture</w:t>
            </w:r>
            <w:proofErr w:type="spellEnd"/>
            <w:r w:rsidRPr="002419DE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79DB2673" w14:textId="72FD11D8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CA"/>
              </w:rPr>
              <w:t>AOI</w:t>
            </w:r>
          </w:p>
        </w:tc>
        <w:tc>
          <w:tcPr>
            <w:tcW w:w="1310" w:type="dxa"/>
          </w:tcPr>
          <w:p w14:paraId="675F15E4" w14:textId="28038EF1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07/06/2021</w:t>
            </w:r>
          </w:p>
        </w:tc>
        <w:tc>
          <w:tcPr>
            <w:tcW w:w="1310" w:type="dxa"/>
          </w:tcPr>
          <w:p w14:paraId="45D7BF71" w14:textId="2976A8AC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07</w:t>
            </w: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/202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</w:p>
        </w:tc>
        <w:tc>
          <w:tcPr>
            <w:tcW w:w="1310" w:type="dxa"/>
          </w:tcPr>
          <w:p w14:paraId="00D8364F" w14:textId="08D3CB62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15/0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/202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</w:p>
        </w:tc>
        <w:tc>
          <w:tcPr>
            <w:tcW w:w="1438" w:type="dxa"/>
          </w:tcPr>
          <w:p w14:paraId="01A82987" w14:textId="4334BE14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15/0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5</w:t>
            </w: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/2022</w:t>
            </w:r>
          </w:p>
        </w:tc>
        <w:tc>
          <w:tcPr>
            <w:tcW w:w="1700" w:type="dxa"/>
          </w:tcPr>
          <w:p w14:paraId="2B4DD5B2" w14:textId="565D7C89" w:rsidR="000F7262" w:rsidRPr="002419DE" w:rsidRDefault="000F7262" w:rsidP="00F70946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2419DE">
              <w:rPr>
                <w:rFonts w:asciiTheme="majorBidi" w:hAnsiTheme="majorBidi" w:cstheme="majorBidi"/>
                <w:szCs w:val="24"/>
                <w:lang w:val="fr-FR"/>
              </w:rPr>
              <w:t>Procédure en cours</w:t>
            </w:r>
          </w:p>
        </w:tc>
      </w:tr>
      <w:tr w:rsidR="000F7262" w:rsidRPr="002419DE" w14:paraId="609CBD32" w14:textId="77777777" w:rsidTr="00D90797">
        <w:trPr>
          <w:trHeight w:val="270"/>
        </w:trPr>
        <w:tc>
          <w:tcPr>
            <w:tcW w:w="709" w:type="dxa"/>
          </w:tcPr>
          <w:p w14:paraId="78264EB0" w14:textId="3684186F" w:rsidR="000F7262" w:rsidRPr="0063300C" w:rsidRDefault="000F7262" w:rsidP="0063300C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lastRenderedPageBreak/>
              <w:t>4</w:t>
            </w:r>
          </w:p>
        </w:tc>
        <w:tc>
          <w:tcPr>
            <w:tcW w:w="2127" w:type="dxa"/>
          </w:tcPr>
          <w:p w14:paraId="70A5AC06" w14:textId="120D2132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Acquisition d’un Logiciel de modélisation des coûts d'ingénierie pour le MPME</w:t>
            </w:r>
          </w:p>
        </w:tc>
        <w:tc>
          <w:tcPr>
            <w:tcW w:w="1276" w:type="dxa"/>
          </w:tcPr>
          <w:p w14:paraId="1EC54636" w14:textId="34DAEBBE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r w:rsidRPr="0063300C">
              <w:rPr>
                <w:rFonts w:asciiTheme="majorBidi" w:hAnsiTheme="majorBidi" w:cstheme="majorBidi"/>
                <w:szCs w:val="24"/>
              </w:rPr>
              <w:t>MPME</w:t>
            </w:r>
          </w:p>
        </w:tc>
        <w:tc>
          <w:tcPr>
            <w:tcW w:w="1281" w:type="dxa"/>
          </w:tcPr>
          <w:p w14:paraId="11234BFA" w14:textId="4D92A14E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63300C">
              <w:rPr>
                <w:rFonts w:asciiTheme="majorBidi" w:hAnsiTheme="majorBidi" w:cstheme="majorBidi"/>
                <w:szCs w:val="24"/>
              </w:rPr>
              <w:t>Banque</w:t>
            </w:r>
            <w:proofErr w:type="spellEnd"/>
            <w:r w:rsidRPr="0063300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63300C">
              <w:rPr>
                <w:rFonts w:asciiTheme="majorBidi" w:hAnsiTheme="majorBidi" w:cstheme="majorBidi"/>
                <w:szCs w:val="24"/>
              </w:rPr>
              <w:t>Mondiale</w:t>
            </w:r>
            <w:proofErr w:type="spellEnd"/>
            <w:r w:rsidRPr="0063300C">
              <w:rPr>
                <w:rFonts w:asciiTheme="majorBidi" w:hAnsiTheme="majorBidi" w:cstheme="majorBidi"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69DB552A" w14:textId="5D6BF28E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63300C">
              <w:rPr>
                <w:rFonts w:asciiTheme="majorBidi" w:hAnsiTheme="majorBidi" w:cstheme="majorBidi"/>
                <w:szCs w:val="24"/>
              </w:rPr>
              <w:t>Fourniture</w:t>
            </w:r>
            <w:proofErr w:type="spellEnd"/>
            <w:r w:rsidRPr="0063300C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513A819F" w14:textId="77777777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CA"/>
              </w:rPr>
              <w:t>Entente</w:t>
            </w:r>
          </w:p>
          <w:p w14:paraId="1E5F0C2B" w14:textId="1E9B91F1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CA"/>
              </w:rPr>
              <w:t>Directe</w:t>
            </w:r>
          </w:p>
        </w:tc>
        <w:tc>
          <w:tcPr>
            <w:tcW w:w="1310" w:type="dxa"/>
          </w:tcPr>
          <w:p w14:paraId="3F629447" w14:textId="2E42B061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15/11/2021</w:t>
            </w:r>
          </w:p>
        </w:tc>
        <w:tc>
          <w:tcPr>
            <w:tcW w:w="1310" w:type="dxa"/>
          </w:tcPr>
          <w:p w14:paraId="43DF4CA6" w14:textId="2D92FA27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30/12/2021</w:t>
            </w:r>
          </w:p>
        </w:tc>
        <w:tc>
          <w:tcPr>
            <w:tcW w:w="1310" w:type="dxa"/>
          </w:tcPr>
          <w:p w14:paraId="688C4283" w14:textId="25BFEC18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05/0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/2022</w:t>
            </w:r>
          </w:p>
        </w:tc>
        <w:tc>
          <w:tcPr>
            <w:tcW w:w="1438" w:type="dxa"/>
          </w:tcPr>
          <w:p w14:paraId="67E07CFF" w14:textId="63826603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05/0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5</w:t>
            </w: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/2022</w:t>
            </w:r>
          </w:p>
        </w:tc>
        <w:tc>
          <w:tcPr>
            <w:tcW w:w="1700" w:type="dxa"/>
          </w:tcPr>
          <w:p w14:paraId="2A282193" w14:textId="6A0BC5F8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Procédure en cours</w:t>
            </w:r>
          </w:p>
        </w:tc>
      </w:tr>
      <w:tr w:rsidR="000F7262" w:rsidRPr="002419DE" w14:paraId="77C65CDE" w14:textId="77777777" w:rsidTr="00D90797">
        <w:trPr>
          <w:trHeight w:val="270"/>
        </w:trPr>
        <w:tc>
          <w:tcPr>
            <w:tcW w:w="709" w:type="dxa"/>
          </w:tcPr>
          <w:p w14:paraId="2E9F2E94" w14:textId="62C76F08" w:rsidR="000F7262" w:rsidRPr="0063300C" w:rsidRDefault="000F7262" w:rsidP="0063300C">
            <w:pPr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>5</w:t>
            </w:r>
          </w:p>
        </w:tc>
        <w:tc>
          <w:tcPr>
            <w:tcW w:w="2127" w:type="dxa"/>
          </w:tcPr>
          <w:p w14:paraId="2BCAB66A" w14:textId="5404301A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Acquisition d’outils de modélisation et de simulation de réservoirs</w:t>
            </w:r>
          </w:p>
        </w:tc>
        <w:tc>
          <w:tcPr>
            <w:tcW w:w="1276" w:type="dxa"/>
          </w:tcPr>
          <w:p w14:paraId="1AC4C166" w14:textId="189EBFD6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SMH</w:t>
            </w:r>
          </w:p>
        </w:tc>
        <w:tc>
          <w:tcPr>
            <w:tcW w:w="1281" w:type="dxa"/>
          </w:tcPr>
          <w:p w14:paraId="093C2513" w14:textId="57894C17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63300C">
              <w:rPr>
                <w:rFonts w:asciiTheme="majorBidi" w:hAnsiTheme="majorBidi" w:cstheme="majorBidi"/>
                <w:szCs w:val="24"/>
              </w:rPr>
              <w:t>Banque</w:t>
            </w:r>
            <w:proofErr w:type="spellEnd"/>
            <w:r w:rsidRPr="0063300C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63300C">
              <w:rPr>
                <w:rFonts w:asciiTheme="majorBidi" w:hAnsiTheme="majorBidi" w:cstheme="majorBidi"/>
                <w:szCs w:val="24"/>
              </w:rPr>
              <w:t>Mondiale</w:t>
            </w:r>
            <w:proofErr w:type="spellEnd"/>
            <w:r w:rsidRPr="0063300C">
              <w:rPr>
                <w:rFonts w:asciiTheme="majorBidi" w:hAnsiTheme="majorBidi" w:cstheme="majorBidi"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7FB1B3D0" w14:textId="29D13993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63300C">
              <w:rPr>
                <w:rFonts w:asciiTheme="majorBidi" w:hAnsiTheme="majorBidi" w:cstheme="majorBidi"/>
                <w:szCs w:val="24"/>
              </w:rPr>
              <w:t>Fourniture</w:t>
            </w:r>
            <w:proofErr w:type="spellEnd"/>
            <w:r w:rsidRPr="0063300C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05378054" w14:textId="77777777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CA"/>
              </w:rPr>
              <w:t>Entente</w:t>
            </w:r>
          </w:p>
          <w:p w14:paraId="5F4C3A7B" w14:textId="3D42D468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CA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CA"/>
              </w:rPr>
              <w:t>Directe</w:t>
            </w:r>
          </w:p>
        </w:tc>
        <w:tc>
          <w:tcPr>
            <w:tcW w:w="1310" w:type="dxa"/>
          </w:tcPr>
          <w:p w14:paraId="0A6C6DB5" w14:textId="4ABA9B10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15/11/2021</w:t>
            </w:r>
          </w:p>
        </w:tc>
        <w:tc>
          <w:tcPr>
            <w:tcW w:w="1310" w:type="dxa"/>
          </w:tcPr>
          <w:p w14:paraId="7CB9773E" w14:textId="49D124C5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30/12/2021</w:t>
            </w:r>
          </w:p>
        </w:tc>
        <w:tc>
          <w:tcPr>
            <w:tcW w:w="1310" w:type="dxa"/>
          </w:tcPr>
          <w:p w14:paraId="72207218" w14:textId="452B6CB7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05/0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/2022</w:t>
            </w:r>
          </w:p>
        </w:tc>
        <w:tc>
          <w:tcPr>
            <w:tcW w:w="1438" w:type="dxa"/>
          </w:tcPr>
          <w:p w14:paraId="61C5E433" w14:textId="6D3BBD3F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  <w:lang w:val="fr-FR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05/0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5</w:t>
            </w: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/2022</w:t>
            </w:r>
          </w:p>
        </w:tc>
        <w:tc>
          <w:tcPr>
            <w:tcW w:w="1700" w:type="dxa"/>
          </w:tcPr>
          <w:p w14:paraId="7FD05E80" w14:textId="60B69921" w:rsidR="000F7262" w:rsidRPr="0063300C" w:rsidRDefault="000F7262" w:rsidP="0063300C">
            <w:pPr>
              <w:rPr>
                <w:rFonts w:asciiTheme="majorBidi" w:hAnsiTheme="majorBidi" w:cstheme="majorBidi"/>
                <w:szCs w:val="24"/>
              </w:rPr>
            </w:pPr>
            <w:r w:rsidRPr="0063300C">
              <w:rPr>
                <w:rFonts w:asciiTheme="majorBidi" w:hAnsiTheme="majorBidi" w:cstheme="majorBidi"/>
                <w:szCs w:val="24"/>
                <w:lang w:val="fr-FR"/>
              </w:rPr>
              <w:t>Procédure en cours</w:t>
            </w:r>
          </w:p>
        </w:tc>
      </w:tr>
      <w:tr w:rsidR="000F7262" w:rsidRPr="002419DE" w14:paraId="579D0D99" w14:textId="77777777" w:rsidTr="00D90797">
        <w:trPr>
          <w:trHeight w:val="270"/>
        </w:trPr>
        <w:tc>
          <w:tcPr>
            <w:tcW w:w="709" w:type="dxa"/>
          </w:tcPr>
          <w:p w14:paraId="3D89D369" w14:textId="7EEEB19E" w:rsidR="000F7262" w:rsidRPr="00DB0B9C" w:rsidRDefault="000F7262" w:rsidP="0063300C">
            <w:pPr>
              <w:jc w:val="center"/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6</w:t>
            </w:r>
          </w:p>
        </w:tc>
        <w:tc>
          <w:tcPr>
            <w:tcW w:w="2127" w:type="dxa"/>
          </w:tcPr>
          <w:p w14:paraId="6B804958" w14:textId="2B0D9900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Acquisition d’outils de modélisation et de simulation de réservoir, de hardwares associés, y compris un serveur NAS de stockage et d'une PF de visualisation et interprétation de données pétrolières</w:t>
            </w:r>
          </w:p>
        </w:tc>
        <w:tc>
          <w:tcPr>
            <w:tcW w:w="1276" w:type="dxa"/>
          </w:tcPr>
          <w:p w14:paraId="557F21FA" w14:textId="77777777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MPME/</w:t>
            </w:r>
          </w:p>
          <w:p w14:paraId="338AABE2" w14:textId="43B36D91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SMH</w:t>
            </w:r>
          </w:p>
        </w:tc>
        <w:tc>
          <w:tcPr>
            <w:tcW w:w="1281" w:type="dxa"/>
          </w:tcPr>
          <w:p w14:paraId="69F0BAC4" w14:textId="0B619B1D" w:rsidR="000F7262" w:rsidRPr="00DB0B9C" w:rsidRDefault="000F7262" w:rsidP="0063300C">
            <w:pPr>
              <w:rPr>
                <w:rFonts w:cs="Times New Roman"/>
                <w:bCs/>
                <w:szCs w:val="24"/>
              </w:rPr>
            </w:pPr>
            <w:proofErr w:type="spellStart"/>
            <w:r w:rsidRPr="00DB0B9C">
              <w:rPr>
                <w:rFonts w:cs="Times New Roman"/>
                <w:bCs/>
                <w:szCs w:val="24"/>
              </w:rPr>
              <w:t>Banque</w:t>
            </w:r>
            <w:proofErr w:type="spellEnd"/>
            <w:r w:rsidRPr="00DB0B9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B0B9C">
              <w:rPr>
                <w:rFonts w:cs="Times New Roman"/>
                <w:bCs/>
                <w:szCs w:val="24"/>
              </w:rPr>
              <w:t>Mondiale</w:t>
            </w:r>
            <w:proofErr w:type="spellEnd"/>
            <w:r w:rsidRPr="00DB0B9C">
              <w:rPr>
                <w:rFonts w:cs="Times New Roman"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6E00B634" w14:textId="1A22A1AB" w:rsidR="000F7262" w:rsidRPr="00DB0B9C" w:rsidRDefault="000F7262" w:rsidP="0063300C">
            <w:pPr>
              <w:rPr>
                <w:rFonts w:cs="Times New Roman"/>
                <w:bCs/>
                <w:szCs w:val="24"/>
              </w:rPr>
            </w:pPr>
            <w:proofErr w:type="spellStart"/>
            <w:r w:rsidRPr="00DB0B9C">
              <w:rPr>
                <w:rFonts w:cs="Times New Roman"/>
                <w:bCs/>
                <w:szCs w:val="24"/>
              </w:rPr>
              <w:t>Fourniture</w:t>
            </w:r>
            <w:proofErr w:type="spellEnd"/>
            <w:r w:rsidRPr="00DB0B9C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3DA0EA39" w14:textId="77777777" w:rsidR="000F7262" w:rsidRPr="00DB0B9C" w:rsidRDefault="000F7262" w:rsidP="0063300C">
            <w:pPr>
              <w:rPr>
                <w:rFonts w:cs="Times New Roman"/>
                <w:bCs/>
                <w:szCs w:val="24"/>
                <w:lang w:val="fr-CA"/>
              </w:rPr>
            </w:pPr>
            <w:r w:rsidRPr="00DB0B9C">
              <w:rPr>
                <w:rFonts w:cs="Times New Roman"/>
                <w:bCs/>
                <w:szCs w:val="24"/>
                <w:lang w:val="fr-CA"/>
              </w:rPr>
              <w:t>Entente</w:t>
            </w:r>
          </w:p>
          <w:p w14:paraId="2C5AEA12" w14:textId="61466306" w:rsidR="000F7262" w:rsidRPr="00DB0B9C" w:rsidRDefault="000F7262" w:rsidP="0063300C">
            <w:pPr>
              <w:rPr>
                <w:rFonts w:cs="Times New Roman"/>
                <w:bCs/>
                <w:szCs w:val="24"/>
                <w:lang w:val="fr-CA"/>
              </w:rPr>
            </w:pPr>
            <w:r w:rsidRPr="00DB0B9C">
              <w:rPr>
                <w:rFonts w:cs="Times New Roman"/>
                <w:bCs/>
                <w:szCs w:val="24"/>
                <w:lang w:val="fr-CA"/>
              </w:rPr>
              <w:t>Directe</w:t>
            </w:r>
          </w:p>
        </w:tc>
        <w:tc>
          <w:tcPr>
            <w:tcW w:w="1310" w:type="dxa"/>
          </w:tcPr>
          <w:p w14:paraId="36D26DB6" w14:textId="6D8987A0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07/12/2021</w:t>
            </w:r>
          </w:p>
        </w:tc>
        <w:tc>
          <w:tcPr>
            <w:tcW w:w="1310" w:type="dxa"/>
          </w:tcPr>
          <w:p w14:paraId="41C7A94C" w14:textId="0C6AF1D9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07/01/2022</w:t>
            </w:r>
          </w:p>
        </w:tc>
        <w:tc>
          <w:tcPr>
            <w:tcW w:w="1310" w:type="dxa"/>
          </w:tcPr>
          <w:p w14:paraId="23B69BB5" w14:textId="24E15EF9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15/0</w:t>
            </w:r>
            <w:r>
              <w:rPr>
                <w:rFonts w:cs="Times New Roman"/>
                <w:bCs/>
                <w:szCs w:val="24"/>
                <w:lang w:val="fr-FR"/>
              </w:rPr>
              <w:t>2</w:t>
            </w:r>
            <w:r w:rsidRPr="00DB0B9C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438" w:type="dxa"/>
          </w:tcPr>
          <w:p w14:paraId="2F803317" w14:textId="610209B1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bCs/>
                <w:szCs w:val="24"/>
                <w:lang w:val="fr-FR"/>
              </w:rPr>
              <w:t>15/07/2022</w:t>
            </w:r>
          </w:p>
        </w:tc>
        <w:tc>
          <w:tcPr>
            <w:tcW w:w="1700" w:type="dxa"/>
          </w:tcPr>
          <w:p w14:paraId="6434C601" w14:textId="6ED0D952" w:rsidR="000F7262" w:rsidRPr="00DB0B9C" w:rsidRDefault="000F7262" w:rsidP="0063300C">
            <w:pPr>
              <w:rPr>
                <w:rFonts w:cs="Times New Roman"/>
                <w:bCs/>
                <w:szCs w:val="24"/>
                <w:lang w:val="fr-FR"/>
              </w:rPr>
            </w:pPr>
            <w:r w:rsidRPr="00DB0B9C">
              <w:rPr>
                <w:rFonts w:cs="Times New Roman"/>
                <w:szCs w:val="24"/>
                <w:lang w:val="fr-FR"/>
              </w:rPr>
              <w:t>Procédure en cours</w:t>
            </w:r>
          </w:p>
        </w:tc>
      </w:tr>
      <w:tr w:rsidR="000F7262" w:rsidRPr="002419DE" w14:paraId="3BE7F085" w14:textId="77777777" w:rsidTr="00D90797">
        <w:trPr>
          <w:trHeight w:val="270"/>
        </w:trPr>
        <w:tc>
          <w:tcPr>
            <w:tcW w:w="709" w:type="dxa"/>
          </w:tcPr>
          <w:p w14:paraId="099F3026" w14:textId="556D095B" w:rsidR="000F7262" w:rsidRPr="009913D8" w:rsidRDefault="000F7262" w:rsidP="002D3AAA">
            <w:pPr>
              <w:jc w:val="center"/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7</w:t>
            </w:r>
          </w:p>
        </w:tc>
        <w:tc>
          <w:tcPr>
            <w:tcW w:w="2127" w:type="dxa"/>
          </w:tcPr>
          <w:p w14:paraId="3B06E6AA" w14:textId="479E636F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 xml:space="preserve">Développement de portails informatiques pour le MPME  </w:t>
            </w:r>
          </w:p>
        </w:tc>
        <w:tc>
          <w:tcPr>
            <w:tcW w:w="1276" w:type="dxa"/>
          </w:tcPr>
          <w:p w14:paraId="12CBDED4" w14:textId="77777777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  <w:tc>
          <w:tcPr>
            <w:tcW w:w="1281" w:type="dxa"/>
          </w:tcPr>
          <w:p w14:paraId="3230210A" w14:textId="1E43382B" w:rsidR="000F7262" w:rsidRPr="009913D8" w:rsidRDefault="000F7262" w:rsidP="002D3AAA">
            <w:pPr>
              <w:rPr>
                <w:rFonts w:cs="Times New Roman"/>
                <w:bCs/>
                <w:szCs w:val="24"/>
              </w:rPr>
            </w:pPr>
            <w:proofErr w:type="spellStart"/>
            <w:r w:rsidRPr="009913D8">
              <w:rPr>
                <w:rFonts w:cs="Times New Roman"/>
                <w:bCs/>
                <w:szCs w:val="24"/>
              </w:rPr>
              <w:t>Banque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Mondiale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1F7B9417" w14:textId="687901F1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Prestation intellectuelle</w:t>
            </w:r>
          </w:p>
        </w:tc>
        <w:tc>
          <w:tcPr>
            <w:tcW w:w="1164" w:type="dxa"/>
          </w:tcPr>
          <w:p w14:paraId="62ECEB07" w14:textId="054C6866" w:rsidR="000F7262" w:rsidRPr="009913D8" w:rsidRDefault="000F7262" w:rsidP="002D3AAA">
            <w:pPr>
              <w:rPr>
                <w:rFonts w:cs="Times New Roman"/>
                <w:bCs/>
                <w:szCs w:val="24"/>
                <w:lang w:val="fr-CA"/>
              </w:rPr>
            </w:pPr>
            <w:r w:rsidRPr="009913D8">
              <w:rPr>
                <w:rFonts w:cs="Times New Roman"/>
                <w:bCs/>
                <w:szCs w:val="24"/>
                <w:lang w:val="fr-CA"/>
              </w:rPr>
              <w:t>QC</w:t>
            </w:r>
          </w:p>
        </w:tc>
        <w:tc>
          <w:tcPr>
            <w:tcW w:w="1310" w:type="dxa"/>
          </w:tcPr>
          <w:p w14:paraId="36015FFC" w14:textId="74EA8DA4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28/06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310" w:type="dxa"/>
          </w:tcPr>
          <w:p w14:paraId="6DCC045C" w14:textId="242B2E86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28/09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310" w:type="dxa"/>
          </w:tcPr>
          <w:p w14:paraId="46D03801" w14:textId="236DD6EC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05/10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438" w:type="dxa"/>
          </w:tcPr>
          <w:p w14:paraId="3D015E7F" w14:textId="6B600132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22/0</w:t>
            </w:r>
            <w:r>
              <w:rPr>
                <w:rFonts w:cs="Times New Roman"/>
                <w:bCs/>
                <w:szCs w:val="24"/>
                <w:lang w:val="fr-FR"/>
              </w:rPr>
              <w:t>1/2023</w:t>
            </w:r>
          </w:p>
        </w:tc>
        <w:tc>
          <w:tcPr>
            <w:tcW w:w="1700" w:type="dxa"/>
          </w:tcPr>
          <w:p w14:paraId="789309B2" w14:textId="77777777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  <w:tr w:rsidR="000F7262" w:rsidRPr="002419DE" w14:paraId="79E1BDAE" w14:textId="77777777" w:rsidTr="00D90797">
        <w:trPr>
          <w:trHeight w:val="270"/>
        </w:trPr>
        <w:tc>
          <w:tcPr>
            <w:tcW w:w="709" w:type="dxa"/>
          </w:tcPr>
          <w:p w14:paraId="39B6FB17" w14:textId="65A52950" w:rsidR="000F7262" w:rsidRPr="009913D8" w:rsidRDefault="000F7262" w:rsidP="002D3AAA">
            <w:pPr>
              <w:jc w:val="center"/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8</w:t>
            </w:r>
          </w:p>
        </w:tc>
        <w:tc>
          <w:tcPr>
            <w:tcW w:w="2127" w:type="dxa"/>
          </w:tcPr>
          <w:p w14:paraId="3BCB6B29" w14:textId="5ED07C61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 xml:space="preserve">Accompagnement métier de la SMH pour la mise en place d'une 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lastRenderedPageBreak/>
              <w:t>Plateforme Modélisation</w:t>
            </w:r>
          </w:p>
        </w:tc>
        <w:tc>
          <w:tcPr>
            <w:tcW w:w="1276" w:type="dxa"/>
          </w:tcPr>
          <w:p w14:paraId="05DADA84" w14:textId="2A1D0F83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lastRenderedPageBreak/>
              <w:t xml:space="preserve">SMH </w:t>
            </w:r>
          </w:p>
        </w:tc>
        <w:tc>
          <w:tcPr>
            <w:tcW w:w="1281" w:type="dxa"/>
          </w:tcPr>
          <w:p w14:paraId="37FDAC88" w14:textId="06EFF3BF" w:rsidR="000F7262" w:rsidRPr="009913D8" w:rsidRDefault="000F7262" w:rsidP="002D3AAA">
            <w:pPr>
              <w:rPr>
                <w:rFonts w:cs="Times New Roman"/>
                <w:bCs/>
                <w:szCs w:val="24"/>
              </w:rPr>
            </w:pPr>
            <w:proofErr w:type="spellStart"/>
            <w:r w:rsidRPr="009913D8">
              <w:rPr>
                <w:rFonts w:cs="Times New Roman"/>
                <w:bCs/>
                <w:szCs w:val="24"/>
              </w:rPr>
              <w:t>Banque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Mondiale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74D0F78D" w14:textId="42D52665" w:rsidR="000F7262" w:rsidRPr="009913D8" w:rsidRDefault="000F7262" w:rsidP="002D3AAA">
            <w:pPr>
              <w:rPr>
                <w:rFonts w:cs="Times New Roman"/>
                <w:bCs/>
                <w:szCs w:val="24"/>
              </w:rPr>
            </w:pPr>
            <w:r w:rsidRPr="009913D8">
              <w:rPr>
                <w:rFonts w:cs="Times New Roman"/>
                <w:bCs/>
                <w:szCs w:val="24"/>
              </w:rPr>
              <w:t xml:space="preserve">Prestation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intellectuelle</w:t>
            </w:r>
            <w:proofErr w:type="spellEnd"/>
          </w:p>
        </w:tc>
        <w:tc>
          <w:tcPr>
            <w:tcW w:w="1164" w:type="dxa"/>
          </w:tcPr>
          <w:p w14:paraId="0FB5CC52" w14:textId="0F5E1E9F" w:rsidR="000F7262" w:rsidRPr="009913D8" w:rsidRDefault="000F7262" w:rsidP="002D3AAA">
            <w:pPr>
              <w:rPr>
                <w:rFonts w:cs="Times New Roman"/>
                <w:bCs/>
                <w:szCs w:val="24"/>
                <w:lang w:val="fr-CA"/>
              </w:rPr>
            </w:pPr>
            <w:r w:rsidRPr="009913D8">
              <w:rPr>
                <w:rFonts w:cs="Times New Roman"/>
                <w:bCs/>
                <w:szCs w:val="24"/>
                <w:lang w:val="fr-CA"/>
              </w:rPr>
              <w:t>SFQC</w:t>
            </w:r>
          </w:p>
        </w:tc>
        <w:tc>
          <w:tcPr>
            <w:tcW w:w="1310" w:type="dxa"/>
          </w:tcPr>
          <w:p w14:paraId="4C6C0F13" w14:textId="47E033D9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09/02/2022</w:t>
            </w:r>
          </w:p>
        </w:tc>
        <w:tc>
          <w:tcPr>
            <w:tcW w:w="1310" w:type="dxa"/>
          </w:tcPr>
          <w:p w14:paraId="688B28F6" w14:textId="370B7741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08/05/2022</w:t>
            </w:r>
          </w:p>
        </w:tc>
        <w:tc>
          <w:tcPr>
            <w:tcW w:w="1310" w:type="dxa"/>
          </w:tcPr>
          <w:p w14:paraId="3DAF5622" w14:textId="5BB736C3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15/05/2022</w:t>
            </w:r>
          </w:p>
        </w:tc>
        <w:tc>
          <w:tcPr>
            <w:tcW w:w="1438" w:type="dxa"/>
          </w:tcPr>
          <w:p w14:paraId="0A883E5B" w14:textId="3EA63F2F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15/09/2022</w:t>
            </w:r>
          </w:p>
        </w:tc>
        <w:tc>
          <w:tcPr>
            <w:tcW w:w="1700" w:type="dxa"/>
          </w:tcPr>
          <w:p w14:paraId="27CCE108" w14:textId="77777777" w:rsidR="000F7262" w:rsidRPr="009913D8" w:rsidRDefault="000F7262" w:rsidP="002D3AAA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  <w:tr w:rsidR="000F7262" w:rsidRPr="00B41870" w14:paraId="252DDEB5" w14:textId="77777777" w:rsidTr="00D90797">
        <w:trPr>
          <w:trHeight w:val="270"/>
        </w:trPr>
        <w:tc>
          <w:tcPr>
            <w:tcW w:w="709" w:type="dxa"/>
          </w:tcPr>
          <w:p w14:paraId="151EB7A6" w14:textId="1BFA72FC" w:rsidR="000F7262" w:rsidRPr="009913D8" w:rsidRDefault="000F7262" w:rsidP="009E224F">
            <w:pPr>
              <w:jc w:val="center"/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lastRenderedPageBreak/>
              <w:t>9</w:t>
            </w:r>
          </w:p>
        </w:tc>
        <w:tc>
          <w:tcPr>
            <w:tcW w:w="2127" w:type="dxa"/>
          </w:tcPr>
          <w:p w14:paraId="5678258F" w14:textId="1F8277EF" w:rsidR="000F7262" w:rsidRPr="005413E8" w:rsidRDefault="000F7262" w:rsidP="009E224F">
            <w:pPr>
              <w:rPr>
                <w:rFonts w:cs="Times New Roman"/>
                <w:bCs/>
                <w:szCs w:val="24"/>
                <w:highlight w:val="yellow"/>
                <w:lang w:val="fr-FR"/>
              </w:rPr>
            </w:pPr>
            <w:r w:rsidRPr="00A90E69">
              <w:rPr>
                <w:rFonts w:cs="Times New Roman"/>
                <w:bCs/>
                <w:szCs w:val="24"/>
                <w:lang w:val="fr-FR"/>
              </w:rPr>
              <w:t>Recrutement d'un consultant firme pour la mise en place d’un système GED pour le PADG et la Direction Générale des Hydrocarbures (DGH)</w:t>
            </w:r>
          </w:p>
        </w:tc>
        <w:tc>
          <w:tcPr>
            <w:tcW w:w="1276" w:type="dxa"/>
          </w:tcPr>
          <w:p w14:paraId="5A45B903" w14:textId="557CD7A7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MPME</w:t>
            </w:r>
          </w:p>
        </w:tc>
        <w:tc>
          <w:tcPr>
            <w:tcW w:w="1281" w:type="dxa"/>
          </w:tcPr>
          <w:p w14:paraId="3FD78EAB" w14:textId="1C176DE0" w:rsidR="000F7262" w:rsidRPr="009913D8" w:rsidRDefault="000F7262" w:rsidP="009E224F">
            <w:pPr>
              <w:rPr>
                <w:rFonts w:cs="Times New Roman"/>
                <w:bCs/>
                <w:szCs w:val="24"/>
              </w:rPr>
            </w:pPr>
            <w:proofErr w:type="spellStart"/>
            <w:r w:rsidRPr="009913D8">
              <w:rPr>
                <w:rFonts w:cs="Times New Roman"/>
                <w:bCs/>
                <w:szCs w:val="24"/>
              </w:rPr>
              <w:t>Banque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Mondiale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624A9827" w14:textId="08252C86" w:rsidR="000F7262" w:rsidRPr="009913D8" w:rsidRDefault="000F7262" w:rsidP="009E224F">
            <w:pPr>
              <w:rPr>
                <w:rFonts w:cs="Times New Roman"/>
                <w:bCs/>
                <w:szCs w:val="24"/>
              </w:rPr>
            </w:pPr>
            <w:r w:rsidRPr="009913D8">
              <w:rPr>
                <w:rFonts w:cs="Times New Roman"/>
                <w:bCs/>
                <w:szCs w:val="24"/>
              </w:rPr>
              <w:t xml:space="preserve">Prestation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intellectuelle</w:t>
            </w:r>
            <w:proofErr w:type="spellEnd"/>
          </w:p>
        </w:tc>
        <w:tc>
          <w:tcPr>
            <w:tcW w:w="1164" w:type="dxa"/>
          </w:tcPr>
          <w:p w14:paraId="62BBF7B8" w14:textId="1529C19C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QC</w:t>
            </w:r>
          </w:p>
        </w:tc>
        <w:tc>
          <w:tcPr>
            <w:tcW w:w="1310" w:type="dxa"/>
          </w:tcPr>
          <w:p w14:paraId="601B28BB" w14:textId="5FAD194D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27/06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310" w:type="dxa"/>
          </w:tcPr>
          <w:p w14:paraId="0CF67470" w14:textId="0222CD2E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25/11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310" w:type="dxa"/>
          </w:tcPr>
          <w:p w14:paraId="65DDB2BE" w14:textId="42D53A4E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26/12</w:t>
            </w:r>
            <w:r w:rsidRPr="009913D8">
              <w:rPr>
                <w:rFonts w:cs="Times New Roman"/>
                <w:bCs/>
                <w:szCs w:val="24"/>
                <w:lang w:val="fr-FR"/>
              </w:rPr>
              <w:t>/2022</w:t>
            </w:r>
          </w:p>
        </w:tc>
        <w:tc>
          <w:tcPr>
            <w:tcW w:w="1438" w:type="dxa"/>
          </w:tcPr>
          <w:p w14:paraId="051F1CDC" w14:textId="6DB92909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22/0</w:t>
            </w:r>
            <w:r>
              <w:rPr>
                <w:rFonts w:cs="Times New Roman"/>
                <w:bCs/>
                <w:szCs w:val="24"/>
                <w:lang w:val="fr-FR"/>
              </w:rPr>
              <w:t>6/2023</w:t>
            </w:r>
          </w:p>
        </w:tc>
        <w:tc>
          <w:tcPr>
            <w:tcW w:w="1700" w:type="dxa"/>
          </w:tcPr>
          <w:p w14:paraId="15A2E4BD" w14:textId="77777777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  <w:tr w:rsidR="000F7262" w:rsidRPr="00B41870" w14:paraId="47C9D8C5" w14:textId="77777777" w:rsidTr="00D90797">
        <w:trPr>
          <w:trHeight w:val="270"/>
        </w:trPr>
        <w:tc>
          <w:tcPr>
            <w:tcW w:w="709" w:type="dxa"/>
          </w:tcPr>
          <w:p w14:paraId="51C1CF8D" w14:textId="2253BD0B" w:rsidR="000F7262" w:rsidRPr="009913D8" w:rsidRDefault="000F7262" w:rsidP="009E224F">
            <w:pPr>
              <w:jc w:val="center"/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10</w:t>
            </w:r>
          </w:p>
        </w:tc>
        <w:tc>
          <w:tcPr>
            <w:tcW w:w="2127" w:type="dxa"/>
          </w:tcPr>
          <w:p w14:paraId="13443B8D" w14:textId="292F32CB" w:rsidR="000F7262" w:rsidRPr="00953177" w:rsidRDefault="000F7262" w:rsidP="009E224F">
            <w:pPr>
              <w:rPr>
                <w:rFonts w:cs="Times New Roman"/>
                <w:szCs w:val="24"/>
              </w:rPr>
            </w:pPr>
            <w:r w:rsidRPr="00A90E69">
              <w:rPr>
                <w:rFonts w:cs="Times New Roman"/>
                <w:bCs/>
                <w:szCs w:val="24"/>
                <w:lang w:val="fr-FR"/>
              </w:rPr>
              <w:t>Acquisition d’équipements informatique pour le MPME</w:t>
            </w:r>
          </w:p>
        </w:tc>
        <w:tc>
          <w:tcPr>
            <w:tcW w:w="1276" w:type="dxa"/>
          </w:tcPr>
          <w:p w14:paraId="3BAD5635" w14:textId="21A2470C" w:rsidR="000F7262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MPME</w:t>
            </w:r>
          </w:p>
        </w:tc>
        <w:tc>
          <w:tcPr>
            <w:tcW w:w="1281" w:type="dxa"/>
          </w:tcPr>
          <w:p w14:paraId="03D0FBC2" w14:textId="6D6EA2B3" w:rsidR="000F7262" w:rsidRPr="009913D8" w:rsidRDefault="000F7262" w:rsidP="009E224F">
            <w:pPr>
              <w:rPr>
                <w:rFonts w:cs="Times New Roman"/>
                <w:bCs/>
                <w:szCs w:val="24"/>
              </w:rPr>
            </w:pPr>
            <w:proofErr w:type="spellStart"/>
            <w:r w:rsidRPr="009913D8">
              <w:rPr>
                <w:rFonts w:cs="Times New Roman"/>
                <w:bCs/>
                <w:szCs w:val="24"/>
              </w:rPr>
              <w:t>Banque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Mondiale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3C9DC82E" w14:textId="46576BE9" w:rsidR="000F7262" w:rsidRPr="009913D8" w:rsidRDefault="000F7262" w:rsidP="009E224F">
            <w:pPr>
              <w:rPr>
                <w:rFonts w:cs="Times New Roman"/>
                <w:bCs/>
                <w:szCs w:val="24"/>
              </w:rPr>
            </w:pPr>
            <w:proofErr w:type="spellStart"/>
            <w:r w:rsidRPr="00DB0B9C">
              <w:rPr>
                <w:rFonts w:cs="Times New Roman"/>
                <w:bCs/>
                <w:szCs w:val="24"/>
              </w:rPr>
              <w:t>Fourniture</w:t>
            </w:r>
            <w:proofErr w:type="spellEnd"/>
          </w:p>
        </w:tc>
        <w:tc>
          <w:tcPr>
            <w:tcW w:w="1164" w:type="dxa"/>
          </w:tcPr>
          <w:p w14:paraId="0C1564FB" w14:textId="74773DDA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AON</w:t>
            </w:r>
          </w:p>
        </w:tc>
        <w:tc>
          <w:tcPr>
            <w:tcW w:w="1310" w:type="dxa"/>
          </w:tcPr>
          <w:p w14:paraId="2BCFA39D" w14:textId="7CBB5009" w:rsidR="000F7262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15/11/2022</w:t>
            </w:r>
          </w:p>
        </w:tc>
        <w:tc>
          <w:tcPr>
            <w:tcW w:w="1310" w:type="dxa"/>
          </w:tcPr>
          <w:p w14:paraId="57C47AE0" w14:textId="161B7BEA" w:rsidR="000F7262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15/03/2023</w:t>
            </w:r>
          </w:p>
        </w:tc>
        <w:tc>
          <w:tcPr>
            <w:tcW w:w="1310" w:type="dxa"/>
          </w:tcPr>
          <w:p w14:paraId="27AAD019" w14:textId="7B794D32" w:rsidR="000F7262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30/03/2022</w:t>
            </w:r>
          </w:p>
        </w:tc>
        <w:tc>
          <w:tcPr>
            <w:tcW w:w="1438" w:type="dxa"/>
          </w:tcPr>
          <w:p w14:paraId="5EFE1810" w14:textId="6F46A609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30/05/2023</w:t>
            </w:r>
          </w:p>
        </w:tc>
        <w:tc>
          <w:tcPr>
            <w:tcW w:w="1700" w:type="dxa"/>
          </w:tcPr>
          <w:p w14:paraId="54EDF481" w14:textId="77777777" w:rsidR="000F7262" w:rsidRPr="009913D8" w:rsidRDefault="000F7262" w:rsidP="009E224F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  <w:tr w:rsidR="000F7262" w:rsidRPr="00B41870" w14:paraId="70F1886D" w14:textId="77777777" w:rsidTr="00D90797">
        <w:trPr>
          <w:trHeight w:val="270"/>
        </w:trPr>
        <w:tc>
          <w:tcPr>
            <w:tcW w:w="709" w:type="dxa"/>
          </w:tcPr>
          <w:p w14:paraId="0C666EB8" w14:textId="5792B75D" w:rsidR="000F7262" w:rsidRPr="009913D8" w:rsidRDefault="000F7262" w:rsidP="00A90E69">
            <w:pPr>
              <w:jc w:val="center"/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11</w:t>
            </w:r>
          </w:p>
        </w:tc>
        <w:tc>
          <w:tcPr>
            <w:tcW w:w="2127" w:type="dxa"/>
          </w:tcPr>
          <w:p w14:paraId="50B24E9A" w14:textId="602163C7" w:rsidR="000F7262" w:rsidRDefault="000F7262" w:rsidP="00A90E69">
            <w:pPr>
              <w:rPr>
                <w:rFonts w:ascii="Open Sans" w:hAnsi="Open Sans" w:cs="Open Sans"/>
                <w:color w:val="3F4257"/>
                <w:sz w:val="20"/>
                <w:szCs w:val="20"/>
                <w:shd w:val="clear" w:color="auto" w:fill="FFFFFF"/>
              </w:rPr>
            </w:pPr>
            <w:r w:rsidRPr="00A90E69">
              <w:rPr>
                <w:rFonts w:cs="Times New Roman"/>
                <w:bCs/>
                <w:szCs w:val="24"/>
                <w:lang w:val="fr-FR"/>
              </w:rPr>
              <w:t>Recrutement d’un consultant firme pour l’assistance et le conseil pour la primo notation de la République Islamique de Mauritanie</w:t>
            </w:r>
          </w:p>
        </w:tc>
        <w:tc>
          <w:tcPr>
            <w:tcW w:w="1276" w:type="dxa"/>
          </w:tcPr>
          <w:p w14:paraId="637E47E7" w14:textId="2CA80143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MAEPSP</w:t>
            </w:r>
          </w:p>
        </w:tc>
        <w:tc>
          <w:tcPr>
            <w:tcW w:w="1281" w:type="dxa"/>
          </w:tcPr>
          <w:p w14:paraId="7E996093" w14:textId="14BB476D" w:rsidR="000F7262" w:rsidRPr="009913D8" w:rsidRDefault="000F7262" w:rsidP="00A90E69">
            <w:pPr>
              <w:rPr>
                <w:rFonts w:cs="Times New Roman"/>
                <w:bCs/>
                <w:szCs w:val="24"/>
              </w:rPr>
            </w:pPr>
            <w:proofErr w:type="spellStart"/>
            <w:r w:rsidRPr="009913D8">
              <w:rPr>
                <w:rFonts w:cs="Times New Roman"/>
                <w:bCs/>
                <w:szCs w:val="24"/>
              </w:rPr>
              <w:t>Banque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Mondiale</w:t>
            </w:r>
            <w:proofErr w:type="spellEnd"/>
            <w:r w:rsidRPr="009913D8">
              <w:rPr>
                <w:rFonts w:cs="Times New Roman"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6CA9D1AD" w14:textId="46379FBA" w:rsidR="000F7262" w:rsidRPr="009913D8" w:rsidRDefault="000F7262" w:rsidP="00A90E69">
            <w:pPr>
              <w:rPr>
                <w:rFonts w:cs="Times New Roman"/>
                <w:bCs/>
                <w:szCs w:val="24"/>
              </w:rPr>
            </w:pPr>
            <w:r w:rsidRPr="009913D8">
              <w:rPr>
                <w:rFonts w:cs="Times New Roman"/>
                <w:bCs/>
                <w:szCs w:val="24"/>
              </w:rPr>
              <w:t xml:space="preserve">Prestation </w:t>
            </w:r>
            <w:proofErr w:type="spellStart"/>
            <w:r w:rsidRPr="009913D8">
              <w:rPr>
                <w:rFonts w:cs="Times New Roman"/>
                <w:bCs/>
                <w:szCs w:val="24"/>
              </w:rPr>
              <w:t>intellectuelle</w:t>
            </w:r>
            <w:proofErr w:type="spellEnd"/>
          </w:p>
        </w:tc>
        <w:tc>
          <w:tcPr>
            <w:tcW w:w="1164" w:type="dxa"/>
          </w:tcPr>
          <w:p w14:paraId="49DDCA17" w14:textId="5EF78446" w:rsidR="000F7262" w:rsidRPr="009913D8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  <w:r w:rsidRPr="009913D8">
              <w:rPr>
                <w:rFonts w:cs="Times New Roman"/>
                <w:bCs/>
                <w:szCs w:val="24"/>
                <w:lang w:val="fr-FR"/>
              </w:rPr>
              <w:t>QC</w:t>
            </w:r>
          </w:p>
        </w:tc>
        <w:tc>
          <w:tcPr>
            <w:tcW w:w="1310" w:type="dxa"/>
          </w:tcPr>
          <w:p w14:paraId="5C9EB217" w14:textId="45C6AB74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28/06/2022</w:t>
            </w:r>
          </w:p>
        </w:tc>
        <w:tc>
          <w:tcPr>
            <w:tcW w:w="1310" w:type="dxa"/>
          </w:tcPr>
          <w:p w14:paraId="4F22FF1C" w14:textId="3F2D1DBD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28/09/2022</w:t>
            </w:r>
          </w:p>
        </w:tc>
        <w:tc>
          <w:tcPr>
            <w:tcW w:w="1310" w:type="dxa"/>
          </w:tcPr>
          <w:p w14:paraId="0CA1BE73" w14:textId="65C559BF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15/10/2022</w:t>
            </w:r>
          </w:p>
        </w:tc>
        <w:tc>
          <w:tcPr>
            <w:tcW w:w="1438" w:type="dxa"/>
          </w:tcPr>
          <w:p w14:paraId="3413FD1F" w14:textId="5547806A" w:rsidR="000F7262" w:rsidRPr="009913D8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  <w:r>
              <w:rPr>
                <w:rFonts w:cs="Times New Roman"/>
                <w:bCs/>
                <w:szCs w:val="24"/>
                <w:lang w:val="fr-FR"/>
              </w:rPr>
              <w:t>15/02/2023</w:t>
            </w:r>
          </w:p>
        </w:tc>
        <w:tc>
          <w:tcPr>
            <w:tcW w:w="1700" w:type="dxa"/>
          </w:tcPr>
          <w:p w14:paraId="5B2550EB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1E225B0E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6A973F3B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7E51C191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2009B42F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61175467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6AB84271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7488DA16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3406CAA1" w14:textId="77777777" w:rsidR="000F7262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  <w:p w14:paraId="7DE262B4" w14:textId="33A74B76" w:rsidR="000F7262" w:rsidRPr="009913D8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  <w:tr w:rsidR="000F7262" w:rsidRPr="00B41870" w14:paraId="33655F21" w14:textId="77777777" w:rsidTr="00D90797">
        <w:trPr>
          <w:trHeight w:val="270"/>
        </w:trPr>
        <w:tc>
          <w:tcPr>
            <w:tcW w:w="709" w:type="dxa"/>
          </w:tcPr>
          <w:p w14:paraId="0074FFDD" w14:textId="59D2F186" w:rsidR="000F7262" w:rsidRPr="001B30B1" w:rsidRDefault="000F7262" w:rsidP="00A90E69">
            <w:pPr>
              <w:jc w:val="center"/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12</w:t>
            </w:r>
          </w:p>
        </w:tc>
        <w:tc>
          <w:tcPr>
            <w:tcW w:w="2127" w:type="dxa"/>
          </w:tcPr>
          <w:p w14:paraId="23887AD5" w14:textId="54BFFB6E" w:rsidR="000F7262" w:rsidRPr="001B30B1" w:rsidRDefault="000F7262" w:rsidP="00A90E69">
            <w:pPr>
              <w:rPr>
                <w:rFonts w:ascii="Open Sans" w:hAnsi="Open Sans" w:cs="Open Sans"/>
                <w:b/>
                <w:color w:val="3F4257"/>
                <w:sz w:val="20"/>
                <w:szCs w:val="20"/>
                <w:shd w:val="clear" w:color="auto" w:fill="FFFFFF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 xml:space="preserve">Recrutement d’un consultant firme pour le renforcement des capacités du Ministère de l’Environnement </w:t>
            </w: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lastRenderedPageBreak/>
              <w:t>et Développement Durable dans le domaine de l'évaluation et du suivi environnemental et social des projets gaziers et pétroliers</w:t>
            </w:r>
          </w:p>
        </w:tc>
        <w:tc>
          <w:tcPr>
            <w:tcW w:w="1276" w:type="dxa"/>
          </w:tcPr>
          <w:p w14:paraId="45DD040A" w14:textId="6678056E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lastRenderedPageBreak/>
              <w:t>MEDD</w:t>
            </w:r>
          </w:p>
        </w:tc>
        <w:tc>
          <w:tcPr>
            <w:tcW w:w="1281" w:type="dxa"/>
          </w:tcPr>
          <w:p w14:paraId="4AF0BDA0" w14:textId="3CD6249A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B30B1">
              <w:rPr>
                <w:rFonts w:cs="Times New Roman"/>
                <w:b/>
                <w:bCs/>
                <w:szCs w:val="24"/>
              </w:rPr>
              <w:t>Banque</w:t>
            </w:r>
            <w:proofErr w:type="spellEnd"/>
            <w:r w:rsidRPr="001B30B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B30B1">
              <w:rPr>
                <w:rFonts w:cs="Times New Roman"/>
                <w:b/>
                <w:bCs/>
                <w:szCs w:val="24"/>
              </w:rPr>
              <w:t>Mondiale</w:t>
            </w:r>
            <w:proofErr w:type="spellEnd"/>
            <w:r w:rsidRPr="001B30B1">
              <w:rPr>
                <w:rFonts w:cs="Times New Roman"/>
                <w:b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03B14A12" w14:textId="3F1F5243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</w:rPr>
            </w:pPr>
            <w:r w:rsidRPr="001B30B1">
              <w:rPr>
                <w:rFonts w:asciiTheme="majorBidi" w:hAnsiTheme="majorBidi" w:cstheme="majorBidi"/>
                <w:b/>
                <w:szCs w:val="24"/>
              </w:rPr>
              <w:t xml:space="preserve">Prestation </w:t>
            </w:r>
            <w:proofErr w:type="spellStart"/>
            <w:r w:rsidRPr="001B30B1">
              <w:rPr>
                <w:rFonts w:asciiTheme="majorBidi" w:hAnsiTheme="majorBidi" w:cstheme="majorBidi"/>
                <w:b/>
                <w:szCs w:val="24"/>
              </w:rPr>
              <w:t>intellectuelle</w:t>
            </w:r>
            <w:proofErr w:type="spellEnd"/>
          </w:p>
        </w:tc>
        <w:tc>
          <w:tcPr>
            <w:tcW w:w="1164" w:type="dxa"/>
          </w:tcPr>
          <w:p w14:paraId="43734F22" w14:textId="07F06233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SFQC</w:t>
            </w:r>
          </w:p>
        </w:tc>
        <w:tc>
          <w:tcPr>
            <w:tcW w:w="1310" w:type="dxa"/>
          </w:tcPr>
          <w:p w14:paraId="39AFA6D7" w14:textId="173CC0C9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25/07/2022</w:t>
            </w:r>
          </w:p>
        </w:tc>
        <w:tc>
          <w:tcPr>
            <w:tcW w:w="1310" w:type="dxa"/>
          </w:tcPr>
          <w:p w14:paraId="22A057A1" w14:textId="1E727BAB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28/10/2022</w:t>
            </w:r>
          </w:p>
        </w:tc>
        <w:tc>
          <w:tcPr>
            <w:tcW w:w="1310" w:type="dxa"/>
          </w:tcPr>
          <w:p w14:paraId="7C4E86F0" w14:textId="7A33197C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15/11/2022</w:t>
            </w:r>
          </w:p>
        </w:tc>
        <w:tc>
          <w:tcPr>
            <w:tcW w:w="1438" w:type="dxa"/>
          </w:tcPr>
          <w:p w14:paraId="6B9BA204" w14:textId="63EF5675" w:rsidR="000F7262" w:rsidRPr="001B30B1" w:rsidRDefault="000F7262" w:rsidP="00A90E69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20/05/2023</w:t>
            </w:r>
          </w:p>
        </w:tc>
        <w:tc>
          <w:tcPr>
            <w:tcW w:w="1700" w:type="dxa"/>
          </w:tcPr>
          <w:p w14:paraId="4CA364F8" w14:textId="77777777" w:rsidR="000F7262" w:rsidRPr="009913D8" w:rsidRDefault="000F7262" w:rsidP="00A90E69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  <w:tr w:rsidR="000F7262" w:rsidRPr="00B41870" w14:paraId="44CD400E" w14:textId="77777777" w:rsidTr="00D90797">
        <w:trPr>
          <w:trHeight w:val="270"/>
        </w:trPr>
        <w:tc>
          <w:tcPr>
            <w:tcW w:w="709" w:type="dxa"/>
          </w:tcPr>
          <w:p w14:paraId="7F8FD007" w14:textId="2AE569D3" w:rsidR="000F7262" w:rsidRPr="001B30B1" w:rsidRDefault="000F7262" w:rsidP="00A32033">
            <w:pPr>
              <w:jc w:val="center"/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lastRenderedPageBreak/>
              <w:t>13</w:t>
            </w:r>
          </w:p>
        </w:tc>
        <w:tc>
          <w:tcPr>
            <w:tcW w:w="2127" w:type="dxa"/>
          </w:tcPr>
          <w:p w14:paraId="4B2CA30A" w14:textId="3366CD57" w:rsidR="000F7262" w:rsidRPr="001B30B1" w:rsidRDefault="000F7262" w:rsidP="00A32033">
            <w:pPr>
              <w:rPr>
                <w:rFonts w:ascii="Open Sans" w:hAnsi="Open Sans" w:cs="Open Sans"/>
                <w:b/>
                <w:color w:val="3F4257"/>
                <w:sz w:val="20"/>
                <w:szCs w:val="20"/>
                <w:shd w:val="clear" w:color="auto" w:fill="FFFFFF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Recrutement d'un Consultant pour Le développement d’un Système de Gestion Environnementale et Sociale (SGES) pour le Ministère de Pétrole, des Mines et de l’Energie (MPME)</w:t>
            </w:r>
          </w:p>
        </w:tc>
        <w:tc>
          <w:tcPr>
            <w:tcW w:w="1276" w:type="dxa"/>
          </w:tcPr>
          <w:p w14:paraId="0A779246" w14:textId="1EC52573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MPME</w:t>
            </w:r>
          </w:p>
        </w:tc>
        <w:tc>
          <w:tcPr>
            <w:tcW w:w="1281" w:type="dxa"/>
          </w:tcPr>
          <w:p w14:paraId="28334087" w14:textId="5F051083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B30B1">
              <w:rPr>
                <w:rFonts w:cs="Times New Roman"/>
                <w:b/>
                <w:bCs/>
                <w:szCs w:val="24"/>
              </w:rPr>
              <w:t>Banque</w:t>
            </w:r>
            <w:proofErr w:type="spellEnd"/>
            <w:r w:rsidRPr="001B30B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B30B1">
              <w:rPr>
                <w:rFonts w:cs="Times New Roman"/>
                <w:b/>
                <w:bCs/>
                <w:szCs w:val="24"/>
              </w:rPr>
              <w:t>Mondiale</w:t>
            </w:r>
            <w:proofErr w:type="spellEnd"/>
            <w:r w:rsidRPr="001B30B1">
              <w:rPr>
                <w:rFonts w:cs="Times New Roman"/>
                <w:b/>
                <w:bCs/>
                <w:szCs w:val="24"/>
              </w:rPr>
              <w:t xml:space="preserve"> (100% Don IDA</w:t>
            </w:r>
          </w:p>
        </w:tc>
        <w:tc>
          <w:tcPr>
            <w:tcW w:w="1549" w:type="dxa"/>
          </w:tcPr>
          <w:p w14:paraId="02441AD5" w14:textId="371F099C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</w:rPr>
            </w:pPr>
            <w:r w:rsidRPr="001B30B1">
              <w:rPr>
                <w:rFonts w:asciiTheme="majorBidi" w:hAnsiTheme="majorBidi" w:cstheme="majorBidi"/>
                <w:b/>
                <w:szCs w:val="24"/>
              </w:rPr>
              <w:t xml:space="preserve">Prestation </w:t>
            </w:r>
            <w:proofErr w:type="spellStart"/>
            <w:r w:rsidRPr="001B30B1">
              <w:rPr>
                <w:rFonts w:asciiTheme="majorBidi" w:hAnsiTheme="majorBidi" w:cstheme="majorBidi"/>
                <w:b/>
                <w:szCs w:val="24"/>
              </w:rPr>
              <w:t>intellectuelle</w:t>
            </w:r>
            <w:proofErr w:type="spellEnd"/>
          </w:p>
        </w:tc>
        <w:tc>
          <w:tcPr>
            <w:tcW w:w="1164" w:type="dxa"/>
          </w:tcPr>
          <w:p w14:paraId="09C62158" w14:textId="1822B717" w:rsidR="000F7262" w:rsidRPr="001B30B1" w:rsidRDefault="000F7262" w:rsidP="00A32033">
            <w:pPr>
              <w:spacing w:after="160" w:line="259" w:lineRule="auto"/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QC</w:t>
            </w:r>
          </w:p>
        </w:tc>
        <w:tc>
          <w:tcPr>
            <w:tcW w:w="1310" w:type="dxa"/>
          </w:tcPr>
          <w:p w14:paraId="10F9D6C9" w14:textId="6F424F15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25/07/2022</w:t>
            </w:r>
          </w:p>
        </w:tc>
        <w:tc>
          <w:tcPr>
            <w:tcW w:w="1310" w:type="dxa"/>
          </w:tcPr>
          <w:p w14:paraId="5BB18EC3" w14:textId="5C811255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20/10/2022</w:t>
            </w:r>
          </w:p>
        </w:tc>
        <w:tc>
          <w:tcPr>
            <w:tcW w:w="1310" w:type="dxa"/>
          </w:tcPr>
          <w:p w14:paraId="45BEB0CF" w14:textId="0976CFE4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10/11/2022</w:t>
            </w:r>
          </w:p>
        </w:tc>
        <w:tc>
          <w:tcPr>
            <w:tcW w:w="1438" w:type="dxa"/>
          </w:tcPr>
          <w:p w14:paraId="3F91CED0" w14:textId="2B3DDCF7" w:rsidR="000F7262" w:rsidRPr="001B30B1" w:rsidRDefault="000F7262" w:rsidP="00A32033">
            <w:pPr>
              <w:rPr>
                <w:rFonts w:cs="Times New Roman"/>
                <w:b/>
                <w:bCs/>
                <w:szCs w:val="24"/>
                <w:lang w:val="fr-FR"/>
              </w:rPr>
            </w:pPr>
            <w:r w:rsidRPr="001B30B1">
              <w:rPr>
                <w:rFonts w:cs="Times New Roman"/>
                <w:b/>
                <w:bCs/>
                <w:szCs w:val="24"/>
                <w:lang w:val="fr-FR"/>
              </w:rPr>
              <w:t>10/06/2023</w:t>
            </w:r>
          </w:p>
        </w:tc>
        <w:tc>
          <w:tcPr>
            <w:tcW w:w="1700" w:type="dxa"/>
          </w:tcPr>
          <w:p w14:paraId="57B7E4B1" w14:textId="77777777" w:rsidR="000F7262" w:rsidRPr="009913D8" w:rsidRDefault="000F7262" w:rsidP="00A32033">
            <w:pPr>
              <w:rPr>
                <w:rFonts w:cs="Times New Roman"/>
                <w:bCs/>
                <w:szCs w:val="24"/>
                <w:lang w:val="fr-FR"/>
              </w:rPr>
            </w:pPr>
          </w:p>
        </w:tc>
      </w:tr>
    </w:tbl>
    <w:p w14:paraId="3E73026A" w14:textId="1EBFCD8C" w:rsidR="009345F5" w:rsidRPr="002419DE" w:rsidRDefault="009345F5">
      <w:pPr>
        <w:rPr>
          <w:rFonts w:asciiTheme="majorBidi" w:hAnsiTheme="majorBidi" w:cstheme="majorBidi"/>
          <w:szCs w:val="24"/>
          <w:lang w:val="fr-FR"/>
        </w:rPr>
      </w:pPr>
    </w:p>
    <w:p w14:paraId="7740783F" w14:textId="07E7FC8C" w:rsidR="009345F5" w:rsidRPr="002419DE" w:rsidRDefault="009345F5" w:rsidP="009345F5">
      <w:pPr>
        <w:tabs>
          <w:tab w:val="left" w:pos="6549"/>
        </w:tabs>
        <w:jc w:val="center"/>
        <w:rPr>
          <w:rFonts w:asciiTheme="majorBidi" w:hAnsiTheme="majorBidi" w:cstheme="majorBidi"/>
          <w:b/>
          <w:szCs w:val="24"/>
        </w:rPr>
      </w:pPr>
      <w:r w:rsidRPr="002419DE">
        <w:rPr>
          <w:rFonts w:asciiTheme="majorBidi" w:hAnsiTheme="majorBidi" w:cstheme="majorBidi"/>
          <w:b/>
          <w:szCs w:val="24"/>
          <w:lang w:val="fr-FR"/>
        </w:rPr>
        <w:t xml:space="preserve">                                                                                                               </w:t>
      </w:r>
      <w:r w:rsidRPr="002419DE">
        <w:rPr>
          <w:rFonts w:asciiTheme="majorBidi" w:hAnsiTheme="majorBidi" w:cstheme="majorBidi"/>
          <w:b/>
          <w:szCs w:val="24"/>
        </w:rPr>
        <w:t xml:space="preserve">Le </w:t>
      </w:r>
      <w:proofErr w:type="spellStart"/>
      <w:r w:rsidRPr="002419DE">
        <w:rPr>
          <w:rFonts w:asciiTheme="majorBidi" w:hAnsiTheme="majorBidi" w:cstheme="majorBidi"/>
          <w:b/>
          <w:szCs w:val="24"/>
        </w:rPr>
        <w:t>Coordonnateur</w:t>
      </w:r>
      <w:proofErr w:type="spellEnd"/>
    </w:p>
    <w:p w14:paraId="2625126C" w14:textId="38A3C91F" w:rsidR="009345F5" w:rsidRPr="002419DE" w:rsidRDefault="009345F5" w:rsidP="003B5EC1">
      <w:pPr>
        <w:ind w:left="8496" w:firstLine="708"/>
        <w:rPr>
          <w:rFonts w:asciiTheme="majorBidi" w:hAnsiTheme="majorBidi" w:cstheme="majorBidi"/>
          <w:szCs w:val="24"/>
          <w:lang w:val="fr-FR"/>
        </w:rPr>
      </w:pPr>
      <w:proofErr w:type="spellStart"/>
      <w:r w:rsidRPr="002419DE">
        <w:rPr>
          <w:rFonts w:asciiTheme="majorBidi" w:hAnsiTheme="majorBidi" w:cstheme="majorBidi"/>
          <w:b/>
          <w:szCs w:val="24"/>
        </w:rPr>
        <w:t>Amanatoullah</w:t>
      </w:r>
      <w:proofErr w:type="spellEnd"/>
      <w:r w:rsidRPr="002419DE">
        <w:rPr>
          <w:rFonts w:asciiTheme="majorBidi" w:hAnsiTheme="majorBidi" w:cstheme="majorBidi"/>
          <w:b/>
          <w:szCs w:val="24"/>
        </w:rPr>
        <w:t xml:space="preserve"> </w:t>
      </w:r>
      <w:r w:rsidR="003B5EC1" w:rsidRPr="002419DE">
        <w:rPr>
          <w:rFonts w:asciiTheme="majorBidi" w:hAnsiTheme="majorBidi" w:cstheme="majorBidi"/>
          <w:b/>
          <w:szCs w:val="24"/>
          <w:lang w:val="fr-FR"/>
        </w:rPr>
        <w:t>AHMED</w:t>
      </w:r>
    </w:p>
    <w:sectPr w:rsidR="009345F5" w:rsidRPr="002419DE" w:rsidSect="00F70CE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6150" w14:textId="77777777" w:rsidR="007621B0" w:rsidRDefault="007621B0" w:rsidP="00456DDD">
      <w:pPr>
        <w:spacing w:after="0" w:line="240" w:lineRule="auto"/>
      </w:pPr>
      <w:r>
        <w:separator/>
      </w:r>
    </w:p>
  </w:endnote>
  <w:endnote w:type="continuationSeparator" w:id="0">
    <w:p w14:paraId="38D9AFAE" w14:textId="77777777" w:rsidR="007621B0" w:rsidRDefault="007621B0" w:rsidP="004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482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7B715" w14:textId="73167E83" w:rsidR="009555EE" w:rsidRDefault="009555E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079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079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344369" w14:textId="77777777" w:rsidR="009555EE" w:rsidRDefault="00955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AE20" w14:textId="77777777" w:rsidR="007621B0" w:rsidRDefault="007621B0" w:rsidP="00456DDD">
      <w:pPr>
        <w:spacing w:after="0" w:line="240" w:lineRule="auto"/>
      </w:pPr>
      <w:r>
        <w:separator/>
      </w:r>
    </w:p>
  </w:footnote>
  <w:footnote w:type="continuationSeparator" w:id="0">
    <w:p w14:paraId="1FD91BED" w14:textId="77777777" w:rsidR="007621B0" w:rsidRDefault="007621B0" w:rsidP="0045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2"/>
    <w:rsid w:val="000069B4"/>
    <w:rsid w:val="00006ECE"/>
    <w:rsid w:val="00023B8A"/>
    <w:rsid w:val="000420BE"/>
    <w:rsid w:val="00044EBE"/>
    <w:rsid w:val="000529B5"/>
    <w:rsid w:val="00056861"/>
    <w:rsid w:val="00060BD2"/>
    <w:rsid w:val="00070087"/>
    <w:rsid w:val="00070D75"/>
    <w:rsid w:val="00072BE2"/>
    <w:rsid w:val="000A70C0"/>
    <w:rsid w:val="000B3ADC"/>
    <w:rsid w:val="000F1CEC"/>
    <w:rsid w:val="000F7262"/>
    <w:rsid w:val="000F7821"/>
    <w:rsid w:val="00102AA7"/>
    <w:rsid w:val="001042DF"/>
    <w:rsid w:val="00112C69"/>
    <w:rsid w:val="00113F0B"/>
    <w:rsid w:val="00142E1A"/>
    <w:rsid w:val="00145739"/>
    <w:rsid w:val="00166A03"/>
    <w:rsid w:val="001B30B1"/>
    <w:rsid w:val="001B3391"/>
    <w:rsid w:val="001B4DF0"/>
    <w:rsid w:val="001B54D6"/>
    <w:rsid w:val="001B7697"/>
    <w:rsid w:val="001C44D0"/>
    <w:rsid w:val="001D73D7"/>
    <w:rsid w:val="001E78DB"/>
    <w:rsid w:val="00240523"/>
    <w:rsid w:val="002419DE"/>
    <w:rsid w:val="00241ED1"/>
    <w:rsid w:val="00247D75"/>
    <w:rsid w:val="002A5000"/>
    <w:rsid w:val="002C5C86"/>
    <w:rsid w:val="002D3AAA"/>
    <w:rsid w:val="002D621B"/>
    <w:rsid w:val="002E127F"/>
    <w:rsid w:val="002E33AC"/>
    <w:rsid w:val="002E6759"/>
    <w:rsid w:val="002F406D"/>
    <w:rsid w:val="00317FCF"/>
    <w:rsid w:val="00320091"/>
    <w:rsid w:val="00325DBB"/>
    <w:rsid w:val="00336ECE"/>
    <w:rsid w:val="0034139C"/>
    <w:rsid w:val="00373BDC"/>
    <w:rsid w:val="00373C92"/>
    <w:rsid w:val="00374B1C"/>
    <w:rsid w:val="0038726A"/>
    <w:rsid w:val="003A019D"/>
    <w:rsid w:val="003B43BC"/>
    <w:rsid w:val="003B5EC1"/>
    <w:rsid w:val="003C3076"/>
    <w:rsid w:val="003C466F"/>
    <w:rsid w:val="003D2F34"/>
    <w:rsid w:val="003E45A3"/>
    <w:rsid w:val="003F31A5"/>
    <w:rsid w:val="003F479C"/>
    <w:rsid w:val="003F7F54"/>
    <w:rsid w:val="004025C5"/>
    <w:rsid w:val="004049CA"/>
    <w:rsid w:val="00432739"/>
    <w:rsid w:val="00456DDD"/>
    <w:rsid w:val="00491F9B"/>
    <w:rsid w:val="004B016A"/>
    <w:rsid w:val="004C07BB"/>
    <w:rsid w:val="004E41AA"/>
    <w:rsid w:val="004F4290"/>
    <w:rsid w:val="00522560"/>
    <w:rsid w:val="00527646"/>
    <w:rsid w:val="00537EAB"/>
    <w:rsid w:val="005413E8"/>
    <w:rsid w:val="00553AA7"/>
    <w:rsid w:val="005647BD"/>
    <w:rsid w:val="005A3AFC"/>
    <w:rsid w:val="005C1560"/>
    <w:rsid w:val="005C1B6A"/>
    <w:rsid w:val="005C306E"/>
    <w:rsid w:val="005D1F06"/>
    <w:rsid w:val="005D2611"/>
    <w:rsid w:val="005E1423"/>
    <w:rsid w:val="005F162B"/>
    <w:rsid w:val="00615E77"/>
    <w:rsid w:val="00616F3E"/>
    <w:rsid w:val="0063300C"/>
    <w:rsid w:val="006809D8"/>
    <w:rsid w:val="00691143"/>
    <w:rsid w:val="0069398B"/>
    <w:rsid w:val="006963D0"/>
    <w:rsid w:val="00697022"/>
    <w:rsid w:val="006A2850"/>
    <w:rsid w:val="006A53A8"/>
    <w:rsid w:val="006B6DA9"/>
    <w:rsid w:val="006E6F87"/>
    <w:rsid w:val="00700032"/>
    <w:rsid w:val="00724E12"/>
    <w:rsid w:val="007319CB"/>
    <w:rsid w:val="00735D4E"/>
    <w:rsid w:val="0074772C"/>
    <w:rsid w:val="00757378"/>
    <w:rsid w:val="007621B0"/>
    <w:rsid w:val="00762F9D"/>
    <w:rsid w:val="0076527A"/>
    <w:rsid w:val="00775906"/>
    <w:rsid w:val="007964DE"/>
    <w:rsid w:val="007A4169"/>
    <w:rsid w:val="007A5D1E"/>
    <w:rsid w:val="007C786A"/>
    <w:rsid w:val="007D2605"/>
    <w:rsid w:val="007D4534"/>
    <w:rsid w:val="007E4D52"/>
    <w:rsid w:val="007F448F"/>
    <w:rsid w:val="0080031A"/>
    <w:rsid w:val="00814753"/>
    <w:rsid w:val="00840150"/>
    <w:rsid w:val="00874191"/>
    <w:rsid w:val="008A4235"/>
    <w:rsid w:val="008B30EB"/>
    <w:rsid w:val="008B447A"/>
    <w:rsid w:val="008B45B4"/>
    <w:rsid w:val="008E44D3"/>
    <w:rsid w:val="009059E9"/>
    <w:rsid w:val="00923827"/>
    <w:rsid w:val="0092576C"/>
    <w:rsid w:val="009345F5"/>
    <w:rsid w:val="009365B1"/>
    <w:rsid w:val="0095054E"/>
    <w:rsid w:val="009524B2"/>
    <w:rsid w:val="0095471B"/>
    <w:rsid w:val="009555EE"/>
    <w:rsid w:val="009677EA"/>
    <w:rsid w:val="00974A8F"/>
    <w:rsid w:val="00976CD5"/>
    <w:rsid w:val="009913D8"/>
    <w:rsid w:val="009D1D02"/>
    <w:rsid w:val="009E0FE7"/>
    <w:rsid w:val="009E224F"/>
    <w:rsid w:val="009E2B1F"/>
    <w:rsid w:val="009F6839"/>
    <w:rsid w:val="00A02121"/>
    <w:rsid w:val="00A10BBF"/>
    <w:rsid w:val="00A20A36"/>
    <w:rsid w:val="00A21A4F"/>
    <w:rsid w:val="00A32033"/>
    <w:rsid w:val="00A530E8"/>
    <w:rsid w:val="00A90E69"/>
    <w:rsid w:val="00AB5A93"/>
    <w:rsid w:val="00AE36EE"/>
    <w:rsid w:val="00B01A1C"/>
    <w:rsid w:val="00B30C41"/>
    <w:rsid w:val="00B32D7F"/>
    <w:rsid w:val="00B41870"/>
    <w:rsid w:val="00B461DE"/>
    <w:rsid w:val="00B514F6"/>
    <w:rsid w:val="00B5356B"/>
    <w:rsid w:val="00B57897"/>
    <w:rsid w:val="00B81574"/>
    <w:rsid w:val="00BA1954"/>
    <w:rsid w:val="00BB2B8A"/>
    <w:rsid w:val="00BB5685"/>
    <w:rsid w:val="00BD4DD4"/>
    <w:rsid w:val="00BD628B"/>
    <w:rsid w:val="00BE48CD"/>
    <w:rsid w:val="00BF31C0"/>
    <w:rsid w:val="00C001D3"/>
    <w:rsid w:val="00C02F20"/>
    <w:rsid w:val="00C158CF"/>
    <w:rsid w:val="00C207B7"/>
    <w:rsid w:val="00C20896"/>
    <w:rsid w:val="00C319E5"/>
    <w:rsid w:val="00C46E8B"/>
    <w:rsid w:val="00C63DE1"/>
    <w:rsid w:val="00C663E7"/>
    <w:rsid w:val="00C83EA2"/>
    <w:rsid w:val="00CD4068"/>
    <w:rsid w:val="00CE6D30"/>
    <w:rsid w:val="00CF4729"/>
    <w:rsid w:val="00CF72FD"/>
    <w:rsid w:val="00D10004"/>
    <w:rsid w:val="00D3148C"/>
    <w:rsid w:val="00D449FE"/>
    <w:rsid w:val="00D65CAE"/>
    <w:rsid w:val="00D72A9C"/>
    <w:rsid w:val="00D86D97"/>
    <w:rsid w:val="00D90797"/>
    <w:rsid w:val="00D9106F"/>
    <w:rsid w:val="00DA200F"/>
    <w:rsid w:val="00DB0B9C"/>
    <w:rsid w:val="00DB1543"/>
    <w:rsid w:val="00DE32BE"/>
    <w:rsid w:val="00DE737C"/>
    <w:rsid w:val="00DF48FA"/>
    <w:rsid w:val="00E30219"/>
    <w:rsid w:val="00E36D50"/>
    <w:rsid w:val="00E4067D"/>
    <w:rsid w:val="00E86F8D"/>
    <w:rsid w:val="00E977D9"/>
    <w:rsid w:val="00EB480D"/>
    <w:rsid w:val="00EE6356"/>
    <w:rsid w:val="00EF2B3F"/>
    <w:rsid w:val="00F4449D"/>
    <w:rsid w:val="00F70946"/>
    <w:rsid w:val="00F70CE2"/>
    <w:rsid w:val="00F77356"/>
    <w:rsid w:val="00F97AA2"/>
    <w:rsid w:val="00FD05F1"/>
    <w:rsid w:val="00FE0657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76C9"/>
  <w15:chartTrackingRefBased/>
  <w15:docId w15:val="{F9846A35-C312-48CF-87A8-E8DED47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8F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0CE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val="fr-FR" w:eastAsia="fr-FR"/>
    </w:rPr>
  </w:style>
  <w:style w:type="paragraph" w:customStyle="1" w:styleId="Titre51">
    <w:name w:val="Titre 51"/>
    <w:basedOn w:val="Normal"/>
    <w:uiPriority w:val="1"/>
    <w:qFormat/>
    <w:rsid w:val="00456DDD"/>
    <w:pPr>
      <w:widowControl w:val="0"/>
      <w:autoSpaceDE w:val="0"/>
      <w:autoSpaceDN w:val="0"/>
      <w:adjustRightInd w:val="0"/>
      <w:spacing w:after="0" w:line="240" w:lineRule="auto"/>
      <w:ind w:left="118"/>
      <w:outlineLvl w:val="4"/>
    </w:pPr>
    <w:rPr>
      <w:rFonts w:eastAsiaTheme="minorEastAsia" w:cs="Times New Roman"/>
      <w:b/>
      <w:bCs/>
      <w:szCs w:val="24"/>
      <w:u w:val="single"/>
      <w:lang w:val="fr-FR" w:eastAsia="fr-FR"/>
    </w:rPr>
  </w:style>
  <w:style w:type="paragraph" w:styleId="Paragraphedeliste">
    <w:name w:val="List Paragraph"/>
    <w:aliases w:val="Bullets,References,Liste 1,List Paragraph (numbered (a))"/>
    <w:basedOn w:val="Normal"/>
    <w:link w:val="ParagraphedelisteCar"/>
    <w:uiPriority w:val="34"/>
    <w:qFormat/>
    <w:rsid w:val="00456DDD"/>
    <w:pPr>
      <w:ind w:left="720"/>
      <w:contextualSpacing/>
    </w:pPr>
    <w:rPr>
      <w:rFonts w:ascii="Calibri" w:eastAsia="SimSun" w:hAnsi="Calibri" w:cs="Arial"/>
      <w:sz w:val="22"/>
      <w:lang w:val="en-US" w:eastAsia="zh-CN"/>
    </w:rPr>
  </w:style>
  <w:style w:type="character" w:customStyle="1" w:styleId="ParagraphedelisteCar">
    <w:name w:val="Paragraphe de liste Car"/>
    <w:aliases w:val="Bullets Car,References Car,Liste 1 Car,List Paragraph (numbered (a)) Car"/>
    <w:link w:val="Paragraphedeliste"/>
    <w:uiPriority w:val="34"/>
    <w:locked/>
    <w:rsid w:val="00456DDD"/>
    <w:rPr>
      <w:rFonts w:ascii="Calibri" w:eastAsia="SimSun" w:hAnsi="Calibri" w:cs="Arial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45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DDD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DDD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D7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C07B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D2F9-87C6-481D-9C24-2E1CCC4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brahim</dc:creator>
  <cp:keywords/>
  <dc:description/>
  <cp:lastModifiedBy>Rabani</cp:lastModifiedBy>
  <cp:revision>3</cp:revision>
  <cp:lastPrinted>2022-06-10T09:52:00Z</cp:lastPrinted>
  <dcterms:created xsi:type="dcterms:W3CDTF">2022-07-18T11:06:00Z</dcterms:created>
  <dcterms:modified xsi:type="dcterms:W3CDTF">2022-07-18T11:08:00Z</dcterms:modified>
</cp:coreProperties>
</file>