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F056CD" w14:textId="7A4D04A9" w:rsidR="00E4648C" w:rsidRPr="00F54724" w:rsidRDefault="00623A1A" w:rsidP="00E4648C">
      <w:pPr>
        <w:jc w:val="center"/>
        <w:rPr>
          <w:lang w:eastAsia="en-US"/>
        </w:rPr>
      </w:pPr>
      <w:r w:rsidRPr="00F54724">
        <w:rPr>
          <w:noProof/>
        </w:rPr>
        <mc:AlternateContent>
          <mc:Choice Requires="wps">
            <w:drawing>
              <wp:anchor distT="0" distB="0" distL="114300" distR="114300" simplePos="0" relativeHeight="251659776" behindDoc="1" locked="0" layoutInCell="1" allowOverlap="1" wp14:anchorId="75E357EB" wp14:editId="6324152B">
                <wp:simplePos x="0" y="0"/>
                <wp:positionH relativeFrom="column">
                  <wp:posOffset>-957580</wp:posOffset>
                </wp:positionH>
                <wp:positionV relativeFrom="paragraph">
                  <wp:posOffset>-789940</wp:posOffset>
                </wp:positionV>
                <wp:extent cx="7646670" cy="10658475"/>
                <wp:effectExtent l="0" t="0" r="2540" b="317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6670" cy="1065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1B6BD" w14:textId="74B02FD1" w:rsidR="00872B19" w:rsidRDefault="00872B19" w:rsidP="00E4648C">
                            <w:r w:rsidRPr="00F40D23">
                              <w:rPr>
                                <w:noProof/>
                              </w:rPr>
                              <w:drawing>
                                <wp:inline distT="0" distB="0" distL="0" distR="0" wp14:anchorId="14657A8A" wp14:editId="76388279">
                                  <wp:extent cx="7448550" cy="10563225"/>
                                  <wp:effectExtent l="0" t="0" r="0" b="9525"/>
                                  <wp:docPr id="21" name="Image 21" descr="C:\Users\AMIDOU TRAORE\Desktop\FORMATION ENABEL\RAPPORT DE LA FORMATION\PAGE DE GARDE DU 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MIDOU TRAORE\Desktop\FORMATION ENABEL\RAPPORT DE LA FORMATION\PAGE DE GARDE DU RAPPORT.jpg"/>
                                          <pic:cNvPicPr>
                                            <a:picLocks noChangeAspect="1" noChangeArrowheads="1"/>
                                          </pic:cNvPicPr>
                                        </pic:nvPicPr>
                                        <pic:blipFill>
                                          <a:blip r:embed="rId8">
                                            <a:biLevel thresh="25000"/>
                                            <a:extLst>
                                              <a:ext uri="{28A0092B-C50C-407E-A947-70E740481C1C}">
                                                <a14:useLocalDpi xmlns:a14="http://schemas.microsoft.com/office/drawing/2010/main" val="0"/>
                                              </a:ext>
                                            </a:extLst>
                                          </a:blip>
                                          <a:srcRect/>
                                          <a:stretch>
                                            <a:fillRect/>
                                          </a:stretch>
                                        </pic:blipFill>
                                        <pic:spPr bwMode="auto">
                                          <a:xfrm>
                                            <a:off x="0" y="0"/>
                                            <a:ext cx="7448550" cy="105632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E357EB" id="Rectangle 21" o:spid="_x0000_s1026" style="position:absolute;left:0;text-align:left;margin-left:-75.4pt;margin-top:-62.2pt;width:602.1pt;height:83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" stroked="f">
                <v:textbox style="mso-fit-shape-to-text:t">
                  <w:txbxContent>
                    <w:p w14:paraId="37D1B6BD" w14:textId="74B02FD1" w:rsidR="00872B19" w:rsidRDefault="00872B19" w:rsidP="00E4648C">
                      <w:r w:rsidRPr="00F40D23">
                        <w:rPr>
                          <w:noProof/>
                        </w:rPr>
                        <w:drawing>
                          <wp:inline distT="0" distB="0" distL="0" distR="0" wp14:anchorId="14657A8A" wp14:editId="76388279">
                            <wp:extent cx="7448550" cy="10563225"/>
                            <wp:effectExtent l="0" t="0" r="0" b="9525"/>
                            <wp:docPr id="21" name="Image 21" descr="C:\Users\AMIDOU TRAORE\Desktop\FORMATION ENABEL\RAPPORT DE LA FORMATION\PAGE DE GARDE DU 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MIDOU TRAORE\Desktop\FORMATION ENABEL\RAPPORT DE LA FORMATION\PAGE DE GARDE DU RAPPORT.jpg"/>
                                    <pic:cNvPicPr>
                                      <a:picLocks noChangeAspect="1" noChangeArrowheads="1"/>
                                    </pic:cNvPicPr>
                                  </pic:nvPicPr>
                                  <pic:blipFill>
                                    <a:blip r:embed="rId9">
                                      <a:biLevel thresh="25000"/>
                                      <a:extLst>
                                        <a:ext uri="{28A0092B-C50C-407E-A947-70E740481C1C}">
                                          <a14:useLocalDpi xmlns:a14="http://schemas.microsoft.com/office/drawing/2010/main" val="0"/>
                                        </a:ext>
                                      </a:extLst>
                                    </a:blip>
                                    <a:srcRect/>
                                    <a:stretch>
                                      <a:fillRect/>
                                    </a:stretch>
                                  </pic:blipFill>
                                  <pic:spPr bwMode="auto">
                                    <a:xfrm>
                                      <a:off x="0" y="0"/>
                                      <a:ext cx="7448550" cy="10563225"/>
                                    </a:xfrm>
                                    <a:prstGeom prst="rect">
                                      <a:avLst/>
                                    </a:prstGeom>
                                    <a:noFill/>
                                    <a:ln>
                                      <a:noFill/>
                                    </a:ln>
                                  </pic:spPr>
                                </pic:pic>
                              </a:graphicData>
                            </a:graphic>
                          </wp:inline>
                        </w:drawing>
                      </w:r>
                    </w:p>
                  </w:txbxContent>
                </v:textbox>
              </v:rect>
            </w:pict>
          </mc:Fallback>
        </mc:AlternateContent>
      </w:r>
    </w:p>
    <w:p w14:paraId="343EB75D" w14:textId="21FA3F87" w:rsidR="00E4648C" w:rsidRPr="00F54724" w:rsidRDefault="00623A1A" w:rsidP="00E4648C">
      <w:pPr>
        <w:jc w:val="center"/>
        <w:rPr>
          <w:lang w:eastAsia="en-US"/>
        </w:rPr>
      </w:pPr>
      <w:r w:rsidRPr="00F54724">
        <w:rPr>
          <w:b/>
          <w:bCs/>
          <w:noProof/>
          <w:sz w:val="36"/>
          <w:szCs w:val="36"/>
        </w:rPr>
        <mc:AlternateContent>
          <mc:Choice Requires="wps">
            <w:drawing>
              <wp:anchor distT="0" distB="0" distL="114300" distR="114300" simplePos="0" relativeHeight="251661824" behindDoc="0" locked="0" layoutInCell="1" allowOverlap="1" wp14:anchorId="2DB0D054" wp14:editId="00BB733A">
                <wp:simplePos x="0" y="0"/>
                <wp:positionH relativeFrom="column">
                  <wp:posOffset>24130</wp:posOffset>
                </wp:positionH>
                <wp:positionV relativeFrom="paragraph">
                  <wp:posOffset>9525</wp:posOffset>
                </wp:positionV>
                <wp:extent cx="2705100" cy="1628775"/>
                <wp:effectExtent l="0" t="0" r="0" b="0"/>
                <wp:wrapNone/>
                <wp:docPr id="1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62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3F67" w14:textId="77777777" w:rsidR="00872B19" w:rsidRPr="00117953" w:rsidRDefault="00872B19" w:rsidP="00E4648C">
                            <w:pPr>
                              <w:jc w:val="center"/>
                              <w:rPr>
                                <w:color w:val="000000"/>
                              </w:rPr>
                            </w:pPr>
                          </w:p>
                          <w:p w14:paraId="57A21015" w14:textId="458816A3" w:rsidR="00872B19" w:rsidRPr="00E4648C" w:rsidRDefault="00872B19" w:rsidP="00E4648C">
                            <w:pPr>
                              <w:jc w:val="center"/>
                              <w:rPr>
                                <w:b/>
                                <w:color w:val="000000"/>
                              </w:rPr>
                            </w:pPr>
                            <w:r w:rsidRPr="00E4648C">
                              <w:rPr>
                                <w:b/>
                                <w:noProof/>
                                <w:color w:val="000000"/>
                              </w:rPr>
                              <w:drawing>
                                <wp:inline distT="0" distB="0" distL="0" distR="0" wp14:anchorId="141AB99B" wp14:editId="136C871D">
                                  <wp:extent cx="838200" cy="838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7F4FE245" w14:textId="77777777" w:rsidR="00872B19" w:rsidRPr="00E4648C" w:rsidRDefault="00872B19" w:rsidP="00E4648C">
                            <w:pPr>
                              <w:jc w:val="center"/>
                              <w:rPr>
                                <w:b/>
                                <w:color w:val="000000"/>
                              </w:rPr>
                            </w:pPr>
                            <w:r w:rsidRPr="00E4648C">
                              <w:rPr>
                                <w:b/>
                                <w:color w:val="000000"/>
                              </w:rPr>
                              <w:t>République Islamique de Mauritanie</w:t>
                            </w:r>
                          </w:p>
                          <w:p w14:paraId="36A87FCE" w14:textId="77777777" w:rsidR="00872B19" w:rsidRPr="00E4648C" w:rsidRDefault="00872B19" w:rsidP="00E4648C">
                            <w:pPr>
                              <w:rPr>
                                <w:color w:val="000000"/>
                                <w:sz w:val="4"/>
                                <w:szCs w:val="4"/>
                              </w:rPr>
                            </w:pPr>
                          </w:p>
                          <w:p w14:paraId="793BDCB9" w14:textId="77777777" w:rsidR="00872B19" w:rsidRPr="00E4648C" w:rsidRDefault="00872B19" w:rsidP="00E4648C">
                            <w:pPr>
                              <w:jc w:val="center"/>
                              <w:rPr>
                                <w:b/>
                                <w:color w:val="000000"/>
                              </w:rPr>
                            </w:pPr>
                            <w:r w:rsidRPr="00E4648C">
                              <w:rPr>
                                <w:b/>
                                <w:i/>
                                <w:iCs/>
                                <w:color w:val="000000"/>
                              </w:rPr>
                              <w:t>Honneur - Fraternité -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DB0D054" id="_x0000_t202" coordsize="21600,21600" o:spt="202" path="m,l,21600r21600,l21600,xe">
                <v:stroke joinstyle="miter"/>
                <v:path gradientshapeok="t" o:connecttype="rect"/>
              </v:shapetype>
              <v:shape id="Text Box 24" o:spid="_x0000_s1027" type="#_x0000_t202" style="position:absolute;left:0;text-align:left;margin-left:1.9pt;margin-top:.75pt;width:213pt;height:1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6A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" filled="f" stroked="f">
                <v:textbox>
                  <w:txbxContent>
                    <w:p w14:paraId="04193F67" w14:textId="77777777" w:rsidR="00872B19" w:rsidRPr="00117953" w:rsidRDefault="00872B19" w:rsidP="00E4648C">
                      <w:pPr>
                        <w:jc w:val="center"/>
                        <w:rPr>
                          <w:color w:val="000000"/>
                        </w:rPr>
                      </w:pPr>
                    </w:p>
                    <w:p w14:paraId="57A21015" w14:textId="458816A3" w:rsidR="00872B19" w:rsidRPr="00E4648C" w:rsidRDefault="00872B19" w:rsidP="00E4648C">
                      <w:pPr>
                        <w:jc w:val="center"/>
                        <w:rPr>
                          <w:b/>
                          <w:color w:val="000000"/>
                        </w:rPr>
                      </w:pPr>
                      <w:r w:rsidRPr="00E4648C">
                        <w:rPr>
                          <w:b/>
                          <w:noProof/>
                          <w:color w:val="000000"/>
                        </w:rPr>
                        <w:drawing>
                          <wp:inline distT="0" distB="0" distL="0" distR="0" wp14:anchorId="141AB99B" wp14:editId="136C871D">
                            <wp:extent cx="838200" cy="838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7F4FE245" w14:textId="77777777" w:rsidR="00872B19" w:rsidRPr="00E4648C" w:rsidRDefault="00872B19" w:rsidP="00E4648C">
                      <w:pPr>
                        <w:jc w:val="center"/>
                        <w:rPr>
                          <w:b/>
                          <w:color w:val="000000"/>
                        </w:rPr>
                      </w:pPr>
                      <w:r w:rsidRPr="00E4648C">
                        <w:rPr>
                          <w:b/>
                          <w:color w:val="000000"/>
                        </w:rPr>
                        <w:t>République Islamique de Mauritanie</w:t>
                      </w:r>
                    </w:p>
                    <w:p w14:paraId="36A87FCE" w14:textId="77777777" w:rsidR="00872B19" w:rsidRPr="00E4648C" w:rsidRDefault="00872B19" w:rsidP="00E4648C">
                      <w:pPr>
                        <w:rPr>
                          <w:color w:val="000000"/>
                          <w:sz w:val="4"/>
                          <w:szCs w:val="4"/>
                        </w:rPr>
                      </w:pPr>
                    </w:p>
                    <w:p w14:paraId="793BDCB9" w14:textId="77777777" w:rsidR="00872B19" w:rsidRPr="00E4648C" w:rsidRDefault="00872B19" w:rsidP="00E4648C">
                      <w:pPr>
                        <w:jc w:val="center"/>
                        <w:rPr>
                          <w:b/>
                          <w:color w:val="000000"/>
                        </w:rPr>
                      </w:pPr>
                      <w:r w:rsidRPr="00E4648C">
                        <w:rPr>
                          <w:b/>
                          <w:i/>
                          <w:iCs/>
                          <w:color w:val="000000"/>
                        </w:rPr>
                        <w:t>Honneur - Fraternité - Justice</w:t>
                      </w:r>
                    </w:p>
                  </w:txbxContent>
                </v:textbox>
              </v:shape>
            </w:pict>
          </mc:Fallback>
        </mc:AlternateContent>
      </w:r>
      <w:r w:rsidRPr="00F54724">
        <w:rPr>
          <w:b/>
          <w:bCs/>
          <w:noProof/>
          <w:sz w:val="36"/>
          <w:szCs w:val="36"/>
        </w:rPr>
        <mc:AlternateContent>
          <mc:Choice Requires="wps">
            <w:drawing>
              <wp:anchor distT="0" distB="0" distL="114300" distR="114300" simplePos="0" relativeHeight="251660800" behindDoc="0" locked="0" layoutInCell="1" allowOverlap="1" wp14:anchorId="7334E707" wp14:editId="5CD9CE43">
                <wp:simplePos x="0" y="0"/>
                <wp:positionH relativeFrom="column">
                  <wp:posOffset>4200525</wp:posOffset>
                </wp:positionH>
                <wp:positionV relativeFrom="paragraph">
                  <wp:posOffset>76200</wp:posOffset>
                </wp:positionV>
                <wp:extent cx="1202690" cy="967105"/>
                <wp:effectExtent l="4445" t="0" r="2540" b="4445"/>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6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F8B2E" w14:textId="4A20D4D2" w:rsidR="00872B19" w:rsidRPr="00531EE6" w:rsidRDefault="00872B19" w:rsidP="00E4648C">
                            <w:pPr>
                              <w:jc w:val="center"/>
                              <w:rPr>
                                <w:rFonts w:ascii="Book Antiqua" w:hAnsi="Book Antiqua"/>
                                <w:color w:val="0070C0"/>
                                <w:sz w:val="16"/>
                                <w:szCs w:val="16"/>
                              </w:rPr>
                            </w:pPr>
                            <w:r>
                              <w:rPr>
                                <w:noProof/>
                              </w:rPr>
                              <w:drawing>
                                <wp:inline distT="0" distB="0" distL="0" distR="0" wp14:anchorId="1094ED58" wp14:editId="73666F7D">
                                  <wp:extent cx="809625" cy="809625"/>
                                  <wp:effectExtent l="0" t="0" r="9525" b="9525"/>
                                  <wp:docPr id="1" name="Image 1" descr="A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334E707" id="Text Box 23" o:spid="_x0000_s1028" type="#_x0000_t202" style="position:absolute;left:0;text-align:left;margin-left:330.75pt;margin-top:6pt;width:94.7pt;height:76.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A1tQIAAMA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" filled="f" stroked="f">
                <v:textbox style="mso-fit-shape-to-text:t">
                  <w:txbxContent>
                    <w:p w14:paraId="05EF8B2E" w14:textId="4A20D4D2" w:rsidR="00872B19" w:rsidRPr="00531EE6" w:rsidRDefault="00872B19" w:rsidP="00E4648C">
                      <w:pPr>
                        <w:jc w:val="center"/>
                        <w:rPr>
                          <w:rFonts w:ascii="Book Antiqua" w:hAnsi="Book Antiqua"/>
                          <w:color w:val="0070C0"/>
                          <w:sz w:val="16"/>
                          <w:szCs w:val="16"/>
                        </w:rPr>
                      </w:pPr>
                      <w:r>
                        <w:rPr>
                          <w:noProof/>
                        </w:rPr>
                        <w:drawing>
                          <wp:inline distT="0" distB="0" distL="0" distR="0" wp14:anchorId="1094ED58" wp14:editId="73666F7D">
                            <wp:extent cx="809625" cy="809625"/>
                            <wp:effectExtent l="0" t="0" r="9525" b="9525"/>
                            <wp:docPr id="1" name="Image 1" descr="AR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14:paraId="650D29CC" w14:textId="77777777" w:rsidR="00E4648C" w:rsidRPr="00F54724" w:rsidRDefault="00E4648C" w:rsidP="00E4648C">
      <w:pPr>
        <w:jc w:val="center"/>
        <w:rPr>
          <w:lang w:eastAsia="en-US"/>
        </w:rPr>
      </w:pPr>
    </w:p>
    <w:p w14:paraId="45096E18" w14:textId="77777777" w:rsidR="00E4648C" w:rsidRPr="00F54724" w:rsidRDefault="00E4648C" w:rsidP="00E4648C">
      <w:pPr>
        <w:jc w:val="center"/>
        <w:rPr>
          <w:lang w:eastAsia="en-US"/>
        </w:rPr>
      </w:pPr>
    </w:p>
    <w:p w14:paraId="15D179A5" w14:textId="77777777" w:rsidR="00E4648C" w:rsidRPr="00F54724" w:rsidRDefault="00E4648C" w:rsidP="00E4648C">
      <w:pPr>
        <w:jc w:val="center"/>
        <w:rPr>
          <w:b/>
          <w:bCs/>
          <w:sz w:val="36"/>
          <w:szCs w:val="36"/>
        </w:rPr>
      </w:pPr>
    </w:p>
    <w:p w14:paraId="20346A23" w14:textId="0AECCDF0" w:rsidR="00E4648C" w:rsidRPr="00F54724" w:rsidRDefault="00623A1A" w:rsidP="00E4648C">
      <w:pPr>
        <w:jc w:val="center"/>
        <w:rPr>
          <w:b/>
          <w:bCs/>
          <w:sz w:val="36"/>
          <w:szCs w:val="36"/>
        </w:rPr>
      </w:pPr>
      <w:r w:rsidRPr="00F54724">
        <w:rPr>
          <w:b/>
          <w:bCs/>
          <w:noProof/>
          <w:sz w:val="36"/>
          <w:szCs w:val="36"/>
        </w:rPr>
        <mc:AlternateContent>
          <mc:Choice Requires="wps">
            <w:drawing>
              <wp:anchor distT="0" distB="0" distL="114300" distR="114300" simplePos="0" relativeHeight="251662848" behindDoc="0" locked="0" layoutInCell="1" allowOverlap="1" wp14:anchorId="4F8FE071" wp14:editId="6F0416D5">
                <wp:simplePos x="0" y="0"/>
                <wp:positionH relativeFrom="column">
                  <wp:posOffset>3024505</wp:posOffset>
                </wp:positionH>
                <wp:positionV relativeFrom="paragraph">
                  <wp:posOffset>230505</wp:posOffset>
                </wp:positionV>
                <wp:extent cx="3524250" cy="495300"/>
                <wp:effectExtent l="0" t="0" r="0" b="0"/>
                <wp:wrapNone/>
                <wp:docPr id="1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1091B" w14:textId="77777777" w:rsidR="00872B19" w:rsidRPr="00E4648C" w:rsidRDefault="00872B19" w:rsidP="00E4648C">
                            <w:pPr>
                              <w:jc w:val="center"/>
                              <w:rPr>
                                <w:b/>
                                <w:iCs/>
                                <w:color w:val="000000"/>
                              </w:rPr>
                            </w:pPr>
                            <w:r w:rsidRPr="00E4648C">
                              <w:rPr>
                                <w:b/>
                                <w:iCs/>
                                <w:color w:val="000000"/>
                              </w:rPr>
                              <w:t>Autorité de Régulation des Marchés Publics</w:t>
                            </w:r>
                          </w:p>
                          <w:p w14:paraId="414708DB" w14:textId="77777777" w:rsidR="00872B19" w:rsidRPr="00E4648C" w:rsidRDefault="00872B19" w:rsidP="00E4648C">
                            <w:pPr>
                              <w:jc w:val="center"/>
                              <w:rPr>
                                <w:b/>
                                <w:iCs/>
                                <w:color w:val="000000"/>
                              </w:rPr>
                            </w:pPr>
                            <w:r w:rsidRPr="00E4648C">
                              <w:rPr>
                                <w:b/>
                                <w:iCs/>
                                <w:color w:val="000000"/>
                              </w:rPr>
                              <w:t>ARMP</w:t>
                            </w:r>
                          </w:p>
                          <w:p w14:paraId="5D2B8E4D" w14:textId="77777777" w:rsidR="00872B19" w:rsidRDefault="00872B19" w:rsidP="00E464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F8FE071" id="Text Box 25" o:spid="_x0000_s1029" type="#_x0000_t202" style="position:absolute;left:0;text-align:left;margin-left:238.15pt;margin-top:18.15pt;width:277.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" filled="f" stroked="f">
                <v:textbox>
                  <w:txbxContent>
                    <w:p w14:paraId="1081091B" w14:textId="77777777" w:rsidR="00872B19" w:rsidRPr="00E4648C" w:rsidRDefault="00872B19" w:rsidP="00E4648C">
                      <w:pPr>
                        <w:jc w:val="center"/>
                        <w:rPr>
                          <w:b/>
                          <w:iCs/>
                          <w:color w:val="000000"/>
                        </w:rPr>
                      </w:pPr>
                      <w:r w:rsidRPr="00E4648C">
                        <w:rPr>
                          <w:b/>
                          <w:iCs/>
                          <w:color w:val="000000"/>
                        </w:rPr>
                        <w:t>Autorité de Régulation des Marchés Publics</w:t>
                      </w:r>
                    </w:p>
                    <w:p w14:paraId="414708DB" w14:textId="77777777" w:rsidR="00872B19" w:rsidRPr="00E4648C" w:rsidRDefault="00872B19" w:rsidP="00E4648C">
                      <w:pPr>
                        <w:jc w:val="center"/>
                        <w:rPr>
                          <w:b/>
                          <w:iCs/>
                          <w:color w:val="000000"/>
                        </w:rPr>
                      </w:pPr>
                      <w:r w:rsidRPr="00E4648C">
                        <w:rPr>
                          <w:b/>
                          <w:iCs/>
                          <w:color w:val="000000"/>
                        </w:rPr>
                        <w:t>ARMP</w:t>
                      </w:r>
                    </w:p>
                    <w:p w14:paraId="5D2B8E4D" w14:textId="77777777" w:rsidR="00872B19" w:rsidRDefault="00872B19" w:rsidP="00E4648C"/>
                  </w:txbxContent>
                </v:textbox>
              </v:shape>
            </w:pict>
          </mc:Fallback>
        </mc:AlternateContent>
      </w:r>
    </w:p>
    <w:p w14:paraId="15D8873A" w14:textId="77777777" w:rsidR="00E4648C" w:rsidRPr="00F54724" w:rsidRDefault="00E4648C" w:rsidP="00E4648C">
      <w:pPr>
        <w:jc w:val="center"/>
        <w:rPr>
          <w:b/>
          <w:bCs/>
          <w:sz w:val="36"/>
          <w:szCs w:val="36"/>
        </w:rPr>
      </w:pPr>
    </w:p>
    <w:p w14:paraId="2EC86CA0" w14:textId="77777777" w:rsidR="00E4648C" w:rsidRPr="00F54724" w:rsidRDefault="00E4648C" w:rsidP="00E4648C">
      <w:pPr>
        <w:jc w:val="center"/>
        <w:rPr>
          <w:b/>
          <w:bCs/>
          <w:sz w:val="36"/>
          <w:szCs w:val="36"/>
        </w:rPr>
      </w:pPr>
    </w:p>
    <w:p w14:paraId="59FC0493" w14:textId="77777777" w:rsidR="00E4648C" w:rsidRPr="00F54724" w:rsidRDefault="00E4648C" w:rsidP="00E4648C">
      <w:pPr>
        <w:jc w:val="center"/>
        <w:rPr>
          <w:b/>
          <w:bCs/>
          <w:sz w:val="36"/>
          <w:szCs w:val="36"/>
        </w:rPr>
      </w:pPr>
    </w:p>
    <w:p w14:paraId="34485C10" w14:textId="77777777" w:rsidR="00E4648C" w:rsidRPr="00F54724" w:rsidRDefault="00E4648C" w:rsidP="00E4648C">
      <w:pPr>
        <w:jc w:val="center"/>
        <w:rPr>
          <w:b/>
          <w:bCs/>
          <w:sz w:val="36"/>
          <w:szCs w:val="36"/>
        </w:rPr>
      </w:pPr>
    </w:p>
    <w:p w14:paraId="53A07002" w14:textId="77777777" w:rsidR="00DF63F8" w:rsidRPr="00F54724" w:rsidRDefault="00DF63F8" w:rsidP="009D4CD6">
      <w:pPr>
        <w:jc w:val="both"/>
        <w:rPr>
          <w:b/>
          <w:bCs/>
          <w:sz w:val="40"/>
          <w:szCs w:val="28"/>
        </w:rPr>
      </w:pPr>
    </w:p>
    <w:p w14:paraId="4CF5E879" w14:textId="77777777" w:rsidR="00DF63F8" w:rsidRPr="00F54724" w:rsidRDefault="00DF63F8" w:rsidP="009D4CD6">
      <w:pPr>
        <w:jc w:val="both"/>
        <w:rPr>
          <w:b/>
          <w:bCs/>
          <w:sz w:val="40"/>
          <w:szCs w:val="28"/>
        </w:rPr>
      </w:pPr>
    </w:p>
    <w:p w14:paraId="10E44B71" w14:textId="77777777" w:rsidR="00DF63F8" w:rsidRPr="00F54724" w:rsidRDefault="00DF63F8" w:rsidP="009D4CD6">
      <w:pPr>
        <w:jc w:val="both"/>
        <w:rPr>
          <w:b/>
          <w:bCs/>
          <w:sz w:val="40"/>
          <w:szCs w:val="28"/>
        </w:rPr>
      </w:pPr>
    </w:p>
    <w:p w14:paraId="212EED98" w14:textId="77777777" w:rsidR="00DF63F8" w:rsidRPr="00F54724" w:rsidRDefault="00DF63F8" w:rsidP="009D4CD6">
      <w:pPr>
        <w:jc w:val="both"/>
        <w:rPr>
          <w:b/>
          <w:bCs/>
          <w:sz w:val="40"/>
          <w:szCs w:val="28"/>
        </w:rPr>
      </w:pPr>
    </w:p>
    <w:p w14:paraId="205D94E5" w14:textId="77777777" w:rsidR="00DF63F8" w:rsidRPr="00F54724" w:rsidRDefault="00DF63F8" w:rsidP="009D4CD6">
      <w:pPr>
        <w:jc w:val="both"/>
        <w:rPr>
          <w:b/>
          <w:bCs/>
          <w:sz w:val="40"/>
          <w:szCs w:val="28"/>
        </w:rPr>
      </w:pPr>
    </w:p>
    <w:p w14:paraId="4125E344" w14:textId="77777777" w:rsidR="00DF63F8" w:rsidRPr="00F54724" w:rsidRDefault="00DF63F8" w:rsidP="009D4CD6">
      <w:pPr>
        <w:jc w:val="both"/>
        <w:rPr>
          <w:b/>
          <w:bCs/>
          <w:sz w:val="40"/>
          <w:szCs w:val="28"/>
        </w:rPr>
      </w:pPr>
    </w:p>
    <w:p w14:paraId="16323173" w14:textId="20DD4C02" w:rsidR="009D4CD6" w:rsidRPr="00F54724" w:rsidRDefault="009D4CD6" w:rsidP="001E5B91">
      <w:pPr>
        <w:jc w:val="center"/>
        <w:rPr>
          <w:sz w:val="40"/>
          <w:szCs w:val="44"/>
        </w:rPr>
      </w:pPr>
      <w:r w:rsidRPr="00F54724">
        <w:rPr>
          <w:b/>
          <w:bCs/>
          <w:sz w:val="40"/>
          <w:szCs w:val="44"/>
        </w:rPr>
        <w:t>Manuel de</w:t>
      </w:r>
      <w:r w:rsidR="00DF63F8" w:rsidRPr="00F54724">
        <w:rPr>
          <w:b/>
          <w:bCs/>
          <w:sz w:val="40"/>
          <w:szCs w:val="44"/>
        </w:rPr>
        <w:t>s</w:t>
      </w:r>
      <w:r w:rsidRPr="00F54724">
        <w:rPr>
          <w:b/>
          <w:bCs/>
          <w:sz w:val="40"/>
          <w:szCs w:val="44"/>
        </w:rPr>
        <w:t xml:space="preserve"> procédures </w:t>
      </w:r>
      <w:r w:rsidR="00DF63F8" w:rsidRPr="00F54724">
        <w:rPr>
          <w:b/>
          <w:bCs/>
          <w:sz w:val="40"/>
          <w:szCs w:val="44"/>
        </w:rPr>
        <w:t xml:space="preserve">d’engagement </w:t>
      </w:r>
      <w:r w:rsidRPr="00F54724">
        <w:rPr>
          <w:b/>
          <w:bCs/>
          <w:sz w:val="40"/>
          <w:szCs w:val="44"/>
        </w:rPr>
        <w:t>de</w:t>
      </w:r>
      <w:r w:rsidR="001E5B91" w:rsidRPr="00F54724">
        <w:rPr>
          <w:b/>
          <w:bCs/>
          <w:sz w:val="40"/>
          <w:szCs w:val="44"/>
        </w:rPr>
        <w:t>s</w:t>
      </w:r>
      <w:r w:rsidRPr="00F54724">
        <w:rPr>
          <w:b/>
          <w:bCs/>
          <w:sz w:val="40"/>
          <w:szCs w:val="44"/>
        </w:rPr>
        <w:t xml:space="preserve"> dépenses </w:t>
      </w:r>
      <w:r w:rsidR="00DF63F8" w:rsidRPr="00F54724">
        <w:rPr>
          <w:b/>
          <w:bCs/>
          <w:sz w:val="40"/>
          <w:szCs w:val="44"/>
        </w:rPr>
        <w:t>inférieures au seuil de passation des marchés</w:t>
      </w:r>
      <w:r w:rsidR="001E5B91" w:rsidRPr="00F54724">
        <w:rPr>
          <w:b/>
          <w:bCs/>
          <w:sz w:val="40"/>
          <w:szCs w:val="44"/>
        </w:rPr>
        <w:t xml:space="preserve"> publics</w:t>
      </w:r>
    </w:p>
    <w:p w14:paraId="5700916D" w14:textId="77777777" w:rsidR="00E4648C" w:rsidRPr="00F54724" w:rsidRDefault="00E4648C" w:rsidP="001E5B91">
      <w:pPr>
        <w:jc w:val="center"/>
        <w:rPr>
          <w:b/>
          <w:bCs/>
          <w:sz w:val="36"/>
          <w:szCs w:val="36"/>
        </w:rPr>
      </w:pPr>
    </w:p>
    <w:p w14:paraId="4BD7E49A" w14:textId="77777777" w:rsidR="00E4648C" w:rsidRPr="00F54724" w:rsidRDefault="00E4648C" w:rsidP="00E4648C">
      <w:pPr>
        <w:jc w:val="center"/>
        <w:rPr>
          <w:b/>
          <w:bCs/>
          <w:sz w:val="36"/>
          <w:szCs w:val="36"/>
        </w:rPr>
      </w:pPr>
    </w:p>
    <w:p w14:paraId="3469D844" w14:textId="77777777" w:rsidR="00E4648C" w:rsidRPr="00F54724" w:rsidRDefault="00E4648C" w:rsidP="00E4648C">
      <w:pPr>
        <w:jc w:val="center"/>
        <w:rPr>
          <w:b/>
          <w:bCs/>
          <w:sz w:val="36"/>
          <w:szCs w:val="36"/>
        </w:rPr>
      </w:pPr>
    </w:p>
    <w:p w14:paraId="5B9A66E4" w14:textId="37F0C226" w:rsidR="00E4648C" w:rsidRPr="00F54724" w:rsidRDefault="00623A1A" w:rsidP="00E4648C">
      <w:pPr>
        <w:jc w:val="center"/>
        <w:rPr>
          <w:lang w:eastAsia="en-US"/>
        </w:rPr>
      </w:pPr>
      <w:r w:rsidRPr="00F54724">
        <w:rPr>
          <w:b/>
          <w:bCs/>
          <w:noProof/>
          <w:sz w:val="36"/>
          <w:szCs w:val="36"/>
        </w:rPr>
        <mc:AlternateContent>
          <mc:Choice Requires="wps">
            <w:drawing>
              <wp:anchor distT="0" distB="0" distL="114300" distR="114300" simplePos="0" relativeHeight="251663872" behindDoc="0" locked="0" layoutInCell="1" allowOverlap="1" wp14:anchorId="5DA23447" wp14:editId="7B678C3C">
                <wp:simplePos x="0" y="0"/>
                <wp:positionH relativeFrom="column">
                  <wp:posOffset>1897380</wp:posOffset>
                </wp:positionH>
                <wp:positionV relativeFrom="paragraph">
                  <wp:posOffset>3156585</wp:posOffset>
                </wp:positionV>
                <wp:extent cx="2359660" cy="304800"/>
                <wp:effectExtent l="0" t="0" r="0" b="0"/>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660" cy="304800"/>
                        </a:xfrm>
                        <a:prstGeom prst="rect">
                          <a:avLst/>
                        </a:prstGeom>
                        <a:noFill/>
                        <a:ln w="6350">
                          <a:noFill/>
                        </a:ln>
                        <a:effectLst/>
                      </wps:spPr>
                      <wps:txbx>
                        <w:txbxContent>
                          <w:p w14:paraId="55437565" w14:textId="6968584F" w:rsidR="00872B19" w:rsidRPr="001E5B91" w:rsidRDefault="00872B19" w:rsidP="00E4648C">
                            <w:pPr>
                              <w:jc w:val="center"/>
                              <w:rPr>
                                <w:color w:val="002060"/>
                                <w:sz w:val="28"/>
                              </w:rPr>
                            </w:pPr>
                            <w:r>
                              <w:rPr>
                                <w:b/>
                                <w:color w:val="002060"/>
                                <w:sz w:val="28"/>
                              </w:rPr>
                              <w:t>Avril</w:t>
                            </w:r>
                            <w:r w:rsidRPr="00D3657F">
                              <w:rPr>
                                <w:b/>
                                <w:color w:val="002060"/>
                                <w:sz w:val="28"/>
                              </w:rPr>
                              <w:t xml:space="preserve"> 202</w:t>
                            </w:r>
                            <w:r>
                              <w:rPr>
                                <w:b/>
                                <w:color w:val="002060"/>
                                <w:sz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A23447" id="Zone de texte 16" o:spid="_x0000_s1030" type="#_x0000_t202" style="position:absolute;left:0;text-align:left;margin-left:149.4pt;margin-top:248.55pt;width:185.8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" filled="f" stroked="f" strokeweight=".5pt">
                <v:path arrowok="t"/>
                <v:textbox>
                  <w:txbxContent>
                    <w:p w14:paraId="55437565" w14:textId="6968584F" w:rsidR="00872B19" w:rsidRPr="001E5B91" w:rsidRDefault="00872B19" w:rsidP="00E4648C">
                      <w:pPr>
                        <w:jc w:val="center"/>
                        <w:rPr>
                          <w:color w:val="002060"/>
                          <w:sz w:val="28"/>
                        </w:rPr>
                      </w:pPr>
                      <w:r>
                        <w:rPr>
                          <w:b/>
                          <w:color w:val="002060"/>
                          <w:sz w:val="28"/>
                        </w:rPr>
                        <w:t>Avril</w:t>
                      </w:r>
                      <w:r w:rsidRPr="00D3657F">
                        <w:rPr>
                          <w:b/>
                          <w:color w:val="002060"/>
                          <w:sz w:val="28"/>
                        </w:rPr>
                        <w:t xml:space="preserve"> 202</w:t>
                      </w:r>
                      <w:r>
                        <w:rPr>
                          <w:b/>
                          <w:color w:val="002060"/>
                          <w:sz w:val="28"/>
                        </w:rPr>
                        <w:t>1</w:t>
                      </w:r>
                    </w:p>
                  </w:txbxContent>
                </v:textbox>
              </v:shape>
            </w:pict>
          </mc:Fallback>
        </mc:AlternateContent>
      </w:r>
      <w:r w:rsidR="00E4648C" w:rsidRPr="00F54724">
        <w:rPr>
          <w:lang w:eastAsia="en-US"/>
        </w:rPr>
        <w:br w:type="page"/>
      </w:r>
    </w:p>
    <w:p w14:paraId="72281FB2" w14:textId="77777777" w:rsidR="008B591C" w:rsidRPr="00F54724" w:rsidRDefault="008B591C" w:rsidP="008B591C">
      <w:pPr>
        <w:keepNext/>
        <w:keepLines/>
        <w:ind w:left="-284" w:hanging="142"/>
        <w:jc w:val="center"/>
        <w:rPr>
          <w:color w:val="000000"/>
          <w:sz w:val="72"/>
          <w:lang w:eastAsia="en-US"/>
        </w:rPr>
      </w:pPr>
      <w:r w:rsidRPr="00F54724">
        <w:rPr>
          <w:color w:val="000000"/>
          <w:sz w:val="72"/>
          <w:lang w:eastAsia="en-US"/>
        </w:rPr>
        <w:lastRenderedPageBreak/>
        <w:t>Sommaire</w:t>
      </w:r>
    </w:p>
    <w:p w14:paraId="0854D618" w14:textId="77777777" w:rsidR="008B591C" w:rsidRPr="00872B19" w:rsidRDefault="008B591C" w:rsidP="008B591C">
      <w:pPr>
        <w:rPr>
          <w:lang w:eastAsia="en-US"/>
        </w:rPr>
      </w:pPr>
    </w:p>
    <w:p w14:paraId="1F348C00" w14:textId="3EC0C135" w:rsidR="00872B19" w:rsidRPr="00872B19" w:rsidRDefault="008B591C" w:rsidP="00872B19">
      <w:pPr>
        <w:pStyle w:val="TM3"/>
        <w:rPr>
          <w:rStyle w:val="Lienhypertexte"/>
          <w:iCs/>
        </w:rPr>
      </w:pPr>
      <w:r w:rsidRPr="00F54724">
        <w:rPr>
          <w:sz w:val="20"/>
          <w:szCs w:val="20"/>
        </w:rPr>
        <w:fldChar w:fldCharType="begin"/>
      </w:r>
      <w:r w:rsidRPr="00F54724">
        <w:rPr>
          <w:sz w:val="20"/>
          <w:szCs w:val="20"/>
        </w:rPr>
        <w:instrText xml:space="preserve"> TOC \o "1-3" \h \z \u </w:instrText>
      </w:r>
      <w:r w:rsidRPr="00F54724">
        <w:rPr>
          <w:sz w:val="20"/>
          <w:szCs w:val="20"/>
        </w:rPr>
        <w:fldChar w:fldCharType="separate"/>
      </w:r>
      <w:hyperlink w:anchor="_Toc68517086" w:history="1">
        <w:r w:rsidR="00872B19" w:rsidRPr="00872B19">
          <w:rPr>
            <w:rStyle w:val="Lienhypertexte"/>
            <w:iCs/>
          </w:rPr>
          <w:t>Première partie</w:t>
        </w:r>
        <w:r w:rsidR="00872B19" w:rsidRPr="00872B19">
          <w:rPr>
            <w:rStyle w:val="Lienhypertexte"/>
            <w:iCs/>
            <w:webHidden/>
          </w:rPr>
          <w:tab/>
        </w:r>
        <w:r w:rsidR="00872B19" w:rsidRPr="00872B19">
          <w:rPr>
            <w:rStyle w:val="Lienhypertexte"/>
            <w:iCs/>
            <w:webHidden/>
          </w:rPr>
          <w:fldChar w:fldCharType="begin"/>
        </w:r>
        <w:r w:rsidR="00872B19" w:rsidRPr="00872B19">
          <w:rPr>
            <w:rStyle w:val="Lienhypertexte"/>
            <w:iCs/>
            <w:webHidden/>
          </w:rPr>
          <w:instrText xml:space="preserve"> PAGEREF _Toc68517086 \h </w:instrText>
        </w:r>
        <w:r w:rsidR="00872B19" w:rsidRPr="00872B19">
          <w:rPr>
            <w:rStyle w:val="Lienhypertexte"/>
            <w:iCs/>
            <w:webHidden/>
          </w:rPr>
        </w:r>
        <w:r w:rsidR="00872B19" w:rsidRPr="00872B19">
          <w:rPr>
            <w:rStyle w:val="Lienhypertexte"/>
            <w:iCs/>
            <w:webHidden/>
          </w:rPr>
          <w:fldChar w:fldCharType="separate"/>
        </w:r>
        <w:r w:rsidR="00872B19" w:rsidRPr="00872B19">
          <w:rPr>
            <w:rStyle w:val="Lienhypertexte"/>
            <w:iCs/>
            <w:webHidden/>
          </w:rPr>
          <w:t>7</w:t>
        </w:r>
        <w:r w:rsidR="00872B19" w:rsidRPr="00872B19">
          <w:rPr>
            <w:rStyle w:val="Lienhypertexte"/>
            <w:iCs/>
            <w:webHidden/>
          </w:rPr>
          <w:fldChar w:fldCharType="end"/>
        </w:r>
      </w:hyperlink>
    </w:p>
    <w:p w14:paraId="3DEB9DCA" w14:textId="4AB7BF12" w:rsidR="00872B19" w:rsidRDefault="001430A1">
      <w:pPr>
        <w:pStyle w:val="TM3"/>
        <w:rPr>
          <w:rFonts w:asciiTheme="minorHAnsi" w:eastAsiaTheme="minorEastAsia" w:hAnsiTheme="minorHAnsi" w:cstheme="minorBidi"/>
          <w:b w:val="0"/>
          <w:bCs w:val="0"/>
          <w:sz w:val="22"/>
          <w:szCs w:val="22"/>
        </w:rPr>
      </w:pPr>
      <w:hyperlink w:anchor="_Toc68517087" w:history="1">
        <w:r w:rsidR="00872B19" w:rsidRPr="006D1BDC">
          <w:rPr>
            <w:rStyle w:val="Lienhypertexte"/>
          </w:rPr>
          <w:t>Planification et engagement des achats</w:t>
        </w:r>
        <w:r w:rsidR="00872B19">
          <w:rPr>
            <w:webHidden/>
          </w:rPr>
          <w:tab/>
        </w:r>
        <w:r w:rsidR="00872B19">
          <w:rPr>
            <w:webHidden/>
          </w:rPr>
          <w:fldChar w:fldCharType="begin"/>
        </w:r>
        <w:r w:rsidR="00872B19">
          <w:rPr>
            <w:webHidden/>
          </w:rPr>
          <w:instrText xml:space="preserve"> PAGEREF _Toc68517087 \h </w:instrText>
        </w:r>
        <w:r w:rsidR="00872B19">
          <w:rPr>
            <w:webHidden/>
          </w:rPr>
        </w:r>
        <w:r w:rsidR="00872B19">
          <w:rPr>
            <w:webHidden/>
          </w:rPr>
          <w:fldChar w:fldCharType="separate"/>
        </w:r>
        <w:r w:rsidR="00872B19">
          <w:rPr>
            <w:webHidden/>
          </w:rPr>
          <w:t>7</w:t>
        </w:r>
        <w:r w:rsidR="00872B19">
          <w:rPr>
            <w:webHidden/>
          </w:rPr>
          <w:fldChar w:fldCharType="end"/>
        </w:r>
      </w:hyperlink>
    </w:p>
    <w:p w14:paraId="13111FCC" w14:textId="2B8FD894" w:rsidR="00872B19" w:rsidRDefault="001430A1">
      <w:pPr>
        <w:pStyle w:val="TM3"/>
        <w:rPr>
          <w:rFonts w:asciiTheme="minorHAnsi" w:eastAsiaTheme="minorEastAsia" w:hAnsiTheme="minorHAnsi" w:cstheme="minorBidi"/>
          <w:b w:val="0"/>
          <w:bCs w:val="0"/>
          <w:sz w:val="22"/>
          <w:szCs w:val="22"/>
        </w:rPr>
      </w:pPr>
      <w:hyperlink w:anchor="_Toc68517088" w:history="1">
        <w:r w:rsidR="00872B19" w:rsidRPr="006D1BDC">
          <w:rPr>
            <w:rStyle w:val="Lienhypertexte"/>
            <w:iCs/>
          </w:rPr>
          <w:t>I.</w:t>
        </w:r>
        <w:r w:rsidR="00872B19">
          <w:rPr>
            <w:rFonts w:asciiTheme="minorHAnsi" w:eastAsiaTheme="minorEastAsia" w:hAnsiTheme="minorHAnsi" w:cstheme="minorBidi"/>
            <w:b w:val="0"/>
            <w:bCs w:val="0"/>
            <w:sz w:val="22"/>
            <w:szCs w:val="22"/>
          </w:rPr>
          <w:tab/>
        </w:r>
        <w:r w:rsidR="00872B19" w:rsidRPr="006D1BDC">
          <w:rPr>
            <w:rStyle w:val="Lienhypertexte"/>
            <w:iCs/>
          </w:rPr>
          <w:t>Planification des achats</w:t>
        </w:r>
        <w:r w:rsidR="00872B19">
          <w:rPr>
            <w:webHidden/>
          </w:rPr>
          <w:tab/>
        </w:r>
        <w:r w:rsidR="00872B19">
          <w:rPr>
            <w:webHidden/>
          </w:rPr>
          <w:fldChar w:fldCharType="begin"/>
        </w:r>
        <w:r w:rsidR="00872B19">
          <w:rPr>
            <w:webHidden/>
          </w:rPr>
          <w:instrText xml:space="preserve"> PAGEREF _Toc68517088 \h </w:instrText>
        </w:r>
        <w:r w:rsidR="00872B19">
          <w:rPr>
            <w:webHidden/>
          </w:rPr>
        </w:r>
        <w:r w:rsidR="00872B19">
          <w:rPr>
            <w:webHidden/>
          </w:rPr>
          <w:fldChar w:fldCharType="separate"/>
        </w:r>
        <w:r w:rsidR="00872B19">
          <w:rPr>
            <w:webHidden/>
          </w:rPr>
          <w:t>7</w:t>
        </w:r>
        <w:r w:rsidR="00872B19">
          <w:rPr>
            <w:webHidden/>
          </w:rPr>
          <w:fldChar w:fldCharType="end"/>
        </w:r>
      </w:hyperlink>
    </w:p>
    <w:p w14:paraId="12FD82F8" w14:textId="2C59E3BB" w:rsidR="00872B19" w:rsidRDefault="001430A1">
      <w:pPr>
        <w:pStyle w:val="TM3"/>
        <w:rPr>
          <w:rFonts w:asciiTheme="minorHAnsi" w:eastAsiaTheme="minorEastAsia" w:hAnsiTheme="minorHAnsi" w:cstheme="minorBidi"/>
          <w:b w:val="0"/>
          <w:bCs w:val="0"/>
          <w:sz w:val="22"/>
          <w:szCs w:val="22"/>
        </w:rPr>
      </w:pPr>
      <w:hyperlink w:anchor="_Toc68517089" w:history="1">
        <w:r w:rsidR="00872B19" w:rsidRPr="006D1BDC">
          <w:rPr>
            <w:rStyle w:val="Lienhypertexte"/>
          </w:rPr>
          <w:t>1.</w:t>
        </w:r>
        <w:r w:rsidR="00872B19">
          <w:rPr>
            <w:rFonts w:asciiTheme="minorHAnsi" w:eastAsiaTheme="minorEastAsia" w:hAnsiTheme="minorHAnsi" w:cstheme="minorBidi"/>
            <w:b w:val="0"/>
            <w:bCs w:val="0"/>
            <w:sz w:val="22"/>
            <w:szCs w:val="22"/>
          </w:rPr>
          <w:tab/>
        </w:r>
        <w:r w:rsidR="00872B19" w:rsidRPr="006D1BDC">
          <w:rPr>
            <w:rStyle w:val="Lienhypertexte"/>
          </w:rPr>
          <w:t>Première étape : Estimation des Ressources financières</w:t>
        </w:r>
        <w:r w:rsidR="00872B19">
          <w:rPr>
            <w:webHidden/>
          </w:rPr>
          <w:tab/>
        </w:r>
        <w:r w:rsidR="00872B19">
          <w:rPr>
            <w:webHidden/>
          </w:rPr>
          <w:fldChar w:fldCharType="begin"/>
        </w:r>
        <w:r w:rsidR="00872B19">
          <w:rPr>
            <w:webHidden/>
          </w:rPr>
          <w:instrText xml:space="preserve"> PAGEREF _Toc68517089 \h </w:instrText>
        </w:r>
        <w:r w:rsidR="00872B19">
          <w:rPr>
            <w:webHidden/>
          </w:rPr>
        </w:r>
        <w:r w:rsidR="00872B19">
          <w:rPr>
            <w:webHidden/>
          </w:rPr>
          <w:fldChar w:fldCharType="separate"/>
        </w:r>
        <w:r w:rsidR="00872B19">
          <w:rPr>
            <w:webHidden/>
          </w:rPr>
          <w:t>7</w:t>
        </w:r>
        <w:r w:rsidR="00872B19">
          <w:rPr>
            <w:webHidden/>
          </w:rPr>
          <w:fldChar w:fldCharType="end"/>
        </w:r>
      </w:hyperlink>
    </w:p>
    <w:p w14:paraId="22961DDE" w14:textId="7F31388D" w:rsidR="00872B19" w:rsidRDefault="001430A1">
      <w:pPr>
        <w:pStyle w:val="TM3"/>
        <w:rPr>
          <w:rFonts w:asciiTheme="minorHAnsi" w:eastAsiaTheme="minorEastAsia" w:hAnsiTheme="minorHAnsi" w:cstheme="minorBidi"/>
          <w:b w:val="0"/>
          <w:bCs w:val="0"/>
          <w:sz w:val="22"/>
          <w:szCs w:val="22"/>
        </w:rPr>
      </w:pPr>
      <w:hyperlink w:anchor="_Toc68517090" w:history="1">
        <w:r w:rsidR="00872B19" w:rsidRPr="006D1BDC">
          <w:rPr>
            <w:rStyle w:val="Lienhypertexte"/>
          </w:rPr>
          <w:t>2.</w:t>
        </w:r>
        <w:r w:rsidR="00872B19">
          <w:rPr>
            <w:rFonts w:asciiTheme="minorHAnsi" w:eastAsiaTheme="minorEastAsia" w:hAnsiTheme="minorHAnsi" w:cstheme="minorBidi"/>
            <w:b w:val="0"/>
            <w:bCs w:val="0"/>
            <w:sz w:val="22"/>
            <w:szCs w:val="22"/>
          </w:rPr>
          <w:tab/>
        </w:r>
        <w:r w:rsidR="00872B19" w:rsidRPr="006D1BDC">
          <w:rPr>
            <w:rStyle w:val="Lienhypertexte"/>
          </w:rPr>
          <w:t>Deuxième étape : Modalités de planification des achats</w:t>
        </w:r>
        <w:r w:rsidR="00872B19">
          <w:rPr>
            <w:webHidden/>
          </w:rPr>
          <w:tab/>
        </w:r>
        <w:r w:rsidR="00872B19">
          <w:rPr>
            <w:webHidden/>
          </w:rPr>
          <w:fldChar w:fldCharType="begin"/>
        </w:r>
        <w:r w:rsidR="00872B19">
          <w:rPr>
            <w:webHidden/>
          </w:rPr>
          <w:instrText xml:space="preserve"> PAGEREF _Toc68517090 \h </w:instrText>
        </w:r>
        <w:r w:rsidR="00872B19">
          <w:rPr>
            <w:webHidden/>
          </w:rPr>
        </w:r>
        <w:r w:rsidR="00872B19">
          <w:rPr>
            <w:webHidden/>
          </w:rPr>
          <w:fldChar w:fldCharType="separate"/>
        </w:r>
        <w:r w:rsidR="00872B19">
          <w:rPr>
            <w:webHidden/>
          </w:rPr>
          <w:t>7</w:t>
        </w:r>
        <w:r w:rsidR="00872B19">
          <w:rPr>
            <w:webHidden/>
          </w:rPr>
          <w:fldChar w:fldCharType="end"/>
        </w:r>
      </w:hyperlink>
    </w:p>
    <w:p w14:paraId="740482D8" w14:textId="03ECF4D0" w:rsidR="00872B19" w:rsidRDefault="001430A1">
      <w:pPr>
        <w:pStyle w:val="TM3"/>
        <w:rPr>
          <w:rFonts w:asciiTheme="minorHAnsi" w:eastAsiaTheme="minorEastAsia" w:hAnsiTheme="minorHAnsi" w:cstheme="minorBidi"/>
          <w:b w:val="0"/>
          <w:bCs w:val="0"/>
          <w:sz w:val="22"/>
          <w:szCs w:val="22"/>
        </w:rPr>
      </w:pPr>
      <w:hyperlink w:anchor="_Toc68517091" w:history="1">
        <w:r w:rsidR="00872B19" w:rsidRPr="006D1BDC">
          <w:rPr>
            <w:rStyle w:val="Lienhypertexte"/>
            <w:iCs/>
          </w:rPr>
          <w:t>II.</w:t>
        </w:r>
        <w:r w:rsidR="00872B19">
          <w:rPr>
            <w:rFonts w:asciiTheme="minorHAnsi" w:eastAsiaTheme="minorEastAsia" w:hAnsiTheme="minorHAnsi" w:cstheme="minorBidi"/>
            <w:b w:val="0"/>
            <w:bCs w:val="0"/>
            <w:sz w:val="22"/>
            <w:szCs w:val="22"/>
          </w:rPr>
          <w:tab/>
        </w:r>
        <w:r w:rsidR="00872B19" w:rsidRPr="006D1BDC">
          <w:rPr>
            <w:rStyle w:val="Lienhypertexte"/>
            <w:iCs/>
          </w:rPr>
          <w:t>Procédure d’engagement des achats</w:t>
        </w:r>
        <w:r w:rsidR="00872B19">
          <w:rPr>
            <w:webHidden/>
          </w:rPr>
          <w:tab/>
        </w:r>
        <w:r w:rsidR="00872B19">
          <w:rPr>
            <w:webHidden/>
          </w:rPr>
          <w:fldChar w:fldCharType="begin"/>
        </w:r>
        <w:r w:rsidR="00872B19">
          <w:rPr>
            <w:webHidden/>
          </w:rPr>
          <w:instrText xml:space="preserve"> PAGEREF _Toc68517091 \h </w:instrText>
        </w:r>
        <w:r w:rsidR="00872B19">
          <w:rPr>
            <w:webHidden/>
          </w:rPr>
        </w:r>
        <w:r w:rsidR="00872B19">
          <w:rPr>
            <w:webHidden/>
          </w:rPr>
          <w:fldChar w:fldCharType="separate"/>
        </w:r>
        <w:r w:rsidR="00872B19">
          <w:rPr>
            <w:webHidden/>
          </w:rPr>
          <w:t>9</w:t>
        </w:r>
        <w:r w:rsidR="00872B19">
          <w:rPr>
            <w:webHidden/>
          </w:rPr>
          <w:fldChar w:fldCharType="end"/>
        </w:r>
      </w:hyperlink>
    </w:p>
    <w:p w14:paraId="6C1C9752" w14:textId="72C7BE48" w:rsidR="00872B19" w:rsidRDefault="001430A1">
      <w:pPr>
        <w:pStyle w:val="TM3"/>
        <w:rPr>
          <w:rFonts w:asciiTheme="minorHAnsi" w:eastAsiaTheme="minorEastAsia" w:hAnsiTheme="minorHAnsi" w:cstheme="minorBidi"/>
          <w:b w:val="0"/>
          <w:bCs w:val="0"/>
          <w:sz w:val="22"/>
          <w:szCs w:val="22"/>
        </w:rPr>
      </w:pPr>
      <w:hyperlink w:anchor="_Toc68517092" w:history="1">
        <w:r w:rsidR="00872B19" w:rsidRPr="006D1BDC">
          <w:rPr>
            <w:rStyle w:val="Lienhypertexte"/>
            <w:iCs/>
          </w:rPr>
          <w:t>1.</w:t>
        </w:r>
        <w:r w:rsidR="00872B19">
          <w:rPr>
            <w:rFonts w:asciiTheme="minorHAnsi" w:eastAsiaTheme="minorEastAsia" w:hAnsiTheme="minorHAnsi" w:cstheme="minorBidi"/>
            <w:b w:val="0"/>
            <w:bCs w:val="0"/>
            <w:sz w:val="22"/>
            <w:szCs w:val="22"/>
          </w:rPr>
          <w:tab/>
        </w:r>
        <w:r w:rsidR="00872B19" w:rsidRPr="006D1BDC">
          <w:rPr>
            <w:rStyle w:val="Lienhypertexte"/>
            <w:iCs/>
          </w:rPr>
          <w:t>Création, Organisation et Fonctionnement de l’Organe Compétent</w:t>
        </w:r>
        <w:r w:rsidR="00872B19">
          <w:rPr>
            <w:webHidden/>
          </w:rPr>
          <w:tab/>
        </w:r>
        <w:r w:rsidR="00872B19">
          <w:rPr>
            <w:webHidden/>
          </w:rPr>
          <w:fldChar w:fldCharType="begin"/>
        </w:r>
        <w:r w:rsidR="00872B19">
          <w:rPr>
            <w:webHidden/>
          </w:rPr>
          <w:instrText xml:space="preserve"> PAGEREF _Toc68517092 \h </w:instrText>
        </w:r>
        <w:r w:rsidR="00872B19">
          <w:rPr>
            <w:webHidden/>
          </w:rPr>
        </w:r>
        <w:r w:rsidR="00872B19">
          <w:rPr>
            <w:webHidden/>
          </w:rPr>
          <w:fldChar w:fldCharType="separate"/>
        </w:r>
        <w:r w:rsidR="00872B19">
          <w:rPr>
            <w:webHidden/>
          </w:rPr>
          <w:t>9</w:t>
        </w:r>
        <w:r w:rsidR="00872B19">
          <w:rPr>
            <w:webHidden/>
          </w:rPr>
          <w:fldChar w:fldCharType="end"/>
        </w:r>
      </w:hyperlink>
    </w:p>
    <w:p w14:paraId="1FE61290" w14:textId="1BF177AF" w:rsidR="00872B19" w:rsidRDefault="001430A1">
      <w:pPr>
        <w:pStyle w:val="TM3"/>
        <w:rPr>
          <w:rFonts w:asciiTheme="minorHAnsi" w:eastAsiaTheme="minorEastAsia" w:hAnsiTheme="minorHAnsi" w:cstheme="minorBidi"/>
          <w:b w:val="0"/>
          <w:bCs w:val="0"/>
          <w:sz w:val="22"/>
          <w:szCs w:val="22"/>
        </w:rPr>
      </w:pPr>
      <w:hyperlink w:anchor="_Toc68517093" w:history="1">
        <w:r w:rsidR="00872B19" w:rsidRPr="006D1BDC">
          <w:rPr>
            <w:rStyle w:val="Lienhypertexte"/>
          </w:rPr>
          <w:t>a.</w:t>
        </w:r>
        <w:r w:rsidR="00872B19">
          <w:rPr>
            <w:rFonts w:asciiTheme="minorHAnsi" w:eastAsiaTheme="minorEastAsia" w:hAnsiTheme="minorHAnsi" w:cstheme="minorBidi"/>
            <w:b w:val="0"/>
            <w:bCs w:val="0"/>
            <w:sz w:val="22"/>
            <w:szCs w:val="22"/>
          </w:rPr>
          <w:tab/>
        </w:r>
        <w:r w:rsidR="00872B19" w:rsidRPr="006D1BDC">
          <w:rPr>
            <w:rStyle w:val="Lienhypertexte"/>
          </w:rPr>
          <w:t>Comité Interne des Achats Inférieurs au Seuil</w:t>
        </w:r>
        <w:r w:rsidR="00872B19">
          <w:rPr>
            <w:webHidden/>
          </w:rPr>
          <w:tab/>
        </w:r>
        <w:r w:rsidR="00872B19">
          <w:rPr>
            <w:webHidden/>
          </w:rPr>
          <w:fldChar w:fldCharType="begin"/>
        </w:r>
        <w:r w:rsidR="00872B19">
          <w:rPr>
            <w:webHidden/>
          </w:rPr>
          <w:instrText xml:space="preserve"> PAGEREF _Toc68517093 \h </w:instrText>
        </w:r>
        <w:r w:rsidR="00872B19">
          <w:rPr>
            <w:webHidden/>
          </w:rPr>
        </w:r>
        <w:r w:rsidR="00872B19">
          <w:rPr>
            <w:webHidden/>
          </w:rPr>
          <w:fldChar w:fldCharType="separate"/>
        </w:r>
        <w:r w:rsidR="00872B19">
          <w:rPr>
            <w:webHidden/>
          </w:rPr>
          <w:t>9</w:t>
        </w:r>
        <w:r w:rsidR="00872B19">
          <w:rPr>
            <w:webHidden/>
          </w:rPr>
          <w:fldChar w:fldCharType="end"/>
        </w:r>
      </w:hyperlink>
    </w:p>
    <w:p w14:paraId="5862D5D5" w14:textId="2246BFBD" w:rsidR="00872B19" w:rsidRDefault="001430A1">
      <w:pPr>
        <w:pStyle w:val="TM3"/>
        <w:rPr>
          <w:rFonts w:asciiTheme="minorHAnsi" w:eastAsiaTheme="minorEastAsia" w:hAnsiTheme="minorHAnsi" w:cstheme="minorBidi"/>
          <w:b w:val="0"/>
          <w:bCs w:val="0"/>
          <w:sz w:val="22"/>
          <w:szCs w:val="22"/>
        </w:rPr>
      </w:pPr>
      <w:hyperlink w:anchor="_Toc68517094" w:history="1">
        <w:r w:rsidR="00872B19" w:rsidRPr="006D1BDC">
          <w:rPr>
            <w:rStyle w:val="Lienhypertexte"/>
          </w:rPr>
          <w:t>b.</w:t>
        </w:r>
        <w:r w:rsidR="00872B19">
          <w:rPr>
            <w:rFonts w:asciiTheme="minorHAnsi" w:eastAsiaTheme="minorEastAsia" w:hAnsiTheme="minorHAnsi" w:cstheme="minorBidi"/>
            <w:b w:val="0"/>
            <w:bCs w:val="0"/>
            <w:sz w:val="22"/>
            <w:szCs w:val="22"/>
          </w:rPr>
          <w:tab/>
        </w:r>
        <w:r w:rsidR="00872B19" w:rsidRPr="006D1BDC">
          <w:rPr>
            <w:rStyle w:val="Lienhypertexte"/>
          </w:rPr>
          <w:t>Création, organisation et fonctionnement du CIAIS</w:t>
        </w:r>
        <w:r w:rsidR="00872B19">
          <w:rPr>
            <w:webHidden/>
          </w:rPr>
          <w:tab/>
        </w:r>
        <w:r w:rsidR="00872B19">
          <w:rPr>
            <w:webHidden/>
          </w:rPr>
          <w:fldChar w:fldCharType="begin"/>
        </w:r>
        <w:r w:rsidR="00872B19">
          <w:rPr>
            <w:webHidden/>
          </w:rPr>
          <w:instrText xml:space="preserve"> PAGEREF _Toc68517094 \h </w:instrText>
        </w:r>
        <w:r w:rsidR="00872B19">
          <w:rPr>
            <w:webHidden/>
          </w:rPr>
        </w:r>
        <w:r w:rsidR="00872B19">
          <w:rPr>
            <w:webHidden/>
          </w:rPr>
          <w:fldChar w:fldCharType="separate"/>
        </w:r>
        <w:r w:rsidR="00872B19">
          <w:rPr>
            <w:webHidden/>
          </w:rPr>
          <w:t>9</w:t>
        </w:r>
        <w:r w:rsidR="00872B19">
          <w:rPr>
            <w:webHidden/>
          </w:rPr>
          <w:fldChar w:fldCharType="end"/>
        </w:r>
      </w:hyperlink>
    </w:p>
    <w:p w14:paraId="62B23D12" w14:textId="408CE183" w:rsidR="00872B19" w:rsidRDefault="001430A1">
      <w:pPr>
        <w:pStyle w:val="TM3"/>
        <w:rPr>
          <w:rFonts w:asciiTheme="minorHAnsi" w:eastAsiaTheme="minorEastAsia" w:hAnsiTheme="minorHAnsi" w:cstheme="minorBidi"/>
          <w:b w:val="0"/>
          <w:bCs w:val="0"/>
          <w:sz w:val="22"/>
          <w:szCs w:val="22"/>
        </w:rPr>
      </w:pPr>
      <w:hyperlink w:anchor="_Toc68517095" w:history="1">
        <w:r w:rsidR="00872B19" w:rsidRPr="006D1BDC">
          <w:rPr>
            <w:rStyle w:val="Lienhypertexte"/>
            <w:iCs/>
          </w:rPr>
          <w:t>2.</w:t>
        </w:r>
        <w:r w:rsidR="00872B19">
          <w:rPr>
            <w:rFonts w:asciiTheme="minorHAnsi" w:eastAsiaTheme="minorEastAsia" w:hAnsiTheme="minorHAnsi" w:cstheme="minorBidi"/>
            <w:b w:val="0"/>
            <w:bCs w:val="0"/>
            <w:sz w:val="22"/>
            <w:szCs w:val="22"/>
          </w:rPr>
          <w:tab/>
        </w:r>
        <w:r w:rsidR="00872B19" w:rsidRPr="006D1BDC">
          <w:rPr>
            <w:rStyle w:val="Lienhypertexte"/>
            <w:iCs/>
          </w:rPr>
          <w:t>Initiation de la procédure</w:t>
        </w:r>
        <w:r w:rsidR="00872B19">
          <w:rPr>
            <w:webHidden/>
          </w:rPr>
          <w:tab/>
        </w:r>
        <w:r w:rsidR="00872B19">
          <w:rPr>
            <w:webHidden/>
          </w:rPr>
          <w:fldChar w:fldCharType="begin"/>
        </w:r>
        <w:r w:rsidR="00872B19">
          <w:rPr>
            <w:webHidden/>
          </w:rPr>
          <w:instrText xml:space="preserve"> PAGEREF _Toc68517095 \h </w:instrText>
        </w:r>
        <w:r w:rsidR="00872B19">
          <w:rPr>
            <w:webHidden/>
          </w:rPr>
        </w:r>
        <w:r w:rsidR="00872B19">
          <w:rPr>
            <w:webHidden/>
          </w:rPr>
          <w:fldChar w:fldCharType="separate"/>
        </w:r>
        <w:r w:rsidR="00872B19">
          <w:rPr>
            <w:webHidden/>
          </w:rPr>
          <w:t>10</w:t>
        </w:r>
        <w:r w:rsidR="00872B19">
          <w:rPr>
            <w:webHidden/>
          </w:rPr>
          <w:fldChar w:fldCharType="end"/>
        </w:r>
      </w:hyperlink>
    </w:p>
    <w:p w14:paraId="6ADDBC92" w14:textId="0F07BB62" w:rsidR="00872B19" w:rsidRDefault="001430A1">
      <w:pPr>
        <w:pStyle w:val="TM3"/>
        <w:rPr>
          <w:rFonts w:asciiTheme="minorHAnsi" w:eastAsiaTheme="minorEastAsia" w:hAnsiTheme="minorHAnsi" w:cstheme="minorBidi"/>
          <w:b w:val="0"/>
          <w:bCs w:val="0"/>
          <w:sz w:val="22"/>
          <w:szCs w:val="22"/>
        </w:rPr>
      </w:pPr>
      <w:hyperlink w:anchor="_Toc68517096" w:history="1">
        <w:r w:rsidR="00872B19" w:rsidRPr="006D1BDC">
          <w:rPr>
            <w:rStyle w:val="Lienhypertexte"/>
            <w:iCs/>
          </w:rPr>
          <w:t>3.</w:t>
        </w:r>
        <w:r w:rsidR="00872B19">
          <w:rPr>
            <w:rFonts w:asciiTheme="minorHAnsi" w:eastAsiaTheme="minorEastAsia" w:hAnsiTheme="minorHAnsi" w:cstheme="minorBidi"/>
            <w:b w:val="0"/>
            <w:bCs w:val="0"/>
            <w:sz w:val="22"/>
            <w:szCs w:val="22"/>
          </w:rPr>
          <w:tab/>
        </w:r>
        <w:r w:rsidR="00872B19" w:rsidRPr="006D1BDC">
          <w:rPr>
            <w:rStyle w:val="Lienhypertexte"/>
            <w:iCs/>
          </w:rPr>
          <w:t>Etapes de la Procédure</w:t>
        </w:r>
        <w:r w:rsidR="00872B19">
          <w:rPr>
            <w:webHidden/>
          </w:rPr>
          <w:tab/>
        </w:r>
        <w:r w:rsidR="00872B19">
          <w:rPr>
            <w:webHidden/>
          </w:rPr>
          <w:fldChar w:fldCharType="begin"/>
        </w:r>
        <w:r w:rsidR="00872B19">
          <w:rPr>
            <w:webHidden/>
          </w:rPr>
          <w:instrText xml:space="preserve"> PAGEREF _Toc68517096 \h </w:instrText>
        </w:r>
        <w:r w:rsidR="00872B19">
          <w:rPr>
            <w:webHidden/>
          </w:rPr>
        </w:r>
        <w:r w:rsidR="00872B19">
          <w:rPr>
            <w:webHidden/>
          </w:rPr>
          <w:fldChar w:fldCharType="separate"/>
        </w:r>
        <w:r w:rsidR="00872B19">
          <w:rPr>
            <w:webHidden/>
          </w:rPr>
          <w:t>10</w:t>
        </w:r>
        <w:r w:rsidR="00872B19">
          <w:rPr>
            <w:webHidden/>
          </w:rPr>
          <w:fldChar w:fldCharType="end"/>
        </w:r>
      </w:hyperlink>
    </w:p>
    <w:p w14:paraId="57980F7E" w14:textId="4C58A195" w:rsidR="00872B19" w:rsidRDefault="001430A1">
      <w:pPr>
        <w:pStyle w:val="TM3"/>
        <w:rPr>
          <w:rFonts w:asciiTheme="minorHAnsi" w:eastAsiaTheme="minorEastAsia" w:hAnsiTheme="minorHAnsi" w:cstheme="minorBidi"/>
          <w:b w:val="0"/>
          <w:bCs w:val="0"/>
          <w:sz w:val="22"/>
          <w:szCs w:val="22"/>
        </w:rPr>
      </w:pPr>
      <w:hyperlink w:anchor="_Toc68517097" w:history="1">
        <w:r w:rsidR="00872B19" w:rsidRPr="006D1BDC">
          <w:rPr>
            <w:rStyle w:val="Lienhypertexte"/>
          </w:rPr>
          <w:t>III.</w:t>
        </w:r>
        <w:r w:rsidR="00872B19">
          <w:rPr>
            <w:rFonts w:asciiTheme="minorHAnsi" w:eastAsiaTheme="minorEastAsia" w:hAnsiTheme="minorHAnsi" w:cstheme="minorBidi"/>
            <w:b w:val="0"/>
            <w:bCs w:val="0"/>
            <w:sz w:val="22"/>
            <w:szCs w:val="22"/>
          </w:rPr>
          <w:tab/>
        </w:r>
        <w:r w:rsidR="00872B19" w:rsidRPr="006D1BDC">
          <w:rPr>
            <w:rStyle w:val="Lienhypertexte"/>
          </w:rPr>
          <w:t>Modes de sélection des contractants</w:t>
        </w:r>
        <w:r w:rsidR="00872B19">
          <w:rPr>
            <w:webHidden/>
          </w:rPr>
          <w:tab/>
        </w:r>
        <w:r w:rsidR="00872B19">
          <w:rPr>
            <w:webHidden/>
          </w:rPr>
          <w:fldChar w:fldCharType="begin"/>
        </w:r>
        <w:r w:rsidR="00872B19">
          <w:rPr>
            <w:webHidden/>
          </w:rPr>
          <w:instrText xml:space="preserve"> PAGEREF _Toc68517097 \h </w:instrText>
        </w:r>
        <w:r w:rsidR="00872B19">
          <w:rPr>
            <w:webHidden/>
          </w:rPr>
        </w:r>
        <w:r w:rsidR="00872B19">
          <w:rPr>
            <w:webHidden/>
          </w:rPr>
          <w:fldChar w:fldCharType="separate"/>
        </w:r>
        <w:r w:rsidR="00872B19">
          <w:rPr>
            <w:webHidden/>
          </w:rPr>
          <w:t>12</w:t>
        </w:r>
        <w:r w:rsidR="00872B19">
          <w:rPr>
            <w:webHidden/>
          </w:rPr>
          <w:fldChar w:fldCharType="end"/>
        </w:r>
      </w:hyperlink>
    </w:p>
    <w:p w14:paraId="7F9748AF" w14:textId="6413AAC6" w:rsidR="00872B19" w:rsidRDefault="001430A1">
      <w:pPr>
        <w:pStyle w:val="TM3"/>
        <w:rPr>
          <w:rFonts w:asciiTheme="minorHAnsi" w:eastAsiaTheme="minorEastAsia" w:hAnsiTheme="minorHAnsi" w:cstheme="minorBidi"/>
          <w:b w:val="0"/>
          <w:bCs w:val="0"/>
          <w:sz w:val="22"/>
          <w:szCs w:val="22"/>
        </w:rPr>
      </w:pPr>
      <w:hyperlink w:anchor="_Toc68517098" w:history="1">
        <w:r w:rsidR="00872B19" w:rsidRPr="006D1BDC">
          <w:rPr>
            <w:rStyle w:val="Lienhypertexte"/>
          </w:rPr>
          <w:t>1.</w:t>
        </w:r>
        <w:r w:rsidR="00872B19">
          <w:rPr>
            <w:rFonts w:asciiTheme="minorHAnsi" w:eastAsiaTheme="minorEastAsia" w:hAnsiTheme="minorHAnsi" w:cstheme="minorBidi"/>
            <w:b w:val="0"/>
            <w:bCs w:val="0"/>
            <w:sz w:val="22"/>
            <w:szCs w:val="22"/>
          </w:rPr>
          <w:tab/>
        </w:r>
        <w:r w:rsidR="00872B19" w:rsidRPr="006D1BDC">
          <w:rPr>
            <w:rStyle w:val="Lienhypertexte"/>
          </w:rPr>
          <w:t>Travaux, Fournitures et Services</w:t>
        </w:r>
        <w:r w:rsidR="00872B19">
          <w:rPr>
            <w:webHidden/>
          </w:rPr>
          <w:tab/>
        </w:r>
        <w:r w:rsidR="00872B19">
          <w:rPr>
            <w:webHidden/>
          </w:rPr>
          <w:fldChar w:fldCharType="begin"/>
        </w:r>
        <w:r w:rsidR="00872B19">
          <w:rPr>
            <w:webHidden/>
          </w:rPr>
          <w:instrText xml:space="preserve"> PAGEREF _Toc68517098 \h </w:instrText>
        </w:r>
        <w:r w:rsidR="00872B19">
          <w:rPr>
            <w:webHidden/>
          </w:rPr>
        </w:r>
        <w:r w:rsidR="00872B19">
          <w:rPr>
            <w:webHidden/>
          </w:rPr>
          <w:fldChar w:fldCharType="separate"/>
        </w:r>
        <w:r w:rsidR="00872B19">
          <w:rPr>
            <w:webHidden/>
          </w:rPr>
          <w:t>12</w:t>
        </w:r>
        <w:r w:rsidR="00872B19">
          <w:rPr>
            <w:webHidden/>
          </w:rPr>
          <w:fldChar w:fldCharType="end"/>
        </w:r>
      </w:hyperlink>
    </w:p>
    <w:p w14:paraId="69CC61B3" w14:textId="026C4FE7" w:rsidR="00872B19" w:rsidRDefault="001430A1">
      <w:pPr>
        <w:pStyle w:val="TM3"/>
        <w:rPr>
          <w:rFonts w:asciiTheme="minorHAnsi" w:eastAsiaTheme="minorEastAsia" w:hAnsiTheme="minorHAnsi" w:cstheme="minorBidi"/>
          <w:b w:val="0"/>
          <w:bCs w:val="0"/>
          <w:sz w:val="22"/>
          <w:szCs w:val="22"/>
        </w:rPr>
      </w:pPr>
      <w:hyperlink w:anchor="_Toc68517099" w:history="1">
        <w:r w:rsidR="00872B19" w:rsidRPr="006D1BDC">
          <w:rPr>
            <w:rStyle w:val="Lienhypertexte"/>
          </w:rPr>
          <w:t>a.</w:t>
        </w:r>
        <w:r w:rsidR="00872B19">
          <w:rPr>
            <w:rFonts w:asciiTheme="minorHAnsi" w:eastAsiaTheme="minorEastAsia" w:hAnsiTheme="minorHAnsi" w:cstheme="minorBidi"/>
            <w:b w:val="0"/>
            <w:bCs w:val="0"/>
            <w:sz w:val="22"/>
            <w:szCs w:val="22"/>
          </w:rPr>
          <w:tab/>
        </w:r>
        <w:r w:rsidR="00872B19" w:rsidRPr="006D1BDC">
          <w:rPr>
            <w:rStyle w:val="Lienhypertexte"/>
          </w:rPr>
          <w:t>Consultation de Fournisseurs</w:t>
        </w:r>
        <w:r w:rsidR="00872B19">
          <w:rPr>
            <w:webHidden/>
          </w:rPr>
          <w:tab/>
        </w:r>
        <w:r w:rsidR="00872B19">
          <w:rPr>
            <w:webHidden/>
          </w:rPr>
          <w:fldChar w:fldCharType="begin"/>
        </w:r>
        <w:r w:rsidR="00872B19">
          <w:rPr>
            <w:webHidden/>
          </w:rPr>
          <w:instrText xml:space="preserve"> PAGEREF _Toc68517099 \h </w:instrText>
        </w:r>
        <w:r w:rsidR="00872B19">
          <w:rPr>
            <w:webHidden/>
          </w:rPr>
        </w:r>
        <w:r w:rsidR="00872B19">
          <w:rPr>
            <w:webHidden/>
          </w:rPr>
          <w:fldChar w:fldCharType="separate"/>
        </w:r>
        <w:r w:rsidR="00872B19">
          <w:rPr>
            <w:webHidden/>
          </w:rPr>
          <w:t>12</w:t>
        </w:r>
        <w:r w:rsidR="00872B19">
          <w:rPr>
            <w:webHidden/>
          </w:rPr>
          <w:fldChar w:fldCharType="end"/>
        </w:r>
      </w:hyperlink>
    </w:p>
    <w:p w14:paraId="60CD013E" w14:textId="517CF283" w:rsidR="00872B19" w:rsidRDefault="001430A1">
      <w:pPr>
        <w:pStyle w:val="TM3"/>
        <w:rPr>
          <w:rFonts w:asciiTheme="minorHAnsi" w:eastAsiaTheme="minorEastAsia" w:hAnsiTheme="minorHAnsi" w:cstheme="minorBidi"/>
          <w:b w:val="0"/>
          <w:bCs w:val="0"/>
          <w:sz w:val="22"/>
          <w:szCs w:val="22"/>
        </w:rPr>
      </w:pPr>
      <w:hyperlink w:anchor="_Toc68517100" w:history="1">
        <w:r w:rsidR="00872B19" w:rsidRPr="006D1BDC">
          <w:rPr>
            <w:rStyle w:val="Lienhypertexte"/>
          </w:rPr>
          <w:t>b.</w:t>
        </w:r>
        <w:r w:rsidR="00872B19">
          <w:rPr>
            <w:rFonts w:asciiTheme="minorHAnsi" w:eastAsiaTheme="minorEastAsia" w:hAnsiTheme="minorHAnsi" w:cstheme="minorBidi"/>
            <w:b w:val="0"/>
            <w:bCs w:val="0"/>
            <w:sz w:val="22"/>
            <w:szCs w:val="22"/>
          </w:rPr>
          <w:tab/>
        </w:r>
        <w:r w:rsidR="00872B19" w:rsidRPr="006D1BDC">
          <w:rPr>
            <w:rStyle w:val="Lienhypertexte"/>
          </w:rPr>
          <w:t>Modalités de mise en œuvre de la Consultation de Fournisseurs</w:t>
        </w:r>
        <w:r w:rsidR="00872B19">
          <w:rPr>
            <w:webHidden/>
          </w:rPr>
          <w:tab/>
        </w:r>
        <w:r w:rsidR="00872B19">
          <w:rPr>
            <w:webHidden/>
          </w:rPr>
          <w:fldChar w:fldCharType="begin"/>
        </w:r>
        <w:r w:rsidR="00872B19">
          <w:rPr>
            <w:webHidden/>
          </w:rPr>
          <w:instrText xml:space="preserve"> PAGEREF _Toc68517100 \h </w:instrText>
        </w:r>
        <w:r w:rsidR="00872B19">
          <w:rPr>
            <w:webHidden/>
          </w:rPr>
        </w:r>
        <w:r w:rsidR="00872B19">
          <w:rPr>
            <w:webHidden/>
          </w:rPr>
          <w:fldChar w:fldCharType="separate"/>
        </w:r>
        <w:r w:rsidR="00872B19">
          <w:rPr>
            <w:webHidden/>
          </w:rPr>
          <w:t>12</w:t>
        </w:r>
        <w:r w:rsidR="00872B19">
          <w:rPr>
            <w:webHidden/>
          </w:rPr>
          <w:fldChar w:fldCharType="end"/>
        </w:r>
      </w:hyperlink>
    </w:p>
    <w:p w14:paraId="33B592F9" w14:textId="5E36F30E" w:rsidR="00872B19" w:rsidRDefault="001430A1">
      <w:pPr>
        <w:pStyle w:val="TM3"/>
        <w:rPr>
          <w:rFonts w:asciiTheme="minorHAnsi" w:eastAsiaTheme="minorEastAsia" w:hAnsiTheme="minorHAnsi" w:cstheme="minorBidi"/>
          <w:b w:val="0"/>
          <w:bCs w:val="0"/>
          <w:sz w:val="22"/>
          <w:szCs w:val="22"/>
        </w:rPr>
      </w:pPr>
      <w:hyperlink w:anchor="_Toc68517101" w:history="1">
        <w:r w:rsidR="00872B19" w:rsidRPr="006D1BDC">
          <w:rPr>
            <w:rStyle w:val="Lienhypertexte"/>
          </w:rPr>
          <w:t>i.</w:t>
        </w:r>
        <w:r w:rsidR="00872B19">
          <w:rPr>
            <w:rFonts w:asciiTheme="minorHAnsi" w:eastAsiaTheme="minorEastAsia" w:hAnsiTheme="minorHAnsi" w:cstheme="minorBidi"/>
            <w:b w:val="0"/>
            <w:bCs w:val="0"/>
            <w:sz w:val="22"/>
            <w:szCs w:val="22"/>
          </w:rPr>
          <w:tab/>
        </w:r>
        <w:r w:rsidR="00872B19" w:rsidRPr="006D1BDC">
          <w:rPr>
            <w:rStyle w:val="Lienhypertexte"/>
          </w:rPr>
          <w:t>Elaboration du dossier</w:t>
        </w:r>
        <w:r w:rsidR="00872B19">
          <w:rPr>
            <w:webHidden/>
          </w:rPr>
          <w:tab/>
        </w:r>
        <w:r w:rsidR="00872B19">
          <w:rPr>
            <w:webHidden/>
          </w:rPr>
          <w:fldChar w:fldCharType="begin"/>
        </w:r>
        <w:r w:rsidR="00872B19">
          <w:rPr>
            <w:webHidden/>
          </w:rPr>
          <w:instrText xml:space="preserve"> PAGEREF _Toc68517101 \h </w:instrText>
        </w:r>
        <w:r w:rsidR="00872B19">
          <w:rPr>
            <w:webHidden/>
          </w:rPr>
        </w:r>
        <w:r w:rsidR="00872B19">
          <w:rPr>
            <w:webHidden/>
          </w:rPr>
          <w:fldChar w:fldCharType="separate"/>
        </w:r>
        <w:r w:rsidR="00872B19">
          <w:rPr>
            <w:webHidden/>
          </w:rPr>
          <w:t>13</w:t>
        </w:r>
        <w:r w:rsidR="00872B19">
          <w:rPr>
            <w:webHidden/>
          </w:rPr>
          <w:fldChar w:fldCharType="end"/>
        </w:r>
      </w:hyperlink>
    </w:p>
    <w:p w14:paraId="57D42010" w14:textId="1AE87651" w:rsidR="00872B19" w:rsidRDefault="001430A1">
      <w:pPr>
        <w:pStyle w:val="TM3"/>
        <w:rPr>
          <w:rFonts w:asciiTheme="minorHAnsi" w:eastAsiaTheme="minorEastAsia" w:hAnsiTheme="minorHAnsi" w:cstheme="minorBidi"/>
          <w:b w:val="0"/>
          <w:bCs w:val="0"/>
          <w:sz w:val="22"/>
          <w:szCs w:val="22"/>
        </w:rPr>
      </w:pPr>
      <w:hyperlink w:anchor="_Toc68517102" w:history="1">
        <w:r w:rsidR="00872B19" w:rsidRPr="006D1BDC">
          <w:rPr>
            <w:rStyle w:val="Lienhypertexte"/>
          </w:rPr>
          <w:t>ii.</w:t>
        </w:r>
        <w:r w:rsidR="00872B19">
          <w:rPr>
            <w:rFonts w:asciiTheme="minorHAnsi" w:eastAsiaTheme="minorEastAsia" w:hAnsiTheme="minorHAnsi" w:cstheme="minorBidi"/>
            <w:b w:val="0"/>
            <w:bCs w:val="0"/>
            <w:sz w:val="22"/>
            <w:szCs w:val="22"/>
          </w:rPr>
          <w:tab/>
        </w:r>
        <w:r w:rsidR="00872B19" w:rsidRPr="006D1BDC">
          <w:rPr>
            <w:rStyle w:val="Lienhypertexte"/>
          </w:rPr>
          <w:t>Transmission de la Lettre de Consultation</w:t>
        </w:r>
        <w:r w:rsidR="00872B19">
          <w:rPr>
            <w:webHidden/>
          </w:rPr>
          <w:tab/>
        </w:r>
        <w:r w:rsidR="00872B19">
          <w:rPr>
            <w:webHidden/>
          </w:rPr>
          <w:fldChar w:fldCharType="begin"/>
        </w:r>
        <w:r w:rsidR="00872B19">
          <w:rPr>
            <w:webHidden/>
          </w:rPr>
          <w:instrText xml:space="preserve"> PAGEREF _Toc68517102 \h </w:instrText>
        </w:r>
        <w:r w:rsidR="00872B19">
          <w:rPr>
            <w:webHidden/>
          </w:rPr>
        </w:r>
        <w:r w:rsidR="00872B19">
          <w:rPr>
            <w:webHidden/>
          </w:rPr>
          <w:fldChar w:fldCharType="separate"/>
        </w:r>
        <w:r w:rsidR="00872B19">
          <w:rPr>
            <w:webHidden/>
          </w:rPr>
          <w:t>13</w:t>
        </w:r>
        <w:r w:rsidR="00872B19">
          <w:rPr>
            <w:webHidden/>
          </w:rPr>
          <w:fldChar w:fldCharType="end"/>
        </w:r>
      </w:hyperlink>
    </w:p>
    <w:p w14:paraId="7FDEFC32" w14:textId="7DF2B838" w:rsidR="00872B19" w:rsidRDefault="001430A1">
      <w:pPr>
        <w:pStyle w:val="TM3"/>
        <w:rPr>
          <w:rFonts w:asciiTheme="minorHAnsi" w:eastAsiaTheme="minorEastAsia" w:hAnsiTheme="minorHAnsi" w:cstheme="minorBidi"/>
          <w:b w:val="0"/>
          <w:bCs w:val="0"/>
          <w:sz w:val="22"/>
          <w:szCs w:val="22"/>
        </w:rPr>
      </w:pPr>
      <w:hyperlink w:anchor="_Toc68517103" w:history="1">
        <w:r w:rsidR="00872B19" w:rsidRPr="006D1BDC">
          <w:rPr>
            <w:rStyle w:val="Lienhypertexte"/>
          </w:rPr>
          <w:t>iii.</w:t>
        </w:r>
        <w:r w:rsidR="00872B19">
          <w:rPr>
            <w:rFonts w:asciiTheme="minorHAnsi" w:eastAsiaTheme="minorEastAsia" w:hAnsiTheme="minorHAnsi" w:cstheme="minorBidi"/>
            <w:b w:val="0"/>
            <w:bCs w:val="0"/>
            <w:sz w:val="22"/>
            <w:szCs w:val="22"/>
          </w:rPr>
          <w:tab/>
        </w:r>
        <w:r w:rsidR="00872B19" w:rsidRPr="006D1BDC">
          <w:rPr>
            <w:rStyle w:val="Lienhypertexte"/>
          </w:rPr>
          <w:t>La réception et la conservation des plis</w:t>
        </w:r>
        <w:r w:rsidR="00872B19">
          <w:rPr>
            <w:webHidden/>
          </w:rPr>
          <w:tab/>
        </w:r>
        <w:r w:rsidR="00872B19">
          <w:rPr>
            <w:webHidden/>
          </w:rPr>
          <w:fldChar w:fldCharType="begin"/>
        </w:r>
        <w:r w:rsidR="00872B19">
          <w:rPr>
            <w:webHidden/>
          </w:rPr>
          <w:instrText xml:space="preserve"> PAGEREF _Toc68517103 \h </w:instrText>
        </w:r>
        <w:r w:rsidR="00872B19">
          <w:rPr>
            <w:webHidden/>
          </w:rPr>
        </w:r>
        <w:r w:rsidR="00872B19">
          <w:rPr>
            <w:webHidden/>
          </w:rPr>
          <w:fldChar w:fldCharType="separate"/>
        </w:r>
        <w:r w:rsidR="00872B19">
          <w:rPr>
            <w:webHidden/>
          </w:rPr>
          <w:t>13</w:t>
        </w:r>
        <w:r w:rsidR="00872B19">
          <w:rPr>
            <w:webHidden/>
          </w:rPr>
          <w:fldChar w:fldCharType="end"/>
        </w:r>
      </w:hyperlink>
    </w:p>
    <w:p w14:paraId="287E0A12" w14:textId="45E95E81" w:rsidR="00872B19" w:rsidRDefault="001430A1">
      <w:pPr>
        <w:pStyle w:val="TM3"/>
        <w:rPr>
          <w:rFonts w:asciiTheme="minorHAnsi" w:eastAsiaTheme="minorEastAsia" w:hAnsiTheme="minorHAnsi" w:cstheme="minorBidi"/>
          <w:b w:val="0"/>
          <w:bCs w:val="0"/>
          <w:sz w:val="22"/>
          <w:szCs w:val="22"/>
        </w:rPr>
      </w:pPr>
      <w:hyperlink w:anchor="_Toc68517104" w:history="1">
        <w:r w:rsidR="00872B19" w:rsidRPr="006D1BDC">
          <w:rPr>
            <w:rStyle w:val="Lienhypertexte"/>
          </w:rPr>
          <w:t>iv.</w:t>
        </w:r>
        <w:r w:rsidR="00872B19">
          <w:rPr>
            <w:rFonts w:asciiTheme="minorHAnsi" w:eastAsiaTheme="minorEastAsia" w:hAnsiTheme="minorHAnsi" w:cstheme="minorBidi"/>
            <w:b w:val="0"/>
            <w:bCs w:val="0"/>
            <w:sz w:val="22"/>
            <w:szCs w:val="22"/>
          </w:rPr>
          <w:tab/>
        </w:r>
        <w:r w:rsidR="00872B19" w:rsidRPr="006D1BDC">
          <w:rPr>
            <w:rStyle w:val="Lienhypertexte"/>
          </w:rPr>
          <w:t>Ouverture des offres</w:t>
        </w:r>
        <w:r w:rsidR="00872B19">
          <w:rPr>
            <w:webHidden/>
          </w:rPr>
          <w:tab/>
        </w:r>
        <w:r w:rsidR="00872B19">
          <w:rPr>
            <w:webHidden/>
          </w:rPr>
          <w:fldChar w:fldCharType="begin"/>
        </w:r>
        <w:r w:rsidR="00872B19">
          <w:rPr>
            <w:webHidden/>
          </w:rPr>
          <w:instrText xml:space="preserve"> PAGEREF _Toc68517104 \h </w:instrText>
        </w:r>
        <w:r w:rsidR="00872B19">
          <w:rPr>
            <w:webHidden/>
          </w:rPr>
        </w:r>
        <w:r w:rsidR="00872B19">
          <w:rPr>
            <w:webHidden/>
          </w:rPr>
          <w:fldChar w:fldCharType="separate"/>
        </w:r>
        <w:r w:rsidR="00872B19">
          <w:rPr>
            <w:webHidden/>
          </w:rPr>
          <w:t>14</w:t>
        </w:r>
        <w:r w:rsidR="00872B19">
          <w:rPr>
            <w:webHidden/>
          </w:rPr>
          <w:fldChar w:fldCharType="end"/>
        </w:r>
      </w:hyperlink>
    </w:p>
    <w:p w14:paraId="06550A6B" w14:textId="4535B40B" w:rsidR="00872B19" w:rsidRDefault="001430A1">
      <w:pPr>
        <w:pStyle w:val="TM3"/>
        <w:rPr>
          <w:rFonts w:asciiTheme="minorHAnsi" w:eastAsiaTheme="minorEastAsia" w:hAnsiTheme="minorHAnsi" w:cstheme="minorBidi"/>
          <w:b w:val="0"/>
          <w:bCs w:val="0"/>
          <w:sz w:val="22"/>
          <w:szCs w:val="22"/>
        </w:rPr>
      </w:pPr>
      <w:hyperlink w:anchor="_Toc68517105" w:history="1">
        <w:r w:rsidR="00872B19" w:rsidRPr="006D1BDC">
          <w:rPr>
            <w:rStyle w:val="Lienhypertexte"/>
          </w:rPr>
          <w:t>v.</w:t>
        </w:r>
        <w:r w:rsidR="00872B19">
          <w:rPr>
            <w:rFonts w:asciiTheme="minorHAnsi" w:eastAsiaTheme="minorEastAsia" w:hAnsiTheme="minorHAnsi" w:cstheme="minorBidi"/>
            <w:b w:val="0"/>
            <w:bCs w:val="0"/>
            <w:sz w:val="22"/>
            <w:szCs w:val="22"/>
          </w:rPr>
          <w:tab/>
        </w:r>
        <w:r w:rsidR="00872B19" w:rsidRPr="006D1BDC">
          <w:rPr>
            <w:rStyle w:val="Lienhypertexte"/>
          </w:rPr>
          <w:t>Evaluation des offres</w:t>
        </w:r>
        <w:r w:rsidR="00872B19">
          <w:rPr>
            <w:webHidden/>
          </w:rPr>
          <w:tab/>
        </w:r>
        <w:r w:rsidR="00872B19">
          <w:rPr>
            <w:webHidden/>
          </w:rPr>
          <w:fldChar w:fldCharType="begin"/>
        </w:r>
        <w:r w:rsidR="00872B19">
          <w:rPr>
            <w:webHidden/>
          </w:rPr>
          <w:instrText xml:space="preserve"> PAGEREF _Toc68517105 \h </w:instrText>
        </w:r>
        <w:r w:rsidR="00872B19">
          <w:rPr>
            <w:webHidden/>
          </w:rPr>
        </w:r>
        <w:r w:rsidR="00872B19">
          <w:rPr>
            <w:webHidden/>
          </w:rPr>
          <w:fldChar w:fldCharType="separate"/>
        </w:r>
        <w:r w:rsidR="00872B19">
          <w:rPr>
            <w:webHidden/>
          </w:rPr>
          <w:t>14</w:t>
        </w:r>
        <w:r w:rsidR="00872B19">
          <w:rPr>
            <w:webHidden/>
          </w:rPr>
          <w:fldChar w:fldCharType="end"/>
        </w:r>
      </w:hyperlink>
    </w:p>
    <w:p w14:paraId="077D4EFE" w14:textId="270C4246" w:rsidR="00872B19" w:rsidRDefault="001430A1">
      <w:pPr>
        <w:pStyle w:val="TM3"/>
        <w:rPr>
          <w:rFonts w:asciiTheme="minorHAnsi" w:eastAsiaTheme="minorEastAsia" w:hAnsiTheme="minorHAnsi" w:cstheme="minorBidi"/>
          <w:b w:val="0"/>
          <w:bCs w:val="0"/>
          <w:sz w:val="22"/>
          <w:szCs w:val="22"/>
        </w:rPr>
      </w:pPr>
      <w:hyperlink w:anchor="_Toc68517106" w:history="1">
        <w:r w:rsidR="00872B19" w:rsidRPr="006D1BDC">
          <w:rPr>
            <w:rStyle w:val="Lienhypertexte"/>
          </w:rPr>
          <w:t>vi.</w:t>
        </w:r>
        <w:r w:rsidR="00872B19">
          <w:rPr>
            <w:rFonts w:asciiTheme="minorHAnsi" w:eastAsiaTheme="minorEastAsia" w:hAnsiTheme="minorHAnsi" w:cstheme="minorBidi"/>
            <w:b w:val="0"/>
            <w:bCs w:val="0"/>
            <w:sz w:val="22"/>
            <w:szCs w:val="22"/>
          </w:rPr>
          <w:tab/>
        </w:r>
        <w:r w:rsidR="00872B19" w:rsidRPr="006D1BDC">
          <w:rPr>
            <w:rStyle w:val="Lienhypertexte"/>
          </w:rPr>
          <w:t>Attribution</w:t>
        </w:r>
        <w:r w:rsidR="00872B19">
          <w:rPr>
            <w:webHidden/>
          </w:rPr>
          <w:tab/>
        </w:r>
        <w:r w:rsidR="00872B19">
          <w:rPr>
            <w:webHidden/>
          </w:rPr>
          <w:fldChar w:fldCharType="begin"/>
        </w:r>
        <w:r w:rsidR="00872B19">
          <w:rPr>
            <w:webHidden/>
          </w:rPr>
          <w:instrText xml:space="preserve"> PAGEREF _Toc68517106 \h </w:instrText>
        </w:r>
        <w:r w:rsidR="00872B19">
          <w:rPr>
            <w:webHidden/>
          </w:rPr>
        </w:r>
        <w:r w:rsidR="00872B19">
          <w:rPr>
            <w:webHidden/>
          </w:rPr>
          <w:fldChar w:fldCharType="separate"/>
        </w:r>
        <w:r w:rsidR="00872B19">
          <w:rPr>
            <w:webHidden/>
          </w:rPr>
          <w:t>14</w:t>
        </w:r>
        <w:r w:rsidR="00872B19">
          <w:rPr>
            <w:webHidden/>
          </w:rPr>
          <w:fldChar w:fldCharType="end"/>
        </w:r>
      </w:hyperlink>
    </w:p>
    <w:p w14:paraId="6D4C0883" w14:textId="0BB9148C" w:rsidR="00872B19" w:rsidRDefault="001430A1">
      <w:pPr>
        <w:pStyle w:val="TM3"/>
        <w:rPr>
          <w:rFonts w:asciiTheme="minorHAnsi" w:eastAsiaTheme="minorEastAsia" w:hAnsiTheme="minorHAnsi" w:cstheme="minorBidi"/>
          <w:b w:val="0"/>
          <w:bCs w:val="0"/>
          <w:sz w:val="22"/>
          <w:szCs w:val="22"/>
        </w:rPr>
      </w:pPr>
      <w:hyperlink w:anchor="_Toc68517107" w:history="1">
        <w:r w:rsidR="00872B19" w:rsidRPr="006D1BDC">
          <w:rPr>
            <w:rStyle w:val="Lienhypertexte"/>
          </w:rPr>
          <w:t>c.</w:t>
        </w:r>
        <w:r w:rsidR="00872B19">
          <w:rPr>
            <w:rFonts w:asciiTheme="minorHAnsi" w:eastAsiaTheme="minorEastAsia" w:hAnsiTheme="minorHAnsi" w:cstheme="minorBidi"/>
            <w:b w:val="0"/>
            <w:bCs w:val="0"/>
            <w:sz w:val="22"/>
            <w:szCs w:val="22"/>
          </w:rPr>
          <w:tab/>
        </w:r>
        <w:r w:rsidR="00872B19" w:rsidRPr="006D1BDC">
          <w:rPr>
            <w:rStyle w:val="Lienhypertexte"/>
          </w:rPr>
          <w:t>L’Entente directe</w:t>
        </w:r>
        <w:r w:rsidR="00872B19">
          <w:rPr>
            <w:webHidden/>
          </w:rPr>
          <w:tab/>
        </w:r>
        <w:r w:rsidR="00872B19">
          <w:rPr>
            <w:webHidden/>
          </w:rPr>
          <w:fldChar w:fldCharType="begin"/>
        </w:r>
        <w:r w:rsidR="00872B19">
          <w:rPr>
            <w:webHidden/>
          </w:rPr>
          <w:instrText xml:space="preserve"> PAGEREF _Toc68517107 \h </w:instrText>
        </w:r>
        <w:r w:rsidR="00872B19">
          <w:rPr>
            <w:webHidden/>
          </w:rPr>
        </w:r>
        <w:r w:rsidR="00872B19">
          <w:rPr>
            <w:webHidden/>
          </w:rPr>
          <w:fldChar w:fldCharType="separate"/>
        </w:r>
        <w:r w:rsidR="00872B19">
          <w:rPr>
            <w:webHidden/>
          </w:rPr>
          <w:t>14</w:t>
        </w:r>
        <w:r w:rsidR="00872B19">
          <w:rPr>
            <w:webHidden/>
          </w:rPr>
          <w:fldChar w:fldCharType="end"/>
        </w:r>
      </w:hyperlink>
    </w:p>
    <w:p w14:paraId="18EF8A2B" w14:textId="7D4C2798" w:rsidR="00872B19" w:rsidRDefault="001430A1">
      <w:pPr>
        <w:pStyle w:val="TM3"/>
        <w:rPr>
          <w:rFonts w:asciiTheme="minorHAnsi" w:eastAsiaTheme="minorEastAsia" w:hAnsiTheme="minorHAnsi" w:cstheme="minorBidi"/>
          <w:b w:val="0"/>
          <w:bCs w:val="0"/>
          <w:sz w:val="22"/>
          <w:szCs w:val="22"/>
        </w:rPr>
      </w:pPr>
      <w:hyperlink w:anchor="_Toc68517108" w:history="1">
        <w:r w:rsidR="00872B19" w:rsidRPr="006D1BDC">
          <w:rPr>
            <w:rStyle w:val="Lienhypertexte"/>
          </w:rPr>
          <w:t>i.</w:t>
        </w:r>
        <w:r w:rsidR="00872B19">
          <w:rPr>
            <w:rFonts w:asciiTheme="minorHAnsi" w:eastAsiaTheme="minorEastAsia" w:hAnsiTheme="minorHAnsi" w:cstheme="minorBidi"/>
            <w:b w:val="0"/>
            <w:bCs w:val="0"/>
            <w:sz w:val="22"/>
            <w:szCs w:val="22"/>
          </w:rPr>
          <w:tab/>
        </w:r>
        <w:r w:rsidR="00872B19" w:rsidRPr="006D1BDC">
          <w:rPr>
            <w:rStyle w:val="Lienhypertexte"/>
          </w:rPr>
          <w:t>Champs d’application</w:t>
        </w:r>
        <w:r w:rsidR="00872B19">
          <w:rPr>
            <w:webHidden/>
          </w:rPr>
          <w:tab/>
        </w:r>
        <w:r w:rsidR="00872B19">
          <w:rPr>
            <w:webHidden/>
          </w:rPr>
          <w:fldChar w:fldCharType="begin"/>
        </w:r>
        <w:r w:rsidR="00872B19">
          <w:rPr>
            <w:webHidden/>
          </w:rPr>
          <w:instrText xml:space="preserve"> PAGEREF _Toc68517108 \h </w:instrText>
        </w:r>
        <w:r w:rsidR="00872B19">
          <w:rPr>
            <w:webHidden/>
          </w:rPr>
        </w:r>
        <w:r w:rsidR="00872B19">
          <w:rPr>
            <w:webHidden/>
          </w:rPr>
          <w:fldChar w:fldCharType="separate"/>
        </w:r>
        <w:r w:rsidR="00872B19">
          <w:rPr>
            <w:webHidden/>
          </w:rPr>
          <w:t>14</w:t>
        </w:r>
        <w:r w:rsidR="00872B19">
          <w:rPr>
            <w:webHidden/>
          </w:rPr>
          <w:fldChar w:fldCharType="end"/>
        </w:r>
      </w:hyperlink>
    </w:p>
    <w:p w14:paraId="389461C6" w14:textId="7C03C438" w:rsidR="00872B19" w:rsidRDefault="001430A1">
      <w:pPr>
        <w:pStyle w:val="TM3"/>
        <w:rPr>
          <w:rFonts w:asciiTheme="minorHAnsi" w:eastAsiaTheme="minorEastAsia" w:hAnsiTheme="minorHAnsi" w:cstheme="minorBidi"/>
          <w:b w:val="0"/>
          <w:bCs w:val="0"/>
          <w:sz w:val="22"/>
          <w:szCs w:val="22"/>
        </w:rPr>
      </w:pPr>
      <w:hyperlink w:anchor="_Toc68517109" w:history="1">
        <w:r w:rsidR="00872B19" w:rsidRPr="006D1BDC">
          <w:rPr>
            <w:rStyle w:val="Lienhypertexte"/>
          </w:rPr>
          <w:t>ii.</w:t>
        </w:r>
        <w:r w:rsidR="00872B19">
          <w:rPr>
            <w:rFonts w:asciiTheme="minorHAnsi" w:eastAsiaTheme="minorEastAsia" w:hAnsiTheme="minorHAnsi" w:cstheme="minorBidi"/>
            <w:b w:val="0"/>
            <w:bCs w:val="0"/>
            <w:sz w:val="22"/>
            <w:szCs w:val="22"/>
          </w:rPr>
          <w:tab/>
        </w:r>
        <w:r w:rsidR="00872B19" w:rsidRPr="006D1BDC">
          <w:rPr>
            <w:rStyle w:val="Lienhypertexte"/>
          </w:rPr>
          <w:t>Modalités d’application</w:t>
        </w:r>
        <w:r w:rsidR="00872B19">
          <w:rPr>
            <w:webHidden/>
          </w:rPr>
          <w:tab/>
        </w:r>
        <w:r w:rsidR="00872B19">
          <w:rPr>
            <w:webHidden/>
          </w:rPr>
          <w:fldChar w:fldCharType="begin"/>
        </w:r>
        <w:r w:rsidR="00872B19">
          <w:rPr>
            <w:webHidden/>
          </w:rPr>
          <w:instrText xml:space="preserve"> PAGEREF _Toc68517109 \h </w:instrText>
        </w:r>
        <w:r w:rsidR="00872B19">
          <w:rPr>
            <w:webHidden/>
          </w:rPr>
        </w:r>
        <w:r w:rsidR="00872B19">
          <w:rPr>
            <w:webHidden/>
          </w:rPr>
          <w:fldChar w:fldCharType="separate"/>
        </w:r>
        <w:r w:rsidR="00872B19">
          <w:rPr>
            <w:webHidden/>
          </w:rPr>
          <w:t>15</w:t>
        </w:r>
        <w:r w:rsidR="00872B19">
          <w:rPr>
            <w:webHidden/>
          </w:rPr>
          <w:fldChar w:fldCharType="end"/>
        </w:r>
      </w:hyperlink>
    </w:p>
    <w:p w14:paraId="2F77ADB7" w14:textId="579F4BA1" w:rsidR="00872B19" w:rsidRDefault="001430A1">
      <w:pPr>
        <w:pStyle w:val="TM3"/>
        <w:rPr>
          <w:rFonts w:asciiTheme="minorHAnsi" w:eastAsiaTheme="minorEastAsia" w:hAnsiTheme="minorHAnsi" w:cstheme="minorBidi"/>
          <w:b w:val="0"/>
          <w:bCs w:val="0"/>
          <w:sz w:val="22"/>
          <w:szCs w:val="22"/>
        </w:rPr>
      </w:pPr>
      <w:hyperlink w:anchor="_Toc68517110" w:history="1">
        <w:r w:rsidR="00872B19" w:rsidRPr="006D1BDC">
          <w:rPr>
            <w:rStyle w:val="Lienhypertexte"/>
          </w:rPr>
          <w:t>2. Modes de sélection des consultants</w:t>
        </w:r>
        <w:r w:rsidR="00872B19">
          <w:rPr>
            <w:webHidden/>
          </w:rPr>
          <w:tab/>
        </w:r>
        <w:r w:rsidR="00872B19">
          <w:rPr>
            <w:webHidden/>
          </w:rPr>
          <w:fldChar w:fldCharType="begin"/>
        </w:r>
        <w:r w:rsidR="00872B19">
          <w:rPr>
            <w:webHidden/>
          </w:rPr>
          <w:instrText xml:space="preserve"> PAGEREF _Toc68517110 \h </w:instrText>
        </w:r>
        <w:r w:rsidR="00872B19">
          <w:rPr>
            <w:webHidden/>
          </w:rPr>
        </w:r>
        <w:r w:rsidR="00872B19">
          <w:rPr>
            <w:webHidden/>
          </w:rPr>
          <w:fldChar w:fldCharType="separate"/>
        </w:r>
        <w:r w:rsidR="00872B19">
          <w:rPr>
            <w:webHidden/>
          </w:rPr>
          <w:t>16</w:t>
        </w:r>
        <w:r w:rsidR="00872B19">
          <w:rPr>
            <w:webHidden/>
          </w:rPr>
          <w:fldChar w:fldCharType="end"/>
        </w:r>
      </w:hyperlink>
    </w:p>
    <w:p w14:paraId="1D501595" w14:textId="1D7A9307" w:rsidR="00872B19" w:rsidRDefault="001430A1">
      <w:pPr>
        <w:pStyle w:val="TM3"/>
        <w:rPr>
          <w:rFonts w:asciiTheme="minorHAnsi" w:eastAsiaTheme="minorEastAsia" w:hAnsiTheme="minorHAnsi" w:cstheme="minorBidi"/>
          <w:b w:val="0"/>
          <w:bCs w:val="0"/>
          <w:sz w:val="22"/>
          <w:szCs w:val="22"/>
        </w:rPr>
      </w:pPr>
      <w:hyperlink w:anchor="_Toc68517111" w:history="1">
        <w:r w:rsidR="00872B19" w:rsidRPr="006D1BDC">
          <w:rPr>
            <w:rStyle w:val="Lienhypertexte"/>
          </w:rPr>
          <w:t>a.</w:t>
        </w:r>
        <w:r w:rsidR="00872B19">
          <w:rPr>
            <w:rFonts w:asciiTheme="minorHAnsi" w:eastAsiaTheme="minorEastAsia" w:hAnsiTheme="minorHAnsi" w:cstheme="minorBidi"/>
            <w:b w:val="0"/>
            <w:bCs w:val="0"/>
            <w:sz w:val="22"/>
            <w:szCs w:val="22"/>
          </w:rPr>
          <w:tab/>
        </w:r>
        <w:r w:rsidR="00872B19" w:rsidRPr="006D1BDC">
          <w:rPr>
            <w:rStyle w:val="Lienhypertexte"/>
          </w:rPr>
          <w:t>Mode de Sélection au Moindre Coût (SMC)</w:t>
        </w:r>
        <w:r w:rsidR="00872B19">
          <w:rPr>
            <w:webHidden/>
          </w:rPr>
          <w:tab/>
        </w:r>
        <w:r w:rsidR="00872B19">
          <w:rPr>
            <w:webHidden/>
          </w:rPr>
          <w:fldChar w:fldCharType="begin"/>
        </w:r>
        <w:r w:rsidR="00872B19">
          <w:rPr>
            <w:webHidden/>
          </w:rPr>
          <w:instrText xml:space="preserve"> PAGEREF _Toc68517111 \h </w:instrText>
        </w:r>
        <w:r w:rsidR="00872B19">
          <w:rPr>
            <w:webHidden/>
          </w:rPr>
        </w:r>
        <w:r w:rsidR="00872B19">
          <w:rPr>
            <w:webHidden/>
          </w:rPr>
          <w:fldChar w:fldCharType="separate"/>
        </w:r>
        <w:r w:rsidR="00872B19">
          <w:rPr>
            <w:webHidden/>
          </w:rPr>
          <w:t>16</w:t>
        </w:r>
        <w:r w:rsidR="00872B19">
          <w:rPr>
            <w:webHidden/>
          </w:rPr>
          <w:fldChar w:fldCharType="end"/>
        </w:r>
      </w:hyperlink>
    </w:p>
    <w:p w14:paraId="2458AF46" w14:textId="396B70F9" w:rsidR="00872B19" w:rsidRDefault="001430A1">
      <w:pPr>
        <w:pStyle w:val="TM3"/>
        <w:rPr>
          <w:rFonts w:asciiTheme="minorHAnsi" w:eastAsiaTheme="minorEastAsia" w:hAnsiTheme="minorHAnsi" w:cstheme="minorBidi"/>
          <w:b w:val="0"/>
          <w:bCs w:val="0"/>
          <w:sz w:val="22"/>
          <w:szCs w:val="22"/>
        </w:rPr>
      </w:pPr>
      <w:hyperlink w:anchor="_Toc68517112" w:history="1">
        <w:r w:rsidR="00872B19" w:rsidRPr="006D1BDC">
          <w:rPr>
            <w:rStyle w:val="Lienhypertexte"/>
          </w:rPr>
          <w:t>i.</w:t>
        </w:r>
        <w:r w:rsidR="00872B19">
          <w:rPr>
            <w:rFonts w:asciiTheme="minorHAnsi" w:eastAsiaTheme="minorEastAsia" w:hAnsiTheme="minorHAnsi" w:cstheme="minorBidi"/>
            <w:b w:val="0"/>
            <w:bCs w:val="0"/>
            <w:sz w:val="22"/>
            <w:szCs w:val="22"/>
          </w:rPr>
          <w:tab/>
        </w:r>
        <w:r w:rsidR="00872B19" w:rsidRPr="006D1BDC">
          <w:rPr>
            <w:rStyle w:val="Lienhypertexte"/>
          </w:rPr>
          <w:t>Elaboration du dossier</w:t>
        </w:r>
        <w:r w:rsidR="00872B19">
          <w:rPr>
            <w:webHidden/>
          </w:rPr>
          <w:tab/>
        </w:r>
        <w:r w:rsidR="00872B19">
          <w:rPr>
            <w:webHidden/>
          </w:rPr>
          <w:fldChar w:fldCharType="begin"/>
        </w:r>
        <w:r w:rsidR="00872B19">
          <w:rPr>
            <w:webHidden/>
          </w:rPr>
          <w:instrText xml:space="preserve"> PAGEREF _Toc68517112 \h </w:instrText>
        </w:r>
        <w:r w:rsidR="00872B19">
          <w:rPr>
            <w:webHidden/>
          </w:rPr>
        </w:r>
        <w:r w:rsidR="00872B19">
          <w:rPr>
            <w:webHidden/>
          </w:rPr>
          <w:fldChar w:fldCharType="separate"/>
        </w:r>
        <w:r w:rsidR="00872B19">
          <w:rPr>
            <w:webHidden/>
          </w:rPr>
          <w:t>16</w:t>
        </w:r>
        <w:r w:rsidR="00872B19">
          <w:rPr>
            <w:webHidden/>
          </w:rPr>
          <w:fldChar w:fldCharType="end"/>
        </w:r>
      </w:hyperlink>
    </w:p>
    <w:p w14:paraId="7948E878" w14:textId="077BC104" w:rsidR="00872B19" w:rsidRDefault="001430A1">
      <w:pPr>
        <w:pStyle w:val="TM3"/>
        <w:rPr>
          <w:rFonts w:asciiTheme="minorHAnsi" w:eastAsiaTheme="minorEastAsia" w:hAnsiTheme="minorHAnsi" w:cstheme="minorBidi"/>
          <w:b w:val="0"/>
          <w:bCs w:val="0"/>
          <w:sz w:val="22"/>
          <w:szCs w:val="22"/>
        </w:rPr>
      </w:pPr>
      <w:hyperlink w:anchor="_Toc68517113" w:history="1">
        <w:r w:rsidR="00872B19" w:rsidRPr="006D1BDC">
          <w:rPr>
            <w:rStyle w:val="Lienhypertexte"/>
          </w:rPr>
          <w:t>ii.</w:t>
        </w:r>
        <w:r w:rsidR="00872B19">
          <w:rPr>
            <w:rFonts w:asciiTheme="minorHAnsi" w:eastAsiaTheme="minorEastAsia" w:hAnsiTheme="minorHAnsi" w:cstheme="minorBidi"/>
            <w:b w:val="0"/>
            <w:bCs w:val="0"/>
            <w:sz w:val="22"/>
            <w:szCs w:val="22"/>
          </w:rPr>
          <w:tab/>
        </w:r>
        <w:r w:rsidR="00872B19" w:rsidRPr="006D1BDC">
          <w:rPr>
            <w:rStyle w:val="Lienhypertexte"/>
          </w:rPr>
          <w:t>Etablissement d’une liste restreinte de bureaux d’étude et lancement de la DP</w:t>
        </w:r>
        <w:r w:rsidR="00872B19">
          <w:rPr>
            <w:webHidden/>
          </w:rPr>
          <w:tab/>
        </w:r>
        <w:r w:rsidR="00872B19">
          <w:rPr>
            <w:webHidden/>
          </w:rPr>
          <w:fldChar w:fldCharType="begin"/>
        </w:r>
        <w:r w:rsidR="00872B19">
          <w:rPr>
            <w:webHidden/>
          </w:rPr>
          <w:instrText xml:space="preserve"> PAGEREF _Toc68517113 \h </w:instrText>
        </w:r>
        <w:r w:rsidR="00872B19">
          <w:rPr>
            <w:webHidden/>
          </w:rPr>
        </w:r>
        <w:r w:rsidR="00872B19">
          <w:rPr>
            <w:webHidden/>
          </w:rPr>
          <w:fldChar w:fldCharType="separate"/>
        </w:r>
        <w:r w:rsidR="00872B19">
          <w:rPr>
            <w:webHidden/>
          </w:rPr>
          <w:t>17</w:t>
        </w:r>
        <w:r w:rsidR="00872B19">
          <w:rPr>
            <w:webHidden/>
          </w:rPr>
          <w:fldChar w:fldCharType="end"/>
        </w:r>
      </w:hyperlink>
    </w:p>
    <w:p w14:paraId="7D0B2DD7" w14:textId="38293245" w:rsidR="00872B19" w:rsidRDefault="001430A1">
      <w:pPr>
        <w:pStyle w:val="TM3"/>
        <w:rPr>
          <w:rFonts w:asciiTheme="minorHAnsi" w:eastAsiaTheme="minorEastAsia" w:hAnsiTheme="minorHAnsi" w:cstheme="minorBidi"/>
          <w:b w:val="0"/>
          <w:bCs w:val="0"/>
          <w:sz w:val="22"/>
          <w:szCs w:val="22"/>
        </w:rPr>
      </w:pPr>
      <w:hyperlink w:anchor="_Toc68517114" w:history="1">
        <w:r w:rsidR="00872B19" w:rsidRPr="006D1BDC">
          <w:rPr>
            <w:rStyle w:val="Lienhypertexte"/>
          </w:rPr>
          <w:t>iii.</w:t>
        </w:r>
        <w:r w:rsidR="00872B19">
          <w:rPr>
            <w:rFonts w:asciiTheme="minorHAnsi" w:eastAsiaTheme="minorEastAsia" w:hAnsiTheme="minorHAnsi" w:cstheme="minorBidi"/>
            <w:b w:val="0"/>
            <w:bCs w:val="0"/>
            <w:sz w:val="22"/>
            <w:szCs w:val="22"/>
          </w:rPr>
          <w:tab/>
        </w:r>
        <w:r w:rsidR="00872B19" w:rsidRPr="006D1BDC">
          <w:rPr>
            <w:rStyle w:val="Lienhypertexte"/>
          </w:rPr>
          <w:t>La réception et la conservation des propositions</w:t>
        </w:r>
        <w:r w:rsidR="00872B19">
          <w:rPr>
            <w:webHidden/>
          </w:rPr>
          <w:tab/>
        </w:r>
        <w:r w:rsidR="00872B19">
          <w:rPr>
            <w:webHidden/>
          </w:rPr>
          <w:fldChar w:fldCharType="begin"/>
        </w:r>
        <w:r w:rsidR="00872B19">
          <w:rPr>
            <w:webHidden/>
          </w:rPr>
          <w:instrText xml:space="preserve"> PAGEREF _Toc68517114 \h </w:instrText>
        </w:r>
        <w:r w:rsidR="00872B19">
          <w:rPr>
            <w:webHidden/>
          </w:rPr>
        </w:r>
        <w:r w:rsidR="00872B19">
          <w:rPr>
            <w:webHidden/>
          </w:rPr>
          <w:fldChar w:fldCharType="separate"/>
        </w:r>
        <w:r w:rsidR="00872B19">
          <w:rPr>
            <w:webHidden/>
          </w:rPr>
          <w:t>17</w:t>
        </w:r>
        <w:r w:rsidR="00872B19">
          <w:rPr>
            <w:webHidden/>
          </w:rPr>
          <w:fldChar w:fldCharType="end"/>
        </w:r>
      </w:hyperlink>
    </w:p>
    <w:p w14:paraId="30EA80D3" w14:textId="5E22AD00" w:rsidR="00872B19" w:rsidRDefault="001430A1">
      <w:pPr>
        <w:pStyle w:val="TM3"/>
        <w:rPr>
          <w:rFonts w:asciiTheme="minorHAnsi" w:eastAsiaTheme="minorEastAsia" w:hAnsiTheme="minorHAnsi" w:cstheme="minorBidi"/>
          <w:b w:val="0"/>
          <w:bCs w:val="0"/>
          <w:sz w:val="22"/>
          <w:szCs w:val="22"/>
        </w:rPr>
      </w:pPr>
      <w:hyperlink w:anchor="_Toc68517115" w:history="1">
        <w:r w:rsidR="00872B19" w:rsidRPr="006D1BDC">
          <w:rPr>
            <w:rStyle w:val="Lienhypertexte"/>
          </w:rPr>
          <w:t>iv.</w:t>
        </w:r>
        <w:r w:rsidR="00872B19">
          <w:rPr>
            <w:rFonts w:asciiTheme="minorHAnsi" w:eastAsiaTheme="minorEastAsia" w:hAnsiTheme="minorHAnsi" w:cstheme="minorBidi"/>
            <w:b w:val="0"/>
            <w:bCs w:val="0"/>
            <w:sz w:val="22"/>
            <w:szCs w:val="22"/>
          </w:rPr>
          <w:tab/>
        </w:r>
        <w:r w:rsidR="00872B19" w:rsidRPr="006D1BDC">
          <w:rPr>
            <w:rStyle w:val="Lienhypertexte"/>
          </w:rPr>
          <w:t>Ouverture des propositions</w:t>
        </w:r>
        <w:r w:rsidR="00872B19">
          <w:rPr>
            <w:webHidden/>
          </w:rPr>
          <w:tab/>
        </w:r>
        <w:r w:rsidR="00872B19">
          <w:rPr>
            <w:webHidden/>
          </w:rPr>
          <w:fldChar w:fldCharType="begin"/>
        </w:r>
        <w:r w:rsidR="00872B19">
          <w:rPr>
            <w:webHidden/>
          </w:rPr>
          <w:instrText xml:space="preserve"> PAGEREF _Toc68517115 \h </w:instrText>
        </w:r>
        <w:r w:rsidR="00872B19">
          <w:rPr>
            <w:webHidden/>
          </w:rPr>
        </w:r>
        <w:r w:rsidR="00872B19">
          <w:rPr>
            <w:webHidden/>
          </w:rPr>
          <w:fldChar w:fldCharType="separate"/>
        </w:r>
        <w:r w:rsidR="00872B19">
          <w:rPr>
            <w:webHidden/>
          </w:rPr>
          <w:t>18</w:t>
        </w:r>
        <w:r w:rsidR="00872B19">
          <w:rPr>
            <w:webHidden/>
          </w:rPr>
          <w:fldChar w:fldCharType="end"/>
        </w:r>
      </w:hyperlink>
    </w:p>
    <w:p w14:paraId="2F5CF1E6" w14:textId="1DABAE40" w:rsidR="00872B19" w:rsidRDefault="001430A1">
      <w:pPr>
        <w:pStyle w:val="TM3"/>
        <w:rPr>
          <w:rFonts w:asciiTheme="minorHAnsi" w:eastAsiaTheme="minorEastAsia" w:hAnsiTheme="minorHAnsi" w:cstheme="minorBidi"/>
          <w:b w:val="0"/>
          <w:bCs w:val="0"/>
          <w:sz w:val="22"/>
          <w:szCs w:val="22"/>
        </w:rPr>
      </w:pPr>
      <w:hyperlink w:anchor="_Toc68517116" w:history="1">
        <w:r w:rsidR="00872B19" w:rsidRPr="006D1BDC">
          <w:rPr>
            <w:rStyle w:val="Lienhypertexte"/>
          </w:rPr>
          <w:t>v.</w:t>
        </w:r>
        <w:r w:rsidR="00872B19">
          <w:rPr>
            <w:rFonts w:asciiTheme="minorHAnsi" w:eastAsiaTheme="minorEastAsia" w:hAnsiTheme="minorHAnsi" w:cstheme="minorBidi"/>
            <w:b w:val="0"/>
            <w:bCs w:val="0"/>
            <w:sz w:val="22"/>
            <w:szCs w:val="22"/>
          </w:rPr>
          <w:tab/>
        </w:r>
        <w:r w:rsidR="00872B19" w:rsidRPr="006D1BDC">
          <w:rPr>
            <w:rStyle w:val="Lienhypertexte"/>
          </w:rPr>
          <w:t>Evaluation des propositions</w:t>
        </w:r>
        <w:r w:rsidR="00872B19">
          <w:rPr>
            <w:webHidden/>
          </w:rPr>
          <w:tab/>
        </w:r>
        <w:r w:rsidR="00872B19">
          <w:rPr>
            <w:webHidden/>
          </w:rPr>
          <w:fldChar w:fldCharType="begin"/>
        </w:r>
        <w:r w:rsidR="00872B19">
          <w:rPr>
            <w:webHidden/>
          </w:rPr>
          <w:instrText xml:space="preserve"> PAGEREF _Toc68517116 \h </w:instrText>
        </w:r>
        <w:r w:rsidR="00872B19">
          <w:rPr>
            <w:webHidden/>
          </w:rPr>
        </w:r>
        <w:r w:rsidR="00872B19">
          <w:rPr>
            <w:webHidden/>
          </w:rPr>
          <w:fldChar w:fldCharType="separate"/>
        </w:r>
        <w:r w:rsidR="00872B19">
          <w:rPr>
            <w:webHidden/>
          </w:rPr>
          <w:t>18</w:t>
        </w:r>
        <w:r w:rsidR="00872B19">
          <w:rPr>
            <w:webHidden/>
          </w:rPr>
          <w:fldChar w:fldCharType="end"/>
        </w:r>
      </w:hyperlink>
    </w:p>
    <w:p w14:paraId="1BB8D6D4" w14:textId="46479309" w:rsidR="00872B19" w:rsidRDefault="001430A1">
      <w:pPr>
        <w:pStyle w:val="TM3"/>
        <w:rPr>
          <w:rFonts w:asciiTheme="minorHAnsi" w:eastAsiaTheme="minorEastAsia" w:hAnsiTheme="minorHAnsi" w:cstheme="minorBidi"/>
          <w:b w:val="0"/>
          <w:bCs w:val="0"/>
          <w:sz w:val="22"/>
          <w:szCs w:val="22"/>
        </w:rPr>
      </w:pPr>
      <w:hyperlink w:anchor="_Toc68517117" w:history="1">
        <w:r w:rsidR="00872B19" w:rsidRPr="006D1BDC">
          <w:rPr>
            <w:rStyle w:val="Lienhypertexte"/>
          </w:rPr>
          <w:t>b.</w:t>
        </w:r>
        <w:r w:rsidR="00872B19">
          <w:rPr>
            <w:rFonts w:asciiTheme="minorHAnsi" w:eastAsiaTheme="minorEastAsia" w:hAnsiTheme="minorHAnsi" w:cstheme="minorBidi"/>
            <w:b w:val="0"/>
            <w:bCs w:val="0"/>
            <w:sz w:val="22"/>
            <w:szCs w:val="22"/>
          </w:rPr>
          <w:tab/>
        </w:r>
        <w:r w:rsidR="00872B19" w:rsidRPr="006D1BDC">
          <w:rPr>
            <w:rStyle w:val="Lienhypertexte"/>
          </w:rPr>
          <w:t>Sélection Fondée sur les Qualifications des Consultants</w:t>
        </w:r>
        <w:r w:rsidR="00872B19">
          <w:rPr>
            <w:webHidden/>
          </w:rPr>
          <w:tab/>
        </w:r>
        <w:r w:rsidR="00872B19">
          <w:rPr>
            <w:webHidden/>
          </w:rPr>
          <w:fldChar w:fldCharType="begin"/>
        </w:r>
        <w:r w:rsidR="00872B19">
          <w:rPr>
            <w:webHidden/>
          </w:rPr>
          <w:instrText xml:space="preserve"> PAGEREF _Toc68517117 \h </w:instrText>
        </w:r>
        <w:r w:rsidR="00872B19">
          <w:rPr>
            <w:webHidden/>
          </w:rPr>
        </w:r>
        <w:r w:rsidR="00872B19">
          <w:rPr>
            <w:webHidden/>
          </w:rPr>
          <w:fldChar w:fldCharType="separate"/>
        </w:r>
        <w:r w:rsidR="00872B19">
          <w:rPr>
            <w:webHidden/>
          </w:rPr>
          <w:t>18</w:t>
        </w:r>
        <w:r w:rsidR="00872B19">
          <w:rPr>
            <w:webHidden/>
          </w:rPr>
          <w:fldChar w:fldCharType="end"/>
        </w:r>
      </w:hyperlink>
    </w:p>
    <w:p w14:paraId="1D16476D" w14:textId="767F4AA2" w:rsidR="00872B19" w:rsidRPr="00872B19" w:rsidRDefault="001430A1" w:rsidP="00872B19">
      <w:pPr>
        <w:pStyle w:val="TM3"/>
        <w:rPr>
          <w:rStyle w:val="Lienhypertexte"/>
        </w:rPr>
      </w:pPr>
      <w:hyperlink w:anchor="_Toc68517118" w:history="1">
        <w:r w:rsidR="00872B19" w:rsidRPr="006D1BDC">
          <w:rPr>
            <w:rStyle w:val="Lienhypertexte"/>
          </w:rPr>
          <w:t>i.</w:t>
        </w:r>
        <w:r w:rsidR="00872B19" w:rsidRPr="00872B19">
          <w:rPr>
            <w:rStyle w:val="Lienhypertexte"/>
          </w:rPr>
          <w:tab/>
        </w:r>
        <w:r w:rsidR="00872B19" w:rsidRPr="006D1BDC">
          <w:rPr>
            <w:rStyle w:val="Lienhypertexte"/>
          </w:rPr>
          <w:t>Champ d’application</w:t>
        </w:r>
        <w:r w:rsidR="00872B19" w:rsidRPr="00872B19">
          <w:rPr>
            <w:rStyle w:val="Lienhypertexte"/>
            <w:webHidden/>
          </w:rPr>
          <w:tab/>
        </w:r>
        <w:r w:rsidR="00872B19" w:rsidRPr="00872B19">
          <w:rPr>
            <w:rStyle w:val="Lienhypertexte"/>
            <w:webHidden/>
          </w:rPr>
          <w:fldChar w:fldCharType="begin"/>
        </w:r>
        <w:r w:rsidR="00872B19" w:rsidRPr="00872B19">
          <w:rPr>
            <w:rStyle w:val="Lienhypertexte"/>
            <w:webHidden/>
          </w:rPr>
          <w:instrText xml:space="preserve"> PAGEREF _Toc68517118 \h </w:instrText>
        </w:r>
        <w:r w:rsidR="00872B19" w:rsidRPr="00872B19">
          <w:rPr>
            <w:rStyle w:val="Lienhypertexte"/>
            <w:webHidden/>
          </w:rPr>
        </w:r>
        <w:r w:rsidR="00872B19" w:rsidRPr="00872B19">
          <w:rPr>
            <w:rStyle w:val="Lienhypertexte"/>
            <w:webHidden/>
          </w:rPr>
          <w:fldChar w:fldCharType="separate"/>
        </w:r>
        <w:r w:rsidR="00872B19" w:rsidRPr="00872B19">
          <w:rPr>
            <w:rStyle w:val="Lienhypertexte"/>
            <w:webHidden/>
          </w:rPr>
          <w:t>18</w:t>
        </w:r>
        <w:r w:rsidR="00872B19" w:rsidRPr="00872B19">
          <w:rPr>
            <w:rStyle w:val="Lienhypertexte"/>
            <w:webHidden/>
          </w:rPr>
          <w:fldChar w:fldCharType="end"/>
        </w:r>
      </w:hyperlink>
    </w:p>
    <w:p w14:paraId="7ABEF437" w14:textId="4D01FABE" w:rsidR="00872B19" w:rsidRDefault="001430A1" w:rsidP="00872B19">
      <w:pPr>
        <w:pStyle w:val="TM3"/>
        <w:rPr>
          <w:rFonts w:asciiTheme="minorHAnsi" w:eastAsiaTheme="minorEastAsia" w:hAnsiTheme="minorHAnsi" w:cstheme="minorBidi"/>
          <w:sz w:val="22"/>
          <w:szCs w:val="22"/>
        </w:rPr>
      </w:pPr>
      <w:hyperlink w:anchor="_Toc68517119" w:history="1">
        <w:r w:rsidR="00872B19" w:rsidRPr="006D1BDC">
          <w:rPr>
            <w:rStyle w:val="Lienhypertexte"/>
          </w:rPr>
          <w:t>ii.</w:t>
        </w:r>
        <w:r w:rsidR="00872B19" w:rsidRPr="00872B19">
          <w:rPr>
            <w:rStyle w:val="Lienhypertexte"/>
          </w:rPr>
          <w:tab/>
        </w:r>
        <w:r w:rsidR="00872B19" w:rsidRPr="006D1BDC">
          <w:rPr>
            <w:rStyle w:val="Lienhypertexte"/>
          </w:rPr>
          <w:t>Modalités d’application</w:t>
        </w:r>
        <w:r w:rsidR="00872B19" w:rsidRPr="00872B19">
          <w:rPr>
            <w:rStyle w:val="Lienhypertexte"/>
            <w:webHidden/>
          </w:rPr>
          <w:tab/>
        </w:r>
        <w:r w:rsidR="00872B19" w:rsidRPr="00872B19">
          <w:rPr>
            <w:rStyle w:val="Lienhypertexte"/>
            <w:webHidden/>
          </w:rPr>
          <w:fldChar w:fldCharType="begin"/>
        </w:r>
        <w:r w:rsidR="00872B19" w:rsidRPr="00872B19">
          <w:rPr>
            <w:rStyle w:val="Lienhypertexte"/>
            <w:webHidden/>
          </w:rPr>
          <w:instrText xml:space="preserve"> PAGEREF _Toc68517119 \h </w:instrText>
        </w:r>
        <w:r w:rsidR="00872B19" w:rsidRPr="00872B19">
          <w:rPr>
            <w:rStyle w:val="Lienhypertexte"/>
            <w:webHidden/>
          </w:rPr>
        </w:r>
        <w:r w:rsidR="00872B19" w:rsidRPr="00872B19">
          <w:rPr>
            <w:rStyle w:val="Lienhypertexte"/>
            <w:webHidden/>
          </w:rPr>
          <w:fldChar w:fldCharType="separate"/>
        </w:r>
        <w:r w:rsidR="00872B19" w:rsidRPr="00872B19">
          <w:rPr>
            <w:rStyle w:val="Lienhypertexte"/>
            <w:webHidden/>
          </w:rPr>
          <w:t>18</w:t>
        </w:r>
        <w:r w:rsidR="00872B19" w:rsidRPr="00872B19">
          <w:rPr>
            <w:rStyle w:val="Lienhypertexte"/>
            <w:webHidden/>
          </w:rPr>
          <w:fldChar w:fldCharType="end"/>
        </w:r>
      </w:hyperlink>
    </w:p>
    <w:p w14:paraId="0AABD719" w14:textId="2A74720A" w:rsidR="00872B19" w:rsidRDefault="001430A1">
      <w:pPr>
        <w:pStyle w:val="TM3"/>
        <w:rPr>
          <w:rFonts w:asciiTheme="minorHAnsi" w:eastAsiaTheme="minorEastAsia" w:hAnsiTheme="minorHAnsi" w:cstheme="minorBidi"/>
          <w:b w:val="0"/>
          <w:bCs w:val="0"/>
          <w:sz w:val="22"/>
          <w:szCs w:val="22"/>
        </w:rPr>
      </w:pPr>
      <w:hyperlink w:anchor="_Toc68517120" w:history="1">
        <w:r w:rsidR="00872B19" w:rsidRPr="006D1BDC">
          <w:rPr>
            <w:rStyle w:val="Lienhypertexte"/>
          </w:rPr>
          <w:t>c.</w:t>
        </w:r>
        <w:r w:rsidR="00872B19">
          <w:rPr>
            <w:rFonts w:asciiTheme="minorHAnsi" w:eastAsiaTheme="minorEastAsia" w:hAnsiTheme="minorHAnsi" w:cstheme="minorBidi"/>
            <w:b w:val="0"/>
            <w:bCs w:val="0"/>
            <w:sz w:val="22"/>
            <w:szCs w:val="22"/>
          </w:rPr>
          <w:tab/>
        </w:r>
        <w:r w:rsidR="00872B19" w:rsidRPr="006D1BDC">
          <w:rPr>
            <w:rStyle w:val="Lienhypertexte"/>
          </w:rPr>
          <w:t>Sélection de Consultants Individuels</w:t>
        </w:r>
        <w:r w:rsidR="00872B19">
          <w:rPr>
            <w:webHidden/>
          </w:rPr>
          <w:tab/>
        </w:r>
        <w:r w:rsidR="00872B19">
          <w:rPr>
            <w:webHidden/>
          </w:rPr>
          <w:fldChar w:fldCharType="begin"/>
        </w:r>
        <w:r w:rsidR="00872B19">
          <w:rPr>
            <w:webHidden/>
          </w:rPr>
          <w:instrText xml:space="preserve"> PAGEREF _Toc68517120 \h </w:instrText>
        </w:r>
        <w:r w:rsidR="00872B19">
          <w:rPr>
            <w:webHidden/>
          </w:rPr>
        </w:r>
        <w:r w:rsidR="00872B19">
          <w:rPr>
            <w:webHidden/>
          </w:rPr>
          <w:fldChar w:fldCharType="separate"/>
        </w:r>
        <w:r w:rsidR="00872B19">
          <w:rPr>
            <w:webHidden/>
          </w:rPr>
          <w:t>19</w:t>
        </w:r>
        <w:r w:rsidR="00872B19">
          <w:rPr>
            <w:webHidden/>
          </w:rPr>
          <w:fldChar w:fldCharType="end"/>
        </w:r>
      </w:hyperlink>
    </w:p>
    <w:p w14:paraId="7D6789F5" w14:textId="005A2454" w:rsidR="00872B19" w:rsidRDefault="001430A1">
      <w:pPr>
        <w:pStyle w:val="TM3"/>
        <w:rPr>
          <w:rFonts w:asciiTheme="minorHAnsi" w:eastAsiaTheme="minorEastAsia" w:hAnsiTheme="minorHAnsi" w:cstheme="minorBidi"/>
          <w:b w:val="0"/>
          <w:bCs w:val="0"/>
          <w:sz w:val="22"/>
          <w:szCs w:val="22"/>
        </w:rPr>
      </w:pPr>
      <w:hyperlink w:anchor="_Toc68517121" w:history="1">
        <w:r w:rsidR="00872B19" w:rsidRPr="006D1BDC">
          <w:rPr>
            <w:rStyle w:val="Lienhypertexte"/>
          </w:rPr>
          <w:t>i-</w:t>
        </w:r>
        <w:r w:rsidR="00872B19">
          <w:rPr>
            <w:rFonts w:asciiTheme="minorHAnsi" w:eastAsiaTheme="minorEastAsia" w:hAnsiTheme="minorHAnsi" w:cstheme="minorBidi"/>
            <w:b w:val="0"/>
            <w:bCs w:val="0"/>
            <w:sz w:val="22"/>
            <w:szCs w:val="22"/>
          </w:rPr>
          <w:tab/>
        </w:r>
        <w:r w:rsidR="00872B19" w:rsidRPr="006D1BDC">
          <w:rPr>
            <w:rStyle w:val="Lienhypertexte"/>
          </w:rPr>
          <w:t>Champ d’application</w:t>
        </w:r>
        <w:r w:rsidR="00872B19">
          <w:rPr>
            <w:webHidden/>
          </w:rPr>
          <w:tab/>
        </w:r>
        <w:r w:rsidR="00872B19">
          <w:rPr>
            <w:webHidden/>
          </w:rPr>
          <w:fldChar w:fldCharType="begin"/>
        </w:r>
        <w:r w:rsidR="00872B19">
          <w:rPr>
            <w:webHidden/>
          </w:rPr>
          <w:instrText xml:space="preserve"> PAGEREF _Toc68517121 \h </w:instrText>
        </w:r>
        <w:r w:rsidR="00872B19">
          <w:rPr>
            <w:webHidden/>
          </w:rPr>
        </w:r>
        <w:r w:rsidR="00872B19">
          <w:rPr>
            <w:webHidden/>
          </w:rPr>
          <w:fldChar w:fldCharType="separate"/>
        </w:r>
        <w:r w:rsidR="00872B19">
          <w:rPr>
            <w:webHidden/>
          </w:rPr>
          <w:t>19</w:t>
        </w:r>
        <w:r w:rsidR="00872B19">
          <w:rPr>
            <w:webHidden/>
          </w:rPr>
          <w:fldChar w:fldCharType="end"/>
        </w:r>
      </w:hyperlink>
    </w:p>
    <w:p w14:paraId="08247ED5" w14:textId="3E68A9F8" w:rsidR="00872B19" w:rsidRDefault="001430A1">
      <w:pPr>
        <w:pStyle w:val="TM3"/>
        <w:rPr>
          <w:rFonts w:asciiTheme="minorHAnsi" w:eastAsiaTheme="minorEastAsia" w:hAnsiTheme="minorHAnsi" w:cstheme="minorBidi"/>
          <w:b w:val="0"/>
          <w:bCs w:val="0"/>
          <w:sz w:val="22"/>
          <w:szCs w:val="22"/>
        </w:rPr>
      </w:pPr>
      <w:hyperlink w:anchor="_Toc68517122" w:history="1">
        <w:r w:rsidR="00872B19" w:rsidRPr="006D1BDC">
          <w:rPr>
            <w:rStyle w:val="Lienhypertexte"/>
          </w:rPr>
          <w:t>ii-</w:t>
        </w:r>
        <w:r w:rsidR="00872B19">
          <w:rPr>
            <w:rFonts w:asciiTheme="minorHAnsi" w:eastAsiaTheme="minorEastAsia" w:hAnsiTheme="minorHAnsi" w:cstheme="minorBidi"/>
            <w:b w:val="0"/>
            <w:bCs w:val="0"/>
            <w:sz w:val="22"/>
            <w:szCs w:val="22"/>
          </w:rPr>
          <w:tab/>
        </w:r>
        <w:r w:rsidR="00872B19" w:rsidRPr="006D1BDC">
          <w:rPr>
            <w:rStyle w:val="Lienhypertexte"/>
          </w:rPr>
          <w:t>Modalités d’application</w:t>
        </w:r>
        <w:r w:rsidR="00872B19">
          <w:rPr>
            <w:webHidden/>
          </w:rPr>
          <w:tab/>
        </w:r>
        <w:r w:rsidR="00872B19">
          <w:rPr>
            <w:webHidden/>
          </w:rPr>
          <w:fldChar w:fldCharType="begin"/>
        </w:r>
        <w:r w:rsidR="00872B19">
          <w:rPr>
            <w:webHidden/>
          </w:rPr>
          <w:instrText xml:space="preserve"> PAGEREF _Toc68517122 \h </w:instrText>
        </w:r>
        <w:r w:rsidR="00872B19">
          <w:rPr>
            <w:webHidden/>
          </w:rPr>
        </w:r>
        <w:r w:rsidR="00872B19">
          <w:rPr>
            <w:webHidden/>
          </w:rPr>
          <w:fldChar w:fldCharType="separate"/>
        </w:r>
        <w:r w:rsidR="00872B19">
          <w:rPr>
            <w:webHidden/>
          </w:rPr>
          <w:t>20</w:t>
        </w:r>
        <w:r w:rsidR="00872B19">
          <w:rPr>
            <w:webHidden/>
          </w:rPr>
          <w:fldChar w:fldCharType="end"/>
        </w:r>
      </w:hyperlink>
    </w:p>
    <w:p w14:paraId="7B226A8C" w14:textId="2BAC78D0" w:rsidR="00872B19" w:rsidRDefault="001430A1">
      <w:pPr>
        <w:pStyle w:val="TM3"/>
        <w:rPr>
          <w:rFonts w:asciiTheme="minorHAnsi" w:eastAsiaTheme="minorEastAsia" w:hAnsiTheme="minorHAnsi" w:cstheme="minorBidi"/>
          <w:b w:val="0"/>
          <w:bCs w:val="0"/>
          <w:sz w:val="22"/>
          <w:szCs w:val="22"/>
        </w:rPr>
      </w:pPr>
      <w:hyperlink w:anchor="_Toc68517123" w:history="1">
        <w:r w:rsidR="00872B19" w:rsidRPr="006D1BDC">
          <w:rPr>
            <w:rStyle w:val="Lienhypertexte"/>
          </w:rPr>
          <w:t>d.</w:t>
        </w:r>
        <w:r w:rsidR="00872B19">
          <w:rPr>
            <w:rFonts w:asciiTheme="minorHAnsi" w:eastAsiaTheme="minorEastAsia" w:hAnsiTheme="minorHAnsi" w:cstheme="minorBidi"/>
            <w:b w:val="0"/>
            <w:bCs w:val="0"/>
            <w:sz w:val="22"/>
            <w:szCs w:val="22"/>
          </w:rPr>
          <w:tab/>
        </w:r>
        <w:r w:rsidR="00872B19" w:rsidRPr="006D1BDC">
          <w:rPr>
            <w:rStyle w:val="Lienhypertexte"/>
          </w:rPr>
          <w:t>Sélection par Entente Directe (SED)</w:t>
        </w:r>
        <w:r w:rsidR="00872B19">
          <w:rPr>
            <w:webHidden/>
          </w:rPr>
          <w:tab/>
        </w:r>
        <w:r w:rsidR="00872B19">
          <w:rPr>
            <w:webHidden/>
          </w:rPr>
          <w:fldChar w:fldCharType="begin"/>
        </w:r>
        <w:r w:rsidR="00872B19">
          <w:rPr>
            <w:webHidden/>
          </w:rPr>
          <w:instrText xml:space="preserve"> PAGEREF _Toc68517123 \h </w:instrText>
        </w:r>
        <w:r w:rsidR="00872B19">
          <w:rPr>
            <w:webHidden/>
          </w:rPr>
        </w:r>
        <w:r w:rsidR="00872B19">
          <w:rPr>
            <w:webHidden/>
          </w:rPr>
          <w:fldChar w:fldCharType="separate"/>
        </w:r>
        <w:r w:rsidR="00872B19">
          <w:rPr>
            <w:webHidden/>
          </w:rPr>
          <w:t>20</w:t>
        </w:r>
        <w:r w:rsidR="00872B19">
          <w:rPr>
            <w:webHidden/>
          </w:rPr>
          <w:fldChar w:fldCharType="end"/>
        </w:r>
      </w:hyperlink>
    </w:p>
    <w:p w14:paraId="725E6D66" w14:textId="4EFBA93E" w:rsidR="00872B19" w:rsidRDefault="001430A1">
      <w:pPr>
        <w:pStyle w:val="TM3"/>
        <w:rPr>
          <w:rFonts w:asciiTheme="minorHAnsi" w:eastAsiaTheme="minorEastAsia" w:hAnsiTheme="minorHAnsi" w:cstheme="minorBidi"/>
          <w:b w:val="0"/>
          <w:bCs w:val="0"/>
          <w:sz w:val="22"/>
          <w:szCs w:val="22"/>
        </w:rPr>
      </w:pPr>
      <w:hyperlink w:anchor="_Toc68517124" w:history="1">
        <w:r w:rsidR="00872B19" w:rsidRPr="006D1BDC">
          <w:rPr>
            <w:rStyle w:val="Lienhypertexte"/>
          </w:rPr>
          <w:t>i.</w:t>
        </w:r>
        <w:r w:rsidR="00872B19">
          <w:rPr>
            <w:rFonts w:asciiTheme="minorHAnsi" w:eastAsiaTheme="minorEastAsia" w:hAnsiTheme="minorHAnsi" w:cstheme="minorBidi"/>
            <w:b w:val="0"/>
            <w:bCs w:val="0"/>
            <w:sz w:val="22"/>
            <w:szCs w:val="22"/>
          </w:rPr>
          <w:tab/>
        </w:r>
        <w:r w:rsidR="00872B19" w:rsidRPr="006D1BDC">
          <w:rPr>
            <w:rStyle w:val="Lienhypertexte"/>
          </w:rPr>
          <w:t>Champs d’application</w:t>
        </w:r>
        <w:r w:rsidR="00872B19">
          <w:rPr>
            <w:webHidden/>
          </w:rPr>
          <w:tab/>
        </w:r>
        <w:r w:rsidR="00872B19">
          <w:rPr>
            <w:webHidden/>
          </w:rPr>
          <w:fldChar w:fldCharType="begin"/>
        </w:r>
        <w:r w:rsidR="00872B19">
          <w:rPr>
            <w:webHidden/>
          </w:rPr>
          <w:instrText xml:space="preserve"> PAGEREF _Toc68517124 \h </w:instrText>
        </w:r>
        <w:r w:rsidR="00872B19">
          <w:rPr>
            <w:webHidden/>
          </w:rPr>
        </w:r>
        <w:r w:rsidR="00872B19">
          <w:rPr>
            <w:webHidden/>
          </w:rPr>
          <w:fldChar w:fldCharType="separate"/>
        </w:r>
        <w:r w:rsidR="00872B19">
          <w:rPr>
            <w:webHidden/>
          </w:rPr>
          <w:t>20</w:t>
        </w:r>
        <w:r w:rsidR="00872B19">
          <w:rPr>
            <w:webHidden/>
          </w:rPr>
          <w:fldChar w:fldCharType="end"/>
        </w:r>
      </w:hyperlink>
    </w:p>
    <w:p w14:paraId="2B97DBAA" w14:textId="7445BAF7" w:rsidR="00872B19" w:rsidRDefault="001430A1">
      <w:pPr>
        <w:pStyle w:val="TM3"/>
        <w:rPr>
          <w:rFonts w:asciiTheme="minorHAnsi" w:eastAsiaTheme="minorEastAsia" w:hAnsiTheme="minorHAnsi" w:cstheme="minorBidi"/>
          <w:b w:val="0"/>
          <w:bCs w:val="0"/>
          <w:sz w:val="22"/>
          <w:szCs w:val="22"/>
        </w:rPr>
      </w:pPr>
      <w:hyperlink w:anchor="_Toc68517125" w:history="1">
        <w:r w:rsidR="00872B19" w:rsidRPr="006D1BDC">
          <w:rPr>
            <w:rStyle w:val="Lienhypertexte"/>
          </w:rPr>
          <w:t>ii.</w:t>
        </w:r>
        <w:r w:rsidR="00872B19">
          <w:rPr>
            <w:rFonts w:asciiTheme="minorHAnsi" w:eastAsiaTheme="minorEastAsia" w:hAnsiTheme="minorHAnsi" w:cstheme="minorBidi"/>
            <w:b w:val="0"/>
            <w:bCs w:val="0"/>
            <w:sz w:val="22"/>
            <w:szCs w:val="22"/>
          </w:rPr>
          <w:tab/>
        </w:r>
        <w:r w:rsidR="00872B19" w:rsidRPr="006D1BDC">
          <w:rPr>
            <w:rStyle w:val="Lienhypertexte"/>
          </w:rPr>
          <w:t>Modalités d’application</w:t>
        </w:r>
        <w:r w:rsidR="00872B19">
          <w:rPr>
            <w:webHidden/>
          </w:rPr>
          <w:tab/>
        </w:r>
        <w:r w:rsidR="00872B19">
          <w:rPr>
            <w:webHidden/>
          </w:rPr>
          <w:fldChar w:fldCharType="begin"/>
        </w:r>
        <w:r w:rsidR="00872B19">
          <w:rPr>
            <w:webHidden/>
          </w:rPr>
          <w:instrText xml:space="preserve"> PAGEREF _Toc68517125 \h </w:instrText>
        </w:r>
        <w:r w:rsidR="00872B19">
          <w:rPr>
            <w:webHidden/>
          </w:rPr>
        </w:r>
        <w:r w:rsidR="00872B19">
          <w:rPr>
            <w:webHidden/>
          </w:rPr>
          <w:fldChar w:fldCharType="separate"/>
        </w:r>
        <w:r w:rsidR="00872B19">
          <w:rPr>
            <w:webHidden/>
          </w:rPr>
          <w:t>20</w:t>
        </w:r>
        <w:r w:rsidR="00872B19">
          <w:rPr>
            <w:webHidden/>
          </w:rPr>
          <w:fldChar w:fldCharType="end"/>
        </w:r>
      </w:hyperlink>
    </w:p>
    <w:p w14:paraId="7BD2DB1A" w14:textId="7DD64612" w:rsidR="00872B19" w:rsidRDefault="001430A1">
      <w:pPr>
        <w:pStyle w:val="TM3"/>
        <w:rPr>
          <w:rFonts w:asciiTheme="minorHAnsi" w:eastAsiaTheme="minorEastAsia" w:hAnsiTheme="minorHAnsi" w:cstheme="minorBidi"/>
          <w:b w:val="0"/>
          <w:bCs w:val="0"/>
          <w:sz w:val="22"/>
          <w:szCs w:val="22"/>
        </w:rPr>
      </w:pPr>
      <w:hyperlink w:anchor="_Toc68517126" w:history="1">
        <w:r w:rsidR="00872B19" w:rsidRPr="006D1BDC">
          <w:rPr>
            <w:rStyle w:val="Lienhypertexte"/>
          </w:rPr>
          <w:t>3. Dispositions communes</w:t>
        </w:r>
        <w:r w:rsidR="00872B19">
          <w:rPr>
            <w:webHidden/>
          </w:rPr>
          <w:tab/>
        </w:r>
        <w:r w:rsidR="00872B19">
          <w:rPr>
            <w:webHidden/>
          </w:rPr>
          <w:fldChar w:fldCharType="begin"/>
        </w:r>
        <w:r w:rsidR="00872B19">
          <w:rPr>
            <w:webHidden/>
          </w:rPr>
          <w:instrText xml:space="preserve"> PAGEREF _Toc68517126 \h </w:instrText>
        </w:r>
        <w:r w:rsidR="00872B19">
          <w:rPr>
            <w:webHidden/>
          </w:rPr>
        </w:r>
        <w:r w:rsidR="00872B19">
          <w:rPr>
            <w:webHidden/>
          </w:rPr>
          <w:fldChar w:fldCharType="separate"/>
        </w:r>
        <w:r w:rsidR="00872B19">
          <w:rPr>
            <w:webHidden/>
          </w:rPr>
          <w:t>22</w:t>
        </w:r>
        <w:r w:rsidR="00872B19">
          <w:rPr>
            <w:webHidden/>
          </w:rPr>
          <w:fldChar w:fldCharType="end"/>
        </w:r>
      </w:hyperlink>
    </w:p>
    <w:p w14:paraId="632C662F" w14:textId="0E42E3F5" w:rsidR="00872B19" w:rsidRDefault="001430A1">
      <w:pPr>
        <w:pStyle w:val="TM3"/>
        <w:rPr>
          <w:rFonts w:asciiTheme="minorHAnsi" w:eastAsiaTheme="minorEastAsia" w:hAnsiTheme="minorHAnsi" w:cstheme="minorBidi"/>
          <w:b w:val="0"/>
          <w:bCs w:val="0"/>
          <w:sz w:val="22"/>
          <w:szCs w:val="22"/>
        </w:rPr>
      </w:pPr>
      <w:hyperlink w:anchor="_Toc68517127" w:history="1">
        <w:r w:rsidR="00872B19" w:rsidRPr="006D1BDC">
          <w:rPr>
            <w:rStyle w:val="Lienhypertexte"/>
          </w:rPr>
          <w:t>a.</w:t>
        </w:r>
        <w:r w:rsidR="00872B19">
          <w:rPr>
            <w:rFonts w:asciiTheme="minorHAnsi" w:eastAsiaTheme="minorEastAsia" w:hAnsiTheme="minorHAnsi" w:cstheme="minorBidi"/>
            <w:b w:val="0"/>
            <w:bCs w:val="0"/>
            <w:sz w:val="22"/>
            <w:szCs w:val="22"/>
          </w:rPr>
          <w:tab/>
        </w:r>
        <w:r w:rsidR="00872B19" w:rsidRPr="006D1BDC">
          <w:rPr>
            <w:rStyle w:val="Lienhypertexte"/>
          </w:rPr>
          <w:t>L’issue infructueuse</w:t>
        </w:r>
        <w:r w:rsidR="00872B19">
          <w:rPr>
            <w:webHidden/>
          </w:rPr>
          <w:tab/>
        </w:r>
        <w:r w:rsidR="00872B19">
          <w:rPr>
            <w:webHidden/>
          </w:rPr>
          <w:fldChar w:fldCharType="begin"/>
        </w:r>
        <w:r w:rsidR="00872B19">
          <w:rPr>
            <w:webHidden/>
          </w:rPr>
          <w:instrText xml:space="preserve"> PAGEREF _Toc68517127 \h </w:instrText>
        </w:r>
        <w:r w:rsidR="00872B19">
          <w:rPr>
            <w:webHidden/>
          </w:rPr>
        </w:r>
        <w:r w:rsidR="00872B19">
          <w:rPr>
            <w:webHidden/>
          </w:rPr>
          <w:fldChar w:fldCharType="separate"/>
        </w:r>
        <w:r w:rsidR="00872B19">
          <w:rPr>
            <w:webHidden/>
          </w:rPr>
          <w:t>22</w:t>
        </w:r>
        <w:r w:rsidR="00872B19">
          <w:rPr>
            <w:webHidden/>
          </w:rPr>
          <w:fldChar w:fldCharType="end"/>
        </w:r>
      </w:hyperlink>
    </w:p>
    <w:p w14:paraId="39590F16" w14:textId="7363F90C" w:rsidR="00872B19" w:rsidRDefault="001430A1">
      <w:pPr>
        <w:pStyle w:val="TM3"/>
        <w:rPr>
          <w:rFonts w:asciiTheme="minorHAnsi" w:eastAsiaTheme="minorEastAsia" w:hAnsiTheme="minorHAnsi" w:cstheme="minorBidi"/>
          <w:b w:val="0"/>
          <w:bCs w:val="0"/>
          <w:sz w:val="22"/>
          <w:szCs w:val="22"/>
        </w:rPr>
      </w:pPr>
      <w:hyperlink w:anchor="_Toc68517128" w:history="1">
        <w:r w:rsidR="00872B19" w:rsidRPr="006D1BDC">
          <w:rPr>
            <w:rStyle w:val="Lienhypertexte"/>
          </w:rPr>
          <w:t>b.</w:t>
        </w:r>
        <w:r w:rsidR="00872B19">
          <w:rPr>
            <w:rFonts w:asciiTheme="minorHAnsi" w:eastAsiaTheme="minorEastAsia" w:hAnsiTheme="minorHAnsi" w:cstheme="minorBidi"/>
            <w:b w:val="0"/>
            <w:bCs w:val="0"/>
            <w:sz w:val="22"/>
            <w:szCs w:val="22"/>
          </w:rPr>
          <w:tab/>
        </w:r>
        <w:r w:rsidR="00872B19" w:rsidRPr="006D1BDC">
          <w:rPr>
            <w:rStyle w:val="Lienhypertexte"/>
          </w:rPr>
          <w:t>Publication des décisions et délai de recours</w:t>
        </w:r>
        <w:r w:rsidR="00872B19">
          <w:rPr>
            <w:webHidden/>
          </w:rPr>
          <w:tab/>
        </w:r>
        <w:r w:rsidR="00872B19">
          <w:rPr>
            <w:webHidden/>
          </w:rPr>
          <w:fldChar w:fldCharType="begin"/>
        </w:r>
        <w:r w:rsidR="00872B19">
          <w:rPr>
            <w:webHidden/>
          </w:rPr>
          <w:instrText xml:space="preserve"> PAGEREF _Toc68517128 \h </w:instrText>
        </w:r>
        <w:r w:rsidR="00872B19">
          <w:rPr>
            <w:webHidden/>
          </w:rPr>
        </w:r>
        <w:r w:rsidR="00872B19">
          <w:rPr>
            <w:webHidden/>
          </w:rPr>
          <w:fldChar w:fldCharType="separate"/>
        </w:r>
        <w:r w:rsidR="00872B19">
          <w:rPr>
            <w:webHidden/>
          </w:rPr>
          <w:t>22</w:t>
        </w:r>
        <w:r w:rsidR="00872B19">
          <w:rPr>
            <w:webHidden/>
          </w:rPr>
          <w:fldChar w:fldCharType="end"/>
        </w:r>
      </w:hyperlink>
    </w:p>
    <w:p w14:paraId="28A49C0E" w14:textId="4FF58F1C" w:rsidR="00872B19" w:rsidRDefault="001430A1">
      <w:pPr>
        <w:pStyle w:val="TM3"/>
        <w:rPr>
          <w:rFonts w:asciiTheme="minorHAnsi" w:eastAsiaTheme="minorEastAsia" w:hAnsiTheme="minorHAnsi" w:cstheme="minorBidi"/>
          <w:b w:val="0"/>
          <w:bCs w:val="0"/>
          <w:sz w:val="22"/>
          <w:szCs w:val="22"/>
        </w:rPr>
      </w:pPr>
      <w:hyperlink w:anchor="_Toc68517129" w:history="1">
        <w:r w:rsidR="00872B19" w:rsidRPr="006D1BDC">
          <w:rPr>
            <w:rStyle w:val="Lienhypertexte"/>
          </w:rPr>
          <w:t>c.</w:t>
        </w:r>
        <w:r w:rsidR="00872B19">
          <w:rPr>
            <w:rFonts w:asciiTheme="minorHAnsi" w:eastAsiaTheme="minorEastAsia" w:hAnsiTheme="minorHAnsi" w:cstheme="minorBidi"/>
            <w:b w:val="0"/>
            <w:bCs w:val="0"/>
            <w:sz w:val="22"/>
            <w:szCs w:val="22"/>
          </w:rPr>
          <w:tab/>
        </w:r>
        <w:r w:rsidR="00872B19" w:rsidRPr="006D1BDC">
          <w:rPr>
            <w:rStyle w:val="Lienhypertexte"/>
          </w:rPr>
          <w:t>Traitement des recours</w:t>
        </w:r>
        <w:r w:rsidR="00872B19">
          <w:rPr>
            <w:webHidden/>
          </w:rPr>
          <w:tab/>
        </w:r>
        <w:r w:rsidR="00872B19">
          <w:rPr>
            <w:webHidden/>
          </w:rPr>
          <w:fldChar w:fldCharType="begin"/>
        </w:r>
        <w:r w:rsidR="00872B19">
          <w:rPr>
            <w:webHidden/>
          </w:rPr>
          <w:instrText xml:space="preserve"> PAGEREF _Toc68517129 \h </w:instrText>
        </w:r>
        <w:r w:rsidR="00872B19">
          <w:rPr>
            <w:webHidden/>
          </w:rPr>
        </w:r>
        <w:r w:rsidR="00872B19">
          <w:rPr>
            <w:webHidden/>
          </w:rPr>
          <w:fldChar w:fldCharType="separate"/>
        </w:r>
        <w:r w:rsidR="00872B19">
          <w:rPr>
            <w:webHidden/>
          </w:rPr>
          <w:t>22</w:t>
        </w:r>
        <w:r w:rsidR="00872B19">
          <w:rPr>
            <w:webHidden/>
          </w:rPr>
          <w:fldChar w:fldCharType="end"/>
        </w:r>
      </w:hyperlink>
    </w:p>
    <w:p w14:paraId="4E038F7D" w14:textId="5F0C0668" w:rsidR="00872B19" w:rsidRDefault="001430A1">
      <w:pPr>
        <w:pStyle w:val="TM3"/>
        <w:rPr>
          <w:rFonts w:asciiTheme="minorHAnsi" w:eastAsiaTheme="minorEastAsia" w:hAnsiTheme="minorHAnsi" w:cstheme="minorBidi"/>
          <w:b w:val="0"/>
          <w:bCs w:val="0"/>
          <w:sz w:val="22"/>
          <w:szCs w:val="22"/>
        </w:rPr>
      </w:pPr>
      <w:hyperlink w:anchor="_Toc68517130" w:history="1">
        <w:r w:rsidR="00872B19" w:rsidRPr="006D1BDC">
          <w:rPr>
            <w:rStyle w:val="Lienhypertexte"/>
          </w:rPr>
          <w:t>d.</w:t>
        </w:r>
        <w:r w:rsidR="00872B19">
          <w:rPr>
            <w:rFonts w:asciiTheme="minorHAnsi" w:eastAsiaTheme="minorEastAsia" w:hAnsiTheme="minorHAnsi" w:cstheme="minorBidi"/>
            <w:b w:val="0"/>
            <w:bCs w:val="0"/>
            <w:sz w:val="22"/>
            <w:szCs w:val="22"/>
          </w:rPr>
          <w:tab/>
        </w:r>
        <w:r w:rsidR="00872B19" w:rsidRPr="006D1BDC">
          <w:rPr>
            <w:rStyle w:val="Lienhypertexte"/>
          </w:rPr>
          <w:t>Formation du contrat</w:t>
        </w:r>
        <w:r w:rsidR="00872B19">
          <w:rPr>
            <w:webHidden/>
          </w:rPr>
          <w:tab/>
        </w:r>
        <w:r w:rsidR="00872B19">
          <w:rPr>
            <w:webHidden/>
          </w:rPr>
          <w:fldChar w:fldCharType="begin"/>
        </w:r>
        <w:r w:rsidR="00872B19">
          <w:rPr>
            <w:webHidden/>
          </w:rPr>
          <w:instrText xml:space="preserve"> PAGEREF _Toc68517130 \h </w:instrText>
        </w:r>
        <w:r w:rsidR="00872B19">
          <w:rPr>
            <w:webHidden/>
          </w:rPr>
        </w:r>
        <w:r w:rsidR="00872B19">
          <w:rPr>
            <w:webHidden/>
          </w:rPr>
          <w:fldChar w:fldCharType="separate"/>
        </w:r>
        <w:r w:rsidR="00872B19">
          <w:rPr>
            <w:webHidden/>
          </w:rPr>
          <w:t>22</w:t>
        </w:r>
        <w:r w:rsidR="00872B19">
          <w:rPr>
            <w:webHidden/>
          </w:rPr>
          <w:fldChar w:fldCharType="end"/>
        </w:r>
      </w:hyperlink>
    </w:p>
    <w:p w14:paraId="79A49668" w14:textId="26F7723B" w:rsidR="00872B19" w:rsidRDefault="001430A1">
      <w:pPr>
        <w:pStyle w:val="TM3"/>
        <w:rPr>
          <w:rFonts w:asciiTheme="minorHAnsi" w:eastAsiaTheme="minorEastAsia" w:hAnsiTheme="minorHAnsi" w:cstheme="minorBidi"/>
          <w:b w:val="0"/>
          <w:bCs w:val="0"/>
          <w:sz w:val="22"/>
          <w:szCs w:val="22"/>
        </w:rPr>
      </w:pPr>
      <w:hyperlink w:anchor="_Toc68517131" w:history="1">
        <w:r w:rsidR="00872B19" w:rsidRPr="006D1BDC">
          <w:rPr>
            <w:rStyle w:val="Lienhypertexte"/>
          </w:rPr>
          <w:t>e.</w:t>
        </w:r>
        <w:r w:rsidR="00872B19">
          <w:rPr>
            <w:rFonts w:asciiTheme="minorHAnsi" w:eastAsiaTheme="minorEastAsia" w:hAnsiTheme="minorHAnsi" w:cstheme="minorBidi"/>
            <w:b w:val="0"/>
            <w:bCs w:val="0"/>
            <w:sz w:val="22"/>
            <w:szCs w:val="22"/>
          </w:rPr>
          <w:tab/>
        </w:r>
        <w:r w:rsidR="00872B19" w:rsidRPr="006D1BDC">
          <w:rPr>
            <w:rStyle w:val="Lienhypertexte"/>
          </w:rPr>
          <w:t>Archivage des dossiers du Comité (CIAIS)</w:t>
        </w:r>
        <w:r w:rsidR="00872B19">
          <w:rPr>
            <w:webHidden/>
          </w:rPr>
          <w:tab/>
        </w:r>
        <w:r w:rsidR="00872B19">
          <w:rPr>
            <w:webHidden/>
          </w:rPr>
          <w:fldChar w:fldCharType="begin"/>
        </w:r>
        <w:r w:rsidR="00872B19">
          <w:rPr>
            <w:webHidden/>
          </w:rPr>
          <w:instrText xml:space="preserve"> PAGEREF _Toc68517131 \h </w:instrText>
        </w:r>
        <w:r w:rsidR="00872B19">
          <w:rPr>
            <w:webHidden/>
          </w:rPr>
        </w:r>
        <w:r w:rsidR="00872B19">
          <w:rPr>
            <w:webHidden/>
          </w:rPr>
          <w:fldChar w:fldCharType="separate"/>
        </w:r>
        <w:r w:rsidR="00872B19">
          <w:rPr>
            <w:webHidden/>
          </w:rPr>
          <w:t>23</w:t>
        </w:r>
        <w:r w:rsidR="00872B19">
          <w:rPr>
            <w:webHidden/>
          </w:rPr>
          <w:fldChar w:fldCharType="end"/>
        </w:r>
      </w:hyperlink>
    </w:p>
    <w:p w14:paraId="3A2B187B" w14:textId="0C6BFA99" w:rsidR="00872B19" w:rsidRPr="00872B19" w:rsidRDefault="001430A1" w:rsidP="00872B19">
      <w:pPr>
        <w:pStyle w:val="TM3"/>
        <w:rPr>
          <w:rStyle w:val="Lienhypertexte"/>
          <w:iCs/>
        </w:rPr>
      </w:pPr>
      <w:hyperlink w:anchor="_Toc68517132" w:history="1">
        <w:r w:rsidR="00872B19" w:rsidRPr="00872B19">
          <w:rPr>
            <w:rStyle w:val="Lienhypertexte"/>
            <w:iCs/>
          </w:rPr>
          <w:t>Deuxième Partie :</w:t>
        </w:r>
        <w:r w:rsidR="00872B19" w:rsidRPr="00872B19">
          <w:rPr>
            <w:rStyle w:val="Lienhypertexte"/>
            <w:iCs/>
            <w:webHidden/>
          </w:rPr>
          <w:tab/>
        </w:r>
        <w:r w:rsidR="00872B19" w:rsidRPr="00872B19">
          <w:rPr>
            <w:rStyle w:val="Lienhypertexte"/>
            <w:iCs/>
            <w:webHidden/>
          </w:rPr>
          <w:fldChar w:fldCharType="begin"/>
        </w:r>
        <w:r w:rsidR="00872B19" w:rsidRPr="00872B19">
          <w:rPr>
            <w:rStyle w:val="Lienhypertexte"/>
            <w:iCs/>
            <w:webHidden/>
          </w:rPr>
          <w:instrText xml:space="preserve"> PAGEREF _Toc68517132 \h </w:instrText>
        </w:r>
        <w:r w:rsidR="00872B19" w:rsidRPr="00872B19">
          <w:rPr>
            <w:rStyle w:val="Lienhypertexte"/>
            <w:iCs/>
            <w:webHidden/>
          </w:rPr>
        </w:r>
        <w:r w:rsidR="00872B19" w:rsidRPr="00872B19">
          <w:rPr>
            <w:rStyle w:val="Lienhypertexte"/>
            <w:iCs/>
            <w:webHidden/>
          </w:rPr>
          <w:fldChar w:fldCharType="separate"/>
        </w:r>
        <w:r w:rsidR="00872B19" w:rsidRPr="00872B19">
          <w:rPr>
            <w:rStyle w:val="Lienhypertexte"/>
            <w:iCs/>
            <w:webHidden/>
          </w:rPr>
          <w:t>24</w:t>
        </w:r>
        <w:r w:rsidR="00872B19" w:rsidRPr="00872B19">
          <w:rPr>
            <w:rStyle w:val="Lienhypertexte"/>
            <w:iCs/>
            <w:webHidden/>
          </w:rPr>
          <w:fldChar w:fldCharType="end"/>
        </w:r>
      </w:hyperlink>
    </w:p>
    <w:p w14:paraId="2256F489" w14:textId="51A48866" w:rsidR="00872B19" w:rsidRDefault="001430A1" w:rsidP="00872B19">
      <w:pPr>
        <w:pStyle w:val="TM3"/>
        <w:rPr>
          <w:rFonts w:asciiTheme="minorHAnsi" w:eastAsiaTheme="minorEastAsia" w:hAnsiTheme="minorHAnsi" w:cstheme="minorBidi"/>
          <w:sz w:val="22"/>
          <w:szCs w:val="22"/>
        </w:rPr>
      </w:pPr>
      <w:hyperlink w:anchor="_Toc68517133" w:history="1">
        <w:r w:rsidR="00872B19" w:rsidRPr="00872B19">
          <w:rPr>
            <w:rStyle w:val="Lienhypertexte"/>
            <w:iCs/>
          </w:rPr>
          <w:t>Supports d’application</w:t>
        </w:r>
        <w:r w:rsidR="00872B19" w:rsidRPr="00872B19">
          <w:rPr>
            <w:rStyle w:val="Lienhypertexte"/>
            <w:iCs/>
            <w:webHidden/>
          </w:rPr>
          <w:tab/>
        </w:r>
        <w:r w:rsidR="00872B19" w:rsidRPr="00872B19">
          <w:rPr>
            <w:rStyle w:val="Lienhypertexte"/>
            <w:iCs/>
            <w:webHidden/>
          </w:rPr>
          <w:fldChar w:fldCharType="begin"/>
        </w:r>
        <w:r w:rsidR="00872B19" w:rsidRPr="00872B19">
          <w:rPr>
            <w:rStyle w:val="Lienhypertexte"/>
            <w:iCs/>
            <w:webHidden/>
          </w:rPr>
          <w:instrText xml:space="preserve"> PAGEREF _Toc68517133 \h </w:instrText>
        </w:r>
        <w:r w:rsidR="00872B19" w:rsidRPr="00872B19">
          <w:rPr>
            <w:rStyle w:val="Lienhypertexte"/>
            <w:iCs/>
            <w:webHidden/>
          </w:rPr>
        </w:r>
        <w:r w:rsidR="00872B19" w:rsidRPr="00872B19">
          <w:rPr>
            <w:rStyle w:val="Lienhypertexte"/>
            <w:iCs/>
            <w:webHidden/>
          </w:rPr>
          <w:fldChar w:fldCharType="separate"/>
        </w:r>
        <w:r w:rsidR="00872B19" w:rsidRPr="00872B19">
          <w:rPr>
            <w:rStyle w:val="Lienhypertexte"/>
            <w:iCs/>
            <w:webHidden/>
          </w:rPr>
          <w:t>24</w:t>
        </w:r>
        <w:r w:rsidR="00872B19" w:rsidRPr="00872B19">
          <w:rPr>
            <w:rStyle w:val="Lienhypertexte"/>
            <w:iCs/>
            <w:webHidden/>
          </w:rPr>
          <w:fldChar w:fldCharType="end"/>
        </w:r>
      </w:hyperlink>
    </w:p>
    <w:p w14:paraId="7CEFFB0A" w14:textId="1F97E35D" w:rsidR="00872B19" w:rsidRDefault="001430A1">
      <w:pPr>
        <w:pStyle w:val="TM3"/>
        <w:rPr>
          <w:rFonts w:asciiTheme="minorHAnsi" w:eastAsiaTheme="minorEastAsia" w:hAnsiTheme="minorHAnsi" w:cstheme="minorBidi"/>
          <w:b w:val="0"/>
          <w:bCs w:val="0"/>
          <w:sz w:val="22"/>
          <w:szCs w:val="22"/>
        </w:rPr>
      </w:pPr>
      <w:hyperlink w:anchor="_Toc68517134" w:history="1">
        <w:r w:rsidR="00872B19" w:rsidRPr="006D1BDC">
          <w:rPr>
            <w:rStyle w:val="Lienhypertexte"/>
          </w:rPr>
          <w:t>Support N°1</w:t>
        </w:r>
        <w:r w:rsidR="00872B19">
          <w:rPr>
            <w:webHidden/>
          </w:rPr>
          <w:tab/>
        </w:r>
        <w:r w:rsidR="00872B19">
          <w:rPr>
            <w:webHidden/>
          </w:rPr>
          <w:fldChar w:fldCharType="begin"/>
        </w:r>
        <w:r w:rsidR="00872B19">
          <w:rPr>
            <w:webHidden/>
          </w:rPr>
          <w:instrText xml:space="preserve"> PAGEREF _Toc68517134 \h </w:instrText>
        </w:r>
        <w:r w:rsidR="00872B19">
          <w:rPr>
            <w:webHidden/>
          </w:rPr>
        </w:r>
        <w:r w:rsidR="00872B19">
          <w:rPr>
            <w:webHidden/>
          </w:rPr>
          <w:fldChar w:fldCharType="separate"/>
        </w:r>
        <w:r w:rsidR="00872B19">
          <w:rPr>
            <w:webHidden/>
          </w:rPr>
          <w:t>25</w:t>
        </w:r>
        <w:r w:rsidR="00872B19">
          <w:rPr>
            <w:webHidden/>
          </w:rPr>
          <w:fldChar w:fldCharType="end"/>
        </w:r>
      </w:hyperlink>
    </w:p>
    <w:p w14:paraId="1D7EB595" w14:textId="2F138D3F" w:rsidR="00872B19" w:rsidRDefault="001430A1">
      <w:pPr>
        <w:pStyle w:val="TM3"/>
        <w:rPr>
          <w:rFonts w:asciiTheme="minorHAnsi" w:eastAsiaTheme="minorEastAsia" w:hAnsiTheme="minorHAnsi" w:cstheme="minorBidi"/>
          <w:b w:val="0"/>
          <w:bCs w:val="0"/>
          <w:sz w:val="22"/>
          <w:szCs w:val="22"/>
        </w:rPr>
      </w:pPr>
      <w:hyperlink w:anchor="_Toc68517135" w:history="1">
        <w:r w:rsidR="00872B19" w:rsidRPr="006D1BDC">
          <w:rPr>
            <w:rStyle w:val="Lienhypertexte"/>
          </w:rPr>
          <w:t>Modèle de Plan Annuel des Achats</w:t>
        </w:r>
        <w:r w:rsidR="00872B19">
          <w:rPr>
            <w:webHidden/>
          </w:rPr>
          <w:tab/>
        </w:r>
        <w:r w:rsidR="00872B19">
          <w:rPr>
            <w:webHidden/>
          </w:rPr>
          <w:fldChar w:fldCharType="begin"/>
        </w:r>
        <w:r w:rsidR="00872B19">
          <w:rPr>
            <w:webHidden/>
          </w:rPr>
          <w:instrText xml:space="preserve"> PAGEREF _Toc68517135 \h </w:instrText>
        </w:r>
        <w:r w:rsidR="00872B19">
          <w:rPr>
            <w:webHidden/>
          </w:rPr>
        </w:r>
        <w:r w:rsidR="00872B19">
          <w:rPr>
            <w:webHidden/>
          </w:rPr>
          <w:fldChar w:fldCharType="separate"/>
        </w:r>
        <w:r w:rsidR="00872B19">
          <w:rPr>
            <w:webHidden/>
          </w:rPr>
          <w:t>25</w:t>
        </w:r>
        <w:r w:rsidR="00872B19">
          <w:rPr>
            <w:webHidden/>
          </w:rPr>
          <w:fldChar w:fldCharType="end"/>
        </w:r>
      </w:hyperlink>
    </w:p>
    <w:p w14:paraId="2108CDDA" w14:textId="1C5DA793" w:rsidR="00872B19" w:rsidRDefault="001430A1">
      <w:pPr>
        <w:pStyle w:val="TM3"/>
        <w:rPr>
          <w:rFonts w:asciiTheme="minorHAnsi" w:eastAsiaTheme="minorEastAsia" w:hAnsiTheme="minorHAnsi" w:cstheme="minorBidi"/>
          <w:b w:val="0"/>
          <w:bCs w:val="0"/>
          <w:sz w:val="22"/>
          <w:szCs w:val="22"/>
        </w:rPr>
      </w:pPr>
      <w:hyperlink w:anchor="_Toc68517136" w:history="1">
        <w:r w:rsidR="00872B19" w:rsidRPr="006D1BDC">
          <w:rPr>
            <w:rStyle w:val="Lienhypertexte"/>
          </w:rPr>
          <w:t>Support N°2</w:t>
        </w:r>
        <w:r w:rsidR="00872B19">
          <w:rPr>
            <w:webHidden/>
          </w:rPr>
          <w:tab/>
        </w:r>
        <w:r w:rsidR="00872B19">
          <w:rPr>
            <w:webHidden/>
          </w:rPr>
          <w:fldChar w:fldCharType="begin"/>
        </w:r>
        <w:r w:rsidR="00872B19">
          <w:rPr>
            <w:webHidden/>
          </w:rPr>
          <w:instrText xml:space="preserve"> PAGEREF _Toc68517136 \h </w:instrText>
        </w:r>
        <w:r w:rsidR="00872B19">
          <w:rPr>
            <w:webHidden/>
          </w:rPr>
        </w:r>
        <w:r w:rsidR="00872B19">
          <w:rPr>
            <w:webHidden/>
          </w:rPr>
          <w:fldChar w:fldCharType="separate"/>
        </w:r>
        <w:r w:rsidR="00872B19">
          <w:rPr>
            <w:webHidden/>
          </w:rPr>
          <w:t>26</w:t>
        </w:r>
        <w:r w:rsidR="00872B19">
          <w:rPr>
            <w:webHidden/>
          </w:rPr>
          <w:fldChar w:fldCharType="end"/>
        </w:r>
      </w:hyperlink>
    </w:p>
    <w:p w14:paraId="69CDEAED" w14:textId="29BEBCA2" w:rsidR="00872B19" w:rsidRDefault="001430A1">
      <w:pPr>
        <w:pStyle w:val="TM3"/>
        <w:rPr>
          <w:rFonts w:asciiTheme="minorHAnsi" w:eastAsiaTheme="minorEastAsia" w:hAnsiTheme="minorHAnsi" w:cstheme="minorBidi"/>
          <w:b w:val="0"/>
          <w:bCs w:val="0"/>
          <w:sz w:val="22"/>
          <w:szCs w:val="22"/>
        </w:rPr>
      </w:pPr>
      <w:hyperlink w:anchor="_Toc68517137" w:history="1">
        <w:r w:rsidR="00872B19" w:rsidRPr="006D1BDC">
          <w:rPr>
            <w:rStyle w:val="Lienhypertexte"/>
          </w:rPr>
          <w:t>Règlement Intérieur type des Comités Internes des Achats Inférieurs au Seuil</w:t>
        </w:r>
        <w:r w:rsidR="00872B19">
          <w:rPr>
            <w:webHidden/>
          </w:rPr>
          <w:tab/>
        </w:r>
        <w:r w:rsidR="00872B19">
          <w:rPr>
            <w:webHidden/>
          </w:rPr>
          <w:fldChar w:fldCharType="begin"/>
        </w:r>
        <w:r w:rsidR="00872B19">
          <w:rPr>
            <w:webHidden/>
          </w:rPr>
          <w:instrText xml:space="preserve"> PAGEREF _Toc68517137 \h </w:instrText>
        </w:r>
        <w:r w:rsidR="00872B19">
          <w:rPr>
            <w:webHidden/>
          </w:rPr>
        </w:r>
        <w:r w:rsidR="00872B19">
          <w:rPr>
            <w:webHidden/>
          </w:rPr>
          <w:fldChar w:fldCharType="separate"/>
        </w:r>
        <w:r w:rsidR="00872B19">
          <w:rPr>
            <w:webHidden/>
          </w:rPr>
          <w:t>26</w:t>
        </w:r>
        <w:r w:rsidR="00872B19">
          <w:rPr>
            <w:webHidden/>
          </w:rPr>
          <w:fldChar w:fldCharType="end"/>
        </w:r>
      </w:hyperlink>
    </w:p>
    <w:p w14:paraId="1BBA71EC" w14:textId="6B12BF97" w:rsidR="00872B19" w:rsidRDefault="001430A1">
      <w:pPr>
        <w:pStyle w:val="TM3"/>
        <w:rPr>
          <w:rFonts w:asciiTheme="minorHAnsi" w:eastAsiaTheme="minorEastAsia" w:hAnsiTheme="minorHAnsi" w:cstheme="minorBidi"/>
          <w:b w:val="0"/>
          <w:bCs w:val="0"/>
          <w:sz w:val="22"/>
          <w:szCs w:val="22"/>
        </w:rPr>
      </w:pPr>
      <w:hyperlink w:anchor="_Toc68517138" w:history="1">
        <w:r w:rsidR="00872B19" w:rsidRPr="006D1BDC">
          <w:rPr>
            <w:rStyle w:val="Lienhypertexte"/>
          </w:rPr>
          <w:t>Support N°3</w:t>
        </w:r>
        <w:r w:rsidR="00872B19">
          <w:rPr>
            <w:webHidden/>
          </w:rPr>
          <w:tab/>
        </w:r>
        <w:r w:rsidR="00872B19">
          <w:rPr>
            <w:webHidden/>
          </w:rPr>
          <w:fldChar w:fldCharType="begin"/>
        </w:r>
        <w:r w:rsidR="00872B19">
          <w:rPr>
            <w:webHidden/>
          </w:rPr>
          <w:instrText xml:space="preserve"> PAGEREF _Toc68517138 \h </w:instrText>
        </w:r>
        <w:r w:rsidR="00872B19">
          <w:rPr>
            <w:webHidden/>
          </w:rPr>
        </w:r>
        <w:r w:rsidR="00872B19">
          <w:rPr>
            <w:webHidden/>
          </w:rPr>
          <w:fldChar w:fldCharType="separate"/>
        </w:r>
        <w:r w:rsidR="00872B19">
          <w:rPr>
            <w:webHidden/>
          </w:rPr>
          <w:t>29</w:t>
        </w:r>
        <w:r w:rsidR="00872B19">
          <w:rPr>
            <w:webHidden/>
          </w:rPr>
          <w:fldChar w:fldCharType="end"/>
        </w:r>
      </w:hyperlink>
    </w:p>
    <w:p w14:paraId="5AB12CD2" w14:textId="6738E925" w:rsidR="00872B19" w:rsidRDefault="001430A1">
      <w:pPr>
        <w:pStyle w:val="TM3"/>
        <w:rPr>
          <w:rFonts w:asciiTheme="minorHAnsi" w:eastAsiaTheme="minorEastAsia" w:hAnsiTheme="minorHAnsi" w:cstheme="minorBidi"/>
          <w:b w:val="0"/>
          <w:bCs w:val="0"/>
          <w:sz w:val="22"/>
          <w:szCs w:val="22"/>
        </w:rPr>
      </w:pPr>
      <w:hyperlink r:id="rId14" w:anchor="_Toc68517139" w:history="1">
        <w:r w:rsidR="00872B19" w:rsidRPr="006D1BDC">
          <w:rPr>
            <w:rStyle w:val="Lienhypertexte"/>
          </w:rPr>
          <w:t>Demande d’initiation d’une procédure</w:t>
        </w:r>
        <w:r w:rsidR="00872B19">
          <w:rPr>
            <w:webHidden/>
          </w:rPr>
          <w:tab/>
        </w:r>
        <w:r w:rsidR="00872B19">
          <w:rPr>
            <w:webHidden/>
          </w:rPr>
          <w:fldChar w:fldCharType="begin"/>
        </w:r>
        <w:r w:rsidR="00872B19">
          <w:rPr>
            <w:webHidden/>
          </w:rPr>
          <w:instrText xml:space="preserve"> PAGEREF _Toc68517139 \h </w:instrText>
        </w:r>
        <w:r w:rsidR="00872B19">
          <w:rPr>
            <w:webHidden/>
          </w:rPr>
        </w:r>
        <w:r w:rsidR="00872B19">
          <w:rPr>
            <w:webHidden/>
          </w:rPr>
          <w:fldChar w:fldCharType="separate"/>
        </w:r>
        <w:r w:rsidR="00872B19">
          <w:rPr>
            <w:webHidden/>
          </w:rPr>
          <w:t>29</w:t>
        </w:r>
        <w:r w:rsidR="00872B19">
          <w:rPr>
            <w:webHidden/>
          </w:rPr>
          <w:fldChar w:fldCharType="end"/>
        </w:r>
      </w:hyperlink>
    </w:p>
    <w:p w14:paraId="5A115612" w14:textId="1DAE940A" w:rsidR="00872B19" w:rsidRDefault="001430A1">
      <w:pPr>
        <w:pStyle w:val="TM3"/>
        <w:rPr>
          <w:rFonts w:asciiTheme="minorHAnsi" w:eastAsiaTheme="minorEastAsia" w:hAnsiTheme="minorHAnsi" w:cstheme="minorBidi"/>
          <w:b w:val="0"/>
          <w:bCs w:val="0"/>
          <w:sz w:val="22"/>
          <w:szCs w:val="22"/>
        </w:rPr>
      </w:pPr>
      <w:hyperlink w:anchor="_Toc68517140" w:history="1">
        <w:r w:rsidR="00872B19" w:rsidRPr="006D1BDC">
          <w:rPr>
            <w:rStyle w:val="Lienhypertexte"/>
          </w:rPr>
          <w:t>Support N°4</w:t>
        </w:r>
        <w:r w:rsidR="00872B19">
          <w:rPr>
            <w:webHidden/>
          </w:rPr>
          <w:tab/>
        </w:r>
        <w:r w:rsidR="00872B19">
          <w:rPr>
            <w:webHidden/>
          </w:rPr>
          <w:fldChar w:fldCharType="begin"/>
        </w:r>
        <w:r w:rsidR="00872B19">
          <w:rPr>
            <w:webHidden/>
          </w:rPr>
          <w:instrText xml:space="preserve"> PAGEREF _Toc68517140 \h </w:instrText>
        </w:r>
        <w:r w:rsidR="00872B19">
          <w:rPr>
            <w:webHidden/>
          </w:rPr>
        </w:r>
        <w:r w:rsidR="00872B19">
          <w:rPr>
            <w:webHidden/>
          </w:rPr>
          <w:fldChar w:fldCharType="separate"/>
        </w:r>
        <w:r w:rsidR="00872B19">
          <w:rPr>
            <w:webHidden/>
          </w:rPr>
          <w:t>30</w:t>
        </w:r>
        <w:r w:rsidR="00872B19">
          <w:rPr>
            <w:webHidden/>
          </w:rPr>
          <w:fldChar w:fldCharType="end"/>
        </w:r>
      </w:hyperlink>
    </w:p>
    <w:p w14:paraId="661FCBF3" w14:textId="0287A34E" w:rsidR="00872B19" w:rsidRDefault="001430A1">
      <w:pPr>
        <w:pStyle w:val="TM3"/>
        <w:rPr>
          <w:rFonts w:asciiTheme="minorHAnsi" w:eastAsiaTheme="minorEastAsia" w:hAnsiTheme="minorHAnsi" w:cstheme="minorBidi"/>
          <w:b w:val="0"/>
          <w:bCs w:val="0"/>
          <w:sz w:val="22"/>
          <w:szCs w:val="22"/>
        </w:rPr>
      </w:pPr>
      <w:hyperlink w:anchor="_Toc68517141" w:history="1">
        <w:r w:rsidR="00872B19" w:rsidRPr="006D1BDC">
          <w:rPr>
            <w:rStyle w:val="Lienhypertexte"/>
          </w:rPr>
          <w:t>Dossiers types</w:t>
        </w:r>
        <w:r w:rsidR="00872B19">
          <w:rPr>
            <w:webHidden/>
          </w:rPr>
          <w:tab/>
        </w:r>
        <w:r w:rsidR="00872B19">
          <w:rPr>
            <w:webHidden/>
          </w:rPr>
          <w:fldChar w:fldCharType="begin"/>
        </w:r>
        <w:r w:rsidR="00872B19">
          <w:rPr>
            <w:webHidden/>
          </w:rPr>
          <w:instrText xml:space="preserve"> PAGEREF _Toc68517141 \h </w:instrText>
        </w:r>
        <w:r w:rsidR="00872B19">
          <w:rPr>
            <w:webHidden/>
          </w:rPr>
        </w:r>
        <w:r w:rsidR="00872B19">
          <w:rPr>
            <w:webHidden/>
          </w:rPr>
          <w:fldChar w:fldCharType="separate"/>
        </w:r>
        <w:r w:rsidR="00872B19">
          <w:rPr>
            <w:webHidden/>
          </w:rPr>
          <w:t>30</w:t>
        </w:r>
        <w:r w:rsidR="00872B19">
          <w:rPr>
            <w:webHidden/>
          </w:rPr>
          <w:fldChar w:fldCharType="end"/>
        </w:r>
      </w:hyperlink>
    </w:p>
    <w:p w14:paraId="6CE01A31" w14:textId="41F5EC89" w:rsidR="00872B19" w:rsidRDefault="001430A1">
      <w:pPr>
        <w:pStyle w:val="TM3"/>
        <w:rPr>
          <w:rFonts w:asciiTheme="minorHAnsi" w:eastAsiaTheme="minorEastAsia" w:hAnsiTheme="minorHAnsi" w:cstheme="minorBidi"/>
          <w:b w:val="0"/>
          <w:bCs w:val="0"/>
          <w:sz w:val="22"/>
          <w:szCs w:val="22"/>
        </w:rPr>
      </w:pPr>
      <w:hyperlink w:anchor="_Toc68517142" w:history="1">
        <w:r w:rsidR="00872B19" w:rsidRPr="006D1BDC">
          <w:rPr>
            <w:rStyle w:val="Lienhypertexte"/>
          </w:rPr>
          <w:t>Pièce N°4 (Consultation de fournisseurs)</w:t>
        </w:r>
        <w:r w:rsidR="00872B19">
          <w:rPr>
            <w:webHidden/>
          </w:rPr>
          <w:tab/>
        </w:r>
        <w:r w:rsidR="00872B19">
          <w:rPr>
            <w:webHidden/>
          </w:rPr>
          <w:fldChar w:fldCharType="begin"/>
        </w:r>
        <w:r w:rsidR="00872B19">
          <w:rPr>
            <w:webHidden/>
          </w:rPr>
          <w:instrText xml:space="preserve"> PAGEREF _Toc68517142 \h </w:instrText>
        </w:r>
        <w:r w:rsidR="00872B19">
          <w:rPr>
            <w:webHidden/>
          </w:rPr>
        </w:r>
        <w:r w:rsidR="00872B19">
          <w:rPr>
            <w:webHidden/>
          </w:rPr>
          <w:fldChar w:fldCharType="separate"/>
        </w:r>
        <w:r w:rsidR="00872B19">
          <w:rPr>
            <w:webHidden/>
          </w:rPr>
          <w:t>30</w:t>
        </w:r>
        <w:r w:rsidR="00872B19">
          <w:rPr>
            <w:webHidden/>
          </w:rPr>
          <w:fldChar w:fldCharType="end"/>
        </w:r>
      </w:hyperlink>
    </w:p>
    <w:p w14:paraId="6C59BFBC" w14:textId="62263317" w:rsidR="00872B19" w:rsidRDefault="001430A1">
      <w:pPr>
        <w:pStyle w:val="TM3"/>
        <w:rPr>
          <w:rFonts w:asciiTheme="minorHAnsi" w:eastAsiaTheme="minorEastAsia" w:hAnsiTheme="minorHAnsi" w:cstheme="minorBidi"/>
          <w:b w:val="0"/>
          <w:bCs w:val="0"/>
          <w:sz w:val="22"/>
          <w:szCs w:val="22"/>
        </w:rPr>
      </w:pPr>
      <w:hyperlink w:anchor="_Toc68517143" w:history="1">
        <w:r w:rsidR="00872B19" w:rsidRPr="006D1BDC">
          <w:rPr>
            <w:rStyle w:val="Lienhypertexte"/>
          </w:rPr>
          <w:t>Dossier type de Consultation de Fournisseurs</w:t>
        </w:r>
        <w:r w:rsidR="00872B19">
          <w:rPr>
            <w:webHidden/>
          </w:rPr>
          <w:tab/>
        </w:r>
        <w:r w:rsidR="00872B19">
          <w:rPr>
            <w:webHidden/>
          </w:rPr>
          <w:fldChar w:fldCharType="begin"/>
        </w:r>
        <w:r w:rsidR="00872B19">
          <w:rPr>
            <w:webHidden/>
          </w:rPr>
          <w:instrText xml:space="preserve"> PAGEREF _Toc68517143 \h </w:instrText>
        </w:r>
        <w:r w:rsidR="00872B19">
          <w:rPr>
            <w:webHidden/>
          </w:rPr>
        </w:r>
        <w:r w:rsidR="00872B19">
          <w:rPr>
            <w:webHidden/>
          </w:rPr>
          <w:fldChar w:fldCharType="separate"/>
        </w:r>
        <w:r w:rsidR="00872B19">
          <w:rPr>
            <w:webHidden/>
          </w:rPr>
          <w:t>30</w:t>
        </w:r>
        <w:r w:rsidR="00872B19">
          <w:rPr>
            <w:webHidden/>
          </w:rPr>
          <w:fldChar w:fldCharType="end"/>
        </w:r>
      </w:hyperlink>
    </w:p>
    <w:p w14:paraId="4A1D8BE7" w14:textId="5772C4BA" w:rsidR="00872B19" w:rsidRDefault="001430A1">
      <w:pPr>
        <w:pStyle w:val="TM3"/>
        <w:rPr>
          <w:rFonts w:asciiTheme="minorHAnsi" w:eastAsiaTheme="minorEastAsia" w:hAnsiTheme="minorHAnsi" w:cstheme="minorBidi"/>
          <w:b w:val="0"/>
          <w:bCs w:val="0"/>
          <w:sz w:val="22"/>
          <w:szCs w:val="22"/>
        </w:rPr>
      </w:pPr>
      <w:hyperlink w:anchor="_Toc68517144" w:history="1">
        <w:r w:rsidR="00872B19" w:rsidRPr="006D1BDC">
          <w:rPr>
            <w:rStyle w:val="Lienhypertexte"/>
          </w:rPr>
          <w:t>Pièce N°1 : Lettre type de Consultation de Fournisseurs</w:t>
        </w:r>
        <w:r w:rsidR="00872B19">
          <w:rPr>
            <w:webHidden/>
          </w:rPr>
          <w:tab/>
        </w:r>
        <w:r w:rsidR="00872B19">
          <w:rPr>
            <w:webHidden/>
          </w:rPr>
          <w:fldChar w:fldCharType="begin"/>
        </w:r>
        <w:r w:rsidR="00872B19">
          <w:rPr>
            <w:webHidden/>
          </w:rPr>
          <w:instrText xml:space="preserve"> PAGEREF _Toc68517144 \h </w:instrText>
        </w:r>
        <w:r w:rsidR="00872B19">
          <w:rPr>
            <w:webHidden/>
          </w:rPr>
        </w:r>
        <w:r w:rsidR="00872B19">
          <w:rPr>
            <w:webHidden/>
          </w:rPr>
          <w:fldChar w:fldCharType="separate"/>
        </w:r>
        <w:r w:rsidR="00872B19">
          <w:rPr>
            <w:webHidden/>
          </w:rPr>
          <w:t>31</w:t>
        </w:r>
        <w:r w:rsidR="00872B19">
          <w:rPr>
            <w:webHidden/>
          </w:rPr>
          <w:fldChar w:fldCharType="end"/>
        </w:r>
      </w:hyperlink>
    </w:p>
    <w:p w14:paraId="6A8CF974" w14:textId="307813B8" w:rsidR="00872B19" w:rsidRDefault="001430A1">
      <w:pPr>
        <w:pStyle w:val="TM3"/>
        <w:rPr>
          <w:rFonts w:asciiTheme="minorHAnsi" w:eastAsiaTheme="minorEastAsia" w:hAnsiTheme="minorHAnsi" w:cstheme="minorBidi"/>
          <w:b w:val="0"/>
          <w:bCs w:val="0"/>
          <w:sz w:val="22"/>
          <w:szCs w:val="22"/>
        </w:rPr>
      </w:pPr>
      <w:hyperlink w:anchor="_Toc68517145" w:history="1">
        <w:r w:rsidR="00872B19" w:rsidRPr="006D1BDC">
          <w:rPr>
            <w:rStyle w:val="Lienhypertexte"/>
          </w:rPr>
          <w:t>Pièce N°2 : (Consultation de Fournisseurs)</w:t>
        </w:r>
        <w:r w:rsidR="00872B19">
          <w:rPr>
            <w:webHidden/>
          </w:rPr>
          <w:tab/>
        </w:r>
        <w:r w:rsidR="00872B19">
          <w:rPr>
            <w:webHidden/>
          </w:rPr>
          <w:fldChar w:fldCharType="begin"/>
        </w:r>
        <w:r w:rsidR="00872B19">
          <w:rPr>
            <w:webHidden/>
          </w:rPr>
          <w:instrText xml:space="preserve"> PAGEREF _Toc68517145 \h </w:instrText>
        </w:r>
        <w:r w:rsidR="00872B19">
          <w:rPr>
            <w:webHidden/>
          </w:rPr>
        </w:r>
        <w:r w:rsidR="00872B19">
          <w:rPr>
            <w:webHidden/>
          </w:rPr>
          <w:fldChar w:fldCharType="separate"/>
        </w:r>
        <w:r w:rsidR="00872B19">
          <w:rPr>
            <w:webHidden/>
          </w:rPr>
          <w:t>32</w:t>
        </w:r>
        <w:r w:rsidR="00872B19">
          <w:rPr>
            <w:webHidden/>
          </w:rPr>
          <w:fldChar w:fldCharType="end"/>
        </w:r>
      </w:hyperlink>
    </w:p>
    <w:p w14:paraId="3D4ABD7E" w14:textId="4174EBAC" w:rsidR="00872B19" w:rsidRDefault="001430A1">
      <w:pPr>
        <w:pStyle w:val="TM3"/>
        <w:rPr>
          <w:rFonts w:asciiTheme="minorHAnsi" w:eastAsiaTheme="minorEastAsia" w:hAnsiTheme="minorHAnsi" w:cstheme="minorBidi"/>
          <w:b w:val="0"/>
          <w:bCs w:val="0"/>
          <w:sz w:val="22"/>
          <w:szCs w:val="22"/>
        </w:rPr>
      </w:pPr>
      <w:hyperlink w:anchor="_Toc68517146" w:history="1">
        <w:r w:rsidR="00872B19" w:rsidRPr="006D1BDC">
          <w:rPr>
            <w:rStyle w:val="Lienhypertexte"/>
          </w:rPr>
          <w:t>Modèle de Soumission</w:t>
        </w:r>
        <w:r w:rsidR="00872B19">
          <w:rPr>
            <w:webHidden/>
          </w:rPr>
          <w:tab/>
        </w:r>
        <w:r w:rsidR="00872B19">
          <w:rPr>
            <w:webHidden/>
          </w:rPr>
          <w:fldChar w:fldCharType="begin"/>
        </w:r>
        <w:r w:rsidR="00872B19">
          <w:rPr>
            <w:webHidden/>
          </w:rPr>
          <w:instrText xml:space="preserve"> PAGEREF _Toc68517146 \h </w:instrText>
        </w:r>
        <w:r w:rsidR="00872B19">
          <w:rPr>
            <w:webHidden/>
          </w:rPr>
        </w:r>
        <w:r w:rsidR="00872B19">
          <w:rPr>
            <w:webHidden/>
          </w:rPr>
          <w:fldChar w:fldCharType="separate"/>
        </w:r>
        <w:r w:rsidR="00872B19">
          <w:rPr>
            <w:webHidden/>
          </w:rPr>
          <w:t>32</w:t>
        </w:r>
        <w:r w:rsidR="00872B19">
          <w:rPr>
            <w:webHidden/>
          </w:rPr>
          <w:fldChar w:fldCharType="end"/>
        </w:r>
      </w:hyperlink>
    </w:p>
    <w:p w14:paraId="77546941" w14:textId="42E7C4BF" w:rsidR="00872B19" w:rsidRDefault="001430A1">
      <w:pPr>
        <w:pStyle w:val="TM3"/>
        <w:rPr>
          <w:rFonts w:asciiTheme="minorHAnsi" w:eastAsiaTheme="minorEastAsia" w:hAnsiTheme="minorHAnsi" w:cstheme="minorBidi"/>
          <w:b w:val="0"/>
          <w:bCs w:val="0"/>
          <w:sz w:val="22"/>
          <w:szCs w:val="22"/>
        </w:rPr>
      </w:pPr>
      <w:hyperlink w:anchor="_Toc68517147" w:history="1">
        <w:r w:rsidR="00872B19" w:rsidRPr="006D1BDC">
          <w:rPr>
            <w:rStyle w:val="Lienhypertexte"/>
          </w:rPr>
          <w:t>Pièce N°3 : (Consultation de Fournisseurs)</w:t>
        </w:r>
        <w:r w:rsidR="00872B19">
          <w:rPr>
            <w:webHidden/>
          </w:rPr>
          <w:tab/>
        </w:r>
        <w:r w:rsidR="00872B19">
          <w:rPr>
            <w:webHidden/>
          </w:rPr>
          <w:fldChar w:fldCharType="begin"/>
        </w:r>
        <w:r w:rsidR="00872B19">
          <w:rPr>
            <w:webHidden/>
          </w:rPr>
          <w:instrText xml:space="preserve"> PAGEREF _Toc68517147 \h </w:instrText>
        </w:r>
        <w:r w:rsidR="00872B19">
          <w:rPr>
            <w:webHidden/>
          </w:rPr>
        </w:r>
        <w:r w:rsidR="00872B19">
          <w:rPr>
            <w:webHidden/>
          </w:rPr>
          <w:fldChar w:fldCharType="separate"/>
        </w:r>
        <w:r w:rsidR="00872B19">
          <w:rPr>
            <w:webHidden/>
          </w:rPr>
          <w:t>33</w:t>
        </w:r>
        <w:r w:rsidR="00872B19">
          <w:rPr>
            <w:webHidden/>
          </w:rPr>
          <w:fldChar w:fldCharType="end"/>
        </w:r>
      </w:hyperlink>
    </w:p>
    <w:p w14:paraId="7C56E4AF" w14:textId="1ECC0864" w:rsidR="00872B19" w:rsidRDefault="001430A1">
      <w:pPr>
        <w:pStyle w:val="TM3"/>
        <w:rPr>
          <w:rFonts w:asciiTheme="minorHAnsi" w:eastAsiaTheme="minorEastAsia" w:hAnsiTheme="minorHAnsi" w:cstheme="minorBidi"/>
          <w:b w:val="0"/>
          <w:bCs w:val="0"/>
          <w:sz w:val="22"/>
          <w:szCs w:val="22"/>
        </w:rPr>
      </w:pPr>
      <w:hyperlink w:anchor="_Toc68517148" w:history="1">
        <w:r w:rsidR="00872B19" w:rsidRPr="006D1BDC">
          <w:rPr>
            <w:rStyle w:val="Lienhypertexte"/>
          </w:rPr>
          <w:t>Support de cadre type de DDQE</w:t>
        </w:r>
        <w:r w:rsidR="00872B19">
          <w:rPr>
            <w:webHidden/>
          </w:rPr>
          <w:tab/>
        </w:r>
        <w:r w:rsidR="00872B19">
          <w:rPr>
            <w:webHidden/>
          </w:rPr>
          <w:fldChar w:fldCharType="begin"/>
        </w:r>
        <w:r w:rsidR="00872B19">
          <w:rPr>
            <w:webHidden/>
          </w:rPr>
          <w:instrText xml:space="preserve"> PAGEREF _Toc68517148 \h </w:instrText>
        </w:r>
        <w:r w:rsidR="00872B19">
          <w:rPr>
            <w:webHidden/>
          </w:rPr>
        </w:r>
        <w:r w:rsidR="00872B19">
          <w:rPr>
            <w:webHidden/>
          </w:rPr>
          <w:fldChar w:fldCharType="separate"/>
        </w:r>
        <w:r w:rsidR="00872B19">
          <w:rPr>
            <w:webHidden/>
          </w:rPr>
          <w:t>33</w:t>
        </w:r>
        <w:r w:rsidR="00872B19">
          <w:rPr>
            <w:webHidden/>
          </w:rPr>
          <w:fldChar w:fldCharType="end"/>
        </w:r>
      </w:hyperlink>
    </w:p>
    <w:p w14:paraId="2C901A5E" w14:textId="5CAD507C" w:rsidR="00872B19" w:rsidRDefault="001430A1">
      <w:pPr>
        <w:pStyle w:val="TM3"/>
        <w:rPr>
          <w:rFonts w:asciiTheme="minorHAnsi" w:eastAsiaTheme="minorEastAsia" w:hAnsiTheme="minorHAnsi" w:cstheme="minorBidi"/>
          <w:b w:val="0"/>
          <w:bCs w:val="0"/>
          <w:sz w:val="22"/>
          <w:szCs w:val="22"/>
        </w:rPr>
      </w:pPr>
      <w:hyperlink w:anchor="_Toc68517149" w:history="1">
        <w:r w:rsidR="00872B19" w:rsidRPr="006D1BDC">
          <w:rPr>
            <w:rStyle w:val="Lienhypertexte"/>
          </w:rPr>
          <w:t>Pièce N° 4 : (Consultation de Fournisseurs)</w:t>
        </w:r>
        <w:r w:rsidR="00872B19">
          <w:rPr>
            <w:webHidden/>
          </w:rPr>
          <w:tab/>
        </w:r>
        <w:r w:rsidR="00872B19">
          <w:rPr>
            <w:webHidden/>
          </w:rPr>
          <w:fldChar w:fldCharType="begin"/>
        </w:r>
        <w:r w:rsidR="00872B19">
          <w:rPr>
            <w:webHidden/>
          </w:rPr>
          <w:instrText xml:space="preserve"> PAGEREF _Toc68517149 \h </w:instrText>
        </w:r>
        <w:r w:rsidR="00872B19">
          <w:rPr>
            <w:webHidden/>
          </w:rPr>
        </w:r>
        <w:r w:rsidR="00872B19">
          <w:rPr>
            <w:webHidden/>
          </w:rPr>
          <w:fldChar w:fldCharType="separate"/>
        </w:r>
        <w:r w:rsidR="00872B19">
          <w:rPr>
            <w:webHidden/>
          </w:rPr>
          <w:t>34</w:t>
        </w:r>
        <w:r w:rsidR="00872B19">
          <w:rPr>
            <w:webHidden/>
          </w:rPr>
          <w:fldChar w:fldCharType="end"/>
        </w:r>
      </w:hyperlink>
    </w:p>
    <w:p w14:paraId="2F504750" w14:textId="14B77181" w:rsidR="00872B19" w:rsidRDefault="001430A1">
      <w:pPr>
        <w:pStyle w:val="TM3"/>
        <w:rPr>
          <w:rFonts w:asciiTheme="minorHAnsi" w:eastAsiaTheme="minorEastAsia" w:hAnsiTheme="minorHAnsi" w:cstheme="minorBidi"/>
          <w:b w:val="0"/>
          <w:bCs w:val="0"/>
          <w:sz w:val="22"/>
          <w:szCs w:val="22"/>
        </w:rPr>
      </w:pPr>
      <w:hyperlink w:anchor="_Toc68517150" w:history="1">
        <w:r w:rsidR="00872B19" w:rsidRPr="006D1BDC">
          <w:rPr>
            <w:rStyle w:val="Lienhypertexte"/>
          </w:rPr>
          <w:t>Modèle de Contrat</w:t>
        </w:r>
        <w:r w:rsidR="00872B19">
          <w:rPr>
            <w:webHidden/>
          </w:rPr>
          <w:tab/>
        </w:r>
        <w:r w:rsidR="00872B19">
          <w:rPr>
            <w:webHidden/>
          </w:rPr>
          <w:fldChar w:fldCharType="begin"/>
        </w:r>
        <w:r w:rsidR="00872B19">
          <w:rPr>
            <w:webHidden/>
          </w:rPr>
          <w:instrText xml:space="preserve"> PAGEREF _Toc68517150 \h </w:instrText>
        </w:r>
        <w:r w:rsidR="00872B19">
          <w:rPr>
            <w:webHidden/>
          </w:rPr>
        </w:r>
        <w:r w:rsidR="00872B19">
          <w:rPr>
            <w:webHidden/>
          </w:rPr>
          <w:fldChar w:fldCharType="separate"/>
        </w:r>
        <w:r w:rsidR="00872B19">
          <w:rPr>
            <w:webHidden/>
          </w:rPr>
          <w:t>34</w:t>
        </w:r>
        <w:r w:rsidR="00872B19">
          <w:rPr>
            <w:webHidden/>
          </w:rPr>
          <w:fldChar w:fldCharType="end"/>
        </w:r>
      </w:hyperlink>
    </w:p>
    <w:p w14:paraId="35CCA69F" w14:textId="31080A10" w:rsidR="00872B19" w:rsidRDefault="001430A1">
      <w:pPr>
        <w:pStyle w:val="TM3"/>
        <w:rPr>
          <w:rFonts w:asciiTheme="minorHAnsi" w:eastAsiaTheme="minorEastAsia" w:hAnsiTheme="minorHAnsi" w:cstheme="minorBidi"/>
          <w:b w:val="0"/>
          <w:bCs w:val="0"/>
          <w:sz w:val="22"/>
          <w:szCs w:val="22"/>
        </w:rPr>
      </w:pPr>
      <w:hyperlink w:anchor="_Toc68517151" w:history="1">
        <w:r w:rsidR="00872B19" w:rsidRPr="006D1BDC">
          <w:rPr>
            <w:rStyle w:val="Lienhypertexte"/>
          </w:rPr>
          <w:t>Dossier type Prestations intellectuelles</w:t>
        </w:r>
        <w:r w:rsidR="00872B19">
          <w:rPr>
            <w:webHidden/>
          </w:rPr>
          <w:tab/>
        </w:r>
        <w:r w:rsidR="00872B19">
          <w:rPr>
            <w:webHidden/>
          </w:rPr>
          <w:fldChar w:fldCharType="begin"/>
        </w:r>
        <w:r w:rsidR="00872B19">
          <w:rPr>
            <w:webHidden/>
          </w:rPr>
          <w:instrText xml:space="preserve"> PAGEREF _Toc68517151 \h </w:instrText>
        </w:r>
        <w:r w:rsidR="00872B19">
          <w:rPr>
            <w:webHidden/>
          </w:rPr>
        </w:r>
        <w:r w:rsidR="00872B19">
          <w:rPr>
            <w:webHidden/>
          </w:rPr>
          <w:fldChar w:fldCharType="separate"/>
        </w:r>
        <w:r w:rsidR="00872B19">
          <w:rPr>
            <w:webHidden/>
          </w:rPr>
          <w:t>42</w:t>
        </w:r>
        <w:r w:rsidR="00872B19">
          <w:rPr>
            <w:webHidden/>
          </w:rPr>
          <w:fldChar w:fldCharType="end"/>
        </w:r>
      </w:hyperlink>
    </w:p>
    <w:p w14:paraId="07210472" w14:textId="1B8F86F3" w:rsidR="00872B19" w:rsidRDefault="001430A1">
      <w:pPr>
        <w:pStyle w:val="TM3"/>
        <w:rPr>
          <w:rFonts w:asciiTheme="minorHAnsi" w:eastAsiaTheme="minorEastAsia" w:hAnsiTheme="minorHAnsi" w:cstheme="minorBidi"/>
          <w:b w:val="0"/>
          <w:bCs w:val="0"/>
          <w:sz w:val="22"/>
          <w:szCs w:val="22"/>
        </w:rPr>
      </w:pPr>
      <w:hyperlink w:anchor="_Toc68517152" w:history="1">
        <w:r w:rsidR="00872B19" w:rsidRPr="006D1BDC">
          <w:rPr>
            <w:rStyle w:val="Lienhypertexte"/>
          </w:rPr>
          <w:t>Demande de Proposition pour la Sélection au Moindre Coût (SMC)</w:t>
        </w:r>
        <w:r w:rsidR="00872B19">
          <w:rPr>
            <w:webHidden/>
          </w:rPr>
          <w:tab/>
        </w:r>
        <w:r w:rsidR="00872B19">
          <w:rPr>
            <w:webHidden/>
          </w:rPr>
          <w:fldChar w:fldCharType="begin"/>
        </w:r>
        <w:r w:rsidR="00872B19">
          <w:rPr>
            <w:webHidden/>
          </w:rPr>
          <w:instrText xml:space="preserve"> PAGEREF _Toc68517152 \h </w:instrText>
        </w:r>
        <w:r w:rsidR="00872B19">
          <w:rPr>
            <w:webHidden/>
          </w:rPr>
        </w:r>
        <w:r w:rsidR="00872B19">
          <w:rPr>
            <w:webHidden/>
          </w:rPr>
          <w:fldChar w:fldCharType="separate"/>
        </w:r>
        <w:r w:rsidR="00872B19">
          <w:rPr>
            <w:webHidden/>
          </w:rPr>
          <w:t>42</w:t>
        </w:r>
        <w:r w:rsidR="00872B19">
          <w:rPr>
            <w:webHidden/>
          </w:rPr>
          <w:fldChar w:fldCharType="end"/>
        </w:r>
      </w:hyperlink>
    </w:p>
    <w:p w14:paraId="18B4455C" w14:textId="290FB9D6" w:rsidR="00872B19" w:rsidRDefault="001430A1">
      <w:pPr>
        <w:pStyle w:val="TM3"/>
        <w:rPr>
          <w:rFonts w:asciiTheme="minorHAnsi" w:eastAsiaTheme="minorEastAsia" w:hAnsiTheme="minorHAnsi" w:cstheme="minorBidi"/>
          <w:b w:val="0"/>
          <w:bCs w:val="0"/>
          <w:sz w:val="22"/>
          <w:szCs w:val="22"/>
        </w:rPr>
      </w:pPr>
      <w:hyperlink w:anchor="_Toc68517153" w:history="1">
        <w:r w:rsidR="00872B19" w:rsidRPr="006D1BDC">
          <w:rPr>
            <w:rStyle w:val="Lienhypertexte"/>
          </w:rPr>
          <w:t>Pièce N°1 (SMC)</w:t>
        </w:r>
        <w:r w:rsidR="00872B19">
          <w:rPr>
            <w:webHidden/>
          </w:rPr>
          <w:tab/>
        </w:r>
        <w:r w:rsidR="00872B19">
          <w:rPr>
            <w:webHidden/>
          </w:rPr>
          <w:fldChar w:fldCharType="begin"/>
        </w:r>
        <w:r w:rsidR="00872B19">
          <w:rPr>
            <w:webHidden/>
          </w:rPr>
          <w:instrText xml:space="preserve"> PAGEREF _Toc68517153 \h </w:instrText>
        </w:r>
        <w:r w:rsidR="00872B19">
          <w:rPr>
            <w:webHidden/>
          </w:rPr>
        </w:r>
        <w:r w:rsidR="00872B19">
          <w:rPr>
            <w:webHidden/>
          </w:rPr>
          <w:fldChar w:fldCharType="separate"/>
        </w:r>
        <w:r w:rsidR="00872B19">
          <w:rPr>
            <w:webHidden/>
          </w:rPr>
          <w:t>43</w:t>
        </w:r>
        <w:r w:rsidR="00872B19">
          <w:rPr>
            <w:webHidden/>
          </w:rPr>
          <w:fldChar w:fldCharType="end"/>
        </w:r>
      </w:hyperlink>
    </w:p>
    <w:p w14:paraId="56D599E3" w14:textId="6BF4B2B6" w:rsidR="00872B19" w:rsidRDefault="001430A1">
      <w:pPr>
        <w:pStyle w:val="TM3"/>
        <w:rPr>
          <w:rFonts w:asciiTheme="minorHAnsi" w:eastAsiaTheme="minorEastAsia" w:hAnsiTheme="minorHAnsi" w:cstheme="minorBidi"/>
          <w:b w:val="0"/>
          <w:bCs w:val="0"/>
          <w:sz w:val="22"/>
          <w:szCs w:val="22"/>
        </w:rPr>
      </w:pPr>
      <w:hyperlink w:anchor="_Toc68517154" w:history="1">
        <w:r w:rsidR="00872B19" w:rsidRPr="006D1BDC">
          <w:rPr>
            <w:rStyle w:val="Lienhypertexte"/>
          </w:rPr>
          <w:t>Lettre d’invitation</w:t>
        </w:r>
        <w:r w:rsidR="00872B19">
          <w:rPr>
            <w:webHidden/>
          </w:rPr>
          <w:tab/>
        </w:r>
        <w:r w:rsidR="00872B19">
          <w:rPr>
            <w:webHidden/>
          </w:rPr>
          <w:fldChar w:fldCharType="begin"/>
        </w:r>
        <w:r w:rsidR="00872B19">
          <w:rPr>
            <w:webHidden/>
          </w:rPr>
          <w:instrText xml:space="preserve"> PAGEREF _Toc68517154 \h </w:instrText>
        </w:r>
        <w:r w:rsidR="00872B19">
          <w:rPr>
            <w:webHidden/>
          </w:rPr>
        </w:r>
        <w:r w:rsidR="00872B19">
          <w:rPr>
            <w:webHidden/>
          </w:rPr>
          <w:fldChar w:fldCharType="separate"/>
        </w:r>
        <w:r w:rsidR="00872B19">
          <w:rPr>
            <w:webHidden/>
          </w:rPr>
          <w:t>43</w:t>
        </w:r>
        <w:r w:rsidR="00872B19">
          <w:rPr>
            <w:webHidden/>
          </w:rPr>
          <w:fldChar w:fldCharType="end"/>
        </w:r>
      </w:hyperlink>
    </w:p>
    <w:p w14:paraId="5B7D6D88" w14:textId="54796897" w:rsidR="00872B19" w:rsidRDefault="001430A1">
      <w:pPr>
        <w:pStyle w:val="TM3"/>
        <w:rPr>
          <w:rFonts w:asciiTheme="minorHAnsi" w:eastAsiaTheme="minorEastAsia" w:hAnsiTheme="minorHAnsi" w:cstheme="minorBidi"/>
          <w:b w:val="0"/>
          <w:bCs w:val="0"/>
          <w:sz w:val="22"/>
          <w:szCs w:val="22"/>
        </w:rPr>
      </w:pPr>
      <w:hyperlink w:anchor="_Toc68517155" w:history="1">
        <w:r w:rsidR="00872B19" w:rsidRPr="006D1BDC">
          <w:rPr>
            <w:rStyle w:val="Lienhypertexte"/>
          </w:rPr>
          <w:t>Pièce N°2 (SMC)</w:t>
        </w:r>
        <w:r w:rsidR="00872B19">
          <w:rPr>
            <w:webHidden/>
          </w:rPr>
          <w:tab/>
        </w:r>
        <w:r w:rsidR="00872B19">
          <w:rPr>
            <w:webHidden/>
          </w:rPr>
          <w:fldChar w:fldCharType="begin"/>
        </w:r>
        <w:r w:rsidR="00872B19">
          <w:rPr>
            <w:webHidden/>
          </w:rPr>
          <w:instrText xml:space="preserve"> PAGEREF _Toc68517155 \h </w:instrText>
        </w:r>
        <w:r w:rsidR="00872B19">
          <w:rPr>
            <w:webHidden/>
          </w:rPr>
        </w:r>
        <w:r w:rsidR="00872B19">
          <w:rPr>
            <w:webHidden/>
          </w:rPr>
          <w:fldChar w:fldCharType="separate"/>
        </w:r>
        <w:r w:rsidR="00872B19">
          <w:rPr>
            <w:webHidden/>
          </w:rPr>
          <w:t>46</w:t>
        </w:r>
        <w:r w:rsidR="00872B19">
          <w:rPr>
            <w:webHidden/>
          </w:rPr>
          <w:fldChar w:fldCharType="end"/>
        </w:r>
      </w:hyperlink>
    </w:p>
    <w:p w14:paraId="75DFF2F7" w14:textId="5E3EF392" w:rsidR="00872B19" w:rsidRDefault="001430A1">
      <w:pPr>
        <w:pStyle w:val="TM3"/>
        <w:rPr>
          <w:rFonts w:asciiTheme="minorHAnsi" w:eastAsiaTheme="minorEastAsia" w:hAnsiTheme="minorHAnsi" w:cstheme="minorBidi"/>
          <w:b w:val="0"/>
          <w:bCs w:val="0"/>
          <w:sz w:val="22"/>
          <w:szCs w:val="22"/>
        </w:rPr>
      </w:pPr>
      <w:hyperlink w:anchor="_Toc68517156" w:history="1">
        <w:r w:rsidR="00872B19" w:rsidRPr="006D1BDC">
          <w:rPr>
            <w:rStyle w:val="Lienhypertexte"/>
          </w:rPr>
          <w:t>Soumission</w:t>
        </w:r>
        <w:r w:rsidR="00872B19">
          <w:rPr>
            <w:webHidden/>
          </w:rPr>
          <w:tab/>
        </w:r>
        <w:r w:rsidR="00872B19">
          <w:rPr>
            <w:webHidden/>
          </w:rPr>
          <w:fldChar w:fldCharType="begin"/>
        </w:r>
        <w:r w:rsidR="00872B19">
          <w:rPr>
            <w:webHidden/>
          </w:rPr>
          <w:instrText xml:space="preserve"> PAGEREF _Toc68517156 \h </w:instrText>
        </w:r>
        <w:r w:rsidR="00872B19">
          <w:rPr>
            <w:webHidden/>
          </w:rPr>
        </w:r>
        <w:r w:rsidR="00872B19">
          <w:rPr>
            <w:webHidden/>
          </w:rPr>
          <w:fldChar w:fldCharType="separate"/>
        </w:r>
        <w:r w:rsidR="00872B19">
          <w:rPr>
            <w:webHidden/>
          </w:rPr>
          <w:t>46</w:t>
        </w:r>
        <w:r w:rsidR="00872B19">
          <w:rPr>
            <w:webHidden/>
          </w:rPr>
          <w:fldChar w:fldCharType="end"/>
        </w:r>
      </w:hyperlink>
    </w:p>
    <w:p w14:paraId="2B78D189" w14:textId="72235F9F" w:rsidR="00872B19" w:rsidRDefault="001430A1">
      <w:pPr>
        <w:pStyle w:val="TM3"/>
        <w:rPr>
          <w:rFonts w:asciiTheme="minorHAnsi" w:eastAsiaTheme="minorEastAsia" w:hAnsiTheme="minorHAnsi" w:cstheme="minorBidi"/>
          <w:b w:val="0"/>
          <w:bCs w:val="0"/>
          <w:sz w:val="22"/>
          <w:szCs w:val="22"/>
        </w:rPr>
      </w:pPr>
      <w:hyperlink w:anchor="_Toc68517157" w:history="1">
        <w:r w:rsidR="00872B19" w:rsidRPr="006D1BDC">
          <w:rPr>
            <w:rStyle w:val="Lienhypertexte"/>
          </w:rPr>
          <w:t>Pièce N°4 (SMC)</w:t>
        </w:r>
        <w:r w:rsidR="00872B19">
          <w:rPr>
            <w:webHidden/>
          </w:rPr>
          <w:tab/>
        </w:r>
        <w:r w:rsidR="00872B19">
          <w:rPr>
            <w:webHidden/>
          </w:rPr>
          <w:fldChar w:fldCharType="begin"/>
        </w:r>
        <w:r w:rsidR="00872B19">
          <w:rPr>
            <w:webHidden/>
          </w:rPr>
          <w:instrText xml:space="preserve"> PAGEREF _Toc68517157 \h </w:instrText>
        </w:r>
        <w:r w:rsidR="00872B19">
          <w:rPr>
            <w:webHidden/>
          </w:rPr>
        </w:r>
        <w:r w:rsidR="00872B19">
          <w:rPr>
            <w:webHidden/>
          </w:rPr>
          <w:fldChar w:fldCharType="separate"/>
        </w:r>
        <w:r w:rsidR="00872B19">
          <w:rPr>
            <w:webHidden/>
          </w:rPr>
          <w:t>47</w:t>
        </w:r>
        <w:r w:rsidR="00872B19">
          <w:rPr>
            <w:webHidden/>
          </w:rPr>
          <w:fldChar w:fldCharType="end"/>
        </w:r>
      </w:hyperlink>
    </w:p>
    <w:p w14:paraId="550B4C82" w14:textId="29AFC193" w:rsidR="00872B19" w:rsidRDefault="001430A1">
      <w:pPr>
        <w:pStyle w:val="TM3"/>
        <w:rPr>
          <w:rFonts w:asciiTheme="minorHAnsi" w:eastAsiaTheme="minorEastAsia" w:hAnsiTheme="minorHAnsi" w:cstheme="minorBidi"/>
          <w:b w:val="0"/>
          <w:bCs w:val="0"/>
          <w:sz w:val="22"/>
          <w:szCs w:val="22"/>
        </w:rPr>
      </w:pPr>
      <w:hyperlink w:anchor="_Toc68517158" w:history="1">
        <w:r w:rsidR="00872B19" w:rsidRPr="006D1BDC">
          <w:rPr>
            <w:rStyle w:val="Lienhypertexte"/>
            <w:i/>
            <w:iCs/>
          </w:rPr>
          <w:t>Modèle de Contrat</w:t>
        </w:r>
        <w:r w:rsidR="00872B19">
          <w:rPr>
            <w:webHidden/>
          </w:rPr>
          <w:tab/>
        </w:r>
        <w:r w:rsidR="00872B19">
          <w:rPr>
            <w:webHidden/>
          </w:rPr>
          <w:fldChar w:fldCharType="begin"/>
        </w:r>
        <w:r w:rsidR="00872B19">
          <w:rPr>
            <w:webHidden/>
          </w:rPr>
          <w:instrText xml:space="preserve"> PAGEREF _Toc68517158 \h </w:instrText>
        </w:r>
        <w:r w:rsidR="00872B19">
          <w:rPr>
            <w:webHidden/>
          </w:rPr>
        </w:r>
        <w:r w:rsidR="00872B19">
          <w:rPr>
            <w:webHidden/>
          </w:rPr>
          <w:fldChar w:fldCharType="separate"/>
        </w:r>
        <w:r w:rsidR="00872B19">
          <w:rPr>
            <w:webHidden/>
          </w:rPr>
          <w:t>47</w:t>
        </w:r>
        <w:r w:rsidR="00872B19">
          <w:rPr>
            <w:webHidden/>
          </w:rPr>
          <w:fldChar w:fldCharType="end"/>
        </w:r>
      </w:hyperlink>
    </w:p>
    <w:p w14:paraId="2D830BF7" w14:textId="01A88C53" w:rsidR="00872B19" w:rsidRDefault="001430A1">
      <w:pPr>
        <w:pStyle w:val="TM3"/>
        <w:rPr>
          <w:rFonts w:asciiTheme="minorHAnsi" w:eastAsiaTheme="minorEastAsia" w:hAnsiTheme="minorHAnsi" w:cstheme="minorBidi"/>
          <w:b w:val="0"/>
          <w:bCs w:val="0"/>
          <w:sz w:val="22"/>
          <w:szCs w:val="22"/>
        </w:rPr>
      </w:pPr>
      <w:hyperlink w:anchor="_Toc68517159" w:history="1">
        <w:r w:rsidR="00872B19" w:rsidRPr="006D1BDC">
          <w:rPr>
            <w:rStyle w:val="Lienhypertexte"/>
          </w:rPr>
          <w:t>Dossier type Prestations intellectuelles</w:t>
        </w:r>
        <w:r w:rsidR="00872B19">
          <w:rPr>
            <w:webHidden/>
          </w:rPr>
          <w:tab/>
        </w:r>
        <w:r w:rsidR="00872B19">
          <w:rPr>
            <w:webHidden/>
          </w:rPr>
          <w:fldChar w:fldCharType="begin"/>
        </w:r>
        <w:r w:rsidR="00872B19">
          <w:rPr>
            <w:webHidden/>
          </w:rPr>
          <w:instrText xml:space="preserve"> PAGEREF _Toc68517159 \h </w:instrText>
        </w:r>
        <w:r w:rsidR="00872B19">
          <w:rPr>
            <w:webHidden/>
          </w:rPr>
        </w:r>
        <w:r w:rsidR="00872B19">
          <w:rPr>
            <w:webHidden/>
          </w:rPr>
          <w:fldChar w:fldCharType="separate"/>
        </w:r>
        <w:r w:rsidR="00872B19">
          <w:rPr>
            <w:webHidden/>
          </w:rPr>
          <w:t>51</w:t>
        </w:r>
        <w:r w:rsidR="00872B19">
          <w:rPr>
            <w:webHidden/>
          </w:rPr>
          <w:fldChar w:fldCharType="end"/>
        </w:r>
      </w:hyperlink>
    </w:p>
    <w:p w14:paraId="176EDC6C" w14:textId="70A7A310" w:rsidR="00872B19" w:rsidRDefault="001430A1">
      <w:pPr>
        <w:pStyle w:val="TM3"/>
        <w:rPr>
          <w:rFonts w:asciiTheme="minorHAnsi" w:eastAsiaTheme="minorEastAsia" w:hAnsiTheme="minorHAnsi" w:cstheme="minorBidi"/>
          <w:b w:val="0"/>
          <w:bCs w:val="0"/>
          <w:sz w:val="22"/>
          <w:szCs w:val="22"/>
        </w:rPr>
      </w:pPr>
      <w:hyperlink w:anchor="_Toc68517160" w:history="1">
        <w:r w:rsidR="00872B19" w:rsidRPr="006D1BDC">
          <w:rPr>
            <w:rStyle w:val="Lienhypertexte"/>
          </w:rPr>
          <w:t>Sélection Fondée sur les Qualifications des Consultants (SFQC)</w:t>
        </w:r>
        <w:r w:rsidR="00872B19">
          <w:rPr>
            <w:webHidden/>
          </w:rPr>
          <w:tab/>
        </w:r>
        <w:r w:rsidR="00872B19">
          <w:rPr>
            <w:webHidden/>
          </w:rPr>
          <w:fldChar w:fldCharType="begin"/>
        </w:r>
        <w:r w:rsidR="00872B19">
          <w:rPr>
            <w:webHidden/>
          </w:rPr>
          <w:instrText xml:space="preserve"> PAGEREF _Toc68517160 \h </w:instrText>
        </w:r>
        <w:r w:rsidR="00872B19">
          <w:rPr>
            <w:webHidden/>
          </w:rPr>
        </w:r>
        <w:r w:rsidR="00872B19">
          <w:rPr>
            <w:webHidden/>
          </w:rPr>
          <w:fldChar w:fldCharType="separate"/>
        </w:r>
        <w:r w:rsidR="00872B19">
          <w:rPr>
            <w:webHidden/>
          </w:rPr>
          <w:t>51</w:t>
        </w:r>
        <w:r w:rsidR="00872B19">
          <w:rPr>
            <w:webHidden/>
          </w:rPr>
          <w:fldChar w:fldCharType="end"/>
        </w:r>
      </w:hyperlink>
    </w:p>
    <w:p w14:paraId="130ADEF9" w14:textId="297594DC" w:rsidR="00872B19" w:rsidRDefault="001430A1">
      <w:pPr>
        <w:pStyle w:val="TM3"/>
        <w:rPr>
          <w:rFonts w:asciiTheme="minorHAnsi" w:eastAsiaTheme="minorEastAsia" w:hAnsiTheme="minorHAnsi" w:cstheme="minorBidi"/>
          <w:b w:val="0"/>
          <w:bCs w:val="0"/>
          <w:sz w:val="22"/>
          <w:szCs w:val="22"/>
        </w:rPr>
      </w:pPr>
      <w:hyperlink w:anchor="_Toc68517161" w:history="1">
        <w:r w:rsidR="00872B19" w:rsidRPr="006D1BDC">
          <w:rPr>
            <w:rStyle w:val="Lienhypertexte"/>
          </w:rPr>
          <w:t>Pièce N°1(SFQC)</w:t>
        </w:r>
        <w:r w:rsidR="00872B19">
          <w:rPr>
            <w:webHidden/>
          </w:rPr>
          <w:tab/>
        </w:r>
        <w:r w:rsidR="00872B19">
          <w:rPr>
            <w:webHidden/>
          </w:rPr>
          <w:fldChar w:fldCharType="begin"/>
        </w:r>
        <w:r w:rsidR="00872B19">
          <w:rPr>
            <w:webHidden/>
          </w:rPr>
          <w:instrText xml:space="preserve"> PAGEREF _Toc68517161 \h </w:instrText>
        </w:r>
        <w:r w:rsidR="00872B19">
          <w:rPr>
            <w:webHidden/>
          </w:rPr>
        </w:r>
        <w:r w:rsidR="00872B19">
          <w:rPr>
            <w:webHidden/>
          </w:rPr>
          <w:fldChar w:fldCharType="separate"/>
        </w:r>
        <w:r w:rsidR="00872B19">
          <w:rPr>
            <w:webHidden/>
          </w:rPr>
          <w:t>52</w:t>
        </w:r>
        <w:r w:rsidR="00872B19">
          <w:rPr>
            <w:webHidden/>
          </w:rPr>
          <w:fldChar w:fldCharType="end"/>
        </w:r>
      </w:hyperlink>
    </w:p>
    <w:p w14:paraId="2318B1BA" w14:textId="0348FA35" w:rsidR="00872B19" w:rsidRDefault="001430A1">
      <w:pPr>
        <w:pStyle w:val="TM3"/>
        <w:rPr>
          <w:rFonts w:asciiTheme="minorHAnsi" w:eastAsiaTheme="minorEastAsia" w:hAnsiTheme="minorHAnsi" w:cstheme="minorBidi"/>
          <w:b w:val="0"/>
          <w:bCs w:val="0"/>
          <w:sz w:val="22"/>
          <w:szCs w:val="22"/>
        </w:rPr>
      </w:pPr>
      <w:hyperlink w:anchor="_Toc68517162" w:history="1">
        <w:r w:rsidR="00872B19" w:rsidRPr="006D1BDC">
          <w:rPr>
            <w:rStyle w:val="Lienhypertexte"/>
          </w:rPr>
          <w:t>Lettre d’invitation</w:t>
        </w:r>
        <w:r w:rsidR="00872B19">
          <w:rPr>
            <w:webHidden/>
          </w:rPr>
          <w:tab/>
        </w:r>
        <w:r w:rsidR="00872B19">
          <w:rPr>
            <w:webHidden/>
          </w:rPr>
          <w:fldChar w:fldCharType="begin"/>
        </w:r>
        <w:r w:rsidR="00872B19">
          <w:rPr>
            <w:webHidden/>
          </w:rPr>
          <w:instrText xml:space="preserve"> PAGEREF _Toc68517162 \h </w:instrText>
        </w:r>
        <w:r w:rsidR="00872B19">
          <w:rPr>
            <w:webHidden/>
          </w:rPr>
        </w:r>
        <w:r w:rsidR="00872B19">
          <w:rPr>
            <w:webHidden/>
          </w:rPr>
          <w:fldChar w:fldCharType="separate"/>
        </w:r>
        <w:r w:rsidR="00872B19">
          <w:rPr>
            <w:webHidden/>
          </w:rPr>
          <w:t>52</w:t>
        </w:r>
        <w:r w:rsidR="00872B19">
          <w:rPr>
            <w:webHidden/>
          </w:rPr>
          <w:fldChar w:fldCharType="end"/>
        </w:r>
      </w:hyperlink>
    </w:p>
    <w:p w14:paraId="0566FA0D" w14:textId="5A2162B6" w:rsidR="00872B19" w:rsidRDefault="001430A1">
      <w:pPr>
        <w:pStyle w:val="TM3"/>
        <w:rPr>
          <w:rFonts w:asciiTheme="minorHAnsi" w:eastAsiaTheme="minorEastAsia" w:hAnsiTheme="minorHAnsi" w:cstheme="minorBidi"/>
          <w:b w:val="0"/>
          <w:bCs w:val="0"/>
          <w:sz w:val="22"/>
          <w:szCs w:val="22"/>
        </w:rPr>
      </w:pPr>
      <w:hyperlink w:anchor="_Toc68517163" w:history="1">
        <w:r w:rsidR="00872B19" w:rsidRPr="006D1BDC">
          <w:rPr>
            <w:rStyle w:val="Lienhypertexte"/>
          </w:rPr>
          <w:t>Pièce N°2 (SFQC)</w:t>
        </w:r>
        <w:r w:rsidR="00872B19">
          <w:rPr>
            <w:webHidden/>
          </w:rPr>
          <w:tab/>
        </w:r>
        <w:r w:rsidR="00872B19">
          <w:rPr>
            <w:webHidden/>
          </w:rPr>
          <w:fldChar w:fldCharType="begin"/>
        </w:r>
        <w:r w:rsidR="00872B19">
          <w:rPr>
            <w:webHidden/>
          </w:rPr>
          <w:instrText xml:space="preserve"> PAGEREF _Toc68517163 \h </w:instrText>
        </w:r>
        <w:r w:rsidR="00872B19">
          <w:rPr>
            <w:webHidden/>
          </w:rPr>
        </w:r>
        <w:r w:rsidR="00872B19">
          <w:rPr>
            <w:webHidden/>
          </w:rPr>
          <w:fldChar w:fldCharType="separate"/>
        </w:r>
        <w:r w:rsidR="00872B19">
          <w:rPr>
            <w:webHidden/>
          </w:rPr>
          <w:t>54</w:t>
        </w:r>
        <w:r w:rsidR="00872B19">
          <w:rPr>
            <w:webHidden/>
          </w:rPr>
          <w:fldChar w:fldCharType="end"/>
        </w:r>
      </w:hyperlink>
    </w:p>
    <w:p w14:paraId="5A937127" w14:textId="45DE316A" w:rsidR="00872B19" w:rsidRDefault="001430A1">
      <w:pPr>
        <w:pStyle w:val="TM3"/>
        <w:rPr>
          <w:rFonts w:asciiTheme="minorHAnsi" w:eastAsiaTheme="minorEastAsia" w:hAnsiTheme="minorHAnsi" w:cstheme="minorBidi"/>
          <w:b w:val="0"/>
          <w:bCs w:val="0"/>
          <w:sz w:val="22"/>
          <w:szCs w:val="22"/>
        </w:rPr>
      </w:pPr>
      <w:hyperlink w:anchor="_Toc68517164" w:history="1">
        <w:r w:rsidR="00872B19" w:rsidRPr="006D1BDC">
          <w:rPr>
            <w:rStyle w:val="Lienhypertexte"/>
          </w:rPr>
          <w:t>Soumission</w:t>
        </w:r>
        <w:r w:rsidR="00872B19">
          <w:rPr>
            <w:webHidden/>
          </w:rPr>
          <w:tab/>
        </w:r>
        <w:r w:rsidR="00872B19">
          <w:rPr>
            <w:webHidden/>
          </w:rPr>
          <w:fldChar w:fldCharType="begin"/>
        </w:r>
        <w:r w:rsidR="00872B19">
          <w:rPr>
            <w:webHidden/>
          </w:rPr>
          <w:instrText xml:space="preserve"> PAGEREF _Toc68517164 \h </w:instrText>
        </w:r>
        <w:r w:rsidR="00872B19">
          <w:rPr>
            <w:webHidden/>
          </w:rPr>
        </w:r>
        <w:r w:rsidR="00872B19">
          <w:rPr>
            <w:webHidden/>
          </w:rPr>
          <w:fldChar w:fldCharType="separate"/>
        </w:r>
        <w:r w:rsidR="00872B19">
          <w:rPr>
            <w:webHidden/>
          </w:rPr>
          <w:t>54</w:t>
        </w:r>
        <w:r w:rsidR="00872B19">
          <w:rPr>
            <w:webHidden/>
          </w:rPr>
          <w:fldChar w:fldCharType="end"/>
        </w:r>
      </w:hyperlink>
    </w:p>
    <w:p w14:paraId="6568DA5B" w14:textId="0FA3EAC3" w:rsidR="00872B19" w:rsidRDefault="001430A1">
      <w:pPr>
        <w:pStyle w:val="TM3"/>
        <w:rPr>
          <w:rFonts w:asciiTheme="minorHAnsi" w:eastAsiaTheme="minorEastAsia" w:hAnsiTheme="minorHAnsi" w:cstheme="minorBidi"/>
          <w:b w:val="0"/>
          <w:bCs w:val="0"/>
          <w:sz w:val="22"/>
          <w:szCs w:val="22"/>
        </w:rPr>
      </w:pPr>
      <w:hyperlink w:anchor="_Toc68517165" w:history="1">
        <w:r w:rsidR="00872B19" w:rsidRPr="006D1BDC">
          <w:rPr>
            <w:rStyle w:val="Lienhypertexte"/>
          </w:rPr>
          <w:t>Pièce N°4 :    Contrat (SFQC)</w:t>
        </w:r>
        <w:r w:rsidR="00872B19">
          <w:rPr>
            <w:webHidden/>
          </w:rPr>
          <w:tab/>
        </w:r>
        <w:r w:rsidR="00872B19">
          <w:rPr>
            <w:webHidden/>
          </w:rPr>
          <w:fldChar w:fldCharType="begin"/>
        </w:r>
        <w:r w:rsidR="00872B19">
          <w:rPr>
            <w:webHidden/>
          </w:rPr>
          <w:instrText xml:space="preserve"> PAGEREF _Toc68517165 \h </w:instrText>
        </w:r>
        <w:r w:rsidR="00872B19">
          <w:rPr>
            <w:webHidden/>
          </w:rPr>
        </w:r>
        <w:r w:rsidR="00872B19">
          <w:rPr>
            <w:webHidden/>
          </w:rPr>
          <w:fldChar w:fldCharType="separate"/>
        </w:r>
        <w:r w:rsidR="00872B19">
          <w:rPr>
            <w:webHidden/>
          </w:rPr>
          <w:t>55</w:t>
        </w:r>
        <w:r w:rsidR="00872B19">
          <w:rPr>
            <w:webHidden/>
          </w:rPr>
          <w:fldChar w:fldCharType="end"/>
        </w:r>
      </w:hyperlink>
    </w:p>
    <w:p w14:paraId="028DB233" w14:textId="4F27FBB0" w:rsidR="00872B19" w:rsidRDefault="001430A1">
      <w:pPr>
        <w:pStyle w:val="TM3"/>
        <w:rPr>
          <w:rFonts w:asciiTheme="minorHAnsi" w:eastAsiaTheme="minorEastAsia" w:hAnsiTheme="minorHAnsi" w:cstheme="minorBidi"/>
          <w:b w:val="0"/>
          <w:bCs w:val="0"/>
          <w:sz w:val="22"/>
          <w:szCs w:val="22"/>
        </w:rPr>
      </w:pPr>
      <w:hyperlink w:anchor="_Toc68517166" w:history="1">
        <w:r w:rsidR="00872B19" w:rsidRPr="006D1BDC">
          <w:rPr>
            <w:rStyle w:val="Lienhypertexte"/>
          </w:rPr>
          <w:t>Dossier type Prestations intellectuelles</w:t>
        </w:r>
        <w:r w:rsidR="00872B19">
          <w:rPr>
            <w:webHidden/>
          </w:rPr>
          <w:tab/>
        </w:r>
        <w:r w:rsidR="00872B19">
          <w:rPr>
            <w:webHidden/>
          </w:rPr>
          <w:fldChar w:fldCharType="begin"/>
        </w:r>
        <w:r w:rsidR="00872B19">
          <w:rPr>
            <w:webHidden/>
          </w:rPr>
          <w:instrText xml:space="preserve"> PAGEREF _Toc68517166 \h </w:instrText>
        </w:r>
        <w:r w:rsidR="00872B19">
          <w:rPr>
            <w:webHidden/>
          </w:rPr>
        </w:r>
        <w:r w:rsidR="00872B19">
          <w:rPr>
            <w:webHidden/>
          </w:rPr>
          <w:fldChar w:fldCharType="separate"/>
        </w:r>
        <w:r w:rsidR="00872B19">
          <w:rPr>
            <w:webHidden/>
          </w:rPr>
          <w:t>56</w:t>
        </w:r>
        <w:r w:rsidR="00872B19">
          <w:rPr>
            <w:webHidden/>
          </w:rPr>
          <w:fldChar w:fldCharType="end"/>
        </w:r>
      </w:hyperlink>
    </w:p>
    <w:p w14:paraId="10F9F98A" w14:textId="4CF6DDB4" w:rsidR="00872B19" w:rsidRDefault="001430A1">
      <w:pPr>
        <w:pStyle w:val="TM3"/>
        <w:rPr>
          <w:rFonts w:asciiTheme="minorHAnsi" w:eastAsiaTheme="minorEastAsia" w:hAnsiTheme="minorHAnsi" w:cstheme="minorBidi"/>
          <w:b w:val="0"/>
          <w:bCs w:val="0"/>
          <w:sz w:val="22"/>
          <w:szCs w:val="22"/>
        </w:rPr>
      </w:pPr>
      <w:hyperlink w:anchor="_Toc68517167" w:history="1">
        <w:r w:rsidR="00872B19" w:rsidRPr="006D1BDC">
          <w:rPr>
            <w:rStyle w:val="Lienhypertexte"/>
          </w:rPr>
          <w:t>(Dossier type Prestations intellectuelles)</w:t>
        </w:r>
        <w:r w:rsidR="00872B19">
          <w:rPr>
            <w:webHidden/>
          </w:rPr>
          <w:tab/>
        </w:r>
        <w:r w:rsidR="00872B19">
          <w:rPr>
            <w:webHidden/>
          </w:rPr>
          <w:fldChar w:fldCharType="begin"/>
        </w:r>
        <w:r w:rsidR="00872B19">
          <w:rPr>
            <w:webHidden/>
          </w:rPr>
          <w:instrText xml:space="preserve"> PAGEREF _Toc68517167 \h </w:instrText>
        </w:r>
        <w:r w:rsidR="00872B19">
          <w:rPr>
            <w:webHidden/>
          </w:rPr>
        </w:r>
        <w:r w:rsidR="00872B19">
          <w:rPr>
            <w:webHidden/>
          </w:rPr>
          <w:fldChar w:fldCharType="separate"/>
        </w:r>
        <w:r w:rsidR="00872B19">
          <w:rPr>
            <w:webHidden/>
          </w:rPr>
          <w:t>56</w:t>
        </w:r>
        <w:r w:rsidR="00872B19">
          <w:rPr>
            <w:webHidden/>
          </w:rPr>
          <w:fldChar w:fldCharType="end"/>
        </w:r>
      </w:hyperlink>
    </w:p>
    <w:p w14:paraId="60E6E0A6" w14:textId="22CC68FD" w:rsidR="00872B19" w:rsidRDefault="001430A1">
      <w:pPr>
        <w:pStyle w:val="TM3"/>
        <w:rPr>
          <w:rFonts w:asciiTheme="minorHAnsi" w:eastAsiaTheme="minorEastAsia" w:hAnsiTheme="minorHAnsi" w:cstheme="minorBidi"/>
          <w:b w:val="0"/>
          <w:bCs w:val="0"/>
          <w:sz w:val="22"/>
          <w:szCs w:val="22"/>
        </w:rPr>
      </w:pPr>
      <w:hyperlink w:anchor="_Toc68517168" w:history="1">
        <w:r w:rsidR="00872B19" w:rsidRPr="006D1BDC">
          <w:rPr>
            <w:rStyle w:val="Lienhypertexte"/>
          </w:rPr>
          <w:t>Sélection de Consultants Individuels (S C I)</w:t>
        </w:r>
        <w:r w:rsidR="00872B19">
          <w:rPr>
            <w:webHidden/>
          </w:rPr>
          <w:tab/>
        </w:r>
        <w:r w:rsidR="00872B19">
          <w:rPr>
            <w:webHidden/>
          </w:rPr>
          <w:fldChar w:fldCharType="begin"/>
        </w:r>
        <w:r w:rsidR="00872B19">
          <w:rPr>
            <w:webHidden/>
          </w:rPr>
          <w:instrText xml:space="preserve"> PAGEREF _Toc68517168 \h </w:instrText>
        </w:r>
        <w:r w:rsidR="00872B19">
          <w:rPr>
            <w:webHidden/>
          </w:rPr>
        </w:r>
        <w:r w:rsidR="00872B19">
          <w:rPr>
            <w:webHidden/>
          </w:rPr>
          <w:fldChar w:fldCharType="separate"/>
        </w:r>
        <w:r w:rsidR="00872B19">
          <w:rPr>
            <w:webHidden/>
          </w:rPr>
          <w:t>56</w:t>
        </w:r>
        <w:r w:rsidR="00872B19">
          <w:rPr>
            <w:webHidden/>
          </w:rPr>
          <w:fldChar w:fldCharType="end"/>
        </w:r>
      </w:hyperlink>
    </w:p>
    <w:p w14:paraId="14453605" w14:textId="070E2756" w:rsidR="00872B19" w:rsidRDefault="001430A1">
      <w:pPr>
        <w:pStyle w:val="TM3"/>
        <w:rPr>
          <w:rFonts w:asciiTheme="minorHAnsi" w:eastAsiaTheme="minorEastAsia" w:hAnsiTheme="minorHAnsi" w:cstheme="minorBidi"/>
          <w:b w:val="0"/>
          <w:bCs w:val="0"/>
          <w:sz w:val="22"/>
          <w:szCs w:val="22"/>
        </w:rPr>
      </w:pPr>
      <w:hyperlink w:anchor="_Toc68517169" w:history="1">
        <w:r w:rsidR="00872B19" w:rsidRPr="006D1BDC">
          <w:rPr>
            <w:rStyle w:val="Lienhypertexte"/>
          </w:rPr>
          <w:t>Pièce N°1 (Prestations intellectuelles –S C I-)</w:t>
        </w:r>
        <w:r w:rsidR="00872B19">
          <w:rPr>
            <w:webHidden/>
          </w:rPr>
          <w:tab/>
        </w:r>
        <w:r w:rsidR="00872B19">
          <w:rPr>
            <w:webHidden/>
          </w:rPr>
          <w:fldChar w:fldCharType="begin"/>
        </w:r>
        <w:r w:rsidR="00872B19">
          <w:rPr>
            <w:webHidden/>
          </w:rPr>
          <w:instrText xml:space="preserve"> PAGEREF _Toc68517169 \h </w:instrText>
        </w:r>
        <w:r w:rsidR="00872B19">
          <w:rPr>
            <w:webHidden/>
          </w:rPr>
        </w:r>
        <w:r w:rsidR="00872B19">
          <w:rPr>
            <w:webHidden/>
          </w:rPr>
          <w:fldChar w:fldCharType="separate"/>
        </w:r>
        <w:r w:rsidR="00872B19">
          <w:rPr>
            <w:webHidden/>
          </w:rPr>
          <w:t>57</w:t>
        </w:r>
        <w:r w:rsidR="00872B19">
          <w:rPr>
            <w:webHidden/>
          </w:rPr>
          <w:fldChar w:fldCharType="end"/>
        </w:r>
      </w:hyperlink>
    </w:p>
    <w:p w14:paraId="3E361F01" w14:textId="155F8A49" w:rsidR="00872B19" w:rsidRDefault="001430A1">
      <w:pPr>
        <w:pStyle w:val="TM3"/>
        <w:rPr>
          <w:rFonts w:asciiTheme="minorHAnsi" w:eastAsiaTheme="minorEastAsia" w:hAnsiTheme="minorHAnsi" w:cstheme="minorBidi"/>
          <w:b w:val="0"/>
          <w:bCs w:val="0"/>
          <w:sz w:val="22"/>
          <w:szCs w:val="22"/>
        </w:rPr>
      </w:pPr>
      <w:hyperlink w:anchor="_Toc68517170" w:history="1">
        <w:r w:rsidR="00872B19" w:rsidRPr="006D1BDC">
          <w:rPr>
            <w:rStyle w:val="Lienhypertexte"/>
          </w:rPr>
          <w:t>Lettre d’invitation</w:t>
        </w:r>
        <w:r w:rsidR="00872B19">
          <w:rPr>
            <w:webHidden/>
          </w:rPr>
          <w:tab/>
        </w:r>
        <w:r w:rsidR="00872B19">
          <w:rPr>
            <w:webHidden/>
          </w:rPr>
          <w:fldChar w:fldCharType="begin"/>
        </w:r>
        <w:r w:rsidR="00872B19">
          <w:rPr>
            <w:webHidden/>
          </w:rPr>
          <w:instrText xml:space="preserve"> PAGEREF _Toc68517170 \h </w:instrText>
        </w:r>
        <w:r w:rsidR="00872B19">
          <w:rPr>
            <w:webHidden/>
          </w:rPr>
        </w:r>
        <w:r w:rsidR="00872B19">
          <w:rPr>
            <w:webHidden/>
          </w:rPr>
          <w:fldChar w:fldCharType="separate"/>
        </w:r>
        <w:r w:rsidR="00872B19">
          <w:rPr>
            <w:webHidden/>
          </w:rPr>
          <w:t>57</w:t>
        </w:r>
        <w:r w:rsidR="00872B19">
          <w:rPr>
            <w:webHidden/>
          </w:rPr>
          <w:fldChar w:fldCharType="end"/>
        </w:r>
      </w:hyperlink>
    </w:p>
    <w:p w14:paraId="3D504440" w14:textId="7AC87C2E" w:rsidR="00872B19" w:rsidRDefault="001430A1">
      <w:pPr>
        <w:pStyle w:val="TM3"/>
        <w:rPr>
          <w:rFonts w:asciiTheme="minorHAnsi" w:eastAsiaTheme="minorEastAsia" w:hAnsiTheme="minorHAnsi" w:cstheme="minorBidi"/>
          <w:b w:val="0"/>
          <w:bCs w:val="0"/>
          <w:sz w:val="22"/>
          <w:szCs w:val="22"/>
        </w:rPr>
      </w:pPr>
      <w:hyperlink w:anchor="_Toc68517171" w:history="1">
        <w:r w:rsidR="00872B19" w:rsidRPr="006D1BDC">
          <w:rPr>
            <w:rStyle w:val="Lienhypertexte"/>
          </w:rPr>
          <w:t>Pièce N°2 (Prestations intellectuelles –S C I-)</w:t>
        </w:r>
        <w:r w:rsidR="00872B19">
          <w:rPr>
            <w:webHidden/>
          </w:rPr>
          <w:tab/>
        </w:r>
        <w:r w:rsidR="00872B19">
          <w:rPr>
            <w:webHidden/>
          </w:rPr>
          <w:fldChar w:fldCharType="begin"/>
        </w:r>
        <w:r w:rsidR="00872B19">
          <w:rPr>
            <w:webHidden/>
          </w:rPr>
          <w:instrText xml:space="preserve"> PAGEREF _Toc68517171 \h </w:instrText>
        </w:r>
        <w:r w:rsidR="00872B19">
          <w:rPr>
            <w:webHidden/>
          </w:rPr>
        </w:r>
        <w:r w:rsidR="00872B19">
          <w:rPr>
            <w:webHidden/>
          </w:rPr>
          <w:fldChar w:fldCharType="separate"/>
        </w:r>
        <w:r w:rsidR="00872B19">
          <w:rPr>
            <w:webHidden/>
          </w:rPr>
          <w:t>58</w:t>
        </w:r>
        <w:r w:rsidR="00872B19">
          <w:rPr>
            <w:webHidden/>
          </w:rPr>
          <w:fldChar w:fldCharType="end"/>
        </w:r>
      </w:hyperlink>
    </w:p>
    <w:p w14:paraId="4B5731C0" w14:textId="45F8E28F" w:rsidR="00872B19" w:rsidRDefault="001430A1">
      <w:pPr>
        <w:pStyle w:val="TM3"/>
        <w:rPr>
          <w:rFonts w:asciiTheme="minorHAnsi" w:eastAsiaTheme="minorEastAsia" w:hAnsiTheme="minorHAnsi" w:cstheme="minorBidi"/>
          <w:b w:val="0"/>
          <w:bCs w:val="0"/>
          <w:sz w:val="22"/>
          <w:szCs w:val="22"/>
        </w:rPr>
      </w:pPr>
      <w:hyperlink w:anchor="_Toc68517172" w:history="1">
        <w:r w:rsidR="00872B19" w:rsidRPr="006D1BDC">
          <w:rPr>
            <w:rStyle w:val="Lienhypertexte"/>
          </w:rPr>
          <w:t>Soumission</w:t>
        </w:r>
        <w:r w:rsidR="00872B19">
          <w:rPr>
            <w:webHidden/>
          </w:rPr>
          <w:tab/>
        </w:r>
        <w:r w:rsidR="00872B19">
          <w:rPr>
            <w:webHidden/>
          </w:rPr>
          <w:fldChar w:fldCharType="begin"/>
        </w:r>
        <w:r w:rsidR="00872B19">
          <w:rPr>
            <w:webHidden/>
          </w:rPr>
          <w:instrText xml:space="preserve"> PAGEREF _Toc68517172 \h </w:instrText>
        </w:r>
        <w:r w:rsidR="00872B19">
          <w:rPr>
            <w:webHidden/>
          </w:rPr>
        </w:r>
        <w:r w:rsidR="00872B19">
          <w:rPr>
            <w:webHidden/>
          </w:rPr>
          <w:fldChar w:fldCharType="separate"/>
        </w:r>
        <w:r w:rsidR="00872B19">
          <w:rPr>
            <w:webHidden/>
          </w:rPr>
          <w:t>58</w:t>
        </w:r>
        <w:r w:rsidR="00872B19">
          <w:rPr>
            <w:webHidden/>
          </w:rPr>
          <w:fldChar w:fldCharType="end"/>
        </w:r>
      </w:hyperlink>
    </w:p>
    <w:p w14:paraId="6B1C7F2B" w14:textId="41E5AC5D" w:rsidR="00872B19" w:rsidRDefault="001430A1">
      <w:pPr>
        <w:pStyle w:val="TM3"/>
        <w:rPr>
          <w:rFonts w:asciiTheme="minorHAnsi" w:eastAsiaTheme="minorEastAsia" w:hAnsiTheme="minorHAnsi" w:cstheme="minorBidi"/>
          <w:b w:val="0"/>
          <w:bCs w:val="0"/>
          <w:sz w:val="22"/>
          <w:szCs w:val="22"/>
        </w:rPr>
      </w:pPr>
      <w:hyperlink w:anchor="_Toc68517173" w:history="1">
        <w:r w:rsidR="00872B19" w:rsidRPr="006D1BDC">
          <w:rPr>
            <w:rStyle w:val="Lienhypertexte"/>
          </w:rPr>
          <w:t>Pièce N° 3 (Prestations intellectuelles –S C I-)</w:t>
        </w:r>
        <w:r w:rsidR="00872B19">
          <w:rPr>
            <w:webHidden/>
          </w:rPr>
          <w:tab/>
        </w:r>
        <w:r w:rsidR="00872B19">
          <w:rPr>
            <w:webHidden/>
          </w:rPr>
          <w:fldChar w:fldCharType="begin"/>
        </w:r>
        <w:r w:rsidR="00872B19">
          <w:rPr>
            <w:webHidden/>
          </w:rPr>
          <w:instrText xml:space="preserve"> PAGEREF _Toc68517173 \h </w:instrText>
        </w:r>
        <w:r w:rsidR="00872B19">
          <w:rPr>
            <w:webHidden/>
          </w:rPr>
        </w:r>
        <w:r w:rsidR="00872B19">
          <w:rPr>
            <w:webHidden/>
          </w:rPr>
          <w:fldChar w:fldCharType="separate"/>
        </w:r>
        <w:r w:rsidR="00872B19">
          <w:rPr>
            <w:webHidden/>
          </w:rPr>
          <w:t>59</w:t>
        </w:r>
        <w:r w:rsidR="00872B19">
          <w:rPr>
            <w:webHidden/>
          </w:rPr>
          <w:fldChar w:fldCharType="end"/>
        </w:r>
      </w:hyperlink>
    </w:p>
    <w:p w14:paraId="3F478E74" w14:textId="6CFEF8FA" w:rsidR="00872B19" w:rsidRDefault="001430A1">
      <w:pPr>
        <w:pStyle w:val="TM3"/>
        <w:rPr>
          <w:rFonts w:asciiTheme="minorHAnsi" w:eastAsiaTheme="minorEastAsia" w:hAnsiTheme="minorHAnsi" w:cstheme="minorBidi"/>
          <w:b w:val="0"/>
          <w:bCs w:val="0"/>
          <w:sz w:val="22"/>
          <w:szCs w:val="22"/>
        </w:rPr>
      </w:pPr>
      <w:hyperlink w:anchor="_Toc68517174" w:history="1">
        <w:r w:rsidR="00872B19" w:rsidRPr="006D1BDC">
          <w:rPr>
            <w:rStyle w:val="Lienhypertexte"/>
          </w:rPr>
          <w:t>Modèle de Contrat</w:t>
        </w:r>
        <w:r w:rsidR="00872B19">
          <w:rPr>
            <w:webHidden/>
          </w:rPr>
          <w:tab/>
        </w:r>
        <w:r w:rsidR="00872B19">
          <w:rPr>
            <w:webHidden/>
          </w:rPr>
          <w:fldChar w:fldCharType="begin"/>
        </w:r>
        <w:r w:rsidR="00872B19">
          <w:rPr>
            <w:webHidden/>
          </w:rPr>
          <w:instrText xml:space="preserve"> PAGEREF _Toc68517174 \h </w:instrText>
        </w:r>
        <w:r w:rsidR="00872B19">
          <w:rPr>
            <w:webHidden/>
          </w:rPr>
        </w:r>
        <w:r w:rsidR="00872B19">
          <w:rPr>
            <w:webHidden/>
          </w:rPr>
          <w:fldChar w:fldCharType="separate"/>
        </w:r>
        <w:r w:rsidR="00872B19">
          <w:rPr>
            <w:webHidden/>
          </w:rPr>
          <w:t>59</w:t>
        </w:r>
        <w:r w:rsidR="00872B19">
          <w:rPr>
            <w:webHidden/>
          </w:rPr>
          <w:fldChar w:fldCharType="end"/>
        </w:r>
      </w:hyperlink>
    </w:p>
    <w:p w14:paraId="3730DF78" w14:textId="642CDEC5" w:rsidR="00872B19" w:rsidRDefault="001430A1">
      <w:pPr>
        <w:pStyle w:val="TM3"/>
        <w:rPr>
          <w:rFonts w:asciiTheme="minorHAnsi" w:eastAsiaTheme="minorEastAsia" w:hAnsiTheme="minorHAnsi" w:cstheme="minorBidi"/>
          <w:b w:val="0"/>
          <w:bCs w:val="0"/>
          <w:sz w:val="22"/>
          <w:szCs w:val="22"/>
        </w:rPr>
      </w:pPr>
      <w:hyperlink w:anchor="_Toc68517175" w:history="1">
        <w:r w:rsidR="00872B19" w:rsidRPr="006D1BDC">
          <w:rPr>
            <w:rStyle w:val="Lienhypertexte"/>
          </w:rPr>
          <w:t>Appendice au Support 4 :</w:t>
        </w:r>
        <w:r w:rsidR="00872B19">
          <w:rPr>
            <w:webHidden/>
          </w:rPr>
          <w:tab/>
        </w:r>
        <w:r w:rsidR="00872B19">
          <w:rPr>
            <w:webHidden/>
          </w:rPr>
          <w:fldChar w:fldCharType="begin"/>
        </w:r>
        <w:r w:rsidR="00872B19">
          <w:rPr>
            <w:webHidden/>
          </w:rPr>
          <w:instrText xml:space="preserve"> PAGEREF _Toc68517175 \h </w:instrText>
        </w:r>
        <w:r w:rsidR="00872B19">
          <w:rPr>
            <w:webHidden/>
          </w:rPr>
        </w:r>
        <w:r w:rsidR="00872B19">
          <w:rPr>
            <w:webHidden/>
          </w:rPr>
          <w:fldChar w:fldCharType="separate"/>
        </w:r>
        <w:r w:rsidR="00872B19">
          <w:rPr>
            <w:webHidden/>
          </w:rPr>
          <w:t>61</w:t>
        </w:r>
        <w:r w:rsidR="00872B19">
          <w:rPr>
            <w:webHidden/>
          </w:rPr>
          <w:fldChar w:fldCharType="end"/>
        </w:r>
      </w:hyperlink>
    </w:p>
    <w:p w14:paraId="68F9C493" w14:textId="44153917" w:rsidR="00872B19" w:rsidRDefault="001430A1">
      <w:pPr>
        <w:pStyle w:val="TM3"/>
        <w:rPr>
          <w:rFonts w:asciiTheme="minorHAnsi" w:eastAsiaTheme="minorEastAsia" w:hAnsiTheme="minorHAnsi" w:cstheme="minorBidi"/>
          <w:b w:val="0"/>
          <w:bCs w:val="0"/>
          <w:sz w:val="22"/>
          <w:szCs w:val="22"/>
        </w:rPr>
      </w:pPr>
      <w:hyperlink w:anchor="_Toc68517176" w:history="1">
        <w:r w:rsidR="00872B19" w:rsidRPr="006D1BDC">
          <w:rPr>
            <w:rStyle w:val="Lienhypertexte"/>
          </w:rPr>
          <w:t>Modèle de support type de Demande de Sélection</w:t>
        </w:r>
        <w:r w:rsidR="00872B19">
          <w:rPr>
            <w:webHidden/>
          </w:rPr>
          <w:tab/>
        </w:r>
        <w:r w:rsidR="00872B19">
          <w:rPr>
            <w:webHidden/>
          </w:rPr>
          <w:fldChar w:fldCharType="begin"/>
        </w:r>
        <w:r w:rsidR="00872B19">
          <w:rPr>
            <w:webHidden/>
          </w:rPr>
          <w:instrText xml:space="preserve"> PAGEREF _Toc68517176 \h </w:instrText>
        </w:r>
        <w:r w:rsidR="00872B19">
          <w:rPr>
            <w:webHidden/>
          </w:rPr>
        </w:r>
        <w:r w:rsidR="00872B19">
          <w:rPr>
            <w:webHidden/>
          </w:rPr>
          <w:fldChar w:fldCharType="separate"/>
        </w:r>
        <w:r w:rsidR="00872B19">
          <w:rPr>
            <w:webHidden/>
          </w:rPr>
          <w:t>61</w:t>
        </w:r>
        <w:r w:rsidR="00872B19">
          <w:rPr>
            <w:webHidden/>
          </w:rPr>
          <w:fldChar w:fldCharType="end"/>
        </w:r>
      </w:hyperlink>
    </w:p>
    <w:p w14:paraId="50F72E44" w14:textId="2395BCEA" w:rsidR="00872B19" w:rsidRDefault="001430A1">
      <w:pPr>
        <w:pStyle w:val="TM3"/>
        <w:rPr>
          <w:rFonts w:asciiTheme="minorHAnsi" w:eastAsiaTheme="minorEastAsia" w:hAnsiTheme="minorHAnsi" w:cstheme="minorBidi"/>
          <w:b w:val="0"/>
          <w:bCs w:val="0"/>
          <w:sz w:val="22"/>
          <w:szCs w:val="22"/>
        </w:rPr>
      </w:pPr>
      <w:hyperlink w:anchor="_Toc68517177" w:history="1">
        <w:r w:rsidR="00872B19" w:rsidRPr="006D1BDC">
          <w:rPr>
            <w:rStyle w:val="Lienhypertexte"/>
          </w:rPr>
          <w:t>par Entente Directe de contractant</w:t>
        </w:r>
        <w:r w:rsidR="00872B19">
          <w:rPr>
            <w:webHidden/>
          </w:rPr>
          <w:tab/>
        </w:r>
        <w:r w:rsidR="00872B19">
          <w:rPr>
            <w:webHidden/>
          </w:rPr>
          <w:fldChar w:fldCharType="begin"/>
        </w:r>
        <w:r w:rsidR="00872B19">
          <w:rPr>
            <w:webHidden/>
          </w:rPr>
          <w:instrText xml:space="preserve"> PAGEREF _Toc68517177 \h </w:instrText>
        </w:r>
        <w:r w:rsidR="00872B19">
          <w:rPr>
            <w:webHidden/>
          </w:rPr>
        </w:r>
        <w:r w:rsidR="00872B19">
          <w:rPr>
            <w:webHidden/>
          </w:rPr>
          <w:fldChar w:fldCharType="separate"/>
        </w:r>
        <w:r w:rsidR="00872B19">
          <w:rPr>
            <w:webHidden/>
          </w:rPr>
          <w:t>61</w:t>
        </w:r>
        <w:r w:rsidR="00872B19">
          <w:rPr>
            <w:webHidden/>
          </w:rPr>
          <w:fldChar w:fldCharType="end"/>
        </w:r>
      </w:hyperlink>
    </w:p>
    <w:p w14:paraId="35B6D200" w14:textId="5AF82A4C" w:rsidR="00872B19" w:rsidRDefault="001430A1">
      <w:pPr>
        <w:pStyle w:val="TM3"/>
        <w:rPr>
          <w:rFonts w:asciiTheme="minorHAnsi" w:eastAsiaTheme="minorEastAsia" w:hAnsiTheme="minorHAnsi" w:cstheme="minorBidi"/>
          <w:b w:val="0"/>
          <w:bCs w:val="0"/>
          <w:sz w:val="22"/>
          <w:szCs w:val="22"/>
        </w:rPr>
      </w:pPr>
      <w:hyperlink w:anchor="_Toc68517178" w:history="1">
        <w:r w:rsidR="00872B19" w:rsidRPr="006D1BDC">
          <w:rPr>
            <w:rStyle w:val="Lienhypertexte"/>
          </w:rPr>
          <w:t>Support N°5</w:t>
        </w:r>
        <w:r w:rsidR="00872B19">
          <w:rPr>
            <w:webHidden/>
          </w:rPr>
          <w:tab/>
        </w:r>
        <w:r w:rsidR="00872B19">
          <w:rPr>
            <w:webHidden/>
          </w:rPr>
          <w:fldChar w:fldCharType="begin"/>
        </w:r>
        <w:r w:rsidR="00872B19">
          <w:rPr>
            <w:webHidden/>
          </w:rPr>
          <w:instrText xml:space="preserve"> PAGEREF _Toc68517178 \h </w:instrText>
        </w:r>
        <w:r w:rsidR="00872B19">
          <w:rPr>
            <w:webHidden/>
          </w:rPr>
        </w:r>
        <w:r w:rsidR="00872B19">
          <w:rPr>
            <w:webHidden/>
          </w:rPr>
          <w:fldChar w:fldCharType="separate"/>
        </w:r>
        <w:r w:rsidR="00872B19">
          <w:rPr>
            <w:webHidden/>
          </w:rPr>
          <w:t>62</w:t>
        </w:r>
        <w:r w:rsidR="00872B19">
          <w:rPr>
            <w:webHidden/>
          </w:rPr>
          <w:fldChar w:fldCharType="end"/>
        </w:r>
      </w:hyperlink>
    </w:p>
    <w:p w14:paraId="41A32809" w14:textId="59D4B990" w:rsidR="00872B19" w:rsidRDefault="001430A1">
      <w:pPr>
        <w:pStyle w:val="TM3"/>
        <w:rPr>
          <w:rFonts w:asciiTheme="minorHAnsi" w:eastAsiaTheme="minorEastAsia" w:hAnsiTheme="minorHAnsi" w:cstheme="minorBidi"/>
          <w:b w:val="0"/>
          <w:bCs w:val="0"/>
          <w:sz w:val="22"/>
          <w:szCs w:val="22"/>
        </w:rPr>
      </w:pPr>
      <w:hyperlink w:anchor="_Toc68517179" w:history="1">
        <w:r w:rsidR="00872B19" w:rsidRPr="006D1BDC">
          <w:rPr>
            <w:rStyle w:val="Lienhypertexte"/>
          </w:rPr>
          <w:t>Feuille tenant lieu de registre de réception des plis.</w:t>
        </w:r>
        <w:r w:rsidR="00872B19">
          <w:rPr>
            <w:webHidden/>
          </w:rPr>
          <w:tab/>
        </w:r>
        <w:r w:rsidR="00872B19">
          <w:rPr>
            <w:webHidden/>
          </w:rPr>
          <w:fldChar w:fldCharType="begin"/>
        </w:r>
        <w:r w:rsidR="00872B19">
          <w:rPr>
            <w:webHidden/>
          </w:rPr>
          <w:instrText xml:space="preserve"> PAGEREF _Toc68517179 \h </w:instrText>
        </w:r>
        <w:r w:rsidR="00872B19">
          <w:rPr>
            <w:webHidden/>
          </w:rPr>
        </w:r>
        <w:r w:rsidR="00872B19">
          <w:rPr>
            <w:webHidden/>
          </w:rPr>
          <w:fldChar w:fldCharType="separate"/>
        </w:r>
        <w:r w:rsidR="00872B19">
          <w:rPr>
            <w:webHidden/>
          </w:rPr>
          <w:t>62</w:t>
        </w:r>
        <w:r w:rsidR="00872B19">
          <w:rPr>
            <w:webHidden/>
          </w:rPr>
          <w:fldChar w:fldCharType="end"/>
        </w:r>
      </w:hyperlink>
    </w:p>
    <w:p w14:paraId="2B43B989" w14:textId="7A5653AE" w:rsidR="00872B19" w:rsidRDefault="001430A1">
      <w:pPr>
        <w:pStyle w:val="TM3"/>
        <w:rPr>
          <w:rFonts w:asciiTheme="minorHAnsi" w:eastAsiaTheme="minorEastAsia" w:hAnsiTheme="minorHAnsi" w:cstheme="minorBidi"/>
          <w:b w:val="0"/>
          <w:bCs w:val="0"/>
          <w:sz w:val="22"/>
          <w:szCs w:val="22"/>
        </w:rPr>
      </w:pPr>
      <w:hyperlink w:anchor="_Toc68517180" w:history="1">
        <w:r w:rsidR="00872B19" w:rsidRPr="006D1BDC">
          <w:rPr>
            <w:rStyle w:val="Lienhypertexte"/>
          </w:rPr>
          <w:t>Support N° 6</w:t>
        </w:r>
        <w:r w:rsidR="00872B19">
          <w:rPr>
            <w:webHidden/>
          </w:rPr>
          <w:tab/>
        </w:r>
        <w:r w:rsidR="00872B19">
          <w:rPr>
            <w:webHidden/>
          </w:rPr>
          <w:fldChar w:fldCharType="begin"/>
        </w:r>
        <w:r w:rsidR="00872B19">
          <w:rPr>
            <w:webHidden/>
          </w:rPr>
          <w:instrText xml:space="preserve"> PAGEREF _Toc68517180 \h </w:instrText>
        </w:r>
        <w:r w:rsidR="00872B19">
          <w:rPr>
            <w:webHidden/>
          </w:rPr>
        </w:r>
        <w:r w:rsidR="00872B19">
          <w:rPr>
            <w:webHidden/>
          </w:rPr>
          <w:fldChar w:fldCharType="separate"/>
        </w:r>
        <w:r w:rsidR="00872B19">
          <w:rPr>
            <w:webHidden/>
          </w:rPr>
          <w:t>63</w:t>
        </w:r>
        <w:r w:rsidR="00872B19">
          <w:rPr>
            <w:webHidden/>
          </w:rPr>
          <w:fldChar w:fldCharType="end"/>
        </w:r>
      </w:hyperlink>
    </w:p>
    <w:p w14:paraId="6031958F" w14:textId="5B5CA869" w:rsidR="00872B19" w:rsidRDefault="001430A1">
      <w:pPr>
        <w:pStyle w:val="TM3"/>
        <w:rPr>
          <w:rFonts w:asciiTheme="minorHAnsi" w:eastAsiaTheme="minorEastAsia" w:hAnsiTheme="minorHAnsi" w:cstheme="minorBidi"/>
          <w:b w:val="0"/>
          <w:bCs w:val="0"/>
          <w:sz w:val="22"/>
          <w:szCs w:val="22"/>
        </w:rPr>
      </w:pPr>
      <w:hyperlink w:anchor="_Toc68517181" w:history="1">
        <w:r w:rsidR="00872B19" w:rsidRPr="006D1BDC">
          <w:rPr>
            <w:rStyle w:val="Lienhypertexte"/>
          </w:rPr>
          <w:t>Modèle de reçu de dépôt de plis.</w:t>
        </w:r>
        <w:r w:rsidR="00872B19">
          <w:rPr>
            <w:webHidden/>
          </w:rPr>
          <w:tab/>
        </w:r>
        <w:r w:rsidR="00872B19">
          <w:rPr>
            <w:webHidden/>
          </w:rPr>
          <w:fldChar w:fldCharType="begin"/>
        </w:r>
        <w:r w:rsidR="00872B19">
          <w:rPr>
            <w:webHidden/>
          </w:rPr>
          <w:instrText xml:space="preserve"> PAGEREF _Toc68517181 \h </w:instrText>
        </w:r>
        <w:r w:rsidR="00872B19">
          <w:rPr>
            <w:webHidden/>
          </w:rPr>
        </w:r>
        <w:r w:rsidR="00872B19">
          <w:rPr>
            <w:webHidden/>
          </w:rPr>
          <w:fldChar w:fldCharType="separate"/>
        </w:r>
        <w:r w:rsidR="00872B19">
          <w:rPr>
            <w:webHidden/>
          </w:rPr>
          <w:t>63</w:t>
        </w:r>
        <w:r w:rsidR="00872B19">
          <w:rPr>
            <w:webHidden/>
          </w:rPr>
          <w:fldChar w:fldCharType="end"/>
        </w:r>
      </w:hyperlink>
    </w:p>
    <w:p w14:paraId="69437227" w14:textId="12D46E41" w:rsidR="00872B19" w:rsidRDefault="001430A1">
      <w:pPr>
        <w:pStyle w:val="TM3"/>
        <w:rPr>
          <w:rFonts w:asciiTheme="minorHAnsi" w:eastAsiaTheme="minorEastAsia" w:hAnsiTheme="minorHAnsi" w:cstheme="minorBidi"/>
          <w:b w:val="0"/>
          <w:bCs w:val="0"/>
          <w:sz w:val="22"/>
          <w:szCs w:val="22"/>
        </w:rPr>
      </w:pPr>
      <w:hyperlink w:anchor="_Toc68517182" w:history="1">
        <w:r w:rsidR="00872B19" w:rsidRPr="006D1BDC">
          <w:rPr>
            <w:rStyle w:val="Lienhypertexte"/>
          </w:rPr>
          <w:t>Support n° 7</w:t>
        </w:r>
        <w:r w:rsidR="00872B19">
          <w:rPr>
            <w:webHidden/>
          </w:rPr>
          <w:tab/>
        </w:r>
        <w:r w:rsidR="00872B19">
          <w:rPr>
            <w:webHidden/>
          </w:rPr>
          <w:fldChar w:fldCharType="begin"/>
        </w:r>
        <w:r w:rsidR="00872B19">
          <w:rPr>
            <w:webHidden/>
          </w:rPr>
          <w:instrText xml:space="preserve"> PAGEREF _Toc68517182 \h </w:instrText>
        </w:r>
        <w:r w:rsidR="00872B19">
          <w:rPr>
            <w:webHidden/>
          </w:rPr>
        </w:r>
        <w:r w:rsidR="00872B19">
          <w:rPr>
            <w:webHidden/>
          </w:rPr>
          <w:fldChar w:fldCharType="separate"/>
        </w:r>
        <w:r w:rsidR="00872B19">
          <w:rPr>
            <w:webHidden/>
          </w:rPr>
          <w:t>64</w:t>
        </w:r>
        <w:r w:rsidR="00872B19">
          <w:rPr>
            <w:webHidden/>
          </w:rPr>
          <w:fldChar w:fldCharType="end"/>
        </w:r>
      </w:hyperlink>
    </w:p>
    <w:p w14:paraId="5B7F2EE3" w14:textId="55B55CB9" w:rsidR="00872B19" w:rsidRDefault="001430A1">
      <w:pPr>
        <w:pStyle w:val="TM3"/>
        <w:rPr>
          <w:rFonts w:asciiTheme="minorHAnsi" w:eastAsiaTheme="minorEastAsia" w:hAnsiTheme="minorHAnsi" w:cstheme="minorBidi"/>
          <w:b w:val="0"/>
          <w:bCs w:val="0"/>
          <w:sz w:val="22"/>
          <w:szCs w:val="22"/>
        </w:rPr>
      </w:pPr>
      <w:hyperlink w:anchor="_Toc68517183" w:history="1">
        <w:r w:rsidR="00872B19" w:rsidRPr="006D1BDC">
          <w:rPr>
            <w:rStyle w:val="Lienhypertexte"/>
          </w:rPr>
          <w:t>Modèle de Procès-Verbal d’ouverture de plis</w:t>
        </w:r>
        <w:r w:rsidR="00872B19">
          <w:rPr>
            <w:webHidden/>
          </w:rPr>
          <w:tab/>
        </w:r>
        <w:r w:rsidR="00872B19">
          <w:rPr>
            <w:webHidden/>
          </w:rPr>
          <w:fldChar w:fldCharType="begin"/>
        </w:r>
        <w:r w:rsidR="00872B19">
          <w:rPr>
            <w:webHidden/>
          </w:rPr>
          <w:instrText xml:space="preserve"> PAGEREF _Toc68517183 \h </w:instrText>
        </w:r>
        <w:r w:rsidR="00872B19">
          <w:rPr>
            <w:webHidden/>
          </w:rPr>
        </w:r>
        <w:r w:rsidR="00872B19">
          <w:rPr>
            <w:webHidden/>
          </w:rPr>
          <w:fldChar w:fldCharType="separate"/>
        </w:r>
        <w:r w:rsidR="00872B19">
          <w:rPr>
            <w:webHidden/>
          </w:rPr>
          <w:t>64</w:t>
        </w:r>
        <w:r w:rsidR="00872B19">
          <w:rPr>
            <w:webHidden/>
          </w:rPr>
          <w:fldChar w:fldCharType="end"/>
        </w:r>
      </w:hyperlink>
    </w:p>
    <w:p w14:paraId="3936A9CF" w14:textId="33E51EEB" w:rsidR="00872B19" w:rsidRDefault="001430A1">
      <w:pPr>
        <w:pStyle w:val="TM3"/>
        <w:rPr>
          <w:rFonts w:asciiTheme="minorHAnsi" w:eastAsiaTheme="minorEastAsia" w:hAnsiTheme="minorHAnsi" w:cstheme="minorBidi"/>
          <w:b w:val="0"/>
          <w:bCs w:val="0"/>
          <w:sz w:val="22"/>
          <w:szCs w:val="22"/>
        </w:rPr>
      </w:pPr>
      <w:hyperlink w:anchor="_Toc68517184" w:history="1">
        <w:r w:rsidR="00872B19" w:rsidRPr="006D1BDC">
          <w:rPr>
            <w:rStyle w:val="Lienhypertexte"/>
          </w:rPr>
          <w:t>Support N° 7bis (a)</w:t>
        </w:r>
        <w:r w:rsidR="00872B19">
          <w:rPr>
            <w:webHidden/>
          </w:rPr>
          <w:tab/>
        </w:r>
        <w:r w:rsidR="00872B19">
          <w:rPr>
            <w:webHidden/>
          </w:rPr>
          <w:fldChar w:fldCharType="begin"/>
        </w:r>
        <w:r w:rsidR="00872B19">
          <w:rPr>
            <w:webHidden/>
          </w:rPr>
          <w:instrText xml:space="preserve"> PAGEREF _Toc68517184 \h </w:instrText>
        </w:r>
        <w:r w:rsidR="00872B19">
          <w:rPr>
            <w:webHidden/>
          </w:rPr>
        </w:r>
        <w:r w:rsidR="00872B19">
          <w:rPr>
            <w:webHidden/>
          </w:rPr>
          <w:fldChar w:fldCharType="separate"/>
        </w:r>
        <w:r w:rsidR="00872B19">
          <w:rPr>
            <w:webHidden/>
          </w:rPr>
          <w:t>65</w:t>
        </w:r>
        <w:r w:rsidR="00872B19">
          <w:rPr>
            <w:webHidden/>
          </w:rPr>
          <w:fldChar w:fldCharType="end"/>
        </w:r>
      </w:hyperlink>
    </w:p>
    <w:p w14:paraId="011D40E5" w14:textId="0E906123" w:rsidR="00872B19" w:rsidRDefault="001430A1">
      <w:pPr>
        <w:pStyle w:val="TM3"/>
        <w:rPr>
          <w:rFonts w:asciiTheme="minorHAnsi" w:eastAsiaTheme="minorEastAsia" w:hAnsiTheme="minorHAnsi" w:cstheme="minorBidi"/>
          <w:b w:val="0"/>
          <w:bCs w:val="0"/>
          <w:sz w:val="22"/>
          <w:szCs w:val="22"/>
        </w:rPr>
      </w:pPr>
      <w:hyperlink w:anchor="_Toc68517185" w:history="1">
        <w:r w:rsidR="00872B19" w:rsidRPr="006D1BDC">
          <w:rPr>
            <w:rStyle w:val="Lienhypertexte"/>
          </w:rPr>
          <w:t>Formulaire type de fiche de séance d’ouverture des plis</w:t>
        </w:r>
        <w:r w:rsidR="00872B19">
          <w:rPr>
            <w:webHidden/>
          </w:rPr>
          <w:tab/>
        </w:r>
        <w:r w:rsidR="00872B19">
          <w:rPr>
            <w:webHidden/>
          </w:rPr>
          <w:fldChar w:fldCharType="begin"/>
        </w:r>
        <w:r w:rsidR="00872B19">
          <w:rPr>
            <w:webHidden/>
          </w:rPr>
          <w:instrText xml:space="preserve"> PAGEREF _Toc68517185 \h </w:instrText>
        </w:r>
        <w:r w:rsidR="00872B19">
          <w:rPr>
            <w:webHidden/>
          </w:rPr>
        </w:r>
        <w:r w:rsidR="00872B19">
          <w:rPr>
            <w:webHidden/>
          </w:rPr>
          <w:fldChar w:fldCharType="separate"/>
        </w:r>
        <w:r w:rsidR="00872B19">
          <w:rPr>
            <w:webHidden/>
          </w:rPr>
          <w:t>65</w:t>
        </w:r>
        <w:r w:rsidR="00872B19">
          <w:rPr>
            <w:webHidden/>
          </w:rPr>
          <w:fldChar w:fldCharType="end"/>
        </w:r>
      </w:hyperlink>
    </w:p>
    <w:p w14:paraId="5A4F4ABC" w14:textId="01DB8DF1" w:rsidR="00872B19" w:rsidRDefault="001430A1">
      <w:pPr>
        <w:pStyle w:val="TM3"/>
        <w:rPr>
          <w:rFonts w:asciiTheme="minorHAnsi" w:eastAsiaTheme="minorEastAsia" w:hAnsiTheme="minorHAnsi" w:cstheme="minorBidi"/>
          <w:b w:val="0"/>
          <w:bCs w:val="0"/>
          <w:sz w:val="22"/>
          <w:szCs w:val="22"/>
        </w:rPr>
      </w:pPr>
      <w:hyperlink w:anchor="_Toc68517186" w:history="1">
        <w:r w:rsidR="00872B19" w:rsidRPr="006D1BDC">
          <w:rPr>
            <w:rStyle w:val="Lienhypertexte"/>
          </w:rPr>
          <w:t>Support 7 bis (b)</w:t>
        </w:r>
        <w:r w:rsidR="00872B19">
          <w:rPr>
            <w:webHidden/>
          </w:rPr>
          <w:tab/>
        </w:r>
        <w:r w:rsidR="00872B19">
          <w:rPr>
            <w:webHidden/>
          </w:rPr>
          <w:fldChar w:fldCharType="begin"/>
        </w:r>
        <w:r w:rsidR="00872B19">
          <w:rPr>
            <w:webHidden/>
          </w:rPr>
          <w:instrText xml:space="preserve"> PAGEREF _Toc68517186 \h </w:instrText>
        </w:r>
        <w:r w:rsidR="00872B19">
          <w:rPr>
            <w:webHidden/>
          </w:rPr>
        </w:r>
        <w:r w:rsidR="00872B19">
          <w:rPr>
            <w:webHidden/>
          </w:rPr>
          <w:fldChar w:fldCharType="separate"/>
        </w:r>
        <w:r w:rsidR="00872B19">
          <w:rPr>
            <w:webHidden/>
          </w:rPr>
          <w:t>66</w:t>
        </w:r>
        <w:r w:rsidR="00872B19">
          <w:rPr>
            <w:webHidden/>
          </w:rPr>
          <w:fldChar w:fldCharType="end"/>
        </w:r>
      </w:hyperlink>
    </w:p>
    <w:p w14:paraId="2EF2FB52" w14:textId="0BFBBC9B" w:rsidR="00872B19" w:rsidRDefault="001430A1">
      <w:pPr>
        <w:pStyle w:val="TM3"/>
        <w:rPr>
          <w:rFonts w:asciiTheme="minorHAnsi" w:eastAsiaTheme="minorEastAsia" w:hAnsiTheme="minorHAnsi" w:cstheme="minorBidi"/>
          <w:b w:val="0"/>
          <w:bCs w:val="0"/>
          <w:sz w:val="22"/>
          <w:szCs w:val="22"/>
        </w:rPr>
      </w:pPr>
      <w:hyperlink w:anchor="_Toc68517187" w:history="1">
        <w:r w:rsidR="00872B19" w:rsidRPr="006D1BDC">
          <w:rPr>
            <w:rStyle w:val="Lienhypertexte"/>
          </w:rPr>
          <w:t>Formulaire type de fiche de séance d’ouverture</w:t>
        </w:r>
        <w:r w:rsidR="00872B19">
          <w:rPr>
            <w:webHidden/>
          </w:rPr>
          <w:tab/>
        </w:r>
        <w:r w:rsidR="00872B19">
          <w:rPr>
            <w:webHidden/>
          </w:rPr>
          <w:fldChar w:fldCharType="begin"/>
        </w:r>
        <w:r w:rsidR="00872B19">
          <w:rPr>
            <w:webHidden/>
          </w:rPr>
          <w:instrText xml:space="preserve"> PAGEREF _Toc68517187 \h </w:instrText>
        </w:r>
        <w:r w:rsidR="00872B19">
          <w:rPr>
            <w:webHidden/>
          </w:rPr>
        </w:r>
        <w:r w:rsidR="00872B19">
          <w:rPr>
            <w:webHidden/>
          </w:rPr>
          <w:fldChar w:fldCharType="separate"/>
        </w:r>
        <w:r w:rsidR="00872B19">
          <w:rPr>
            <w:webHidden/>
          </w:rPr>
          <w:t>66</w:t>
        </w:r>
        <w:r w:rsidR="00872B19">
          <w:rPr>
            <w:webHidden/>
          </w:rPr>
          <w:fldChar w:fldCharType="end"/>
        </w:r>
      </w:hyperlink>
    </w:p>
    <w:p w14:paraId="3AA042BE" w14:textId="35C4948D" w:rsidR="00872B19" w:rsidRDefault="001430A1">
      <w:pPr>
        <w:pStyle w:val="TM3"/>
        <w:rPr>
          <w:rFonts w:asciiTheme="minorHAnsi" w:eastAsiaTheme="minorEastAsia" w:hAnsiTheme="minorHAnsi" w:cstheme="minorBidi"/>
          <w:b w:val="0"/>
          <w:bCs w:val="0"/>
          <w:sz w:val="22"/>
          <w:szCs w:val="22"/>
        </w:rPr>
      </w:pPr>
      <w:hyperlink w:anchor="_Toc68517188" w:history="1">
        <w:r w:rsidR="00872B19" w:rsidRPr="006D1BDC">
          <w:rPr>
            <w:rStyle w:val="Lienhypertexte"/>
          </w:rPr>
          <w:t>de plis (offres techniques)</w:t>
        </w:r>
        <w:r w:rsidR="00872B19">
          <w:rPr>
            <w:webHidden/>
          </w:rPr>
          <w:tab/>
        </w:r>
        <w:r w:rsidR="00872B19">
          <w:rPr>
            <w:webHidden/>
          </w:rPr>
          <w:fldChar w:fldCharType="begin"/>
        </w:r>
        <w:r w:rsidR="00872B19">
          <w:rPr>
            <w:webHidden/>
          </w:rPr>
          <w:instrText xml:space="preserve"> PAGEREF _Toc68517188 \h </w:instrText>
        </w:r>
        <w:r w:rsidR="00872B19">
          <w:rPr>
            <w:webHidden/>
          </w:rPr>
        </w:r>
        <w:r w:rsidR="00872B19">
          <w:rPr>
            <w:webHidden/>
          </w:rPr>
          <w:fldChar w:fldCharType="separate"/>
        </w:r>
        <w:r w:rsidR="00872B19">
          <w:rPr>
            <w:webHidden/>
          </w:rPr>
          <w:t>66</w:t>
        </w:r>
        <w:r w:rsidR="00872B19">
          <w:rPr>
            <w:webHidden/>
          </w:rPr>
          <w:fldChar w:fldCharType="end"/>
        </w:r>
      </w:hyperlink>
    </w:p>
    <w:p w14:paraId="312D5794" w14:textId="13505094" w:rsidR="00872B19" w:rsidRDefault="001430A1">
      <w:pPr>
        <w:pStyle w:val="TM3"/>
        <w:rPr>
          <w:rFonts w:asciiTheme="minorHAnsi" w:eastAsiaTheme="minorEastAsia" w:hAnsiTheme="minorHAnsi" w:cstheme="minorBidi"/>
          <w:b w:val="0"/>
          <w:bCs w:val="0"/>
          <w:sz w:val="22"/>
          <w:szCs w:val="22"/>
        </w:rPr>
      </w:pPr>
      <w:hyperlink w:anchor="_Toc68517189" w:history="1">
        <w:r w:rsidR="00872B19" w:rsidRPr="006D1BDC">
          <w:rPr>
            <w:rStyle w:val="Lienhypertexte"/>
          </w:rPr>
          <w:t>Support N° 7bis (c)</w:t>
        </w:r>
        <w:r w:rsidR="00872B19">
          <w:rPr>
            <w:webHidden/>
          </w:rPr>
          <w:tab/>
        </w:r>
        <w:r w:rsidR="00872B19">
          <w:rPr>
            <w:webHidden/>
          </w:rPr>
          <w:fldChar w:fldCharType="begin"/>
        </w:r>
        <w:r w:rsidR="00872B19">
          <w:rPr>
            <w:webHidden/>
          </w:rPr>
          <w:instrText xml:space="preserve"> PAGEREF _Toc68517189 \h </w:instrText>
        </w:r>
        <w:r w:rsidR="00872B19">
          <w:rPr>
            <w:webHidden/>
          </w:rPr>
        </w:r>
        <w:r w:rsidR="00872B19">
          <w:rPr>
            <w:webHidden/>
          </w:rPr>
          <w:fldChar w:fldCharType="separate"/>
        </w:r>
        <w:r w:rsidR="00872B19">
          <w:rPr>
            <w:webHidden/>
          </w:rPr>
          <w:t>67</w:t>
        </w:r>
        <w:r w:rsidR="00872B19">
          <w:rPr>
            <w:webHidden/>
          </w:rPr>
          <w:fldChar w:fldCharType="end"/>
        </w:r>
      </w:hyperlink>
    </w:p>
    <w:p w14:paraId="33859977" w14:textId="39CF7ED5" w:rsidR="00872B19" w:rsidRDefault="001430A1">
      <w:pPr>
        <w:pStyle w:val="TM3"/>
        <w:rPr>
          <w:rFonts w:asciiTheme="minorHAnsi" w:eastAsiaTheme="minorEastAsia" w:hAnsiTheme="minorHAnsi" w:cstheme="minorBidi"/>
          <w:b w:val="0"/>
          <w:bCs w:val="0"/>
          <w:sz w:val="22"/>
          <w:szCs w:val="22"/>
        </w:rPr>
      </w:pPr>
      <w:hyperlink w:anchor="_Toc68517190" w:history="1">
        <w:r w:rsidR="00872B19" w:rsidRPr="006D1BDC">
          <w:rPr>
            <w:rStyle w:val="Lienhypertexte"/>
          </w:rPr>
          <w:t>Formulaire type de fiche de séance d’ouverture de propositions financières de consultants qualifiés</w:t>
        </w:r>
        <w:r w:rsidR="00872B19">
          <w:rPr>
            <w:webHidden/>
          </w:rPr>
          <w:tab/>
        </w:r>
        <w:r w:rsidR="00872B19">
          <w:rPr>
            <w:webHidden/>
          </w:rPr>
          <w:fldChar w:fldCharType="begin"/>
        </w:r>
        <w:r w:rsidR="00872B19">
          <w:rPr>
            <w:webHidden/>
          </w:rPr>
          <w:instrText xml:space="preserve"> PAGEREF _Toc68517190 \h </w:instrText>
        </w:r>
        <w:r w:rsidR="00872B19">
          <w:rPr>
            <w:webHidden/>
          </w:rPr>
        </w:r>
        <w:r w:rsidR="00872B19">
          <w:rPr>
            <w:webHidden/>
          </w:rPr>
          <w:fldChar w:fldCharType="separate"/>
        </w:r>
        <w:r w:rsidR="00872B19">
          <w:rPr>
            <w:webHidden/>
          </w:rPr>
          <w:t>67</w:t>
        </w:r>
        <w:r w:rsidR="00872B19">
          <w:rPr>
            <w:webHidden/>
          </w:rPr>
          <w:fldChar w:fldCharType="end"/>
        </w:r>
      </w:hyperlink>
    </w:p>
    <w:p w14:paraId="275D35C3" w14:textId="604B4AD1" w:rsidR="00872B19" w:rsidRDefault="001430A1">
      <w:pPr>
        <w:pStyle w:val="TM3"/>
        <w:rPr>
          <w:rFonts w:asciiTheme="minorHAnsi" w:eastAsiaTheme="minorEastAsia" w:hAnsiTheme="minorHAnsi" w:cstheme="minorBidi"/>
          <w:b w:val="0"/>
          <w:bCs w:val="0"/>
          <w:sz w:val="22"/>
          <w:szCs w:val="22"/>
        </w:rPr>
      </w:pPr>
      <w:hyperlink w:anchor="_Toc68517191" w:history="1">
        <w:r w:rsidR="00872B19" w:rsidRPr="006D1BDC">
          <w:rPr>
            <w:rStyle w:val="Lienhypertexte"/>
          </w:rPr>
          <w:t>Support N° 8</w:t>
        </w:r>
        <w:r w:rsidR="00872B19">
          <w:rPr>
            <w:webHidden/>
          </w:rPr>
          <w:tab/>
        </w:r>
        <w:r w:rsidR="00872B19">
          <w:rPr>
            <w:webHidden/>
          </w:rPr>
          <w:fldChar w:fldCharType="begin"/>
        </w:r>
        <w:r w:rsidR="00872B19">
          <w:rPr>
            <w:webHidden/>
          </w:rPr>
          <w:instrText xml:space="preserve"> PAGEREF _Toc68517191 \h </w:instrText>
        </w:r>
        <w:r w:rsidR="00872B19">
          <w:rPr>
            <w:webHidden/>
          </w:rPr>
        </w:r>
        <w:r w:rsidR="00872B19">
          <w:rPr>
            <w:webHidden/>
          </w:rPr>
          <w:fldChar w:fldCharType="separate"/>
        </w:r>
        <w:r w:rsidR="00872B19">
          <w:rPr>
            <w:webHidden/>
          </w:rPr>
          <w:t>68</w:t>
        </w:r>
        <w:r w:rsidR="00872B19">
          <w:rPr>
            <w:webHidden/>
          </w:rPr>
          <w:fldChar w:fldCharType="end"/>
        </w:r>
      </w:hyperlink>
    </w:p>
    <w:p w14:paraId="3DE430EA" w14:textId="7E02A255" w:rsidR="00872B19" w:rsidRDefault="001430A1">
      <w:pPr>
        <w:pStyle w:val="TM3"/>
        <w:rPr>
          <w:rFonts w:asciiTheme="minorHAnsi" w:eastAsiaTheme="minorEastAsia" w:hAnsiTheme="minorHAnsi" w:cstheme="minorBidi"/>
          <w:b w:val="0"/>
          <w:bCs w:val="0"/>
          <w:sz w:val="22"/>
          <w:szCs w:val="22"/>
        </w:rPr>
      </w:pPr>
      <w:hyperlink w:anchor="_Toc68517192" w:history="1">
        <w:r w:rsidR="00872B19" w:rsidRPr="006D1BDC">
          <w:rPr>
            <w:rStyle w:val="Lienhypertexte"/>
          </w:rPr>
          <w:t>Procès-verbal d’évaluation et d’attribution pour l’acquisition de fournitures, services et travaux</w:t>
        </w:r>
        <w:r w:rsidR="00872B19">
          <w:rPr>
            <w:webHidden/>
          </w:rPr>
          <w:tab/>
        </w:r>
        <w:r w:rsidR="00872B19">
          <w:rPr>
            <w:webHidden/>
          </w:rPr>
          <w:fldChar w:fldCharType="begin"/>
        </w:r>
        <w:r w:rsidR="00872B19">
          <w:rPr>
            <w:webHidden/>
          </w:rPr>
          <w:instrText xml:space="preserve"> PAGEREF _Toc68517192 \h </w:instrText>
        </w:r>
        <w:r w:rsidR="00872B19">
          <w:rPr>
            <w:webHidden/>
          </w:rPr>
        </w:r>
        <w:r w:rsidR="00872B19">
          <w:rPr>
            <w:webHidden/>
          </w:rPr>
          <w:fldChar w:fldCharType="separate"/>
        </w:r>
        <w:r w:rsidR="00872B19">
          <w:rPr>
            <w:webHidden/>
          </w:rPr>
          <w:t>68</w:t>
        </w:r>
        <w:r w:rsidR="00872B19">
          <w:rPr>
            <w:webHidden/>
          </w:rPr>
          <w:fldChar w:fldCharType="end"/>
        </w:r>
      </w:hyperlink>
    </w:p>
    <w:p w14:paraId="763547E3" w14:textId="3EB35E34" w:rsidR="00872B19" w:rsidRDefault="001430A1">
      <w:pPr>
        <w:pStyle w:val="TM3"/>
        <w:rPr>
          <w:rFonts w:asciiTheme="minorHAnsi" w:eastAsiaTheme="minorEastAsia" w:hAnsiTheme="minorHAnsi" w:cstheme="minorBidi"/>
          <w:b w:val="0"/>
          <w:bCs w:val="0"/>
          <w:sz w:val="22"/>
          <w:szCs w:val="22"/>
        </w:rPr>
      </w:pPr>
      <w:hyperlink w:anchor="_Toc68517193" w:history="1">
        <w:r w:rsidR="00872B19" w:rsidRPr="006D1BDC">
          <w:rPr>
            <w:rStyle w:val="Lienhypertexte"/>
          </w:rPr>
          <w:t>Procès-verbal d’évaluation et d’attribution pour l’acquisition de fournitures, services et travaux</w:t>
        </w:r>
        <w:r w:rsidR="00872B19">
          <w:rPr>
            <w:webHidden/>
          </w:rPr>
          <w:tab/>
        </w:r>
        <w:r w:rsidR="00872B19">
          <w:rPr>
            <w:webHidden/>
          </w:rPr>
          <w:fldChar w:fldCharType="begin"/>
        </w:r>
        <w:r w:rsidR="00872B19">
          <w:rPr>
            <w:webHidden/>
          </w:rPr>
          <w:instrText xml:space="preserve"> PAGEREF _Toc68517193 \h </w:instrText>
        </w:r>
        <w:r w:rsidR="00872B19">
          <w:rPr>
            <w:webHidden/>
          </w:rPr>
        </w:r>
        <w:r w:rsidR="00872B19">
          <w:rPr>
            <w:webHidden/>
          </w:rPr>
          <w:fldChar w:fldCharType="separate"/>
        </w:r>
        <w:r w:rsidR="00872B19">
          <w:rPr>
            <w:webHidden/>
          </w:rPr>
          <w:t>68</w:t>
        </w:r>
        <w:r w:rsidR="00872B19">
          <w:rPr>
            <w:webHidden/>
          </w:rPr>
          <w:fldChar w:fldCharType="end"/>
        </w:r>
      </w:hyperlink>
    </w:p>
    <w:p w14:paraId="7513C938" w14:textId="307C2078" w:rsidR="00872B19" w:rsidRDefault="001430A1">
      <w:pPr>
        <w:pStyle w:val="TM3"/>
        <w:rPr>
          <w:rFonts w:asciiTheme="minorHAnsi" w:eastAsiaTheme="minorEastAsia" w:hAnsiTheme="minorHAnsi" w:cstheme="minorBidi"/>
          <w:b w:val="0"/>
          <w:bCs w:val="0"/>
          <w:sz w:val="22"/>
          <w:szCs w:val="22"/>
        </w:rPr>
      </w:pPr>
      <w:hyperlink w:anchor="_Toc68517194" w:history="1">
        <w:r w:rsidR="00872B19" w:rsidRPr="006D1BDC">
          <w:rPr>
            <w:rStyle w:val="Lienhypertexte"/>
          </w:rPr>
          <w:t>Procès-verbal d’attribution de marché</w:t>
        </w:r>
        <w:r w:rsidR="00872B19">
          <w:rPr>
            <w:webHidden/>
          </w:rPr>
          <w:tab/>
        </w:r>
        <w:r w:rsidR="00872B19">
          <w:rPr>
            <w:webHidden/>
          </w:rPr>
          <w:fldChar w:fldCharType="begin"/>
        </w:r>
        <w:r w:rsidR="00872B19">
          <w:rPr>
            <w:webHidden/>
          </w:rPr>
          <w:instrText xml:space="preserve"> PAGEREF _Toc68517194 \h </w:instrText>
        </w:r>
        <w:r w:rsidR="00872B19">
          <w:rPr>
            <w:webHidden/>
          </w:rPr>
        </w:r>
        <w:r w:rsidR="00872B19">
          <w:rPr>
            <w:webHidden/>
          </w:rPr>
          <w:fldChar w:fldCharType="separate"/>
        </w:r>
        <w:r w:rsidR="00872B19">
          <w:rPr>
            <w:webHidden/>
          </w:rPr>
          <w:t>69</w:t>
        </w:r>
        <w:r w:rsidR="00872B19">
          <w:rPr>
            <w:webHidden/>
          </w:rPr>
          <w:fldChar w:fldCharType="end"/>
        </w:r>
      </w:hyperlink>
    </w:p>
    <w:p w14:paraId="131B6FFE" w14:textId="19E3FBB7" w:rsidR="00872B19" w:rsidRDefault="001430A1">
      <w:pPr>
        <w:pStyle w:val="TM3"/>
        <w:rPr>
          <w:rFonts w:asciiTheme="minorHAnsi" w:eastAsiaTheme="minorEastAsia" w:hAnsiTheme="minorHAnsi" w:cstheme="minorBidi"/>
          <w:b w:val="0"/>
          <w:bCs w:val="0"/>
          <w:sz w:val="22"/>
          <w:szCs w:val="22"/>
        </w:rPr>
      </w:pPr>
      <w:hyperlink w:anchor="_Toc68517195" w:history="1">
        <w:r w:rsidR="00872B19" w:rsidRPr="006D1BDC">
          <w:rPr>
            <w:rStyle w:val="Lienhypertexte"/>
          </w:rPr>
          <w:t>Tableau n°2 : Evaluation financière des offres</w:t>
        </w:r>
        <w:r w:rsidR="00872B19">
          <w:rPr>
            <w:webHidden/>
          </w:rPr>
          <w:tab/>
        </w:r>
        <w:r w:rsidR="00872B19">
          <w:rPr>
            <w:webHidden/>
          </w:rPr>
          <w:fldChar w:fldCharType="begin"/>
        </w:r>
        <w:r w:rsidR="00872B19">
          <w:rPr>
            <w:webHidden/>
          </w:rPr>
          <w:instrText xml:space="preserve"> PAGEREF _Toc68517195 \h </w:instrText>
        </w:r>
        <w:r w:rsidR="00872B19">
          <w:rPr>
            <w:webHidden/>
          </w:rPr>
        </w:r>
        <w:r w:rsidR="00872B19">
          <w:rPr>
            <w:webHidden/>
          </w:rPr>
          <w:fldChar w:fldCharType="separate"/>
        </w:r>
        <w:r w:rsidR="00872B19">
          <w:rPr>
            <w:webHidden/>
          </w:rPr>
          <w:t>73</w:t>
        </w:r>
        <w:r w:rsidR="00872B19">
          <w:rPr>
            <w:webHidden/>
          </w:rPr>
          <w:fldChar w:fldCharType="end"/>
        </w:r>
      </w:hyperlink>
    </w:p>
    <w:p w14:paraId="1EA4267D" w14:textId="1891A27C" w:rsidR="00872B19" w:rsidRDefault="001430A1">
      <w:pPr>
        <w:pStyle w:val="TM3"/>
        <w:rPr>
          <w:rFonts w:asciiTheme="minorHAnsi" w:eastAsiaTheme="minorEastAsia" w:hAnsiTheme="minorHAnsi" w:cstheme="minorBidi"/>
          <w:b w:val="0"/>
          <w:bCs w:val="0"/>
          <w:sz w:val="22"/>
          <w:szCs w:val="22"/>
        </w:rPr>
      </w:pPr>
      <w:hyperlink w:anchor="_Toc68517196" w:history="1">
        <w:r w:rsidR="00872B19" w:rsidRPr="006D1BDC">
          <w:rPr>
            <w:rStyle w:val="Lienhypertexte"/>
          </w:rPr>
          <w:t>Tableau n°3 : Classement des offres et attribution</w:t>
        </w:r>
        <w:r w:rsidR="00872B19">
          <w:rPr>
            <w:webHidden/>
          </w:rPr>
          <w:tab/>
        </w:r>
        <w:r w:rsidR="00872B19">
          <w:rPr>
            <w:webHidden/>
          </w:rPr>
          <w:fldChar w:fldCharType="begin"/>
        </w:r>
        <w:r w:rsidR="00872B19">
          <w:rPr>
            <w:webHidden/>
          </w:rPr>
          <w:instrText xml:space="preserve"> PAGEREF _Toc68517196 \h </w:instrText>
        </w:r>
        <w:r w:rsidR="00872B19">
          <w:rPr>
            <w:webHidden/>
          </w:rPr>
        </w:r>
        <w:r w:rsidR="00872B19">
          <w:rPr>
            <w:webHidden/>
          </w:rPr>
          <w:fldChar w:fldCharType="separate"/>
        </w:r>
        <w:r w:rsidR="00872B19">
          <w:rPr>
            <w:webHidden/>
          </w:rPr>
          <w:t>74</w:t>
        </w:r>
        <w:r w:rsidR="00872B19">
          <w:rPr>
            <w:webHidden/>
          </w:rPr>
          <w:fldChar w:fldCharType="end"/>
        </w:r>
      </w:hyperlink>
    </w:p>
    <w:p w14:paraId="1A653A44" w14:textId="332E0733" w:rsidR="00872B19" w:rsidRDefault="001430A1">
      <w:pPr>
        <w:pStyle w:val="TM3"/>
        <w:rPr>
          <w:rFonts w:asciiTheme="minorHAnsi" w:eastAsiaTheme="minorEastAsia" w:hAnsiTheme="minorHAnsi" w:cstheme="minorBidi"/>
          <w:b w:val="0"/>
          <w:bCs w:val="0"/>
          <w:sz w:val="22"/>
          <w:szCs w:val="22"/>
        </w:rPr>
      </w:pPr>
      <w:hyperlink w:anchor="_Toc68517197" w:history="1">
        <w:r w:rsidR="00872B19" w:rsidRPr="006D1BDC">
          <w:rPr>
            <w:rStyle w:val="Lienhypertexte"/>
          </w:rPr>
          <w:t>Support N° 8 BIS 1</w:t>
        </w:r>
        <w:r w:rsidR="00872B19">
          <w:rPr>
            <w:webHidden/>
          </w:rPr>
          <w:tab/>
        </w:r>
        <w:r w:rsidR="00872B19">
          <w:rPr>
            <w:webHidden/>
          </w:rPr>
          <w:fldChar w:fldCharType="begin"/>
        </w:r>
        <w:r w:rsidR="00872B19">
          <w:rPr>
            <w:webHidden/>
          </w:rPr>
          <w:instrText xml:space="preserve"> PAGEREF _Toc68517197 \h </w:instrText>
        </w:r>
        <w:r w:rsidR="00872B19">
          <w:rPr>
            <w:webHidden/>
          </w:rPr>
        </w:r>
        <w:r w:rsidR="00872B19">
          <w:rPr>
            <w:webHidden/>
          </w:rPr>
          <w:fldChar w:fldCharType="separate"/>
        </w:r>
        <w:r w:rsidR="00872B19">
          <w:rPr>
            <w:webHidden/>
          </w:rPr>
          <w:t>75</w:t>
        </w:r>
        <w:r w:rsidR="00872B19">
          <w:rPr>
            <w:webHidden/>
          </w:rPr>
          <w:fldChar w:fldCharType="end"/>
        </w:r>
      </w:hyperlink>
    </w:p>
    <w:p w14:paraId="387906AA" w14:textId="60ADA21E" w:rsidR="00872B19" w:rsidRDefault="001430A1">
      <w:pPr>
        <w:pStyle w:val="TM3"/>
        <w:rPr>
          <w:rFonts w:asciiTheme="minorHAnsi" w:eastAsiaTheme="minorEastAsia" w:hAnsiTheme="minorHAnsi" w:cstheme="minorBidi"/>
          <w:b w:val="0"/>
          <w:bCs w:val="0"/>
          <w:sz w:val="22"/>
          <w:szCs w:val="22"/>
        </w:rPr>
      </w:pPr>
      <w:hyperlink w:anchor="_Toc68517198" w:history="1">
        <w:r w:rsidR="00872B19" w:rsidRPr="006D1BDC">
          <w:rPr>
            <w:rStyle w:val="Lienhypertexte"/>
          </w:rPr>
          <w:t>Procès-verbal d’évaluation et d’attribution pour la sélection de consultant au moindre coût (SMC)</w:t>
        </w:r>
        <w:r w:rsidR="00872B19">
          <w:rPr>
            <w:webHidden/>
          </w:rPr>
          <w:tab/>
        </w:r>
        <w:r w:rsidR="00872B19">
          <w:rPr>
            <w:webHidden/>
          </w:rPr>
          <w:fldChar w:fldCharType="begin"/>
        </w:r>
        <w:r w:rsidR="00872B19">
          <w:rPr>
            <w:webHidden/>
          </w:rPr>
          <w:instrText xml:space="preserve"> PAGEREF _Toc68517198 \h </w:instrText>
        </w:r>
        <w:r w:rsidR="00872B19">
          <w:rPr>
            <w:webHidden/>
          </w:rPr>
        </w:r>
        <w:r w:rsidR="00872B19">
          <w:rPr>
            <w:webHidden/>
          </w:rPr>
          <w:fldChar w:fldCharType="separate"/>
        </w:r>
        <w:r w:rsidR="00872B19">
          <w:rPr>
            <w:webHidden/>
          </w:rPr>
          <w:t>75</w:t>
        </w:r>
        <w:r w:rsidR="00872B19">
          <w:rPr>
            <w:webHidden/>
          </w:rPr>
          <w:fldChar w:fldCharType="end"/>
        </w:r>
      </w:hyperlink>
    </w:p>
    <w:p w14:paraId="160177EF" w14:textId="2368D30C" w:rsidR="00872B19" w:rsidRDefault="001430A1">
      <w:pPr>
        <w:pStyle w:val="TM3"/>
        <w:rPr>
          <w:rFonts w:asciiTheme="minorHAnsi" w:eastAsiaTheme="minorEastAsia" w:hAnsiTheme="minorHAnsi" w:cstheme="minorBidi"/>
          <w:b w:val="0"/>
          <w:bCs w:val="0"/>
          <w:sz w:val="22"/>
          <w:szCs w:val="22"/>
        </w:rPr>
      </w:pPr>
      <w:hyperlink w:anchor="_Toc68517199" w:history="1">
        <w:r w:rsidR="00872B19" w:rsidRPr="006D1BDC">
          <w:rPr>
            <w:rStyle w:val="Lienhypertexte"/>
          </w:rPr>
          <w:t>Procès-verbal d’évaluation des propositions techniques (SMC)</w:t>
        </w:r>
        <w:r w:rsidR="00872B19">
          <w:rPr>
            <w:webHidden/>
          </w:rPr>
          <w:tab/>
        </w:r>
        <w:r w:rsidR="00872B19">
          <w:rPr>
            <w:webHidden/>
          </w:rPr>
          <w:fldChar w:fldCharType="begin"/>
        </w:r>
        <w:r w:rsidR="00872B19">
          <w:rPr>
            <w:webHidden/>
          </w:rPr>
          <w:instrText xml:space="preserve"> PAGEREF _Toc68517199 \h </w:instrText>
        </w:r>
        <w:r w:rsidR="00872B19">
          <w:rPr>
            <w:webHidden/>
          </w:rPr>
        </w:r>
        <w:r w:rsidR="00872B19">
          <w:rPr>
            <w:webHidden/>
          </w:rPr>
          <w:fldChar w:fldCharType="separate"/>
        </w:r>
        <w:r w:rsidR="00872B19">
          <w:rPr>
            <w:webHidden/>
          </w:rPr>
          <w:t>76</w:t>
        </w:r>
        <w:r w:rsidR="00872B19">
          <w:rPr>
            <w:webHidden/>
          </w:rPr>
          <w:fldChar w:fldCharType="end"/>
        </w:r>
      </w:hyperlink>
    </w:p>
    <w:p w14:paraId="5162CCF0" w14:textId="419C6AEE" w:rsidR="00872B19" w:rsidRDefault="001430A1">
      <w:pPr>
        <w:pStyle w:val="TM3"/>
        <w:rPr>
          <w:rFonts w:asciiTheme="minorHAnsi" w:eastAsiaTheme="minorEastAsia" w:hAnsiTheme="minorHAnsi" w:cstheme="minorBidi"/>
          <w:b w:val="0"/>
          <w:bCs w:val="0"/>
          <w:sz w:val="22"/>
          <w:szCs w:val="22"/>
        </w:rPr>
      </w:pPr>
      <w:hyperlink w:anchor="_Toc68517200" w:history="1">
        <w:r w:rsidR="00872B19" w:rsidRPr="006D1BDC">
          <w:rPr>
            <w:rStyle w:val="Lienhypertexte"/>
          </w:rPr>
          <w:t>Tableau n°2 : Evaluation des offres techniques</w:t>
        </w:r>
        <w:r w:rsidR="00872B19">
          <w:rPr>
            <w:webHidden/>
          </w:rPr>
          <w:tab/>
        </w:r>
        <w:r w:rsidR="00872B19">
          <w:rPr>
            <w:webHidden/>
          </w:rPr>
          <w:fldChar w:fldCharType="begin"/>
        </w:r>
        <w:r w:rsidR="00872B19">
          <w:rPr>
            <w:webHidden/>
          </w:rPr>
          <w:instrText xml:space="preserve"> PAGEREF _Toc68517200 \h </w:instrText>
        </w:r>
        <w:r w:rsidR="00872B19">
          <w:rPr>
            <w:webHidden/>
          </w:rPr>
        </w:r>
        <w:r w:rsidR="00872B19">
          <w:rPr>
            <w:webHidden/>
          </w:rPr>
          <w:fldChar w:fldCharType="separate"/>
        </w:r>
        <w:r w:rsidR="00872B19">
          <w:rPr>
            <w:webHidden/>
          </w:rPr>
          <w:t>79</w:t>
        </w:r>
        <w:r w:rsidR="00872B19">
          <w:rPr>
            <w:webHidden/>
          </w:rPr>
          <w:fldChar w:fldCharType="end"/>
        </w:r>
      </w:hyperlink>
    </w:p>
    <w:p w14:paraId="565CE71B" w14:textId="07C34134" w:rsidR="00872B19" w:rsidRDefault="001430A1">
      <w:pPr>
        <w:pStyle w:val="TM3"/>
        <w:rPr>
          <w:rFonts w:asciiTheme="minorHAnsi" w:eastAsiaTheme="minorEastAsia" w:hAnsiTheme="minorHAnsi" w:cstheme="minorBidi"/>
          <w:b w:val="0"/>
          <w:bCs w:val="0"/>
          <w:sz w:val="22"/>
          <w:szCs w:val="22"/>
        </w:rPr>
      </w:pPr>
      <w:hyperlink w:anchor="_Toc68517201" w:history="1">
        <w:r w:rsidR="00872B19" w:rsidRPr="006D1BDC">
          <w:rPr>
            <w:rStyle w:val="Lienhypertexte"/>
          </w:rPr>
          <w:t>Tableau n°3 : Classement des offres techniques</w:t>
        </w:r>
        <w:r w:rsidR="00872B19">
          <w:rPr>
            <w:webHidden/>
          </w:rPr>
          <w:tab/>
        </w:r>
        <w:r w:rsidR="00872B19">
          <w:rPr>
            <w:webHidden/>
          </w:rPr>
          <w:fldChar w:fldCharType="begin"/>
        </w:r>
        <w:r w:rsidR="00872B19">
          <w:rPr>
            <w:webHidden/>
          </w:rPr>
          <w:instrText xml:space="preserve"> PAGEREF _Toc68517201 \h </w:instrText>
        </w:r>
        <w:r w:rsidR="00872B19">
          <w:rPr>
            <w:webHidden/>
          </w:rPr>
        </w:r>
        <w:r w:rsidR="00872B19">
          <w:rPr>
            <w:webHidden/>
          </w:rPr>
          <w:fldChar w:fldCharType="separate"/>
        </w:r>
        <w:r w:rsidR="00872B19">
          <w:rPr>
            <w:webHidden/>
          </w:rPr>
          <w:t>80</w:t>
        </w:r>
        <w:r w:rsidR="00872B19">
          <w:rPr>
            <w:webHidden/>
          </w:rPr>
          <w:fldChar w:fldCharType="end"/>
        </w:r>
      </w:hyperlink>
    </w:p>
    <w:p w14:paraId="451AE16E" w14:textId="0458D2AC" w:rsidR="00872B19" w:rsidRDefault="001430A1">
      <w:pPr>
        <w:pStyle w:val="TM3"/>
        <w:rPr>
          <w:rFonts w:asciiTheme="minorHAnsi" w:eastAsiaTheme="minorEastAsia" w:hAnsiTheme="minorHAnsi" w:cstheme="minorBidi"/>
          <w:b w:val="0"/>
          <w:bCs w:val="0"/>
          <w:sz w:val="22"/>
          <w:szCs w:val="22"/>
        </w:rPr>
      </w:pPr>
      <w:hyperlink w:anchor="_Toc68517202" w:history="1">
        <w:r w:rsidR="00872B19" w:rsidRPr="006D1BDC">
          <w:rPr>
            <w:rStyle w:val="Lienhypertexte"/>
          </w:rPr>
          <w:t>Procès-verbal d’évaluation des propositions financières (SMC)</w:t>
        </w:r>
        <w:r w:rsidR="00872B19">
          <w:rPr>
            <w:webHidden/>
          </w:rPr>
          <w:tab/>
        </w:r>
        <w:r w:rsidR="00872B19">
          <w:rPr>
            <w:webHidden/>
          </w:rPr>
          <w:fldChar w:fldCharType="begin"/>
        </w:r>
        <w:r w:rsidR="00872B19">
          <w:rPr>
            <w:webHidden/>
          </w:rPr>
          <w:instrText xml:space="preserve"> PAGEREF _Toc68517202 \h </w:instrText>
        </w:r>
        <w:r w:rsidR="00872B19">
          <w:rPr>
            <w:webHidden/>
          </w:rPr>
        </w:r>
        <w:r w:rsidR="00872B19">
          <w:rPr>
            <w:webHidden/>
          </w:rPr>
          <w:fldChar w:fldCharType="separate"/>
        </w:r>
        <w:r w:rsidR="00872B19">
          <w:rPr>
            <w:webHidden/>
          </w:rPr>
          <w:t>81</w:t>
        </w:r>
        <w:r w:rsidR="00872B19">
          <w:rPr>
            <w:webHidden/>
          </w:rPr>
          <w:fldChar w:fldCharType="end"/>
        </w:r>
      </w:hyperlink>
    </w:p>
    <w:p w14:paraId="33472502" w14:textId="047FD65D" w:rsidR="00872B19" w:rsidRDefault="001430A1">
      <w:pPr>
        <w:pStyle w:val="TM3"/>
        <w:rPr>
          <w:rFonts w:asciiTheme="minorHAnsi" w:eastAsiaTheme="minorEastAsia" w:hAnsiTheme="minorHAnsi" w:cstheme="minorBidi"/>
          <w:b w:val="0"/>
          <w:bCs w:val="0"/>
          <w:sz w:val="22"/>
          <w:szCs w:val="22"/>
        </w:rPr>
      </w:pPr>
      <w:hyperlink w:anchor="_Toc68517203" w:history="1">
        <w:r w:rsidR="00872B19" w:rsidRPr="006D1BDC">
          <w:rPr>
            <w:rStyle w:val="Lienhypertexte"/>
          </w:rPr>
          <w:t>Tableau n°2 : Evaluation des propositions financières</w:t>
        </w:r>
        <w:r w:rsidR="00872B19">
          <w:rPr>
            <w:webHidden/>
          </w:rPr>
          <w:tab/>
        </w:r>
        <w:r w:rsidR="00872B19">
          <w:rPr>
            <w:webHidden/>
          </w:rPr>
          <w:fldChar w:fldCharType="begin"/>
        </w:r>
        <w:r w:rsidR="00872B19">
          <w:rPr>
            <w:webHidden/>
          </w:rPr>
          <w:instrText xml:space="preserve"> PAGEREF _Toc68517203 \h </w:instrText>
        </w:r>
        <w:r w:rsidR="00872B19">
          <w:rPr>
            <w:webHidden/>
          </w:rPr>
        </w:r>
        <w:r w:rsidR="00872B19">
          <w:rPr>
            <w:webHidden/>
          </w:rPr>
          <w:fldChar w:fldCharType="separate"/>
        </w:r>
        <w:r w:rsidR="00872B19">
          <w:rPr>
            <w:webHidden/>
          </w:rPr>
          <w:t>83</w:t>
        </w:r>
        <w:r w:rsidR="00872B19">
          <w:rPr>
            <w:webHidden/>
          </w:rPr>
          <w:fldChar w:fldCharType="end"/>
        </w:r>
      </w:hyperlink>
    </w:p>
    <w:p w14:paraId="4B6394B8" w14:textId="23799C6E" w:rsidR="00872B19" w:rsidRDefault="001430A1">
      <w:pPr>
        <w:pStyle w:val="TM3"/>
        <w:rPr>
          <w:rFonts w:asciiTheme="minorHAnsi" w:eastAsiaTheme="minorEastAsia" w:hAnsiTheme="minorHAnsi" w:cstheme="minorBidi"/>
          <w:b w:val="0"/>
          <w:bCs w:val="0"/>
          <w:sz w:val="22"/>
          <w:szCs w:val="22"/>
        </w:rPr>
      </w:pPr>
      <w:hyperlink w:anchor="_Toc68517204" w:history="1">
        <w:r w:rsidR="00872B19" w:rsidRPr="006D1BDC">
          <w:rPr>
            <w:rStyle w:val="Lienhypertexte"/>
          </w:rPr>
          <w:t>Tableau n°3 : Classement des propositions financières et attribution</w:t>
        </w:r>
        <w:r w:rsidR="00872B19">
          <w:rPr>
            <w:webHidden/>
          </w:rPr>
          <w:tab/>
        </w:r>
        <w:r w:rsidR="00872B19">
          <w:rPr>
            <w:webHidden/>
          </w:rPr>
          <w:fldChar w:fldCharType="begin"/>
        </w:r>
        <w:r w:rsidR="00872B19">
          <w:rPr>
            <w:webHidden/>
          </w:rPr>
          <w:instrText xml:space="preserve"> PAGEREF _Toc68517204 \h </w:instrText>
        </w:r>
        <w:r w:rsidR="00872B19">
          <w:rPr>
            <w:webHidden/>
          </w:rPr>
        </w:r>
        <w:r w:rsidR="00872B19">
          <w:rPr>
            <w:webHidden/>
          </w:rPr>
          <w:fldChar w:fldCharType="separate"/>
        </w:r>
        <w:r w:rsidR="00872B19">
          <w:rPr>
            <w:webHidden/>
          </w:rPr>
          <w:t>84</w:t>
        </w:r>
        <w:r w:rsidR="00872B19">
          <w:rPr>
            <w:webHidden/>
          </w:rPr>
          <w:fldChar w:fldCharType="end"/>
        </w:r>
      </w:hyperlink>
    </w:p>
    <w:p w14:paraId="464D2C43" w14:textId="7057AE03" w:rsidR="00872B19" w:rsidRDefault="001430A1">
      <w:pPr>
        <w:pStyle w:val="TM3"/>
        <w:rPr>
          <w:rFonts w:asciiTheme="minorHAnsi" w:eastAsiaTheme="minorEastAsia" w:hAnsiTheme="minorHAnsi" w:cstheme="minorBidi"/>
          <w:b w:val="0"/>
          <w:bCs w:val="0"/>
          <w:sz w:val="22"/>
          <w:szCs w:val="22"/>
        </w:rPr>
      </w:pPr>
      <w:hyperlink w:anchor="_Toc68517205" w:history="1">
        <w:r w:rsidR="00872B19" w:rsidRPr="006D1BDC">
          <w:rPr>
            <w:rStyle w:val="Lienhypertexte"/>
          </w:rPr>
          <w:t>Procès-verbal d’évaluation des propositions techniques (SCI)</w:t>
        </w:r>
        <w:r w:rsidR="00872B19">
          <w:rPr>
            <w:webHidden/>
          </w:rPr>
          <w:tab/>
        </w:r>
        <w:r w:rsidR="00872B19">
          <w:rPr>
            <w:webHidden/>
          </w:rPr>
          <w:fldChar w:fldCharType="begin"/>
        </w:r>
        <w:r w:rsidR="00872B19">
          <w:rPr>
            <w:webHidden/>
          </w:rPr>
          <w:instrText xml:space="preserve"> PAGEREF _Toc68517205 \h </w:instrText>
        </w:r>
        <w:r w:rsidR="00872B19">
          <w:rPr>
            <w:webHidden/>
          </w:rPr>
        </w:r>
        <w:r w:rsidR="00872B19">
          <w:rPr>
            <w:webHidden/>
          </w:rPr>
          <w:fldChar w:fldCharType="separate"/>
        </w:r>
        <w:r w:rsidR="00872B19">
          <w:rPr>
            <w:webHidden/>
          </w:rPr>
          <w:t>86</w:t>
        </w:r>
        <w:r w:rsidR="00872B19">
          <w:rPr>
            <w:webHidden/>
          </w:rPr>
          <w:fldChar w:fldCharType="end"/>
        </w:r>
      </w:hyperlink>
    </w:p>
    <w:p w14:paraId="19A7E2E1" w14:textId="06CFE9BC" w:rsidR="00872B19" w:rsidRDefault="001430A1">
      <w:pPr>
        <w:pStyle w:val="TM3"/>
        <w:rPr>
          <w:rFonts w:asciiTheme="minorHAnsi" w:eastAsiaTheme="minorEastAsia" w:hAnsiTheme="minorHAnsi" w:cstheme="minorBidi"/>
          <w:b w:val="0"/>
          <w:bCs w:val="0"/>
          <w:sz w:val="22"/>
          <w:szCs w:val="22"/>
        </w:rPr>
      </w:pPr>
      <w:hyperlink w:anchor="_Toc68517206" w:history="1">
        <w:r w:rsidR="00872B19" w:rsidRPr="006D1BDC">
          <w:rPr>
            <w:rStyle w:val="Lienhypertexte"/>
          </w:rPr>
          <w:t>Support N°9</w:t>
        </w:r>
        <w:r w:rsidR="00872B19">
          <w:rPr>
            <w:webHidden/>
          </w:rPr>
          <w:tab/>
        </w:r>
        <w:r w:rsidR="00872B19">
          <w:rPr>
            <w:webHidden/>
          </w:rPr>
          <w:fldChar w:fldCharType="begin"/>
        </w:r>
        <w:r w:rsidR="00872B19">
          <w:rPr>
            <w:webHidden/>
          </w:rPr>
          <w:instrText xml:space="preserve"> PAGEREF _Toc68517206 \h </w:instrText>
        </w:r>
        <w:r w:rsidR="00872B19">
          <w:rPr>
            <w:webHidden/>
          </w:rPr>
        </w:r>
        <w:r w:rsidR="00872B19">
          <w:rPr>
            <w:webHidden/>
          </w:rPr>
          <w:fldChar w:fldCharType="separate"/>
        </w:r>
        <w:r w:rsidR="00872B19">
          <w:rPr>
            <w:webHidden/>
          </w:rPr>
          <w:t>89</w:t>
        </w:r>
        <w:r w:rsidR="00872B19">
          <w:rPr>
            <w:webHidden/>
          </w:rPr>
          <w:fldChar w:fldCharType="end"/>
        </w:r>
      </w:hyperlink>
    </w:p>
    <w:p w14:paraId="58B791BA" w14:textId="5B03D7F2" w:rsidR="00872B19" w:rsidRDefault="001430A1">
      <w:pPr>
        <w:pStyle w:val="TM3"/>
        <w:rPr>
          <w:rFonts w:asciiTheme="minorHAnsi" w:eastAsiaTheme="minorEastAsia" w:hAnsiTheme="minorHAnsi" w:cstheme="minorBidi"/>
          <w:b w:val="0"/>
          <w:bCs w:val="0"/>
          <w:sz w:val="22"/>
          <w:szCs w:val="22"/>
        </w:rPr>
      </w:pPr>
      <w:hyperlink w:anchor="_Toc68517207" w:history="1">
        <w:r w:rsidR="00872B19" w:rsidRPr="006D1BDC">
          <w:rPr>
            <w:rStyle w:val="Lienhypertexte"/>
          </w:rPr>
          <w:t>Tableau récapitulatif des recours</w:t>
        </w:r>
        <w:r w:rsidR="00872B19">
          <w:rPr>
            <w:webHidden/>
          </w:rPr>
          <w:tab/>
        </w:r>
        <w:r w:rsidR="00872B19">
          <w:rPr>
            <w:webHidden/>
          </w:rPr>
          <w:fldChar w:fldCharType="begin"/>
        </w:r>
        <w:r w:rsidR="00872B19">
          <w:rPr>
            <w:webHidden/>
          </w:rPr>
          <w:instrText xml:space="preserve"> PAGEREF _Toc68517207 \h </w:instrText>
        </w:r>
        <w:r w:rsidR="00872B19">
          <w:rPr>
            <w:webHidden/>
          </w:rPr>
        </w:r>
        <w:r w:rsidR="00872B19">
          <w:rPr>
            <w:webHidden/>
          </w:rPr>
          <w:fldChar w:fldCharType="separate"/>
        </w:r>
        <w:r w:rsidR="00872B19">
          <w:rPr>
            <w:webHidden/>
          </w:rPr>
          <w:t>89</w:t>
        </w:r>
        <w:r w:rsidR="00872B19">
          <w:rPr>
            <w:webHidden/>
          </w:rPr>
          <w:fldChar w:fldCharType="end"/>
        </w:r>
      </w:hyperlink>
    </w:p>
    <w:p w14:paraId="155E6B0F" w14:textId="0E221FF1" w:rsidR="00872B19" w:rsidRDefault="001430A1">
      <w:pPr>
        <w:pStyle w:val="TM3"/>
        <w:rPr>
          <w:rFonts w:asciiTheme="minorHAnsi" w:eastAsiaTheme="minorEastAsia" w:hAnsiTheme="minorHAnsi" w:cstheme="minorBidi"/>
          <w:b w:val="0"/>
          <w:bCs w:val="0"/>
          <w:sz w:val="22"/>
          <w:szCs w:val="22"/>
        </w:rPr>
      </w:pPr>
      <w:hyperlink w:anchor="_Toc68517208" w:history="1">
        <w:r w:rsidR="00872B19" w:rsidRPr="006D1BDC">
          <w:rPr>
            <w:rStyle w:val="Lienhypertexte"/>
          </w:rPr>
          <w:t>Support N° 10</w:t>
        </w:r>
        <w:r w:rsidR="00872B19">
          <w:rPr>
            <w:webHidden/>
          </w:rPr>
          <w:tab/>
        </w:r>
        <w:r w:rsidR="00872B19">
          <w:rPr>
            <w:webHidden/>
          </w:rPr>
          <w:fldChar w:fldCharType="begin"/>
        </w:r>
        <w:r w:rsidR="00872B19">
          <w:rPr>
            <w:webHidden/>
          </w:rPr>
          <w:instrText xml:space="preserve"> PAGEREF _Toc68517208 \h </w:instrText>
        </w:r>
        <w:r w:rsidR="00872B19">
          <w:rPr>
            <w:webHidden/>
          </w:rPr>
        </w:r>
        <w:r w:rsidR="00872B19">
          <w:rPr>
            <w:webHidden/>
          </w:rPr>
          <w:fldChar w:fldCharType="separate"/>
        </w:r>
        <w:r w:rsidR="00872B19">
          <w:rPr>
            <w:webHidden/>
          </w:rPr>
          <w:t>90</w:t>
        </w:r>
        <w:r w:rsidR="00872B19">
          <w:rPr>
            <w:webHidden/>
          </w:rPr>
          <w:fldChar w:fldCharType="end"/>
        </w:r>
      </w:hyperlink>
    </w:p>
    <w:p w14:paraId="623DD3CC" w14:textId="456D89DD" w:rsidR="00872B19" w:rsidRDefault="001430A1">
      <w:pPr>
        <w:pStyle w:val="TM3"/>
        <w:rPr>
          <w:rFonts w:asciiTheme="minorHAnsi" w:eastAsiaTheme="minorEastAsia" w:hAnsiTheme="minorHAnsi" w:cstheme="minorBidi"/>
          <w:b w:val="0"/>
          <w:bCs w:val="0"/>
          <w:sz w:val="22"/>
          <w:szCs w:val="22"/>
        </w:rPr>
      </w:pPr>
      <w:hyperlink w:anchor="_Toc68517209" w:history="1">
        <w:r w:rsidR="00872B19" w:rsidRPr="006D1BDC">
          <w:rPr>
            <w:rStyle w:val="Lienhypertexte"/>
          </w:rPr>
          <w:t>Modèle d’accusé de réception de plainte adressée à l’Autorité Contractante</w:t>
        </w:r>
        <w:r w:rsidR="00872B19">
          <w:rPr>
            <w:webHidden/>
          </w:rPr>
          <w:tab/>
        </w:r>
        <w:r w:rsidR="00872B19">
          <w:rPr>
            <w:webHidden/>
          </w:rPr>
          <w:fldChar w:fldCharType="begin"/>
        </w:r>
        <w:r w:rsidR="00872B19">
          <w:rPr>
            <w:webHidden/>
          </w:rPr>
          <w:instrText xml:space="preserve"> PAGEREF _Toc68517209 \h </w:instrText>
        </w:r>
        <w:r w:rsidR="00872B19">
          <w:rPr>
            <w:webHidden/>
          </w:rPr>
        </w:r>
        <w:r w:rsidR="00872B19">
          <w:rPr>
            <w:webHidden/>
          </w:rPr>
          <w:fldChar w:fldCharType="separate"/>
        </w:r>
        <w:r w:rsidR="00872B19">
          <w:rPr>
            <w:webHidden/>
          </w:rPr>
          <w:t>90</w:t>
        </w:r>
        <w:r w:rsidR="00872B19">
          <w:rPr>
            <w:webHidden/>
          </w:rPr>
          <w:fldChar w:fldCharType="end"/>
        </w:r>
      </w:hyperlink>
    </w:p>
    <w:p w14:paraId="78F31F88" w14:textId="58F733DD" w:rsidR="00872B19" w:rsidRDefault="001430A1">
      <w:pPr>
        <w:pStyle w:val="TM3"/>
        <w:rPr>
          <w:rFonts w:asciiTheme="minorHAnsi" w:eastAsiaTheme="minorEastAsia" w:hAnsiTheme="minorHAnsi" w:cstheme="minorBidi"/>
          <w:b w:val="0"/>
          <w:bCs w:val="0"/>
          <w:sz w:val="22"/>
          <w:szCs w:val="22"/>
        </w:rPr>
      </w:pPr>
      <w:hyperlink w:anchor="_Toc68517210" w:history="1">
        <w:r w:rsidR="00872B19" w:rsidRPr="006D1BDC">
          <w:rPr>
            <w:rStyle w:val="Lienhypertexte"/>
          </w:rPr>
          <w:t>Modèle de lettre de notification d’une décision de traitement de recours</w:t>
        </w:r>
        <w:r w:rsidR="00872B19">
          <w:rPr>
            <w:webHidden/>
          </w:rPr>
          <w:tab/>
        </w:r>
        <w:r w:rsidR="00872B19">
          <w:rPr>
            <w:webHidden/>
          </w:rPr>
          <w:fldChar w:fldCharType="begin"/>
        </w:r>
        <w:r w:rsidR="00872B19">
          <w:rPr>
            <w:webHidden/>
          </w:rPr>
          <w:instrText xml:space="preserve"> PAGEREF _Toc68517210 \h </w:instrText>
        </w:r>
        <w:r w:rsidR="00872B19">
          <w:rPr>
            <w:webHidden/>
          </w:rPr>
        </w:r>
        <w:r w:rsidR="00872B19">
          <w:rPr>
            <w:webHidden/>
          </w:rPr>
          <w:fldChar w:fldCharType="separate"/>
        </w:r>
        <w:r w:rsidR="00872B19">
          <w:rPr>
            <w:webHidden/>
          </w:rPr>
          <w:t>90</w:t>
        </w:r>
        <w:r w:rsidR="00872B19">
          <w:rPr>
            <w:webHidden/>
          </w:rPr>
          <w:fldChar w:fldCharType="end"/>
        </w:r>
      </w:hyperlink>
    </w:p>
    <w:p w14:paraId="220DB039" w14:textId="5EEE0487" w:rsidR="00872B19" w:rsidRDefault="001430A1">
      <w:pPr>
        <w:pStyle w:val="TM3"/>
        <w:rPr>
          <w:rFonts w:asciiTheme="minorHAnsi" w:eastAsiaTheme="minorEastAsia" w:hAnsiTheme="minorHAnsi" w:cstheme="minorBidi"/>
          <w:b w:val="0"/>
          <w:bCs w:val="0"/>
          <w:sz w:val="22"/>
          <w:szCs w:val="22"/>
        </w:rPr>
      </w:pPr>
      <w:hyperlink w:anchor="_Toc68517211" w:history="1">
        <w:r w:rsidR="00872B19" w:rsidRPr="006D1BDC">
          <w:rPr>
            <w:rStyle w:val="Lienhypertexte"/>
          </w:rPr>
          <w:t>Support N° 11</w:t>
        </w:r>
        <w:r w:rsidR="00872B19">
          <w:rPr>
            <w:webHidden/>
          </w:rPr>
          <w:tab/>
        </w:r>
        <w:r w:rsidR="00872B19">
          <w:rPr>
            <w:webHidden/>
          </w:rPr>
          <w:fldChar w:fldCharType="begin"/>
        </w:r>
        <w:r w:rsidR="00872B19">
          <w:rPr>
            <w:webHidden/>
          </w:rPr>
          <w:instrText xml:space="preserve"> PAGEREF _Toc68517211 \h </w:instrText>
        </w:r>
        <w:r w:rsidR="00872B19">
          <w:rPr>
            <w:webHidden/>
          </w:rPr>
        </w:r>
        <w:r w:rsidR="00872B19">
          <w:rPr>
            <w:webHidden/>
          </w:rPr>
          <w:fldChar w:fldCharType="separate"/>
        </w:r>
        <w:r w:rsidR="00872B19">
          <w:rPr>
            <w:webHidden/>
          </w:rPr>
          <w:t>91</w:t>
        </w:r>
        <w:r w:rsidR="00872B19">
          <w:rPr>
            <w:webHidden/>
          </w:rPr>
          <w:fldChar w:fldCharType="end"/>
        </w:r>
      </w:hyperlink>
    </w:p>
    <w:p w14:paraId="03462D14" w14:textId="022E5274" w:rsidR="008B591C" w:rsidRPr="00F54724" w:rsidRDefault="008B591C" w:rsidP="008B591C">
      <w:pPr>
        <w:tabs>
          <w:tab w:val="right" w:leader="dot" w:pos="9062"/>
        </w:tabs>
        <w:ind w:left="240"/>
        <w:jc w:val="center"/>
      </w:pPr>
      <w:r w:rsidRPr="00F54724">
        <w:rPr>
          <w:sz w:val="20"/>
          <w:szCs w:val="20"/>
        </w:rPr>
        <w:fldChar w:fldCharType="end"/>
      </w:r>
    </w:p>
    <w:p w14:paraId="66E2094F" w14:textId="77777777" w:rsidR="00BA7D29" w:rsidRPr="00F54724" w:rsidRDefault="00BA7D29" w:rsidP="005E7FC0"/>
    <w:p w14:paraId="088C0A86" w14:textId="77777777" w:rsidR="00BA7D29" w:rsidRPr="00F54724" w:rsidRDefault="00BA7D29" w:rsidP="005E7FC0"/>
    <w:p w14:paraId="7F7C5C97" w14:textId="77777777" w:rsidR="00BA7D29" w:rsidRPr="00F54724" w:rsidRDefault="00BA7D29" w:rsidP="005E7FC0"/>
    <w:p w14:paraId="60F9099C" w14:textId="77777777" w:rsidR="00BA7D29" w:rsidRPr="00F54724" w:rsidRDefault="00BA7D29" w:rsidP="005E7FC0"/>
    <w:p w14:paraId="4CF29025" w14:textId="77777777" w:rsidR="00BA7D29" w:rsidRPr="00F54724" w:rsidRDefault="00BA7D29" w:rsidP="005E7FC0"/>
    <w:p w14:paraId="1090B98E" w14:textId="77777777" w:rsidR="00BA7D29" w:rsidRPr="00F54724" w:rsidRDefault="00BA7D29" w:rsidP="005E7FC0"/>
    <w:p w14:paraId="1B2B3576" w14:textId="77777777" w:rsidR="00BA7D29" w:rsidRPr="00F54724" w:rsidRDefault="00BA7D29" w:rsidP="005E7FC0"/>
    <w:p w14:paraId="63AE9E2C" w14:textId="777493BE" w:rsidR="00BA7D29" w:rsidRPr="00F54724" w:rsidRDefault="00BA7D29" w:rsidP="005E7FC0"/>
    <w:p w14:paraId="4E54CC4B" w14:textId="35CC00B0" w:rsidR="0094665E" w:rsidRPr="00F54724" w:rsidRDefault="0094665E" w:rsidP="005E7FC0"/>
    <w:p w14:paraId="6E433C19" w14:textId="246574F5" w:rsidR="0094665E" w:rsidRPr="00F54724" w:rsidRDefault="0094665E" w:rsidP="005E7FC0"/>
    <w:p w14:paraId="6344A7CE" w14:textId="5BE66AA4" w:rsidR="0094665E" w:rsidRPr="00F54724" w:rsidRDefault="0094665E" w:rsidP="005E7FC0"/>
    <w:p w14:paraId="3196097E" w14:textId="63F70089" w:rsidR="0094665E" w:rsidRPr="00F54724" w:rsidRDefault="0094665E" w:rsidP="005E7FC0"/>
    <w:p w14:paraId="15DC78D7" w14:textId="46148741" w:rsidR="0094665E" w:rsidRPr="00F54724" w:rsidRDefault="0094665E" w:rsidP="005E7FC0"/>
    <w:p w14:paraId="1C959677" w14:textId="31BA2281" w:rsidR="0094665E" w:rsidRPr="00F54724" w:rsidRDefault="0094665E" w:rsidP="005E7FC0"/>
    <w:p w14:paraId="4CCA8F72" w14:textId="11EDE76D" w:rsidR="0094665E" w:rsidRPr="00F54724" w:rsidRDefault="0094665E" w:rsidP="005E7FC0"/>
    <w:p w14:paraId="6ED4005C" w14:textId="561EB95D" w:rsidR="0094665E" w:rsidRPr="00F54724" w:rsidRDefault="0094665E" w:rsidP="005E7FC0"/>
    <w:p w14:paraId="73BA0D02" w14:textId="4391F8F7" w:rsidR="0094665E" w:rsidRPr="00F54724" w:rsidRDefault="0094665E" w:rsidP="005E7FC0"/>
    <w:p w14:paraId="520903A8" w14:textId="3EDE1B66" w:rsidR="0094665E" w:rsidRPr="00F54724" w:rsidRDefault="0094665E" w:rsidP="005E7FC0"/>
    <w:p w14:paraId="69CDE9F3" w14:textId="1B94FD93" w:rsidR="0094665E" w:rsidRPr="00F54724" w:rsidRDefault="0094665E" w:rsidP="005E7FC0"/>
    <w:p w14:paraId="3DD0B244" w14:textId="0A53A795" w:rsidR="0094665E" w:rsidRPr="00F54724" w:rsidRDefault="0094665E" w:rsidP="005E7FC0"/>
    <w:p w14:paraId="4650C08B" w14:textId="22F75DEE" w:rsidR="0094665E" w:rsidRPr="00F54724" w:rsidRDefault="0094665E" w:rsidP="005E7FC0"/>
    <w:p w14:paraId="06DB273D" w14:textId="207D1658" w:rsidR="0094665E" w:rsidRPr="00F54724" w:rsidRDefault="0094665E" w:rsidP="005E7FC0"/>
    <w:p w14:paraId="79CEF6DF" w14:textId="13E1BF1A" w:rsidR="0094665E" w:rsidRPr="00F54724" w:rsidRDefault="0094665E" w:rsidP="005E7FC0"/>
    <w:p w14:paraId="566D061C" w14:textId="2F904CD2" w:rsidR="0094665E" w:rsidRPr="00F54724" w:rsidRDefault="0094665E" w:rsidP="005E7FC0"/>
    <w:p w14:paraId="4DDFD64D" w14:textId="1F2D22CA" w:rsidR="0094665E" w:rsidRPr="00F54724" w:rsidRDefault="0094665E" w:rsidP="005E7FC0"/>
    <w:p w14:paraId="7DC9774C" w14:textId="34F2894F" w:rsidR="0094665E" w:rsidRPr="00F54724" w:rsidRDefault="0094665E" w:rsidP="005E7FC0"/>
    <w:p w14:paraId="578A685A" w14:textId="73D21790" w:rsidR="0094665E" w:rsidRPr="00F54724" w:rsidRDefault="0094665E" w:rsidP="005E7FC0"/>
    <w:p w14:paraId="5DDEEB78" w14:textId="4BFC33AF" w:rsidR="0094665E" w:rsidRPr="00F54724" w:rsidRDefault="0094665E" w:rsidP="005E7FC0"/>
    <w:p w14:paraId="403DC4EE" w14:textId="77777777" w:rsidR="00BA7D29" w:rsidRPr="00F54724" w:rsidRDefault="00BA7D29" w:rsidP="005E7FC0"/>
    <w:p w14:paraId="1CB8B12F" w14:textId="77777777" w:rsidR="00BA7D29" w:rsidRPr="00F54724" w:rsidRDefault="00BA7D29" w:rsidP="005E7FC0"/>
    <w:p w14:paraId="4256218D" w14:textId="77777777" w:rsidR="00296A3A" w:rsidRPr="00F54724" w:rsidRDefault="00296A3A" w:rsidP="0094665E">
      <w:pPr>
        <w:jc w:val="center"/>
        <w:rPr>
          <w:b/>
          <w:bCs/>
        </w:rPr>
      </w:pPr>
      <w:r w:rsidRPr="00F54724">
        <w:rPr>
          <w:b/>
          <w:bCs/>
        </w:rPr>
        <w:t>Introduction</w:t>
      </w:r>
    </w:p>
    <w:p w14:paraId="4823C237" w14:textId="77777777" w:rsidR="00EB015A" w:rsidRPr="00F54724" w:rsidRDefault="00EB015A" w:rsidP="005E7FC0">
      <w:pPr>
        <w:rPr>
          <w:b/>
          <w:bCs/>
        </w:rPr>
      </w:pPr>
    </w:p>
    <w:p w14:paraId="1883F6E2" w14:textId="22C91946" w:rsidR="005B189E" w:rsidRPr="00F54724" w:rsidRDefault="006C2D03" w:rsidP="00FA4071">
      <w:pPr>
        <w:spacing w:after="240" w:line="276" w:lineRule="auto"/>
        <w:jc w:val="both"/>
        <w:rPr>
          <w:bCs/>
          <w:szCs w:val="22"/>
        </w:rPr>
      </w:pPr>
      <w:r w:rsidRPr="00F54724">
        <w:rPr>
          <w:bCs/>
          <w:szCs w:val="22"/>
        </w:rPr>
        <w:t xml:space="preserve">Le présent Manuel « le Manuel », a </w:t>
      </w:r>
      <w:r w:rsidR="004126F7" w:rsidRPr="00F54724">
        <w:rPr>
          <w:bCs/>
          <w:szCs w:val="22"/>
        </w:rPr>
        <w:t>pour principal objectif de</w:t>
      </w:r>
      <w:r w:rsidR="00296A3A" w:rsidRPr="00F54724">
        <w:rPr>
          <w:bCs/>
          <w:szCs w:val="22"/>
        </w:rPr>
        <w:t xml:space="preserve"> définir les procédures </w:t>
      </w:r>
      <w:r w:rsidR="00F342FE" w:rsidRPr="00F54724">
        <w:rPr>
          <w:bCs/>
          <w:szCs w:val="22"/>
        </w:rPr>
        <w:t>applicables</w:t>
      </w:r>
      <w:r w:rsidR="004126F7" w:rsidRPr="00F54724">
        <w:rPr>
          <w:bCs/>
          <w:szCs w:val="22"/>
        </w:rPr>
        <w:t xml:space="preserve"> par les</w:t>
      </w:r>
      <w:r w:rsidR="006A0DC6" w:rsidRPr="00F54724">
        <w:rPr>
          <w:bCs/>
          <w:szCs w:val="22"/>
        </w:rPr>
        <w:t xml:space="preserve"> Autorités </w:t>
      </w:r>
      <w:r w:rsidR="00E36560" w:rsidRPr="00F54724">
        <w:rPr>
          <w:bCs/>
          <w:szCs w:val="22"/>
        </w:rPr>
        <w:t>Contractantes</w:t>
      </w:r>
      <w:r w:rsidR="00F709D5" w:rsidRPr="00F54724">
        <w:rPr>
          <w:bCs/>
          <w:szCs w:val="22"/>
        </w:rPr>
        <w:t xml:space="preserve"> </w:t>
      </w:r>
      <w:r w:rsidR="004126F7" w:rsidRPr="00F54724">
        <w:rPr>
          <w:bCs/>
          <w:szCs w:val="22"/>
        </w:rPr>
        <w:t xml:space="preserve">pour </w:t>
      </w:r>
      <w:r w:rsidR="00F342FE" w:rsidRPr="00F54724">
        <w:rPr>
          <w:bCs/>
          <w:szCs w:val="22"/>
        </w:rPr>
        <w:t>effectuer les achats</w:t>
      </w:r>
      <w:r w:rsidR="004126F7" w:rsidRPr="00F54724">
        <w:rPr>
          <w:bCs/>
          <w:szCs w:val="22"/>
        </w:rPr>
        <w:t xml:space="preserve"> dont le</w:t>
      </w:r>
      <w:r w:rsidR="00F342FE" w:rsidRPr="00F54724">
        <w:rPr>
          <w:bCs/>
          <w:szCs w:val="22"/>
        </w:rPr>
        <w:t>s</w:t>
      </w:r>
      <w:r w:rsidR="004126F7" w:rsidRPr="00F54724">
        <w:rPr>
          <w:bCs/>
          <w:szCs w:val="22"/>
        </w:rPr>
        <w:t xml:space="preserve"> montant</w:t>
      </w:r>
      <w:r w:rsidR="00F342FE" w:rsidRPr="00F54724">
        <w:rPr>
          <w:bCs/>
          <w:szCs w:val="22"/>
        </w:rPr>
        <w:t>s</w:t>
      </w:r>
      <w:r w:rsidR="004126F7" w:rsidRPr="00F54724">
        <w:rPr>
          <w:bCs/>
          <w:szCs w:val="22"/>
        </w:rPr>
        <w:t xml:space="preserve"> </w:t>
      </w:r>
      <w:r w:rsidR="00F342FE" w:rsidRPr="00F54724">
        <w:rPr>
          <w:bCs/>
          <w:szCs w:val="22"/>
        </w:rPr>
        <w:t>sont inférieurs aux</w:t>
      </w:r>
      <w:r w:rsidR="004126F7" w:rsidRPr="00F54724">
        <w:rPr>
          <w:bCs/>
          <w:szCs w:val="22"/>
        </w:rPr>
        <w:t xml:space="preserve"> seuils de passation de marché prévus à l’article </w:t>
      </w:r>
      <w:r w:rsidR="006A0DC6" w:rsidRPr="00F54724">
        <w:rPr>
          <w:bCs/>
          <w:szCs w:val="22"/>
        </w:rPr>
        <w:t>2</w:t>
      </w:r>
      <w:r w:rsidR="004126F7" w:rsidRPr="00F54724">
        <w:rPr>
          <w:bCs/>
          <w:szCs w:val="22"/>
        </w:rPr>
        <w:t xml:space="preserve"> de l’arrêté n°</w:t>
      </w:r>
      <w:r w:rsidR="006A0DC6" w:rsidRPr="00F54724">
        <w:rPr>
          <w:bCs/>
          <w:szCs w:val="22"/>
        </w:rPr>
        <w:t>835</w:t>
      </w:r>
      <w:r w:rsidR="00F342FE" w:rsidRPr="00F54724">
        <w:rPr>
          <w:bCs/>
          <w:szCs w:val="22"/>
        </w:rPr>
        <w:t>/PM/</w:t>
      </w:r>
      <w:r w:rsidR="004126F7" w:rsidRPr="00F54724">
        <w:rPr>
          <w:bCs/>
          <w:szCs w:val="22"/>
        </w:rPr>
        <w:t xml:space="preserve"> du </w:t>
      </w:r>
      <w:r w:rsidR="008867D5" w:rsidRPr="00F54724">
        <w:rPr>
          <w:bCs/>
          <w:szCs w:val="22"/>
        </w:rPr>
        <w:t xml:space="preserve">23 </w:t>
      </w:r>
      <w:r w:rsidR="006A0DC6" w:rsidRPr="00F54724">
        <w:rPr>
          <w:bCs/>
          <w:szCs w:val="22"/>
        </w:rPr>
        <w:t xml:space="preserve">octobre </w:t>
      </w:r>
      <w:r w:rsidR="004126F7" w:rsidRPr="00F54724">
        <w:rPr>
          <w:bCs/>
          <w:szCs w:val="22"/>
        </w:rPr>
        <w:t xml:space="preserve"> 20</w:t>
      </w:r>
      <w:r w:rsidR="006A0DC6" w:rsidRPr="00F54724">
        <w:rPr>
          <w:bCs/>
          <w:szCs w:val="22"/>
        </w:rPr>
        <w:t>20</w:t>
      </w:r>
      <w:r w:rsidR="00B74D56" w:rsidRPr="00F54724">
        <w:rPr>
          <w:bCs/>
          <w:szCs w:val="22"/>
        </w:rPr>
        <w:t>,</w:t>
      </w:r>
      <w:r w:rsidR="00B72008" w:rsidRPr="00F54724">
        <w:rPr>
          <w:bCs/>
          <w:szCs w:val="22"/>
        </w:rPr>
        <w:t xml:space="preserve"> </w:t>
      </w:r>
      <w:r w:rsidR="006A0DC6" w:rsidRPr="00F54724">
        <w:rPr>
          <w:bCs/>
          <w:szCs w:val="22"/>
        </w:rPr>
        <w:t>fixant les seuils relatif</w:t>
      </w:r>
      <w:r w:rsidR="00F342FE" w:rsidRPr="00F54724">
        <w:rPr>
          <w:bCs/>
          <w:szCs w:val="22"/>
        </w:rPr>
        <w:t>s</w:t>
      </w:r>
      <w:r w:rsidR="006A0DC6" w:rsidRPr="00F54724">
        <w:rPr>
          <w:bCs/>
          <w:szCs w:val="22"/>
        </w:rPr>
        <w:t xml:space="preserve"> au</w:t>
      </w:r>
      <w:r w:rsidR="00D67056" w:rsidRPr="00F54724">
        <w:rPr>
          <w:bCs/>
          <w:szCs w:val="22"/>
        </w:rPr>
        <w:t>x</w:t>
      </w:r>
      <w:r w:rsidR="006A0DC6" w:rsidRPr="00F54724">
        <w:rPr>
          <w:bCs/>
          <w:szCs w:val="22"/>
        </w:rPr>
        <w:t xml:space="preserve"> marché</w:t>
      </w:r>
      <w:r w:rsidR="00D67056" w:rsidRPr="00F54724">
        <w:rPr>
          <w:bCs/>
          <w:szCs w:val="22"/>
        </w:rPr>
        <w:t>s</w:t>
      </w:r>
      <w:r w:rsidR="006A0DC6" w:rsidRPr="00F54724">
        <w:rPr>
          <w:bCs/>
          <w:szCs w:val="22"/>
        </w:rPr>
        <w:t xml:space="preserve"> publics</w:t>
      </w:r>
      <w:r w:rsidR="00E36560" w:rsidRPr="00F54724">
        <w:rPr>
          <w:bCs/>
          <w:szCs w:val="22"/>
        </w:rPr>
        <w:t>, en application d</w:t>
      </w:r>
      <w:r w:rsidR="00B52CF8" w:rsidRPr="00F54724">
        <w:rPr>
          <w:bCs/>
          <w:szCs w:val="22"/>
        </w:rPr>
        <w:t xml:space="preserve">e l’article 5 </w:t>
      </w:r>
      <w:r w:rsidR="002F01A5" w:rsidRPr="00F54724">
        <w:rPr>
          <w:bCs/>
          <w:szCs w:val="22"/>
        </w:rPr>
        <w:t xml:space="preserve">de la loi 2010-044 du 22 juillet </w:t>
      </w:r>
      <w:r w:rsidR="002D60C9" w:rsidRPr="00F54724">
        <w:rPr>
          <w:bCs/>
          <w:szCs w:val="22"/>
        </w:rPr>
        <w:t>2010</w:t>
      </w:r>
      <w:r w:rsidR="002F01A5" w:rsidRPr="00F54724">
        <w:rPr>
          <w:bCs/>
          <w:szCs w:val="22"/>
        </w:rPr>
        <w:t xml:space="preserve"> portant</w:t>
      </w:r>
      <w:r w:rsidR="00E36560" w:rsidRPr="00F54724">
        <w:rPr>
          <w:bCs/>
          <w:szCs w:val="22"/>
        </w:rPr>
        <w:t xml:space="preserve"> Code des Marchés P</w:t>
      </w:r>
      <w:r w:rsidR="00296A3A" w:rsidRPr="00F54724">
        <w:rPr>
          <w:bCs/>
          <w:szCs w:val="22"/>
        </w:rPr>
        <w:t>ublics</w:t>
      </w:r>
      <w:r w:rsidR="002F01A5" w:rsidRPr="00F54724">
        <w:rPr>
          <w:bCs/>
          <w:szCs w:val="22"/>
        </w:rPr>
        <w:t xml:space="preserve"> et en conformité avec les règles et procédures des bailleurs de fonds et donateurs impliqués dans le financement des programmes publics.</w:t>
      </w:r>
    </w:p>
    <w:p w14:paraId="7F9F653A" w14:textId="039CE3D6" w:rsidR="005C6BC4" w:rsidRPr="00F54724" w:rsidRDefault="005B189E" w:rsidP="005D2250">
      <w:pPr>
        <w:spacing w:after="240" w:line="276" w:lineRule="auto"/>
        <w:jc w:val="both"/>
        <w:rPr>
          <w:bCs/>
          <w:szCs w:val="22"/>
        </w:rPr>
      </w:pPr>
      <w:r w:rsidRPr="00F54724">
        <w:rPr>
          <w:bCs/>
          <w:szCs w:val="22"/>
        </w:rPr>
        <w:t xml:space="preserve">Les procédures prévues par ce manuel sont également applicables aux dépenses des autorités contractantes </w:t>
      </w:r>
      <w:r w:rsidR="00E0573F" w:rsidRPr="00F54724">
        <w:rPr>
          <w:bCs/>
          <w:szCs w:val="22"/>
        </w:rPr>
        <w:t>soumises à un contrat-programme</w:t>
      </w:r>
      <w:r w:rsidR="00CF373E" w:rsidRPr="00F54724">
        <w:rPr>
          <w:bCs/>
          <w:szCs w:val="22"/>
        </w:rPr>
        <w:t xml:space="preserve"> et celles dont les seuils ont été revus à la hausse.</w:t>
      </w:r>
      <w:r w:rsidR="00E0573F" w:rsidRPr="00F54724">
        <w:rPr>
          <w:bCs/>
          <w:szCs w:val="22"/>
        </w:rPr>
        <w:t xml:space="preserve"> </w:t>
      </w:r>
    </w:p>
    <w:p w14:paraId="1EECC90B" w14:textId="6CEDED84" w:rsidR="00E01CB3" w:rsidRPr="00F54724" w:rsidRDefault="006A0DC6" w:rsidP="00FA4071">
      <w:pPr>
        <w:spacing w:after="240" w:line="276" w:lineRule="auto"/>
        <w:jc w:val="both"/>
        <w:rPr>
          <w:bCs/>
          <w:sz w:val="26"/>
          <w:szCs w:val="26"/>
        </w:rPr>
      </w:pPr>
      <w:r w:rsidRPr="00F54724">
        <w:rPr>
          <w:bCs/>
        </w:rPr>
        <w:t xml:space="preserve">Dans l’optique d’une plus grande souplesse et </w:t>
      </w:r>
      <w:r w:rsidR="00F342FE" w:rsidRPr="00F54724">
        <w:rPr>
          <w:bCs/>
        </w:rPr>
        <w:t xml:space="preserve">pour </w:t>
      </w:r>
      <w:r w:rsidRPr="00F54724">
        <w:rPr>
          <w:bCs/>
        </w:rPr>
        <w:t xml:space="preserve">davantage de célérité, les formalités d’exécution </w:t>
      </w:r>
      <w:r w:rsidR="00F342FE" w:rsidRPr="00F54724">
        <w:rPr>
          <w:bCs/>
        </w:rPr>
        <w:t>des achats</w:t>
      </w:r>
      <w:r w:rsidRPr="00F54724">
        <w:rPr>
          <w:bCs/>
        </w:rPr>
        <w:t xml:space="preserve"> en dessous des seuils ont été simplifiées et allégées, afin </w:t>
      </w:r>
      <w:r w:rsidR="00313E92" w:rsidRPr="00F54724">
        <w:rPr>
          <w:bCs/>
        </w:rPr>
        <w:t>d’être plus adaptées</w:t>
      </w:r>
      <w:r w:rsidRPr="00F54724">
        <w:rPr>
          <w:bCs/>
        </w:rPr>
        <w:t xml:space="preserve"> aux exigences </w:t>
      </w:r>
      <w:r w:rsidR="00313E92" w:rsidRPr="00F54724">
        <w:rPr>
          <w:bCs/>
        </w:rPr>
        <w:t>d</w:t>
      </w:r>
      <w:r w:rsidRPr="00F54724">
        <w:rPr>
          <w:bCs/>
        </w:rPr>
        <w:t>’eff</w:t>
      </w:r>
      <w:r w:rsidR="00313E92" w:rsidRPr="00F54724">
        <w:rPr>
          <w:bCs/>
        </w:rPr>
        <w:t>icacité de la dépense publique</w:t>
      </w:r>
      <w:r w:rsidR="003670C8" w:rsidRPr="00F54724">
        <w:rPr>
          <w:bCs/>
        </w:rPr>
        <w:t xml:space="preserve">. De </w:t>
      </w:r>
      <w:r w:rsidR="004D59FD" w:rsidRPr="00F54724">
        <w:rPr>
          <w:bCs/>
        </w:rPr>
        <w:t>même, le</w:t>
      </w:r>
      <w:r w:rsidR="00313E92" w:rsidRPr="00F54724">
        <w:rPr>
          <w:bCs/>
        </w:rPr>
        <w:t xml:space="preserve"> respect </w:t>
      </w:r>
      <w:r w:rsidR="00E67DE0" w:rsidRPr="00F54724">
        <w:rPr>
          <w:bCs/>
        </w:rPr>
        <w:t>des principes fondamentaux des marchés publics</w:t>
      </w:r>
      <w:r w:rsidR="00313E92" w:rsidRPr="00F54724">
        <w:rPr>
          <w:bCs/>
        </w:rPr>
        <w:t>,</w:t>
      </w:r>
      <w:r w:rsidR="00E67DE0" w:rsidRPr="00F54724">
        <w:rPr>
          <w:bCs/>
        </w:rPr>
        <w:t xml:space="preserve"> </w:t>
      </w:r>
      <w:r w:rsidR="00313E92" w:rsidRPr="00F54724">
        <w:rPr>
          <w:bCs/>
        </w:rPr>
        <w:t>à</w:t>
      </w:r>
      <w:r w:rsidR="00E67DE0" w:rsidRPr="00F54724">
        <w:rPr>
          <w:bCs/>
        </w:rPr>
        <w:t xml:space="preserve"> </w:t>
      </w:r>
      <w:r w:rsidR="00313E92" w:rsidRPr="00F54724">
        <w:rPr>
          <w:bCs/>
        </w:rPr>
        <w:t xml:space="preserve">savoir la </w:t>
      </w:r>
      <w:r w:rsidR="00E67DE0" w:rsidRPr="00F54724">
        <w:rPr>
          <w:bCs/>
        </w:rPr>
        <w:t xml:space="preserve">liberté d’accès à la commande publique, </w:t>
      </w:r>
      <w:r w:rsidR="00313E92" w:rsidRPr="00F54724">
        <w:rPr>
          <w:bCs/>
        </w:rPr>
        <w:t>l’</w:t>
      </w:r>
      <w:r w:rsidR="00E67DE0" w:rsidRPr="00F54724">
        <w:rPr>
          <w:bCs/>
        </w:rPr>
        <w:t xml:space="preserve">égalité de traitement des candidats et </w:t>
      </w:r>
      <w:r w:rsidR="00313E92" w:rsidRPr="00F54724">
        <w:rPr>
          <w:bCs/>
        </w:rPr>
        <w:t xml:space="preserve">la </w:t>
      </w:r>
      <w:r w:rsidR="00E67DE0" w:rsidRPr="00F54724">
        <w:rPr>
          <w:bCs/>
        </w:rPr>
        <w:t>transparence des procédures</w:t>
      </w:r>
      <w:r w:rsidR="003670C8" w:rsidRPr="00F54724">
        <w:rPr>
          <w:bCs/>
        </w:rPr>
        <w:t>, a été garanti</w:t>
      </w:r>
      <w:r w:rsidR="00E67DE0" w:rsidRPr="00F54724">
        <w:rPr>
          <w:bCs/>
        </w:rPr>
        <w:t>. Ainsi</w:t>
      </w:r>
      <w:r w:rsidR="003670C8" w:rsidRPr="00F54724">
        <w:rPr>
          <w:bCs/>
        </w:rPr>
        <w:t xml:space="preserve">, </w:t>
      </w:r>
      <w:r w:rsidR="00E67DE0" w:rsidRPr="00F54724">
        <w:rPr>
          <w:bCs/>
        </w:rPr>
        <w:t xml:space="preserve">lorsqu’il s’agit d’un montant de moindre importance, l’acheteur </w:t>
      </w:r>
      <w:r w:rsidR="00F709D5" w:rsidRPr="00F54724">
        <w:rPr>
          <w:bCs/>
        </w:rPr>
        <w:t xml:space="preserve">public </w:t>
      </w:r>
      <w:r w:rsidR="00E67DE0" w:rsidRPr="00F54724">
        <w:rPr>
          <w:bCs/>
        </w:rPr>
        <w:t xml:space="preserve">est habilité à conduire le processus </w:t>
      </w:r>
      <w:r w:rsidR="00ED5F22" w:rsidRPr="00F54724">
        <w:rPr>
          <w:bCs/>
        </w:rPr>
        <w:t>dans des</w:t>
      </w:r>
      <w:r w:rsidR="009372EA" w:rsidRPr="00F54724">
        <w:rPr>
          <w:bCs/>
        </w:rPr>
        <w:t xml:space="preserve"> </w:t>
      </w:r>
      <w:r w:rsidR="00E67DE0" w:rsidRPr="00F54724">
        <w:rPr>
          <w:bCs/>
        </w:rPr>
        <w:t>délai</w:t>
      </w:r>
      <w:r w:rsidR="00D67056" w:rsidRPr="00F54724">
        <w:rPr>
          <w:bCs/>
        </w:rPr>
        <w:t>s</w:t>
      </w:r>
      <w:r w:rsidR="00E67DE0" w:rsidRPr="00F54724">
        <w:rPr>
          <w:bCs/>
        </w:rPr>
        <w:t xml:space="preserve"> </w:t>
      </w:r>
      <w:r w:rsidR="00ED5F22" w:rsidRPr="00F54724">
        <w:rPr>
          <w:bCs/>
        </w:rPr>
        <w:t>réduit</w:t>
      </w:r>
      <w:r w:rsidR="00D67056" w:rsidRPr="00F54724">
        <w:rPr>
          <w:bCs/>
        </w:rPr>
        <w:t>s</w:t>
      </w:r>
      <w:r w:rsidR="00ED5F22" w:rsidRPr="00F54724">
        <w:rPr>
          <w:bCs/>
        </w:rPr>
        <w:t xml:space="preserve"> au</w:t>
      </w:r>
      <w:r w:rsidR="009372EA" w:rsidRPr="00F54724">
        <w:rPr>
          <w:bCs/>
        </w:rPr>
        <w:t xml:space="preserve"> </w:t>
      </w:r>
      <w:r w:rsidR="00E67DE0" w:rsidRPr="00F54724">
        <w:rPr>
          <w:bCs/>
        </w:rPr>
        <w:t xml:space="preserve">minimum tout en respectant </w:t>
      </w:r>
      <w:r w:rsidR="00296A3A" w:rsidRPr="00F54724">
        <w:rPr>
          <w:bCs/>
        </w:rPr>
        <w:t>les</w:t>
      </w:r>
      <w:r w:rsidR="00FA4071" w:rsidRPr="00F54724">
        <w:rPr>
          <w:bCs/>
        </w:rPr>
        <w:t xml:space="preserve"> règles</w:t>
      </w:r>
      <w:r w:rsidR="00F53F0A" w:rsidRPr="00F54724">
        <w:rPr>
          <w:bCs/>
        </w:rPr>
        <w:t xml:space="preserve"> de concurrences</w:t>
      </w:r>
      <w:r w:rsidR="00FA4071" w:rsidRPr="00F54724">
        <w:rPr>
          <w:bCs/>
          <w:sz w:val="26"/>
          <w:szCs w:val="26"/>
        </w:rPr>
        <w:t>.</w:t>
      </w:r>
    </w:p>
    <w:p w14:paraId="3316D38F" w14:textId="54BB958E" w:rsidR="00F45CDA" w:rsidRPr="00F54724" w:rsidRDefault="00E01CB3" w:rsidP="00FA4071">
      <w:pPr>
        <w:spacing w:after="240" w:line="276" w:lineRule="auto"/>
        <w:jc w:val="both"/>
        <w:rPr>
          <w:bCs/>
        </w:rPr>
      </w:pPr>
      <w:r w:rsidRPr="00F54724">
        <w:rPr>
          <w:bCs/>
        </w:rPr>
        <w:t>L’adoption de procédures simplifiées accorde davantage une plus grande</w:t>
      </w:r>
      <w:r w:rsidR="00FD0626" w:rsidRPr="00F54724">
        <w:rPr>
          <w:bCs/>
        </w:rPr>
        <w:t xml:space="preserve"> r</w:t>
      </w:r>
      <w:r w:rsidRPr="00F54724">
        <w:rPr>
          <w:bCs/>
        </w:rPr>
        <w:t xml:space="preserve">esponsabilité à l’Autorité </w:t>
      </w:r>
      <w:r w:rsidR="00FD0626" w:rsidRPr="00F54724">
        <w:rPr>
          <w:bCs/>
        </w:rPr>
        <w:t>C</w:t>
      </w:r>
      <w:r w:rsidRPr="00F54724">
        <w:rPr>
          <w:bCs/>
        </w:rPr>
        <w:t>ontractante qui doit justifier et motiv</w:t>
      </w:r>
      <w:r w:rsidR="00D67056" w:rsidRPr="00F54724">
        <w:rPr>
          <w:bCs/>
        </w:rPr>
        <w:t>er</w:t>
      </w:r>
      <w:r w:rsidRPr="00F54724">
        <w:rPr>
          <w:bCs/>
        </w:rPr>
        <w:t xml:space="preserve"> les décisions</w:t>
      </w:r>
      <w:r w:rsidR="00296A3A" w:rsidRPr="00F54724">
        <w:rPr>
          <w:bCs/>
        </w:rPr>
        <w:t xml:space="preserve"> qui </w:t>
      </w:r>
      <w:r w:rsidRPr="00F54724">
        <w:rPr>
          <w:bCs/>
        </w:rPr>
        <w:t>dé</w:t>
      </w:r>
      <w:r w:rsidR="00FD0626" w:rsidRPr="00F54724">
        <w:rPr>
          <w:bCs/>
        </w:rPr>
        <w:t>coule</w:t>
      </w:r>
      <w:r w:rsidR="00D67056" w:rsidRPr="00F54724">
        <w:rPr>
          <w:bCs/>
        </w:rPr>
        <w:t>nt</w:t>
      </w:r>
      <w:r w:rsidR="00FD0626" w:rsidRPr="00F54724">
        <w:rPr>
          <w:bCs/>
        </w:rPr>
        <w:t xml:space="preserve"> de ces procédures </w:t>
      </w:r>
      <w:r w:rsidR="00313E92" w:rsidRPr="00F54724">
        <w:rPr>
          <w:bCs/>
        </w:rPr>
        <w:t>conformément à l’</w:t>
      </w:r>
      <w:r w:rsidR="008921B1" w:rsidRPr="00F54724">
        <w:rPr>
          <w:bCs/>
        </w:rPr>
        <w:t>article 27</w:t>
      </w:r>
      <w:r w:rsidR="00313E92" w:rsidRPr="00F54724">
        <w:rPr>
          <w:bCs/>
        </w:rPr>
        <w:t>,</w:t>
      </w:r>
      <w:r w:rsidR="008921B1" w:rsidRPr="00F54724">
        <w:rPr>
          <w:bCs/>
        </w:rPr>
        <w:t xml:space="preserve"> alinéa 5 </w:t>
      </w:r>
      <w:r w:rsidR="00296A3A" w:rsidRPr="00F54724">
        <w:rPr>
          <w:bCs/>
        </w:rPr>
        <w:t xml:space="preserve">du </w:t>
      </w:r>
      <w:r w:rsidR="00D203AE" w:rsidRPr="00F54724">
        <w:rPr>
          <w:bCs/>
        </w:rPr>
        <w:t>C</w:t>
      </w:r>
      <w:r w:rsidR="00296A3A" w:rsidRPr="00F54724">
        <w:rPr>
          <w:bCs/>
        </w:rPr>
        <w:t>ode des marchés publics.</w:t>
      </w:r>
      <w:r w:rsidR="008458FC" w:rsidRPr="00F54724">
        <w:rPr>
          <w:bCs/>
        </w:rPr>
        <w:t xml:space="preserve"> A cet </w:t>
      </w:r>
      <w:r w:rsidR="004B1BB1" w:rsidRPr="00F54724">
        <w:rPr>
          <w:bCs/>
        </w:rPr>
        <w:t>égard</w:t>
      </w:r>
      <w:r w:rsidR="008458FC" w:rsidRPr="00F54724">
        <w:rPr>
          <w:bCs/>
        </w:rPr>
        <w:t xml:space="preserve">, les Autorités </w:t>
      </w:r>
      <w:r w:rsidR="004B1BB1" w:rsidRPr="00F54724">
        <w:rPr>
          <w:bCs/>
        </w:rPr>
        <w:t xml:space="preserve">Contractantes reçoivent les recours des candidats et des soumissionnaires et </w:t>
      </w:r>
      <w:r w:rsidR="008458FC" w:rsidRPr="00F54724">
        <w:rPr>
          <w:bCs/>
        </w:rPr>
        <w:t xml:space="preserve">sont tenues de </w:t>
      </w:r>
      <w:r w:rsidR="00FA4071" w:rsidRPr="00F54724">
        <w:rPr>
          <w:bCs/>
        </w:rPr>
        <w:t>leur donner une suite dans le délai fixé à cet effet</w:t>
      </w:r>
      <w:r w:rsidR="004B1BB1" w:rsidRPr="00F54724">
        <w:rPr>
          <w:bCs/>
        </w:rPr>
        <w:t>.</w:t>
      </w:r>
    </w:p>
    <w:p w14:paraId="0DBEDC49" w14:textId="7E8464E3" w:rsidR="0036478B" w:rsidRPr="00F54724" w:rsidRDefault="003D509D" w:rsidP="00F709D5">
      <w:pPr>
        <w:spacing w:after="240" w:line="276" w:lineRule="auto"/>
        <w:jc w:val="both"/>
        <w:rPr>
          <w:bCs/>
        </w:rPr>
      </w:pPr>
      <w:r w:rsidRPr="00F54724">
        <w:rPr>
          <w:bCs/>
        </w:rPr>
        <w:t xml:space="preserve">Le présent manuel </w:t>
      </w:r>
      <w:r w:rsidR="00AA66C2" w:rsidRPr="00F54724">
        <w:rPr>
          <w:bCs/>
        </w:rPr>
        <w:t xml:space="preserve">est </w:t>
      </w:r>
      <w:r w:rsidR="006F0324" w:rsidRPr="00F54724">
        <w:rPr>
          <w:bCs/>
        </w:rPr>
        <w:t xml:space="preserve">élaboré, en application de </w:t>
      </w:r>
      <w:r w:rsidR="00AA66C2" w:rsidRPr="00F54724">
        <w:rPr>
          <w:bCs/>
        </w:rPr>
        <w:t xml:space="preserve">l’article 98.2 du </w:t>
      </w:r>
      <w:bookmarkStart w:id="1" w:name="_Hlk55307173"/>
      <w:r w:rsidR="00AA66C2" w:rsidRPr="00F54724">
        <w:rPr>
          <w:bCs/>
        </w:rPr>
        <w:t xml:space="preserve">décret n° 2020-122 du 6 octobre </w:t>
      </w:r>
      <w:r w:rsidR="00123224" w:rsidRPr="00F54724">
        <w:rPr>
          <w:bCs/>
        </w:rPr>
        <w:t>2020 modifiant</w:t>
      </w:r>
      <w:r w:rsidR="00AA66C2" w:rsidRPr="00F54724">
        <w:rPr>
          <w:bCs/>
        </w:rPr>
        <w:t xml:space="preserve"> et complétant certaines dispositions du décret n° 2017 - 126 du 02 novembre 2017, abrogeant et remplaçant les dispositions des décrets d’application de la loi n° 2010 – 044 du 22 juillet 2010 portant Code des Marchés Publics</w:t>
      </w:r>
      <w:bookmarkEnd w:id="1"/>
      <w:r w:rsidR="00AA66C2" w:rsidRPr="00F54724">
        <w:rPr>
          <w:bCs/>
        </w:rPr>
        <w:t>.</w:t>
      </w:r>
      <w:r w:rsidR="00F709D5" w:rsidRPr="00F54724">
        <w:rPr>
          <w:bCs/>
        </w:rPr>
        <w:t xml:space="preserve"> </w:t>
      </w:r>
      <w:r w:rsidR="00296A3A" w:rsidRPr="00F54724">
        <w:rPr>
          <w:bCs/>
        </w:rPr>
        <w:t>La proc</w:t>
      </w:r>
      <w:r w:rsidR="00B72008" w:rsidRPr="00F54724">
        <w:rPr>
          <w:bCs/>
        </w:rPr>
        <w:t xml:space="preserve">édure </w:t>
      </w:r>
      <w:r w:rsidR="00F709D5" w:rsidRPr="00F54724">
        <w:rPr>
          <w:bCs/>
        </w:rPr>
        <w:t xml:space="preserve">qui y est </w:t>
      </w:r>
      <w:r w:rsidR="00B72008" w:rsidRPr="00F54724">
        <w:rPr>
          <w:bCs/>
        </w:rPr>
        <w:t xml:space="preserve">prescrite </w:t>
      </w:r>
      <w:r w:rsidR="00296A3A" w:rsidRPr="00F54724">
        <w:rPr>
          <w:bCs/>
        </w:rPr>
        <w:t>est structurée suivant l’ordre chrono</w:t>
      </w:r>
      <w:r w:rsidR="00180A38" w:rsidRPr="00F54724">
        <w:rPr>
          <w:bCs/>
        </w:rPr>
        <w:t xml:space="preserve">logique du processus </w:t>
      </w:r>
      <w:r w:rsidR="006F0324" w:rsidRPr="00F54724">
        <w:rPr>
          <w:bCs/>
        </w:rPr>
        <w:t>de l’achat</w:t>
      </w:r>
      <w:r w:rsidR="00296A3A" w:rsidRPr="00F54724">
        <w:rPr>
          <w:bCs/>
        </w:rPr>
        <w:t xml:space="preserve">. </w:t>
      </w:r>
    </w:p>
    <w:p w14:paraId="3C5B164F" w14:textId="2FFAFFF4" w:rsidR="00D5057A" w:rsidRPr="00F54724" w:rsidRDefault="00296A3A" w:rsidP="00BA4E80">
      <w:pPr>
        <w:spacing w:after="240" w:line="276" w:lineRule="auto"/>
        <w:jc w:val="both"/>
        <w:rPr>
          <w:bCs/>
        </w:rPr>
      </w:pPr>
      <w:r w:rsidRPr="00F54724">
        <w:rPr>
          <w:bCs/>
        </w:rPr>
        <w:t xml:space="preserve">Ainsi, la première partie </w:t>
      </w:r>
      <w:r w:rsidR="006F0324" w:rsidRPr="00F54724">
        <w:rPr>
          <w:bCs/>
        </w:rPr>
        <w:t>traite de</w:t>
      </w:r>
      <w:r w:rsidRPr="00F54724">
        <w:rPr>
          <w:bCs/>
        </w:rPr>
        <w:t xml:space="preserve"> </w:t>
      </w:r>
      <w:r w:rsidR="006F0324" w:rsidRPr="00F54724">
        <w:rPr>
          <w:bCs/>
        </w:rPr>
        <w:t xml:space="preserve">la planification et de l’engagement des achats et </w:t>
      </w:r>
      <w:r w:rsidR="004D59FD" w:rsidRPr="00F54724">
        <w:rPr>
          <w:bCs/>
        </w:rPr>
        <w:t>la deuxième</w:t>
      </w:r>
      <w:r w:rsidR="006F0324" w:rsidRPr="00F54724">
        <w:rPr>
          <w:bCs/>
        </w:rPr>
        <w:t xml:space="preserve"> partie est consacrée aux supports d’application fournis à titre indicatif pour faciliter le travail des Ordonnateurs et des</w:t>
      </w:r>
      <w:r w:rsidR="006F0324" w:rsidRPr="00F54724">
        <w:rPr>
          <w:rFonts w:ascii="Arial" w:eastAsia="Calibri" w:hAnsi="Arial" w:cs="Arial"/>
          <w:bCs/>
          <w:sz w:val="22"/>
          <w:szCs w:val="22"/>
        </w:rPr>
        <w:t xml:space="preserve"> </w:t>
      </w:r>
      <w:r w:rsidR="006F0324" w:rsidRPr="00F54724">
        <w:rPr>
          <w:bCs/>
        </w:rPr>
        <w:t>Comités Interne</w:t>
      </w:r>
      <w:r w:rsidR="00E0573F" w:rsidRPr="00F54724">
        <w:rPr>
          <w:bCs/>
        </w:rPr>
        <w:t>s</w:t>
      </w:r>
      <w:r w:rsidR="006F0324" w:rsidRPr="00F54724">
        <w:rPr>
          <w:bCs/>
        </w:rPr>
        <w:t xml:space="preserve"> des Achats Inférieurs au Seuil (CIAIS)</w:t>
      </w:r>
      <w:r w:rsidR="00D5057A" w:rsidRPr="00F54724">
        <w:rPr>
          <w:bCs/>
        </w:rPr>
        <w:t xml:space="preserve">. </w:t>
      </w:r>
    </w:p>
    <w:p w14:paraId="5F52539C" w14:textId="31CB6ED7" w:rsidR="00A14D04" w:rsidRPr="00F54724" w:rsidRDefault="00D5057A" w:rsidP="00D5057A">
      <w:pPr>
        <w:spacing w:after="240" w:line="276" w:lineRule="auto"/>
        <w:jc w:val="both"/>
        <w:rPr>
          <w:bCs/>
        </w:rPr>
      </w:pPr>
      <w:r w:rsidRPr="00F54724">
        <w:rPr>
          <w:bCs/>
        </w:rPr>
        <w:t xml:space="preserve">. </w:t>
      </w:r>
      <w:r w:rsidR="0065393D" w:rsidRPr="00F54724">
        <w:rPr>
          <w:bCs/>
        </w:rPr>
        <w:t xml:space="preserve"> </w:t>
      </w:r>
    </w:p>
    <w:p w14:paraId="7201B44D" w14:textId="77777777" w:rsidR="00296A3A" w:rsidRPr="00F54724" w:rsidRDefault="00296A3A" w:rsidP="00EE5147">
      <w:pPr>
        <w:pStyle w:val="Titre1"/>
      </w:pPr>
      <w:bookmarkStart w:id="2" w:name="_Toc535915941"/>
      <w:bookmarkStart w:id="3" w:name="_Toc54684837"/>
      <w:bookmarkStart w:id="4" w:name="_Toc68517086"/>
      <w:r w:rsidRPr="00F54724">
        <w:t>Première partie</w:t>
      </w:r>
      <w:bookmarkEnd w:id="2"/>
      <w:bookmarkEnd w:id="3"/>
      <w:bookmarkEnd w:id="4"/>
    </w:p>
    <w:p w14:paraId="466ED094" w14:textId="528B2D61" w:rsidR="00296A3A" w:rsidRPr="00F54724" w:rsidRDefault="00296A3A" w:rsidP="006B7CD7">
      <w:pPr>
        <w:pStyle w:val="Titre3"/>
        <w:tabs>
          <w:tab w:val="left" w:pos="6096"/>
        </w:tabs>
        <w:spacing w:line="276" w:lineRule="auto"/>
        <w:ind w:left="2268" w:right="1982"/>
      </w:pPr>
      <w:bookmarkStart w:id="5" w:name="_Toc350209954"/>
      <w:bookmarkStart w:id="6" w:name="_Toc355443908"/>
      <w:bookmarkStart w:id="7" w:name="_Toc355471653"/>
      <w:bookmarkStart w:id="8" w:name="_Toc356672809"/>
      <w:bookmarkStart w:id="9" w:name="_Toc358521981"/>
      <w:bookmarkStart w:id="10" w:name="_Toc404073086"/>
      <w:bookmarkStart w:id="11" w:name="_Toc535915942"/>
      <w:bookmarkStart w:id="12" w:name="_Toc54684838"/>
      <w:bookmarkStart w:id="13" w:name="_Toc68517087"/>
      <w:r w:rsidRPr="00F54724">
        <w:t>Planification et engagement de</w:t>
      </w:r>
      <w:r w:rsidR="006B7CD7" w:rsidRPr="00F54724">
        <w:t>s achats</w:t>
      </w:r>
      <w:bookmarkEnd w:id="5"/>
      <w:bookmarkEnd w:id="6"/>
      <w:bookmarkEnd w:id="7"/>
      <w:bookmarkEnd w:id="8"/>
      <w:bookmarkEnd w:id="9"/>
      <w:bookmarkEnd w:id="10"/>
      <w:bookmarkEnd w:id="11"/>
      <w:bookmarkEnd w:id="12"/>
      <w:bookmarkEnd w:id="13"/>
      <w:r w:rsidR="006B7CD7" w:rsidRPr="00F54724">
        <w:t xml:space="preserve"> </w:t>
      </w:r>
    </w:p>
    <w:p w14:paraId="2444991B" w14:textId="77777777" w:rsidR="00296A3A" w:rsidRPr="00F54724" w:rsidRDefault="00C870A2" w:rsidP="001D69F7">
      <w:pPr>
        <w:spacing w:before="240" w:line="276" w:lineRule="auto"/>
        <w:ind w:firstLine="708"/>
        <w:jc w:val="both"/>
      </w:pPr>
      <w:r w:rsidRPr="00F54724">
        <w:t xml:space="preserve">En application </w:t>
      </w:r>
      <w:r w:rsidR="00566C2C" w:rsidRPr="00F54724">
        <w:t>du Code des Marchés Publics</w:t>
      </w:r>
      <w:r w:rsidR="00A46415" w:rsidRPr="00F54724">
        <w:t xml:space="preserve">, </w:t>
      </w:r>
      <w:r w:rsidR="00566C2C" w:rsidRPr="00F54724">
        <w:t>l</w:t>
      </w:r>
      <w:r w:rsidR="008921B1" w:rsidRPr="00F54724">
        <w:t xml:space="preserve">es </w:t>
      </w:r>
      <w:r w:rsidR="00296A3A" w:rsidRPr="00F54724">
        <w:t>autorités publiq</w:t>
      </w:r>
      <w:r w:rsidR="008921B1" w:rsidRPr="00F54724">
        <w:t>ues contractantes</w:t>
      </w:r>
      <w:r w:rsidR="00566C2C" w:rsidRPr="00F54724">
        <w:t> « l’Autorité Contractante</w:t>
      </w:r>
      <w:r w:rsidR="008C4626" w:rsidRPr="00F54724">
        <w:t xml:space="preserve"> », </w:t>
      </w:r>
      <w:r w:rsidR="00296A3A" w:rsidRPr="00F54724">
        <w:t>ont l’obligation :</w:t>
      </w:r>
    </w:p>
    <w:p w14:paraId="76B26464" w14:textId="10AF2549" w:rsidR="00296A3A" w:rsidRPr="00F54724" w:rsidRDefault="00296A3A" w:rsidP="006B7CD7">
      <w:pPr>
        <w:pStyle w:val="Paragraphedeliste"/>
        <w:numPr>
          <w:ilvl w:val="0"/>
          <w:numId w:val="1"/>
        </w:numPr>
        <w:spacing w:line="276" w:lineRule="auto"/>
        <w:jc w:val="both"/>
      </w:pPr>
      <w:r w:rsidRPr="00F54724">
        <w:t xml:space="preserve">de planifier leurs </w:t>
      </w:r>
      <w:r w:rsidR="006B7CD7" w:rsidRPr="00F54724">
        <w:t>achats</w:t>
      </w:r>
      <w:r w:rsidRPr="00F54724">
        <w:t xml:space="preserve"> et d’en tenir les </w:t>
      </w:r>
      <w:r w:rsidR="006B7CD7" w:rsidRPr="00F54724">
        <w:t>candidats</w:t>
      </w:r>
      <w:r w:rsidRPr="00F54724">
        <w:t xml:space="preserve"> potentiels informés</w:t>
      </w:r>
      <w:r w:rsidR="00F16218" w:rsidRPr="00F54724">
        <w:t>,</w:t>
      </w:r>
      <w:r w:rsidRPr="00F54724">
        <w:t xml:space="preserve"> en portant annuellement à leur connaissance le plan prévisionnel </w:t>
      </w:r>
      <w:r w:rsidR="00632A84" w:rsidRPr="00F54724">
        <w:t xml:space="preserve">de </w:t>
      </w:r>
      <w:r w:rsidR="00E931D6" w:rsidRPr="00F54724">
        <w:t>ces achats, appelés</w:t>
      </w:r>
      <w:r w:rsidRPr="00F54724">
        <w:t xml:space="preserve"> ci-après «</w:t>
      </w:r>
      <w:r w:rsidR="0036478B" w:rsidRPr="00F54724">
        <w:t xml:space="preserve"> </w:t>
      </w:r>
      <w:r w:rsidRPr="00F54724">
        <w:t>Pl</w:t>
      </w:r>
      <w:r w:rsidR="0036478B" w:rsidRPr="00F54724">
        <w:t>an Annuel d</w:t>
      </w:r>
      <w:r w:rsidR="006B7CD7" w:rsidRPr="00F54724">
        <w:t>’Achats</w:t>
      </w:r>
      <w:r w:rsidR="0036478B" w:rsidRPr="00F54724">
        <w:t> </w:t>
      </w:r>
      <w:r w:rsidR="00713FFE" w:rsidRPr="00F54724">
        <w:t>» ou</w:t>
      </w:r>
      <w:r w:rsidR="00A46415" w:rsidRPr="00F54724">
        <w:t xml:space="preserve"> </w:t>
      </w:r>
      <w:r w:rsidR="0036478B" w:rsidRPr="00F54724">
        <w:t>« </w:t>
      </w:r>
      <w:r w:rsidR="00A46415" w:rsidRPr="00F54724">
        <w:t>PA</w:t>
      </w:r>
      <w:r w:rsidR="006B7CD7" w:rsidRPr="00F54724">
        <w:t>A</w:t>
      </w:r>
      <w:r w:rsidRPr="00F54724">
        <w:t> »</w:t>
      </w:r>
      <w:r w:rsidR="006D5D2D" w:rsidRPr="00F54724">
        <w:t xml:space="preserve">. </w:t>
      </w:r>
    </w:p>
    <w:p w14:paraId="34C24A63" w14:textId="76633CBB" w:rsidR="00296A3A" w:rsidRPr="00F54724" w:rsidRDefault="00296A3A" w:rsidP="00EE5147">
      <w:pPr>
        <w:pStyle w:val="Paragraphedeliste"/>
        <w:numPr>
          <w:ilvl w:val="0"/>
          <w:numId w:val="1"/>
        </w:numPr>
        <w:spacing w:line="276" w:lineRule="auto"/>
        <w:jc w:val="both"/>
      </w:pPr>
      <w:r w:rsidRPr="00F54724">
        <w:t>de faire jouer, en toute transparence, la concurrence la plus large dans le respect de l’égalité de traitement des candidats.</w:t>
      </w:r>
    </w:p>
    <w:p w14:paraId="1CAC8DC3" w14:textId="77777777" w:rsidR="00296A3A" w:rsidRPr="00F54724" w:rsidRDefault="00296A3A" w:rsidP="00EE5147">
      <w:pPr>
        <w:pStyle w:val="Paragraphedeliste"/>
        <w:numPr>
          <w:ilvl w:val="0"/>
          <w:numId w:val="1"/>
        </w:numPr>
        <w:spacing w:line="276" w:lineRule="auto"/>
        <w:jc w:val="both"/>
      </w:pPr>
      <w:r w:rsidRPr="00F54724">
        <w:rPr>
          <w:bCs/>
          <w:color w:val="000000"/>
        </w:rPr>
        <w:t xml:space="preserve">de publier l’information sur les résultats de la concurrence, de fournir aux soumissionnaires qui en font la demande, les explications sur les motifs de rejet de leurs offres et de traiter diligemment </w:t>
      </w:r>
      <w:r w:rsidRPr="00F54724">
        <w:rPr>
          <w:color w:val="000000"/>
        </w:rPr>
        <w:t>leurs recours</w:t>
      </w:r>
      <w:r w:rsidRPr="00F54724">
        <w:t xml:space="preserve">.   </w:t>
      </w:r>
    </w:p>
    <w:p w14:paraId="22C7247E" w14:textId="0DB6F019" w:rsidR="00296A3A" w:rsidRPr="00F54724" w:rsidRDefault="00296A3A" w:rsidP="006B7CD7">
      <w:pPr>
        <w:pStyle w:val="Titre3"/>
        <w:numPr>
          <w:ilvl w:val="0"/>
          <w:numId w:val="2"/>
        </w:numPr>
        <w:jc w:val="left"/>
        <w:rPr>
          <w:iCs/>
          <w:sz w:val="36"/>
          <w:szCs w:val="36"/>
        </w:rPr>
      </w:pPr>
      <w:bookmarkStart w:id="14" w:name="_Toc535915943"/>
      <w:bookmarkStart w:id="15" w:name="_Toc54684839"/>
      <w:bookmarkStart w:id="16" w:name="_Toc68517088"/>
      <w:r w:rsidRPr="00F54724">
        <w:rPr>
          <w:iCs/>
          <w:sz w:val="36"/>
          <w:szCs w:val="36"/>
        </w:rPr>
        <w:t>Planification de</w:t>
      </w:r>
      <w:r w:rsidR="006B7CD7" w:rsidRPr="00F54724">
        <w:rPr>
          <w:iCs/>
          <w:sz w:val="36"/>
          <w:szCs w:val="36"/>
        </w:rPr>
        <w:t>s achats</w:t>
      </w:r>
      <w:bookmarkEnd w:id="14"/>
      <w:bookmarkEnd w:id="15"/>
      <w:bookmarkEnd w:id="16"/>
    </w:p>
    <w:p w14:paraId="4CCFC785" w14:textId="77777777" w:rsidR="00296A3A" w:rsidRPr="00F54724" w:rsidRDefault="00296A3A" w:rsidP="00EE5147">
      <w:pPr>
        <w:rPr>
          <w:sz w:val="4"/>
          <w:szCs w:val="4"/>
        </w:rPr>
      </w:pPr>
    </w:p>
    <w:p w14:paraId="5A2619AC" w14:textId="77777777" w:rsidR="00296A3A" w:rsidRPr="00F54724" w:rsidRDefault="00296A3A" w:rsidP="00EE5147"/>
    <w:p w14:paraId="02B3CBF5" w14:textId="433C2C3E" w:rsidR="00296A3A" w:rsidRPr="00F54724" w:rsidRDefault="00296A3A" w:rsidP="006B7CD7">
      <w:pPr>
        <w:spacing w:after="240" w:line="276" w:lineRule="auto"/>
        <w:ind w:left="360" w:firstLine="348"/>
        <w:jc w:val="both"/>
      </w:pPr>
      <w:r w:rsidRPr="00F54724">
        <w:t>Au début de chaque exercice budgétaire, l</w:t>
      </w:r>
      <w:r w:rsidR="0036478B" w:rsidRPr="00F54724">
        <w:t>’Autorité C</w:t>
      </w:r>
      <w:r w:rsidR="00180A38" w:rsidRPr="00F54724">
        <w:t>ontractante</w:t>
      </w:r>
      <w:r w:rsidRPr="00F54724">
        <w:t xml:space="preserve"> procède,</w:t>
      </w:r>
      <w:r w:rsidR="00180A38" w:rsidRPr="00F54724">
        <w:t xml:space="preserve"> pour  </w:t>
      </w:r>
      <w:r w:rsidR="00B52CF8" w:rsidRPr="00F54724">
        <w:t xml:space="preserve"> </w:t>
      </w:r>
      <w:r w:rsidR="00180A38" w:rsidRPr="00F54724">
        <w:t>l’élaboration de son PA</w:t>
      </w:r>
      <w:r w:rsidR="006B7CD7" w:rsidRPr="00F54724">
        <w:t>A</w:t>
      </w:r>
      <w:r w:rsidR="00F45CDA" w:rsidRPr="00F54724">
        <w:t>,</w:t>
      </w:r>
      <w:r w:rsidRPr="00F54724">
        <w:t xml:space="preserve"> </w:t>
      </w:r>
      <w:r w:rsidR="009515EC" w:rsidRPr="00F54724">
        <w:t xml:space="preserve">en </w:t>
      </w:r>
      <w:r w:rsidRPr="00F54724">
        <w:t xml:space="preserve">deux </w:t>
      </w:r>
      <w:r w:rsidR="00AA66C2" w:rsidRPr="00F54724">
        <w:t>étapes décrites</w:t>
      </w:r>
      <w:r w:rsidRPr="00F54724">
        <w:t xml:space="preserve"> ci-après : </w:t>
      </w:r>
    </w:p>
    <w:p w14:paraId="46A41BC5" w14:textId="77777777" w:rsidR="00296A3A" w:rsidRPr="00F54724" w:rsidRDefault="00296A3A" w:rsidP="00EE5147">
      <w:pPr>
        <w:pStyle w:val="Titre3"/>
        <w:numPr>
          <w:ilvl w:val="0"/>
          <w:numId w:val="3"/>
        </w:numPr>
        <w:rPr>
          <w:sz w:val="28"/>
          <w:szCs w:val="28"/>
        </w:rPr>
      </w:pPr>
      <w:bookmarkStart w:id="17" w:name="_Toc535915944"/>
      <w:bookmarkStart w:id="18" w:name="_Toc54684840"/>
      <w:bookmarkStart w:id="19" w:name="_Toc68517089"/>
      <w:r w:rsidRPr="00F54724">
        <w:rPr>
          <w:sz w:val="28"/>
          <w:szCs w:val="28"/>
        </w:rPr>
        <w:t>Première étape : Estimation des Ressources financières</w:t>
      </w:r>
      <w:bookmarkEnd w:id="17"/>
      <w:bookmarkEnd w:id="18"/>
      <w:bookmarkEnd w:id="19"/>
    </w:p>
    <w:p w14:paraId="20CA1D07" w14:textId="77777777" w:rsidR="00296A3A" w:rsidRPr="00F54724" w:rsidRDefault="00296A3A" w:rsidP="00EE5147">
      <w:pPr>
        <w:pStyle w:val="Paragraphedeliste"/>
        <w:ind w:left="720"/>
      </w:pPr>
    </w:p>
    <w:p w14:paraId="04C85277" w14:textId="77777777" w:rsidR="00296A3A" w:rsidRPr="00F54724" w:rsidRDefault="00296A3A" w:rsidP="00972047">
      <w:pPr>
        <w:spacing w:after="240" w:line="276" w:lineRule="auto"/>
        <w:ind w:left="360" w:firstLine="348"/>
        <w:jc w:val="both"/>
      </w:pPr>
      <w:r w:rsidRPr="00F54724">
        <w:t xml:space="preserve">Partant de l’estimation annuelle des ressources </w:t>
      </w:r>
      <w:r w:rsidR="00A46415" w:rsidRPr="00F54724">
        <w:t xml:space="preserve">qui lui sont allouées, l’Autorité Contractante </w:t>
      </w:r>
      <w:r w:rsidRPr="00F54724">
        <w:t>établit au début de l’exercice, le bud</w:t>
      </w:r>
      <w:r w:rsidR="00A46415" w:rsidRPr="00F54724">
        <w:t xml:space="preserve">get </w:t>
      </w:r>
      <w:r w:rsidR="00972047" w:rsidRPr="00F54724">
        <w:t>dont</w:t>
      </w:r>
      <w:r w:rsidR="00A46415" w:rsidRPr="00F54724">
        <w:t xml:space="preserve"> </w:t>
      </w:r>
      <w:r w:rsidR="00972047" w:rsidRPr="00F54724">
        <w:t>l’</w:t>
      </w:r>
      <w:r w:rsidR="00A46415" w:rsidRPr="00F54724">
        <w:t>ordonnateur de dépense</w:t>
      </w:r>
      <w:r w:rsidR="00972047" w:rsidRPr="00F54724">
        <w:t>s</w:t>
      </w:r>
      <w:r w:rsidRPr="00F54724">
        <w:t xml:space="preserve"> </w:t>
      </w:r>
      <w:r w:rsidR="0036478B" w:rsidRPr="00F54724">
        <w:t xml:space="preserve">« l’Ordonnateur », </w:t>
      </w:r>
      <w:r w:rsidRPr="00F54724">
        <w:t xml:space="preserve">peut </w:t>
      </w:r>
      <w:r w:rsidR="0036478B" w:rsidRPr="00F54724">
        <w:t>disposer</w:t>
      </w:r>
      <w:r w:rsidRPr="00F54724">
        <w:t xml:space="preserve"> pour </w:t>
      </w:r>
      <w:r w:rsidR="0036478B" w:rsidRPr="00F54724">
        <w:t xml:space="preserve">couvrir ses dépenses annuelles </w:t>
      </w:r>
      <w:r w:rsidRPr="00F54724">
        <w:t>de fonctionnement et d’investissement</w:t>
      </w:r>
      <w:r w:rsidR="006D5D2D" w:rsidRPr="00F54724">
        <w:t xml:space="preserve"> inférieures </w:t>
      </w:r>
      <w:r w:rsidR="00632A84" w:rsidRPr="00F54724">
        <w:t>au</w:t>
      </w:r>
      <w:r w:rsidR="006D5D2D" w:rsidRPr="00F54724">
        <w:t xml:space="preserve"> seuil</w:t>
      </w:r>
      <w:r w:rsidR="00632A84" w:rsidRPr="00F54724">
        <w:t xml:space="preserve"> de compétence des commissions de passation de marchés</w:t>
      </w:r>
      <w:r w:rsidRPr="00F54724">
        <w:t>.</w:t>
      </w:r>
    </w:p>
    <w:p w14:paraId="14104632" w14:textId="10D4E1EE" w:rsidR="00296A3A" w:rsidRPr="00F54724" w:rsidRDefault="00296A3A" w:rsidP="006B7CD7">
      <w:pPr>
        <w:pStyle w:val="Titre3"/>
        <w:numPr>
          <w:ilvl w:val="0"/>
          <w:numId w:val="3"/>
        </w:numPr>
        <w:rPr>
          <w:sz w:val="28"/>
          <w:szCs w:val="28"/>
        </w:rPr>
      </w:pPr>
      <w:bookmarkStart w:id="20" w:name="_Toc535915945"/>
      <w:bookmarkStart w:id="21" w:name="_Toc54684841"/>
      <w:bookmarkStart w:id="22" w:name="_Toc68517090"/>
      <w:r w:rsidRPr="00F54724">
        <w:rPr>
          <w:sz w:val="28"/>
          <w:szCs w:val="28"/>
        </w:rPr>
        <w:t xml:space="preserve">Deuxième étape : Modalités de planification des </w:t>
      </w:r>
      <w:bookmarkEnd w:id="20"/>
      <w:bookmarkEnd w:id="21"/>
      <w:r w:rsidR="006B7CD7" w:rsidRPr="00F54724">
        <w:rPr>
          <w:sz w:val="28"/>
          <w:szCs w:val="28"/>
        </w:rPr>
        <w:t>achats</w:t>
      </w:r>
      <w:bookmarkEnd w:id="22"/>
    </w:p>
    <w:p w14:paraId="4F61B106" w14:textId="77777777" w:rsidR="00296A3A" w:rsidRPr="00F54724" w:rsidRDefault="00296A3A" w:rsidP="00EE5147"/>
    <w:p w14:paraId="71D10A3E" w14:textId="2E99DB6D" w:rsidR="00296A3A" w:rsidRPr="00F54724" w:rsidRDefault="00296A3A" w:rsidP="006B7CD7">
      <w:pPr>
        <w:spacing w:line="276" w:lineRule="auto"/>
        <w:ind w:left="360" w:firstLine="348"/>
        <w:jc w:val="both"/>
      </w:pPr>
      <w:r w:rsidRPr="00F54724">
        <w:t>Pour l’établissement du Plan Annuel de</w:t>
      </w:r>
      <w:r w:rsidR="00F16218" w:rsidRPr="00F54724">
        <w:t>s</w:t>
      </w:r>
      <w:r w:rsidRPr="00F54724">
        <w:t xml:space="preserve"> </w:t>
      </w:r>
      <w:r w:rsidR="006B7CD7" w:rsidRPr="00F54724">
        <w:t>Achats</w:t>
      </w:r>
      <w:r w:rsidR="00B74D56" w:rsidRPr="00F54724">
        <w:t>,</w:t>
      </w:r>
      <w:r w:rsidR="00F16218" w:rsidRPr="00F54724">
        <w:t xml:space="preserve"> objet du Manuel</w:t>
      </w:r>
      <w:r w:rsidRPr="00F54724">
        <w:t xml:space="preserve">, les catégories </w:t>
      </w:r>
      <w:r w:rsidR="00D66A22" w:rsidRPr="00F54724">
        <w:t xml:space="preserve">d’achats </w:t>
      </w:r>
      <w:r w:rsidRPr="00F54724">
        <w:t>ci-après ne sont pas concernées :</w:t>
      </w:r>
    </w:p>
    <w:p w14:paraId="1713719F" w14:textId="5F83A7A8" w:rsidR="006507FC" w:rsidRPr="00F54724" w:rsidRDefault="001C693C" w:rsidP="00713FFE">
      <w:pPr>
        <w:pStyle w:val="Paragraphedeliste"/>
        <w:numPr>
          <w:ilvl w:val="0"/>
          <w:numId w:val="62"/>
        </w:numPr>
      </w:pPr>
      <w:r w:rsidRPr="00F54724">
        <w:t>charges de personnels (salaires</w:t>
      </w:r>
      <w:r w:rsidR="00AE33FE" w:rsidRPr="00F54724">
        <w:t xml:space="preserve"> et avantages associés</w:t>
      </w:r>
      <w:r w:rsidRPr="00F54724">
        <w:t xml:space="preserve">, frais de </w:t>
      </w:r>
      <w:r w:rsidR="006507FC" w:rsidRPr="00F54724">
        <w:t>déplacement, de</w:t>
      </w:r>
      <w:r w:rsidRPr="00F54724">
        <w:t xml:space="preserve"> </w:t>
      </w:r>
      <w:r w:rsidR="00AE33FE" w:rsidRPr="00F54724">
        <w:t>formation</w:t>
      </w:r>
      <w:r w:rsidR="00BF1FD2" w:rsidRPr="00F54724">
        <w:t xml:space="preserve"> et de perfectionnement</w:t>
      </w:r>
      <w:r w:rsidR="00796D82" w:rsidRPr="00F54724">
        <w:t>)</w:t>
      </w:r>
      <w:r w:rsidR="00DB513C" w:rsidRPr="00F54724">
        <w:t> ;</w:t>
      </w:r>
    </w:p>
    <w:p w14:paraId="03721809" w14:textId="7038DD25" w:rsidR="006507FC" w:rsidRPr="00F54724" w:rsidRDefault="006507FC" w:rsidP="00713FFE">
      <w:pPr>
        <w:pStyle w:val="Paragraphedeliste"/>
        <w:numPr>
          <w:ilvl w:val="0"/>
          <w:numId w:val="62"/>
        </w:numPr>
      </w:pPr>
      <w:r w:rsidRPr="00F54724">
        <w:t>charges liées à la location d’immeubles ou de terrains,</w:t>
      </w:r>
    </w:p>
    <w:p w14:paraId="5088C67B" w14:textId="7933D254" w:rsidR="00F53F0A" w:rsidRPr="00F54724" w:rsidRDefault="00F53F0A" w:rsidP="00713FFE">
      <w:pPr>
        <w:pStyle w:val="Paragraphedeliste"/>
        <w:numPr>
          <w:ilvl w:val="0"/>
          <w:numId w:val="62"/>
        </w:numPr>
      </w:pPr>
      <w:r w:rsidRPr="00F54724">
        <w:t xml:space="preserve">Les polices d’assurances </w:t>
      </w:r>
    </w:p>
    <w:p w14:paraId="5CF6FB44" w14:textId="563E8986" w:rsidR="00F53F0A" w:rsidRPr="00F54724" w:rsidRDefault="00F53F0A" w:rsidP="00713FFE">
      <w:pPr>
        <w:pStyle w:val="Paragraphedeliste"/>
        <w:numPr>
          <w:ilvl w:val="0"/>
          <w:numId w:val="62"/>
        </w:numPr>
      </w:pPr>
      <w:r w:rsidRPr="00F54724">
        <w:t xml:space="preserve">Les frais d’hôtels </w:t>
      </w:r>
    </w:p>
    <w:p w14:paraId="692228EB" w14:textId="08F412FC" w:rsidR="00446887" w:rsidRPr="00F54724" w:rsidRDefault="00296A3A" w:rsidP="00713FFE">
      <w:pPr>
        <w:pStyle w:val="Paragraphedeliste"/>
        <w:numPr>
          <w:ilvl w:val="0"/>
          <w:numId w:val="62"/>
        </w:numPr>
        <w:spacing w:line="276" w:lineRule="auto"/>
        <w:jc w:val="both"/>
      </w:pPr>
      <w:r w:rsidRPr="00F54724">
        <w:t>frais de consommation d’eau, d’électricité et de télécommunicatio</w:t>
      </w:r>
      <w:r w:rsidR="00751E8E" w:rsidRPr="00F54724">
        <w:t>ns</w:t>
      </w:r>
      <w:r w:rsidR="00DB513C" w:rsidRPr="00F54724">
        <w:t> ;</w:t>
      </w:r>
    </w:p>
    <w:p w14:paraId="3C671BE4" w14:textId="4A76528A" w:rsidR="00270A96" w:rsidRPr="00F54724" w:rsidRDefault="001C693C" w:rsidP="00713FFE">
      <w:pPr>
        <w:pStyle w:val="Paragraphedeliste"/>
        <w:numPr>
          <w:ilvl w:val="0"/>
          <w:numId w:val="62"/>
        </w:numPr>
        <w:spacing w:line="276" w:lineRule="auto"/>
        <w:jc w:val="both"/>
      </w:pPr>
      <w:r w:rsidRPr="00F54724">
        <w:t>achats de carburants</w:t>
      </w:r>
      <w:r w:rsidR="00DB513C" w:rsidRPr="00F54724">
        <w:t> ;</w:t>
      </w:r>
      <w:r w:rsidRPr="00F54724">
        <w:t xml:space="preserve"> </w:t>
      </w:r>
    </w:p>
    <w:p w14:paraId="219A1CFF" w14:textId="4C600E1F" w:rsidR="00431313" w:rsidRPr="00F54724" w:rsidRDefault="00431313" w:rsidP="000A36ED">
      <w:pPr>
        <w:pStyle w:val="Paragraphedeliste"/>
        <w:numPr>
          <w:ilvl w:val="0"/>
          <w:numId w:val="62"/>
        </w:numPr>
      </w:pPr>
      <w:r w:rsidRPr="00F54724">
        <w:t>achats des billets d’avion et frais associés</w:t>
      </w:r>
    </w:p>
    <w:p w14:paraId="3068ADD5" w14:textId="77777777" w:rsidR="00F05B11" w:rsidRPr="00F54724" w:rsidRDefault="004869A0" w:rsidP="00713FFE">
      <w:pPr>
        <w:pStyle w:val="Paragraphedeliste"/>
        <w:numPr>
          <w:ilvl w:val="0"/>
          <w:numId w:val="62"/>
        </w:numPr>
        <w:spacing w:line="276" w:lineRule="auto"/>
        <w:jc w:val="both"/>
      </w:pPr>
      <w:r w:rsidRPr="00F54724">
        <w:t xml:space="preserve">les menues </w:t>
      </w:r>
      <w:r w:rsidR="00296A3A" w:rsidRPr="00F54724">
        <w:t>dépenses</w:t>
      </w:r>
      <w:r w:rsidRPr="00F54724">
        <w:t xml:space="preserve"> </w:t>
      </w:r>
      <w:r w:rsidR="00296A3A" w:rsidRPr="00F54724">
        <w:t xml:space="preserve">courantes </w:t>
      </w:r>
      <w:r w:rsidR="00BF1FD2" w:rsidRPr="00F54724">
        <w:t xml:space="preserve">non programmables </w:t>
      </w:r>
      <w:r w:rsidR="00296A3A" w:rsidRPr="00F54724">
        <w:t xml:space="preserve">qui, de par </w:t>
      </w:r>
      <w:r w:rsidR="00273DCB" w:rsidRPr="00F54724">
        <w:t xml:space="preserve">leur montant, </w:t>
      </w:r>
      <w:r w:rsidR="00296A3A" w:rsidRPr="00F54724">
        <w:t>leurs modes et conditions d’exécution</w:t>
      </w:r>
      <w:r w:rsidR="004450D0" w:rsidRPr="00F54724">
        <w:t xml:space="preserve"> </w:t>
      </w:r>
      <w:r w:rsidR="00296A3A" w:rsidRPr="00F54724">
        <w:t>ne peuvent pas faire l’objet de procédures formalisées</w:t>
      </w:r>
      <w:r w:rsidR="004450D0" w:rsidRPr="00F54724">
        <w:t>.</w:t>
      </w:r>
      <w:r w:rsidRPr="00F54724">
        <w:t xml:space="preserve"> </w:t>
      </w:r>
      <w:r w:rsidRPr="00F54724">
        <w:rPr>
          <w:b/>
          <w:bCs/>
        </w:rPr>
        <w:t xml:space="preserve">Ces </w:t>
      </w:r>
      <w:r w:rsidR="00622554" w:rsidRPr="00F54724">
        <w:rPr>
          <w:b/>
          <w:bCs/>
        </w:rPr>
        <w:t xml:space="preserve">menues </w:t>
      </w:r>
      <w:r w:rsidRPr="00F54724">
        <w:rPr>
          <w:b/>
          <w:bCs/>
        </w:rPr>
        <w:t xml:space="preserve">dépenses sont exécutées par achats </w:t>
      </w:r>
      <w:r w:rsidR="006507FC" w:rsidRPr="00F54724">
        <w:rPr>
          <w:b/>
          <w:bCs/>
        </w:rPr>
        <w:t>directs et</w:t>
      </w:r>
      <w:r w:rsidR="00D66A22" w:rsidRPr="00F54724">
        <w:rPr>
          <w:b/>
          <w:bCs/>
        </w:rPr>
        <w:t xml:space="preserve"> limité</w:t>
      </w:r>
      <w:r w:rsidRPr="00F54724">
        <w:rPr>
          <w:b/>
          <w:bCs/>
        </w:rPr>
        <w:t>s à un plafond trimestriel</w:t>
      </w:r>
      <w:r w:rsidRPr="00F54724">
        <w:t xml:space="preserve"> </w:t>
      </w:r>
      <w:r w:rsidRPr="00F54724">
        <w:rPr>
          <w:b/>
          <w:bCs/>
        </w:rPr>
        <w:t>égal à deux cent cinquante mille (250.000) ouguiya (MRU</w:t>
      </w:r>
      <w:r w:rsidR="00847497" w:rsidRPr="00F54724">
        <w:rPr>
          <w:b/>
          <w:bCs/>
        </w:rPr>
        <w:t>).</w:t>
      </w:r>
      <w:r w:rsidR="00F05B11" w:rsidRPr="00F54724">
        <w:rPr>
          <w:b/>
          <w:bCs/>
        </w:rPr>
        <w:t xml:space="preserve"> </w:t>
      </w:r>
    </w:p>
    <w:p w14:paraId="5AA5BD30" w14:textId="3BC0FB42" w:rsidR="00296A3A" w:rsidRPr="00F54724" w:rsidRDefault="00F05B11" w:rsidP="00CE6D81">
      <w:pPr>
        <w:spacing w:after="240" w:line="276" w:lineRule="auto"/>
        <w:ind w:firstLine="708"/>
        <w:jc w:val="both"/>
        <w:rPr>
          <w:b/>
        </w:rPr>
      </w:pPr>
      <w:r w:rsidRPr="00F54724">
        <w:rPr>
          <w:b/>
        </w:rPr>
        <w:t xml:space="preserve">Toutefois, ce plafond est porté à 600 000 MRU pour les entités bénéficiant d’un seuil supérieur à celui fixé par l’article 2 de l’arrêté n°835/PM/ du </w:t>
      </w:r>
      <w:r w:rsidR="00CE6D81" w:rsidRPr="00F54724">
        <w:rPr>
          <w:b/>
        </w:rPr>
        <w:t xml:space="preserve">23 </w:t>
      </w:r>
      <w:r w:rsidRPr="00F54724">
        <w:rPr>
          <w:b/>
        </w:rPr>
        <w:t>octobre 2020</w:t>
      </w:r>
    </w:p>
    <w:p w14:paraId="2357BF98" w14:textId="7EF72226" w:rsidR="000D1109" w:rsidRPr="00F54724" w:rsidRDefault="008A7D29" w:rsidP="00847497">
      <w:pPr>
        <w:spacing w:line="276" w:lineRule="auto"/>
        <w:ind w:firstLine="708"/>
        <w:jc w:val="both"/>
      </w:pPr>
      <w:r w:rsidRPr="00F54724">
        <w:t>Ces catégories sont effectuées directement par l’ordonnateur.</w:t>
      </w:r>
    </w:p>
    <w:p w14:paraId="785DE5EF" w14:textId="77777777" w:rsidR="00296A3A" w:rsidRPr="00F54724" w:rsidRDefault="00296A3A" w:rsidP="00EE5147">
      <w:pPr>
        <w:pStyle w:val="Paragraphedeliste"/>
        <w:spacing w:line="276" w:lineRule="auto"/>
        <w:ind w:left="1855"/>
        <w:jc w:val="both"/>
        <w:rPr>
          <w:sz w:val="4"/>
          <w:szCs w:val="4"/>
        </w:rPr>
      </w:pPr>
    </w:p>
    <w:p w14:paraId="454AF91C" w14:textId="15120018" w:rsidR="00296A3A" w:rsidRPr="00F54724" w:rsidRDefault="00296A3A" w:rsidP="00D66A22">
      <w:pPr>
        <w:spacing w:after="240" w:line="276" w:lineRule="auto"/>
        <w:ind w:firstLine="708"/>
        <w:jc w:val="both"/>
      </w:pPr>
      <w:r w:rsidRPr="00F54724">
        <w:t xml:space="preserve">Hormis les catégories de charges sus-énumérées, les autres prévisions </w:t>
      </w:r>
      <w:r w:rsidR="00D66A22" w:rsidRPr="00F54724">
        <w:t>d’achats</w:t>
      </w:r>
      <w:r w:rsidRPr="00F54724">
        <w:t xml:space="preserve"> sont à planifier et à présenter sous forme de Pl</w:t>
      </w:r>
      <w:r w:rsidR="00586080" w:rsidRPr="00F54724">
        <w:t xml:space="preserve">an Annuel </w:t>
      </w:r>
      <w:r w:rsidR="00D66A22" w:rsidRPr="00F54724">
        <w:t>d’Achats</w:t>
      </w:r>
      <w:r w:rsidR="00586080" w:rsidRPr="00F54724">
        <w:t xml:space="preserve"> </w:t>
      </w:r>
      <w:r w:rsidR="009E6D88" w:rsidRPr="00F54724">
        <w:rPr>
          <w:i/>
          <w:iCs/>
        </w:rPr>
        <w:t xml:space="preserve">(support n°1) </w:t>
      </w:r>
      <w:r w:rsidR="009271DE" w:rsidRPr="00F54724">
        <w:t>établi par les Ordonnateurs</w:t>
      </w:r>
      <w:r w:rsidRPr="00F54724">
        <w:t xml:space="preserve">. </w:t>
      </w:r>
    </w:p>
    <w:p w14:paraId="6843879A" w14:textId="6E880580" w:rsidR="00296A3A" w:rsidRPr="00F54724" w:rsidRDefault="00D71D5D" w:rsidP="00111F55">
      <w:pPr>
        <w:spacing w:after="240" w:line="276" w:lineRule="auto"/>
        <w:ind w:firstLine="708"/>
        <w:jc w:val="both"/>
      </w:pPr>
      <w:r w:rsidRPr="00F54724">
        <w:t xml:space="preserve">Une fois le </w:t>
      </w:r>
      <w:r w:rsidR="009F7FBE" w:rsidRPr="00F54724">
        <w:t>P</w:t>
      </w:r>
      <w:r w:rsidR="002F63C5" w:rsidRPr="00F54724">
        <w:t>A</w:t>
      </w:r>
      <w:r w:rsidR="00D66A22" w:rsidRPr="00F54724">
        <w:t>A</w:t>
      </w:r>
      <w:r w:rsidR="002F63C5" w:rsidRPr="00F54724">
        <w:t xml:space="preserve"> </w:t>
      </w:r>
      <w:r w:rsidRPr="00F54724">
        <w:t>établi, l’O</w:t>
      </w:r>
      <w:r w:rsidR="00D97B73" w:rsidRPr="00F54724">
        <w:t xml:space="preserve">rdonnateur </w:t>
      </w:r>
      <w:r w:rsidR="009F7FBE" w:rsidRPr="00F54724">
        <w:t>le fait approuver par</w:t>
      </w:r>
      <w:r w:rsidR="00DD02CA" w:rsidRPr="00F54724">
        <w:t xml:space="preserve"> </w:t>
      </w:r>
      <w:r w:rsidR="003263D8" w:rsidRPr="00F54724">
        <w:t>le CIAIS</w:t>
      </w:r>
      <w:r w:rsidR="00DD02CA" w:rsidRPr="00F54724">
        <w:t xml:space="preserve"> </w:t>
      </w:r>
      <w:r w:rsidR="009F7FBE" w:rsidRPr="00F54724">
        <w:t xml:space="preserve">et </w:t>
      </w:r>
      <w:r w:rsidR="00296A3A" w:rsidRPr="00F54724">
        <w:t>en fait publier le</w:t>
      </w:r>
      <w:r w:rsidR="001F33E1" w:rsidRPr="00F54724">
        <w:t xml:space="preserve"> contenu</w:t>
      </w:r>
      <w:r w:rsidR="00B02B06" w:rsidRPr="00F54724">
        <w:t xml:space="preserve"> </w:t>
      </w:r>
      <w:r w:rsidR="00D66A22" w:rsidRPr="00F54724">
        <w:t xml:space="preserve">sur le site de l’Autorité de Régulation des Marchés Publics (ARMP) et </w:t>
      </w:r>
      <w:r w:rsidR="00296A3A" w:rsidRPr="00F54724">
        <w:t>par voie d’affichage au</w:t>
      </w:r>
      <w:r w:rsidR="00C66E8C" w:rsidRPr="00F54724">
        <w:t xml:space="preserve"> </w:t>
      </w:r>
      <w:r w:rsidR="00296A3A" w:rsidRPr="00F54724">
        <w:t xml:space="preserve">siège </w:t>
      </w:r>
      <w:r w:rsidR="00D97B73" w:rsidRPr="00F54724">
        <w:t>de l’entité concernée</w:t>
      </w:r>
      <w:r w:rsidR="00111F55" w:rsidRPr="00F54724">
        <w:t xml:space="preserve"> et par</w:t>
      </w:r>
      <w:r w:rsidR="000E2334" w:rsidRPr="00F54724">
        <w:t xml:space="preserve"> tout autre </w:t>
      </w:r>
      <w:r w:rsidR="00111F55" w:rsidRPr="00F54724">
        <w:t>moyen</w:t>
      </w:r>
      <w:r w:rsidR="00637E1F" w:rsidRPr="00F54724">
        <w:t xml:space="preserve"> </w:t>
      </w:r>
      <w:r w:rsidR="00111F55" w:rsidRPr="00F54724">
        <w:t>jugé approprié par l’Autorité Contractante.</w:t>
      </w:r>
      <w:r w:rsidR="00007F6A" w:rsidRPr="00F54724">
        <w:t xml:space="preserve"> </w:t>
      </w:r>
      <w:r w:rsidR="008C4626" w:rsidRPr="00F54724">
        <w:t xml:space="preserve">La preuve écrite </w:t>
      </w:r>
      <w:r w:rsidR="00AD7F06" w:rsidRPr="00F54724">
        <w:t xml:space="preserve">de ces publications </w:t>
      </w:r>
      <w:r w:rsidR="00296A3A" w:rsidRPr="00F54724">
        <w:t xml:space="preserve">doit obligatoirement être archivée. Cet avis, doit notamment comporter les indications suivantes : </w:t>
      </w:r>
    </w:p>
    <w:p w14:paraId="01B61663" w14:textId="77777777" w:rsidR="00296A3A" w:rsidRPr="00F54724" w:rsidRDefault="00296A3A" w:rsidP="00713FFE">
      <w:pPr>
        <w:pStyle w:val="Paragraphedeliste"/>
        <w:numPr>
          <w:ilvl w:val="0"/>
          <w:numId w:val="4"/>
        </w:numPr>
        <w:spacing w:line="276" w:lineRule="auto"/>
        <w:ind w:left="1418"/>
      </w:pPr>
      <w:r w:rsidRPr="00F54724">
        <w:t>la nature et l</w:t>
      </w:r>
      <w:r w:rsidR="006E1E90" w:rsidRPr="00F54724">
        <w:t>a</w:t>
      </w:r>
      <w:r w:rsidRPr="00F54724">
        <w:t xml:space="preserve"> </w:t>
      </w:r>
      <w:r w:rsidR="006E1E90" w:rsidRPr="00F54724">
        <w:t>consistance</w:t>
      </w:r>
      <w:r w:rsidRPr="00F54724">
        <w:t xml:space="preserve"> de chaque activité</w:t>
      </w:r>
      <w:r w:rsidR="00DB513C" w:rsidRPr="00F54724">
        <w:t> ;</w:t>
      </w:r>
    </w:p>
    <w:p w14:paraId="4185759C" w14:textId="77777777" w:rsidR="00296A3A" w:rsidRPr="00F54724" w:rsidRDefault="00296A3A" w:rsidP="00713FFE">
      <w:pPr>
        <w:pStyle w:val="Paragraphedeliste"/>
        <w:numPr>
          <w:ilvl w:val="0"/>
          <w:numId w:val="4"/>
        </w:numPr>
        <w:spacing w:line="276" w:lineRule="auto"/>
        <w:ind w:left="1418"/>
      </w:pPr>
      <w:r w:rsidRPr="00F54724">
        <w:t>la date prévisionnelle de lancement de chaque activité</w:t>
      </w:r>
      <w:r w:rsidR="00DB513C" w:rsidRPr="00F54724">
        <w:t> ;</w:t>
      </w:r>
    </w:p>
    <w:p w14:paraId="37FDAA81" w14:textId="77777777" w:rsidR="00296A3A" w:rsidRPr="00F54724" w:rsidRDefault="00296A3A" w:rsidP="00713FFE">
      <w:pPr>
        <w:pStyle w:val="Paragraphedeliste"/>
        <w:numPr>
          <w:ilvl w:val="0"/>
          <w:numId w:val="4"/>
        </w:numPr>
        <w:spacing w:line="276" w:lineRule="auto"/>
        <w:ind w:left="1418"/>
      </w:pPr>
      <w:r w:rsidRPr="00F54724">
        <w:t>le mode de sélection</w:t>
      </w:r>
      <w:r w:rsidR="00DB513C" w:rsidRPr="00F54724">
        <w:t> ;</w:t>
      </w:r>
    </w:p>
    <w:p w14:paraId="1982F6A0" w14:textId="77777777" w:rsidR="00296A3A" w:rsidRPr="00F54724" w:rsidRDefault="00296A3A" w:rsidP="00713FFE">
      <w:pPr>
        <w:pStyle w:val="Paragraphedeliste"/>
        <w:numPr>
          <w:ilvl w:val="0"/>
          <w:numId w:val="4"/>
        </w:numPr>
        <w:spacing w:line="276" w:lineRule="auto"/>
        <w:ind w:left="1418"/>
        <w:jc w:val="both"/>
      </w:pPr>
      <w:r w:rsidRPr="00F54724">
        <w:t>que le plan est à caractère indicatif</w:t>
      </w:r>
      <w:r w:rsidR="00DB513C" w:rsidRPr="00F54724">
        <w:t> ;</w:t>
      </w:r>
    </w:p>
    <w:p w14:paraId="503C10D8" w14:textId="1EFC4BBF" w:rsidR="00296A3A" w:rsidRPr="00F54724" w:rsidRDefault="00296A3A" w:rsidP="00713FFE">
      <w:pPr>
        <w:pStyle w:val="Paragraphedeliste"/>
        <w:numPr>
          <w:ilvl w:val="0"/>
          <w:numId w:val="4"/>
        </w:numPr>
        <w:spacing w:line="276" w:lineRule="auto"/>
        <w:ind w:left="1418"/>
      </w:pPr>
      <w:r w:rsidRPr="00F54724">
        <w:t>que les postulants éventuels aux appels à la concurrence qui y sont annoncés, sont priés de manifester dès à présent par écrit leur intérêt pour les contrats envisagés, en transmettant leur dossier de présentation et leurs coordonnées com</w:t>
      </w:r>
      <w:r w:rsidR="00D71D5D" w:rsidRPr="00F54724">
        <w:t>plètes (téléphone, e-mail), à l’Autorité Contractante</w:t>
      </w:r>
      <w:r w:rsidRPr="00F54724">
        <w:t xml:space="preserve">. </w:t>
      </w:r>
    </w:p>
    <w:p w14:paraId="4D17D977" w14:textId="77777777" w:rsidR="00965550" w:rsidRPr="00F54724" w:rsidRDefault="00965550" w:rsidP="00965550">
      <w:pPr>
        <w:spacing w:after="240" w:line="276" w:lineRule="auto"/>
        <w:jc w:val="both"/>
      </w:pPr>
    </w:p>
    <w:p w14:paraId="284192FC" w14:textId="0288970F" w:rsidR="00B74D56" w:rsidRPr="00F54724" w:rsidRDefault="00B74D56" w:rsidP="00965550">
      <w:pPr>
        <w:spacing w:after="240" w:line="276" w:lineRule="auto"/>
        <w:jc w:val="both"/>
      </w:pPr>
      <w:r w:rsidRPr="00F54724">
        <w:t>En cours d’exercice, le PA</w:t>
      </w:r>
      <w:r w:rsidR="00965550" w:rsidRPr="00F54724">
        <w:t>A</w:t>
      </w:r>
      <w:r w:rsidRPr="00F54724">
        <w:t xml:space="preserve"> doit être mis à jour au besoin, dans les mêmes conditions.</w:t>
      </w:r>
    </w:p>
    <w:p w14:paraId="615E5D9D" w14:textId="362C5FE1" w:rsidR="00B74D56" w:rsidRPr="00F54724" w:rsidRDefault="00B74D56" w:rsidP="00B74D56"/>
    <w:p w14:paraId="5F6719F8" w14:textId="115C3A21" w:rsidR="00B74D56" w:rsidRPr="00F54724" w:rsidRDefault="00B74D56" w:rsidP="00B74D56"/>
    <w:p w14:paraId="1A2EC135" w14:textId="50418349" w:rsidR="00B74D56" w:rsidRPr="00F54724" w:rsidRDefault="00B74D56" w:rsidP="00B74D56"/>
    <w:p w14:paraId="7C5655D1" w14:textId="52D8C32C" w:rsidR="00B74D56" w:rsidRPr="00F54724" w:rsidRDefault="00B74D56" w:rsidP="00B74D56"/>
    <w:p w14:paraId="60C43FFB" w14:textId="77A387CB" w:rsidR="00B74D56" w:rsidRPr="00F54724" w:rsidRDefault="00B74D56" w:rsidP="00B74D56"/>
    <w:p w14:paraId="579D626B" w14:textId="660FF8AD" w:rsidR="00B74D56" w:rsidRPr="00F54724" w:rsidRDefault="00B74D56" w:rsidP="00B74D56"/>
    <w:p w14:paraId="0DC3FD30" w14:textId="2A5D9791" w:rsidR="00B74D56" w:rsidRPr="00F54724" w:rsidRDefault="00B74D56" w:rsidP="00B74D56"/>
    <w:p w14:paraId="638C5391" w14:textId="4AA5AD8C" w:rsidR="00B74D56" w:rsidRPr="00F54724" w:rsidRDefault="00B74D56" w:rsidP="00B74D56"/>
    <w:p w14:paraId="50FFA8D4" w14:textId="63081AEA" w:rsidR="00B74D56" w:rsidRPr="00F54724" w:rsidRDefault="00B74D56" w:rsidP="00B74D56"/>
    <w:p w14:paraId="48FD73D9" w14:textId="5B08C216" w:rsidR="00B74D56" w:rsidRPr="00F54724" w:rsidRDefault="00B74D56" w:rsidP="00B74D56"/>
    <w:p w14:paraId="7A0AB136" w14:textId="3AFE318B" w:rsidR="00B74D56" w:rsidRPr="00F54724" w:rsidRDefault="00B74D56" w:rsidP="00B74D56"/>
    <w:p w14:paraId="44BF7FFB" w14:textId="42A340DA" w:rsidR="00B74D56" w:rsidRPr="00F54724" w:rsidRDefault="00B74D56" w:rsidP="00B74D56"/>
    <w:p w14:paraId="0BFBCE4B" w14:textId="24E602C4" w:rsidR="00B74D56" w:rsidRPr="00F54724" w:rsidRDefault="00B74D56" w:rsidP="00B74D56"/>
    <w:p w14:paraId="2704D839" w14:textId="4FB7E88E" w:rsidR="00B74D56" w:rsidRPr="00F54724" w:rsidRDefault="00B74D56" w:rsidP="00B74D56"/>
    <w:p w14:paraId="5D616095" w14:textId="3F1B7AE1" w:rsidR="00B74D56" w:rsidRPr="00F54724" w:rsidRDefault="00B74D56" w:rsidP="00B74D56"/>
    <w:p w14:paraId="1C45D605" w14:textId="2B5D98CB" w:rsidR="00B74D56" w:rsidRPr="00F54724" w:rsidRDefault="00B74D56" w:rsidP="00B74D56"/>
    <w:p w14:paraId="40BB60BD" w14:textId="28D14177" w:rsidR="00B74D56" w:rsidRPr="00F54724" w:rsidRDefault="00B74D56" w:rsidP="00B74D56"/>
    <w:p w14:paraId="7EC94B18" w14:textId="7382952F" w:rsidR="00B74D56" w:rsidRPr="00F54724" w:rsidRDefault="00B74D56" w:rsidP="00B74D56"/>
    <w:p w14:paraId="73A2217C" w14:textId="072C70B7" w:rsidR="00B74D56" w:rsidRPr="00F54724" w:rsidRDefault="00B74D56" w:rsidP="00B74D56"/>
    <w:p w14:paraId="4EECD9D9" w14:textId="798D0E39" w:rsidR="00B74D56" w:rsidRPr="00F54724" w:rsidRDefault="00B74D56" w:rsidP="00B74D56"/>
    <w:p w14:paraId="3367955F" w14:textId="4B5292D1" w:rsidR="00B74D56" w:rsidRPr="00F54724" w:rsidRDefault="00B74D56" w:rsidP="00B74D56"/>
    <w:p w14:paraId="39D72D60" w14:textId="288B51B8" w:rsidR="00B74D56" w:rsidRPr="00F54724" w:rsidRDefault="00B74D56" w:rsidP="00B74D56"/>
    <w:p w14:paraId="7AB14F22" w14:textId="5DBE1341" w:rsidR="00296A3A" w:rsidRPr="00F54724" w:rsidRDefault="00296A3A" w:rsidP="00965550">
      <w:pPr>
        <w:pStyle w:val="Titre3"/>
        <w:numPr>
          <w:ilvl w:val="0"/>
          <w:numId w:val="2"/>
        </w:numPr>
        <w:jc w:val="left"/>
        <w:rPr>
          <w:iCs/>
          <w:sz w:val="36"/>
          <w:szCs w:val="36"/>
        </w:rPr>
      </w:pPr>
      <w:bookmarkStart w:id="23" w:name="_Toc535915946"/>
      <w:bookmarkStart w:id="24" w:name="_Toc54684842"/>
      <w:bookmarkStart w:id="25" w:name="_Toc68517091"/>
      <w:r w:rsidRPr="00F54724">
        <w:rPr>
          <w:iCs/>
          <w:sz w:val="36"/>
          <w:szCs w:val="36"/>
        </w:rPr>
        <w:t>Procédure d’engagement de</w:t>
      </w:r>
      <w:bookmarkEnd w:id="23"/>
      <w:bookmarkEnd w:id="24"/>
      <w:r w:rsidR="00965550" w:rsidRPr="00F54724">
        <w:rPr>
          <w:iCs/>
          <w:sz w:val="36"/>
          <w:szCs w:val="36"/>
        </w:rPr>
        <w:t>s achats</w:t>
      </w:r>
      <w:bookmarkEnd w:id="25"/>
    </w:p>
    <w:p w14:paraId="7F35B3CC" w14:textId="77777777" w:rsidR="00296A3A" w:rsidRPr="00F54724" w:rsidRDefault="00BF3497" w:rsidP="00713FFE">
      <w:pPr>
        <w:pStyle w:val="Titre3"/>
        <w:numPr>
          <w:ilvl w:val="1"/>
          <w:numId w:val="5"/>
        </w:numPr>
        <w:tabs>
          <w:tab w:val="num" w:pos="1440"/>
        </w:tabs>
        <w:jc w:val="left"/>
        <w:rPr>
          <w:iCs/>
          <w:sz w:val="28"/>
          <w:szCs w:val="28"/>
        </w:rPr>
      </w:pPr>
      <w:bookmarkStart w:id="26" w:name="_Toc535915947"/>
      <w:bookmarkStart w:id="27" w:name="_Toc54684843"/>
      <w:bookmarkStart w:id="28" w:name="_Toc68517092"/>
      <w:r w:rsidRPr="00F54724">
        <w:rPr>
          <w:iCs/>
          <w:sz w:val="28"/>
          <w:szCs w:val="28"/>
        </w:rPr>
        <w:t>Création, Organisation et Fonctionnement de l’Organe Compétent</w:t>
      </w:r>
      <w:bookmarkEnd w:id="26"/>
      <w:bookmarkEnd w:id="27"/>
      <w:bookmarkEnd w:id="28"/>
    </w:p>
    <w:p w14:paraId="4A3FA167" w14:textId="5B51EDE0" w:rsidR="00296A3A" w:rsidRPr="00F54724" w:rsidRDefault="00240C0D" w:rsidP="00713FFE">
      <w:pPr>
        <w:pStyle w:val="Titre3"/>
        <w:numPr>
          <w:ilvl w:val="0"/>
          <w:numId w:val="6"/>
        </w:numPr>
        <w:ind w:left="2127"/>
        <w:jc w:val="left"/>
        <w:rPr>
          <w:sz w:val="28"/>
          <w:szCs w:val="28"/>
        </w:rPr>
      </w:pPr>
      <w:r w:rsidRPr="00F54724">
        <w:rPr>
          <w:sz w:val="28"/>
          <w:szCs w:val="28"/>
        </w:rPr>
        <w:t xml:space="preserve"> </w:t>
      </w:r>
      <w:bookmarkStart w:id="29" w:name="_Toc68517093"/>
      <w:r w:rsidR="00DC0D9D" w:rsidRPr="00F54724">
        <w:rPr>
          <w:sz w:val="28"/>
          <w:szCs w:val="28"/>
        </w:rPr>
        <w:t>Comité Interne des Achats Inférieurs au Seuil</w:t>
      </w:r>
      <w:bookmarkEnd w:id="29"/>
    </w:p>
    <w:p w14:paraId="061FD5D9" w14:textId="77777777" w:rsidR="00296A3A" w:rsidRPr="00F54724" w:rsidRDefault="00296A3A" w:rsidP="00EE5147"/>
    <w:p w14:paraId="634DC0D7" w14:textId="7573EBEA" w:rsidR="00DC42CE" w:rsidRPr="00F54724" w:rsidRDefault="007A15E7" w:rsidP="00CE6D81">
      <w:pPr>
        <w:spacing w:after="240" w:line="276" w:lineRule="auto"/>
        <w:ind w:firstLine="360"/>
        <w:jc w:val="both"/>
      </w:pPr>
      <w:r w:rsidRPr="00F54724">
        <w:t>L’O</w:t>
      </w:r>
      <w:r w:rsidR="00551B23" w:rsidRPr="00F54724">
        <w:t xml:space="preserve">rdonnateur </w:t>
      </w:r>
      <w:r w:rsidR="00296A3A" w:rsidRPr="00F54724">
        <w:t>est assisté, préalablement à l’engagement des dépenses inférieu</w:t>
      </w:r>
      <w:r w:rsidR="00661D43" w:rsidRPr="00F54724">
        <w:t xml:space="preserve">res au seuil de compétence des </w:t>
      </w:r>
      <w:r w:rsidR="001E0F81" w:rsidRPr="00F54724">
        <w:t>C</w:t>
      </w:r>
      <w:r w:rsidR="00A306D8" w:rsidRPr="00F54724">
        <w:t>PMP</w:t>
      </w:r>
      <w:r w:rsidR="00296A3A" w:rsidRPr="00F54724">
        <w:t>, par un</w:t>
      </w:r>
      <w:r w:rsidR="00123224" w:rsidRPr="00F54724">
        <w:t xml:space="preserve"> com</w:t>
      </w:r>
      <w:r w:rsidR="00E0573F" w:rsidRPr="00F54724">
        <w:t>i</w:t>
      </w:r>
      <w:r w:rsidR="00123224" w:rsidRPr="00F54724">
        <w:t>té interne</w:t>
      </w:r>
      <w:r w:rsidR="00296A3A" w:rsidRPr="00F54724">
        <w:t xml:space="preserve"> dit </w:t>
      </w:r>
      <w:r w:rsidR="00240C0D" w:rsidRPr="00F54724">
        <w:t xml:space="preserve">« </w:t>
      </w:r>
      <w:bookmarkStart w:id="30" w:name="_Hlk55382629"/>
      <w:r w:rsidR="00123224" w:rsidRPr="00F54724">
        <w:rPr>
          <w:b/>
          <w:bCs/>
        </w:rPr>
        <w:t>Comité Interne des Achats Inférieurs au Seuil</w:t>
      </w:r>
      <w:bookmarkEnd w:id="30"/>
      <w:r w:rsidR="002F63C5" w:rsidRPr="00F54724">
        <w:t>, par</w:t>
      </w:r>
      <w:r w:rsidR="00551B23" w:rsidRPr="00F54724">
        <w:t xml:space="preserve"> </w:t>
      </w:r>
      <w:r w:rsidR="00CC5FD1" w:rsidRPr="00F54724">
        <w:t>abréviation (</w:t>
      </w:r>
      <w:r w:rsidR="006507FC" w:rsidRPr="00F54724">
        <w:t>CIA</w:t>
      </w:r>
      <w:r w:rsidR="007905CB" w:rsidRPr="00F54724">
        <w:t>I</w:t>
      </w:r>
      <w:r w:rsidR="006507FC" w:rsidRPr="00F54724">
        <w:t>S</w:t>
      </w:r>
      <w:r w:rsidR="00296A3A" w:rsidRPr="00F54724">
        <w:t xml:space="preserve">), </w:t>
      </w:r>
      <w:r w:rsidR="00D305B7" w:rsidRPr="00F54724">
        <w:t>ou</w:t>
      </w:r>
      <w:r w:rsidR="003D71A6" w:rsidRPr="00F54724">
        <w:t xml:space="preserve"> « </w:t>
      </w:r>
      <w:r w:rsidR="00927AEE" w:rsidRPr="00F54724">
        <w:t>Com</w:t>
      </w:r>
      <w:r w:rsidR="00123224" w:rsidRPr="00F54724">
        <w:t>ité</w:t>
      </w:r>
      <w:r w:rsidR="00927AEE" w:rsidRPr="00F54724">
        <w:t> »</w:t>
      </w:r>
      <w:r w:rsidR="003D71A6" w:rsidRPr="00F54724">
        <w:t xml:space="preserve">, </w:t>
      </w:r>
      <w:r w:rsidR="00296A3A" w:rsidRPr="00F54724">
        <w:t>seul compétent</w:t>
      </w:r>
      <w:r w:rsidR="00F35272" w:rsidRPr="00F54724">
        <w:t>, au nom et pour le compte de l’entité concernée,</w:t>
      </w:r>
      <w:r w:rsidR="00296A3A" w:rsidRPr="00F54724">
        <w:t xml:space="preserve"> pour la mise en œuvre des procédures </w:t>
      </w:r>
      <w:r w:rsidR="00F35272" w:rsidRPr="00F54724">
        <w:t xml:space="preserve">de planification et </w:t>
      </w:r>
      <w:r w:rsidR="00296A3A" w:rsidRPr="00F54724">
        <w:t>d’acquisition des four</w:t>
      </w:r>
      <w:r w:rsidR="00566C2C" w:rsidRPr="00F54724">
        <w:t>nitures, travaux et prestations</w:t>
      </w:r>
      <w:r w:rsidR="003D71A6" w:rsidRPr="00F54724">
        <w:t xml:space="preserve"> </w:t>
      </w:r>
      <w:r w:rsidR="00F35272" w:rsidRPr="00F54724">
        <w:t xml:space="preserve">inférieures au seuil de compétence des </w:t>
      </w:r>
      <w:r w:rsidR="00CB3D16" w:rsidRPr="00F54724">
        <w:t>C</w:t>
      </w:r>
      <w:r w:rsidR="00A306D8" w:rsidRPr="00F54724">
        <w:t>PMP</w:t>
      </w:r>
      <w:r w:rsidR="00CB3D16" w:rsidRPr="00F54724">
        <w:t>.</w:t>
      </w:r>
      <w:r w:rsidR="002F7A83" w:rsidRPr="00F54724">
        <w:t xml:space="preserve"> </w:t>
      </w:r>
      <w:r w:rsidR="003A6512" w:rsidRPr="00F54724">
        <w:t>L’</w:t>
      </w:r>
      <w:r w:rsidR="00B67FE6" w:rsidRPr="00F54724">
        <w:t>O</w:t>
      </w:r>
      <w:r w:rsidR="004516FF" w:rsidRPr="00F54724">
        <w:t>rdonnateur est toutefois habilité</w:t>
      </w:r>
      <w:r w:rsidR="009D2F89" w:rsidRPr="00F54724">
        <w:t xml:space="preserve">, conformément aux prescriptions du </w:t>
      </w:r>
      <w:r w:rsidR="00007F6A" w:rsidRPr="00F54724">
        <w:t>Manuel</w:t>
      </w:r>
      <w:r w:rsidR="001B3D44" w:rsidRPr="00F54724">
        <w:t xml:space="preserve"> (III.1.</w:t>
      </w:r>
      <w:r w:rsidR="008F523E" w:rsidRPr="00F54724">
        <w:t>b</w:t>
      </w:r>
      <w:r w:rsidR="002E0CBE" w:rsidRPr="00F54724">
        <w:t>, parag.3</w:t>
      </w:r>
      <w:r w:rsidR="001B3D44" w:rsidRPr="00F54724">
        <w:t>)</w:t>
      </w:r>
      <w:r w:rsidR="00007F6A" w:rsidRPr="00F54724">
        <w:t xml:space="preserve">, </w:t>
      </w:r>
      <w:r w:rsidR="00007F6A" w:rsidRPr="00F54724">
        <w:rPr>
          <w:b/>
          <w:bCs/>
        </w:rPr>
        <w:t>à</w:t>
      </w:r>
      <w:r w:rsidR="005E5FC0" w:rsidRPr="00F54724">
        <w:rPr>
          <w:b/>
          <w:bCs/>
        </w:rPr>
        <w:t xml:space="preserve"> </w:t>
      </w:r>
      <w:r w:rsidR="00123224" w:rsidRPr="00F54724">
        <w:rPr>
          <w:b/>
          <w:bCs/>
        </w:rPr>
        <w:t>engager directement</w:t>
      </w:r>
      <w:r w:rsidR="009E6D88" w:rsidRPr="00F54724">
        <w:rPr>
          <w:b/>
          <w:bCs/>
        </w:rPr>
        <w:t xml:space="preserve"> certaines catégories de </w:t>
      </w:r>
      <w:r w:rsidR="005E5FC0" w:rsidRPr="00F54724">
        <w:rPr>
          <w:b/>
          <w:bCs/>
        </w:rPr>
        <w:t>dépenses inscrites dans le PA</w:t>
      </w:r>
      <w:r w:rsidR="00A306D8" w:rsidRPr="00F54724">
        <w:rPr>
          <w:b/>
          <w:bCs/>
        </w:rPr>
        <w:t>A</w:t>
      </w:r>
      <w:r w:rsidR="009D2F89" w:rsidRPr="00F54724">
        <w:rPr>
          <w:b/>
          <w:bCs/>
        </w:rPr>
        <w:t xml:space="preserve"> </w:t>
      </w:r>
      <w:r w:rsidR="002F7A83" w:rsidRPr="00F54724">
        <w:rPr>
          <w:b/>
          <w:bCs/>
        </w:rPr>
        <w:t xml:space="preserve">dans la limite d’un plafond de </w:t>
      </w:r>
      <w:r w:rsidR="008F523E" w:rsidRPr="00F54724">
        <w:rPr>
          <w:b/>
          <w:bCs/>
        </w:rPr>
        <w:t xml:space="preserve">quatre </w:t>
      </w:r>
      <w:r w:rsidR="00123224" w:rsidRPr="00F54724">
        <w:rPr>
          <w:b/>
          <w:bCs/>
        </w:rPr>
        <w:t>cent mille</w:t>
      </w:r>
      <w:r w:rsidR="002F7A83" w:rsidRPr="00F54724">
        <w:rPr>
          <w:b/>
          <w:bCs/>
        </w:rPr>
        <w:t xml:space="preserve"> (</w:t>
      </w:r>
      <w:r w:rsidR="008F523E" w:rsidRPr="00F54724">
        <w:rPr>
          <w:b/>
          <w:bCs/>
        </w:rPr>
        <w:t>4</w:t>
      </w:r>
      <w:r w:rsidR="002F7A83" w:rsidRPr="00F54724">
        <w:rPr>
          <w:b/>
          <w:bCs/>
        </w:rPr>
        <w:t>00.000</w:t>
      </w:r>
      <w:r w:rsidR="009E6D88" w:rsidRPr="00F54724">
        <w:rPr>
          <w:b/>
          <w:bCs/>
        </w:rPr>
        <w:t xml:space="preserve"> </w:t>
      </w:r>
      <w:r w:rsidR="002F7A83" w:rsidRPr="00F54724">
        <w:rPr>
          <w:b/>
          <w:bCs/>
        </w:rPr>
        <w:t>MRU) par opération</w:t>
      </w:r>
      <w:r w:rsidR="003A6512" w:rsidRPr="00F54724">
        <w:rPr>
          <w:b/>
        </w:rPr>
        <w:t>.</w:t>
      </w:r>
      <w:r w:rsidR="00F36884" w:rsidRPr="00F54724">
        <w:rPr>
          <w:b/>
        </w:rPr>
        <w:t xml:space="preserve"> </w:t>
      </w:r>
      <w:r w:rsidR="009C5CE3" w:rsidRPr="00F54724">
        <w:rPr>
          <w:b/>
        </w:rPr>
        <w:t>P</w:t>
      </w:r>
      <w:r w:rsidR="00DC42CE" w:rsidRPr="00F54724">
        <w:rPr>
          <w:b/>
        </w:rPr>
        <w:t xml:space="preserve">our les entités bénéficiant d’un seuil supérieur à celui fixé par </w:t>
      </w:r>
      <w:r w:rsidR="00DC42CE" w:rsidRPr="00F54724">
        <w:rPr>
          <w:b/>
          <w:bCs/>
          <w:szCs w:val="22"/>
        </w:rPr>
        <w:t xml:space="preserve">l’article 2 de l’arrêté n°835/PM/ du </w:t>
      </w:r>
      <w:r w:rsidR="00CE6D81" w:rsidRPr="00F54724">
        <w:rPr>
          <w:b/>
          <w:bCs/>
          <w:szCs w:val="22"/>
        </w:rPr>
        <w:t xml:space="preserve">23 </w:t>
      </w:r>
      <w:r w:rsidR="00DC42CE" w:rsidRPr="00F54724">
        <w:rPr>
          <w:b/>
          <w:bCs/>
          <w:szCs w:val="22"/>
        </w:rPr>
        <w:t xml:space="preserve">octobre 2020, </w:t>
      </w:r>
      <w:r w:rsidR="00A37617" w:rsidRPr="00F54724">
        <w:rPr>
          <w:b/>
        </w:rPr>
        <w:t>l</w:t>
      </w:r>
      <w:r w:rsidR="009C5CE3" w:rsidRPr="00F54724">
        <w:rPr>
          <w:b/>
        </w:rPr>
        <w:t xml:space="preserve">edit plafond est porté à </w:t>
      </w:r>
      <w:r w:rsidR="0072360F" w:rsidRPr="00F54724">
        <w:rPr>
          <w:b/>
        </w:rPr>
        <w:t>1 500 000 MRU.</w:t>
      </w:r>
    </w:p>
    <w:p w14:paraId="6899F9F3" w14:textId="6247D656" w:rsidR="00296A3A" w:rsidRPr="00F54724" w:rsidRDefault="00296A3A" w:rsidP="00713FFE">
      <w:pPr>
        <w:pStyle w:val="Titre3"/>
        <w:numPr>
          <w:ilvl w:val="0"/>
          <w:numId w:val="6"/>
        </w:numPr>
        <w:jc w:val="left"/>
        <w:rPr>
          <w:sz w:val="28"/>
          <w:szCs w:val="28"/>
        </w:rPr>
      </w:pPr>
      <w:bookmarkStart w:id="31" w:name="_Toc535915949"/>
      <w:bookmarkStart w:id="32" w:name="_Toc54684845"/>
      <w:bookmarkStart w:id="33" w:name="_Toc68517094"/>
      <w:r w:rsidRPr="00F54724">
        <w:rPr>
          <w:sz w:val="28"/>
          <w:szCs w:val="28"/>
        </w:rPr>
        <w:t xml:space="preserve">Création, organisation et fonctionnement </w:t>
      </w:r>
      <w:bookmarkEnd w:id="31"/>
      <w:bookmarkEnd w:id="32"/>
      <w:r w:rsidR="003263D8" w:rsidRPr="00F54724">
        <w:rPr>
          <w:sz w:val="28"/>
          <w:szCs w:val="28"/>
        </w:rPr>
        <w:t>du CIAIS</w:t>
      </w:r>
      <w:bookmarkEnd w:id="33"/>
      <w:r w:rsidRPr="00F54724">
        <w:rPr>
          <w:sz w:val="28"/>
          <w:szCs w:val="28"/>
        </w:rPr>
        <w:t xml:space="preserve"> </w:t>
      </w:r>
    </w:p>
    <w:p w14:paraId="7616D510" w14:textId="77777777" w:rsidR="00296A3A" w:rsidRPr="00F54724" w:rsidRDefault="00296A3A" w:rsidP="00EE5147">
      <w:pPr>
        <w:rPr>
          <w:sz w:val="14"/>
          <w:szCs w:val="14"/>
        </w:rPr>
      </w:pPr>
    </w:p>
    <w:p w14:paraId="64F8B554" w14:textId="77777777" w:rsidR="00CB3D16" w:rsidRPr="00F54724" w:rsidRDefault="00CB3D16" w:rsidP="00713FFE">
      <w:pPr>
        <w:pStyle w:val="Paragraphedeliste"/>
        <w:numPr>
          <w:ilvl w:val="2"/>
          <w:numId w:val="5"/>
        </w:numPr>
        <w:spacing w:after="240" w:line="276" w:lineRule="auto"/>
        <w:jc w:val="both"/>
        <w:rPr>
          <w:b/>
          <w:bCs/>
        </w:rPr>
      </w:pPr>
      <w:r w:rsidRPr="00F54724">
        <w:rPr>
          <w:b/>
          <w:bCs/>
        </w:rPr>
        <w:t>Création</w:t>
      </w:r>
    </w:p>
    <w:p w14:paraId="345154B9" w14:textId="17DB4ACE" w:rsidR="00466B4A" w:rsidRPr="00F54724" w:rsidRDefault="00551B23" w:rsidP="00470AFD">
      <w:pPr>
        <w:spacing w:after="240" w:line="276" w:lineRule="auto"/>
        <w:ind w:firstLine="360"/>
        <w:jc w:val="both"/>
      </w:pPr>
      <w:r w:rsidRPr="00F54724">
        <w:t>L</w:t>
      </w:r>
      <w:r w:rsidR="00DD02CA" w:rsidRPr="00F54724">
        <w:t>e</w:t>
      </w:r>
      <w:r w:rsidRPr="00F54724">
        <w:t xml:space="preserve"> </w:t>
      </w:r>
      <w:r w:rsidR="007905CB" w:rsidRPr="00F54724">
        <w:t>CIAIS</w:t>
      </w:r>
      <w:r w:rsidR="00DB6846" w:rsidRPr="00F54724">
        <w:t xml:space="preserve"> </w:t>
      </w:r>
      <w:r w:rsidR="00A306D8" w:rsidRPr="00F54724">
        <w:t xml:space="preserve">est créé en application des </w:t>
      </w:r>
      <w:r w:rsidR="00DB6846" w:rsidRPr="00F54724">
        <w:t xml:space="preserve">dispositions du </w:t>
      </w:r>
      <w:r w:rsidR="00123224" w:rsidRPr="00F54724">
        <w:t xml:space="preserve">décret n° 2020-122 du 6 octobre 2020 modifiant et complétant certaines dispositions du décret n° 2017 - 126 du 02 novembre 2017, abrogeant et remplaçant les dispositions des décrets d’application de la loi n° 2010 – 044 du 22 juillet 2010 portant Code des Marchés Publics </w:t>
      </w:r>
      <w:r w:rsidR="00DB6846" w:rsidRPr="00F54724">
        <w:t>(article 98.</w:t>
      </w:r>
      <w:r w:rsidR="00123224" w:rsidRPr="00F54724">
        <w:t>2</w:t>
      </w:r>
      <w:r w:rsidR="00DB6846" w:rsidRPr="00F54724">
        <w:t xml:space="preserve">). </w:t>
      </w:r>
      <w:r w:rsidR="00470AFD" w:rsidRPr="00F54724">
        <w:t>Il est mis en place, au sein de chaque Autorité Contractante, conformément aux règles de compétence la régissant.</w:t>
      </w:r>
    </w:p>
    <w:p w14:paraId="691BF8BE" w14:textId="58893DF3" w:rsidR="002F5630" w:rsidRPr="00F54724" w:rsidRDefault="002F5630" w:rsidP="0065245A">
      <w:pPr>
        <w:spacing w:after="240" w:line="276" w:lineRule="auto"/>
        <w:ind w:firstLine="360"/>
        <w:jc w:val="both"/>
      </w:pPr>
      <w:r w:rsidRPr="00F54724">
        <w:t>Dans les entités sous Contrats Programmes avec l’Etat ou bénéficiant de régimes particuliers de passation de marchés publics, l</w:t>
      </w:r>
      <w:r w:rsidR="003B281D" w:rsidRPr="00F54724">
        <w:t>e CIAIS ou ce qui en tient lieu</w:t>
      </w:r>
      <w:r w:rsidRPr="00F54724">
        <w:t xml:space="preserve"> est, sans préjudice du respect des règles figurant dans le Manuel, </w:t>
      </w:r>
      <w:r w:rsidR="00E0573F" w:rsidRPr="00F54724">
        <w:t xml:space="preserve">soumis à </w:t>
      </w:r>
      <w:r w:rsidRPr="00F54724">
        <w:t>celle</w:t>
      </w:r>
      <w:r w:rsidR="00E0573F" w:rsidRPr="00F54724">
        <w:t>s</w:t>
      </w:r>
      <w:r w:rsidRPr="00F54724">
        <w:t xml:space="preserve"> prescrite</w:t>
      </w:r>
      <w:r w:rsidR="00E0573F" w:rsidRPr="00F54724">
        <w:t>s</w:t>
      </w:r>
      <w:r w:rsidRPr="00F54724">
        <w:t xml:space="preserve"> le cas échéant, par le Contrat Programme ou le régime particulier applicables. </w:t>
      </w:r>
    </w:p>
    <w:p w14:paraId="2F2C04B1" w14:textId="77777777" w:rsidR="00F80E36" w:rsidRPr="00F54724" w:rsidRDefault="00F80E36" w:rsidP="00713FFE">
      <w:pPr>
        <w:pStyle w:val="Paragraphedeliste"/>
        <w:numPr>
          <w:ilvl w:val="2"/>
          <w:numId w:val="5"/>
        </w:numPr>
        <w:spacing w:after="240" w:line="276" w:lineRule="auto"/>
        <w:jc w:val="both"/>
        <w:rPr>
          <w:b/>
          <w:bCs/>
        </w:rPr>
      </w:pPr>
      <w:r w:rsidRPr="00F54724">
        <w:rPr>
          <w:b/>
          <w:bCs/>
        </w:rPr>
        <w:t>Organisation et fonctionnement</w:t>
      </w:r>
    </w:p>
    <w:p w14:paraId="46BCB8B7" w14:textId="2DB67981" w:rsidR="00794B90" w:rsidRPr="00F54724" w:rsidRDefault="00470AFD" w:rsidP="000A36ED">
      <w:pPr>
        <w:spacing w:after="240" w:line="276" w:lineRule="auto"/>
        <w:ind w:firstLine="360"/>
        <w:jc w:val="both"/>
      </w:pPr>
      <w:r w:rsidRPr="00F54724">
        <w:t>Le CIAIS est composé, outre son Président</w:t>
      </w:r>
      <w:r w:rsidR="001B3D44" w:rsidRPr="00F54724">
        <w:t>,</w:t>
      </w:r>
      <w:r w:rsidRPr="00F54724">
        <w:t xml:space="preserve"> de quatre (4) </w:t>
      </w:r>
      <w:r w:rsidR="00512B9E" w:rsidRPr="00F54724">
        <w:t>membres.</w:t>
      </w:r>
      <w:r w:rsidR="00501C21" w:rsidRPr="00F54724">
        <w:t xml:space="preserve"> </w:t>
      </w:r>
      <w:r w:rsidR="00EB5CA9" w:rsidRPr="00F54724">
        <w:t>L</w:t>
      </w:r>
      <w:r w:rsidR="00A35C94" w:rsidRPr="00F54724">
        <w:t>e</w:t>
      </w:r>
      <w:r w:rsidR="00F05B11" w:rsidRPr="00F54724">
        <w:t xml:space="preserve"> </w:t>
      </w:r>
      <w:r w:rsidR="00A35C94" w:rsidRPr="00F54724">
        <w:t>responsable</w:t>
      </w:r>
      <w:r w:rsidR="00F05B11" w:rsidRPr="00F54724">
        <w:t xml:space="preserve"> administratif et financier et celui </w:t>
      </w:r>
      <w:r w:rsidR="00431313" w:rsidRPr="00F54724">
        <w:t xml:space="preserve">en charge des achats </w:t>
      </w:r>
      <w:r w:rsidR="000A36ED" w:rsidRPr="00F54724">
        <w:t>ou de la gestion des stocks et du matériel</w:t>
      </w:r>
      <w:r w:rsidR="00431313" w:rsidRPr="00F54724">
        <w:t xml:space="preserve"> </w:t>
      </w:r>
      <w:r w:rsidR="009F4236" w:rsidRPr="00F54724">
        <w:t xml:space="preserve">sont membres </w:t>
      </w:r>
      <w:r w:rsidR="00F05B11" w:rsidRPr="00F54724">
        <w:t xml:space="preserve">de </w:t>
      </w:r>
      <w:r w:rsidR="00512B9E" w:rsidRPr="00F54724">
        <w:t xml:space="preserve">droit du </w:t>
      </w:r>
      <w:r w:rsidR="009F4236" w:rsidRPr="00F54724">
        <w:t>CIAIS</w:t>
      </w:r>
      <w:r w:rsidR="007D12D3" w:rsidRPr="00F54724">
        <w:t>. Le</w:t>
      </w:r>
      <w:r w:rsidR="00512B9E" w:rsidRPr="00F54724">
        <w:t xml:space="preserve"> Président et les deux (2) autres membres sont choisis par l’ordonnateur sur la base de leur compétence technique et professionnelle et leur intégrité morale. Le Président et les membres du CIAIS sont nommés par </w:t>
      </w:r>
      <w:r w:rsidR="00EB015A" w:rsidRPr="00F54724">
        <w:t xml:space="preserve">décision de </w:t>
      </w:r>
      <w:r w:rsidR="00512B9E" w:rsidRPr="00F54724">
        <w:t xml:space="preserve">l’ordonnateur. </w:t>
      </w:r>
      <w:r w:rsidR="00A35C94" w:rsidRPr="00F54724">
        <w:t>Le</w:t>
      </w:r>
      <w:r w:rsidR="00EB015A" w:rsidRPr="00F54724">
        <w:t xml:space="preserve"> secrétariat </w:t>
      </w:r>
      <w:r w:rsidR="00A35C94" w:rsidRPr="00F54724">
        <w:t>du C</w:t>
      </w:r>
      <w:r w:rsidR="00A80FEA" w:rsidRPr="00F54724">
        <w:t xml:space="preserve">omité </w:t>
      </w:r>
      <w:r w:rsidR="00EB015A" w:rsidRPr="00F54724">
        <w:t xml:space="preserve">est </w:t>
      </w:r>
      <w:r w:rsidR="00794B90" w:rsidRPr="00F54724">
        <w:t xml:space="preserve">assuré par </w:t>
      </w:r>
      <w:r w:rsidR="008F0012" w:rsidRPr="00F54724">
        <w:t>un employé de l</w:t>
      </w:r>
      <w:r w:rsidR="00A306D8" w:rsidRPr="00F54724">
        <w:t>’Autorité Contractante</w:t>
      </w:r>
      <w:r w:rsidR="00794B90" w:rsidRPr="00F54724">
        <w:t xml:space="preserve">, </w:t>
      </w:r>
      <w:r w:rsidR="00501C21" w:rsidRPr="00F54724">
        <w:t>désigné à cet effet.</w:t>
      </w:r>
    </w:p>
    <w:p w14:paraId="51072A15" w14:textId="62D041A5" w:rsidR="00296A3A" w:rsidRPr="00F54724" w:rsidRDefault="00296A3A" w:rsidP="00F5500F">
      <w:pPr>
        <w:spacing w:after="240" w:line="276" w:lineRule="auto"/>
        <w:ind w:firstLine="360"/>
        <w:jc w:val="both"/>
      </w:pPr>
      <w:r w:rsidRPr="00F54724">
        <w:t xml:space="preserve">Les règles d’organisation et de fonctionnement </w:t>
      </w:r>
      <w:r w:rsidR="007905CB" w:rsidRPr="00F54724">
        <w:t>du C</w:t>
      </w:r>
      <w:r w:rsidR="00F5500F" w:rsidRPr="00F54724">
        <w:t>IAIS</w:t>
      </w:r>
      <w:r w:rsidRPr="00F54724">
        <w:t xml:space="preserve"> procèdent des principes de bonne gouvernance et de transparence et doivent garantir la traçabilité des opérations </w:t>
      </w:r>
      <w:r w:rsidR="00C925FC" w:rsidRPr="00F54724">
        <w:t xml:space="preserve">d’engagement </w:t>
      </w:r>
      <w:r w:rsidRPr="00F54724">
        <w:t>de</w:t>
      </w:r>
      <w:r w:rsidR="00A306D8" w:rsidRPr="00F54724">
        <w:t>s achats</w:t>
      </w:r>
      <w:r w:rsidRPr="00F54724">
        <w:t>.</w:t>
      </w:r>
    </w:p>
    <w:p w14:paraId="1AE64D29" w14:textId="260E5469" w:rsidR="00296A3A" w:rsidRPr="00F54724" w:rsidRDefault="00732E3D" w:rsidP="00DB6846">
      <w:pPr>
        <w:spacing w:after="240" w:line="276" w:lineRule="auto"/>
        <w:ind w:firstLine="360"/>
        <w:jc w:val="both"/>
      </w:pPr>
      <w:r w:rsidRPr="00F54724">
        <w:t xml:space="preserve"> </w:t>
      </w:r>
      <w:r w:rsidR="00FA1379" w:rsidRPr="00F54724">
        <w:t xml:space="preserve">Un </w:t>
      </w:r>
      <w:r w:rsidR="003F4B20" w:rsidRPr="00F54724">
        <w:t>modèle</w:t>
      </w:r>
      <w:r w:rsidR="000059FA" w:rsidRPr="00F54724">
        <w:t xml:space="preserve"> de </w:t>
      </w:r>
      <w:r w:rsidR="00296A3A" w:rsidRPr="00F54724">
        <w:t>rè</w:t>
      </w:r>
      <w:r w:rsidR="00391658" w:rsidRPr="00F54724">
        <w:t>glement intérieur</w:t>
      </w:r>
      <w:r w:rsidR="000059FA" w:rsidRPr="00F54724">
        <w:t xml:space="preserve"> </w:t>
      </w:r>
      <w:r w:rsidR="00A56907" w:rsidRPr="00F54724">
        <w:t xml:space="preserve">type </w:t>
      </w:r>
      <w:r w:rsidR="00391658" w:rsidRPr="00F54724">
        <w:t>d</w:t>
      </w:r>
      <w:r w:rsidR="00DD02CA" w:rsidRPr="00F54724">
        <w:t>u</w:t>
      </w:r>
      <w:r w:rsidR="000059FA" w:rsidRPr="00F54724">
        <w:t xml:space="preserve"> </w:t>
      </w:r>
      <w:r w:rsidR="007905CB" w:rsidRPr="00F54724">
        <w:t>CIAIS</w:t>
      </w:r>
      <w:r w:rsidR="00F5500F" w:rsidRPr="00F54724">
        <w:t>,</w:t>
      </w:r>
      <w:r w:rsidR="00DB6846" w:rsidRPr="00F54724">
        <w:t xml:space="preserve"> </w:t>
      </w:r>
      <w:r w:rsidR="000B7B5F" w:rsidRPr="00F54724">
        <w:t>prenant en</w:t>
      </w:r>
      <w:r w:rsidR="00296A3A" w:rsidRPr="00F54724">
        <w:t xml:space="preserve"> compte </w:t>
      </w:r>
      <w:r w:rsidR="003A2609" w:rsidRPr="00F54724">
        <w:t>les règles prescrites dans le Manuel</w:t>
      </w:r>
      <w:r w:rsidR="00332EFB" w:rsidRPr="00F54724">
        <w:t>,</w:t>
      </w:r>
      <w:r w:rsidR="004C0131" w:rsidRPr="00F54724">
        <w:t xml:space="preserve"> </w:t>
      </w:r>
      <w:r w:rsidR="00296A3A" w:rsidRPr="00F54724">
        <w:t xml:space="preserve">figure dans la deuxième partie </w:t>
      </w:r>
      <w:r w:rsidR="00296A3A" w:rsidRPr="00F54724">
        <w:rPr>
          <w:i/>
          <w:iCs/>
        </w:rPr>
        <w:t>(support n°2).</w:t>
      </w:r>
    </w:p>
    <w:p w14:paraId="102AD618" w14:textId="77777777" w:rsidR="00296A3A" w:rsidRPr="00F54724" w:rsidRDefault="00296A3A" w:rsidP="00713FFE">
      <w:pPr>
        <w:pStyle w:val="Titre3"/>
        <w:numPr>
          <w:ilvl w:val="1"/>
          <w:numId w:val="5"/>
        </w:numPr>
        <w:tabs>
          <w:tab w:val="num" w:pos="1440"/>
        </w:tabs>
        <w:spacing w:line="276" w:lineRule="auto"/>
        <w:jc w:val="left"/>
        <w:rPr>
          <w:iCs/>
          <w:sz w:val="28"/>
          <w:szCs w:val="28"/>
        </w:rPr>
      </w:pPr>
      <w:bookmarkStart w:id="34" w:name="_Toc535915950"/>
      <w:bookmarkStart w:id="35" w:name="_Toc54684846"/>
      <w:bookmarkStart w:id="36" w:name="_Toc68517095"/>
      <w:r w:rsidRPr="00F54724">
        <w:rPr>
          <w:iCs/>
          <w:sz w:val="28"/>
          <w:szCs w:val="28"/>
        </w:rPr>
        <w:t>Initiation de la procédure</w:t>
      </w:r>
      <w:bookmarkEnd w:id="34"/>
      <w:bookmarkEnd w:id="35"/>
      <w:bookmarkEnd w:id="36"/>
    </w:p>
    <w:p w14:paraId="56641309" w14:textId="2F559CBE" w:rsidR="00296A3A" w:rsidRPr="00F54724" w:rsidRDefault="007C74E9" w:rsidP="00895A0F">
      <w:pPr>
        <w:spacing w:after="240" w:line="276" w:lineRule="auto"/>
        <w:ind w:firstLine="360"/>
        <w:jc w:val="both"/>
      </w:pPr>
      <w:r w:rsidRPr="00F54724">
        <w:t>P</w:t>
      </w:r>
      <w:r w:rsidR="00296A3A" w:rsidRPr="00F54724">
        <w:t xml:space="preserve">artant de l’expression interne des besoins </w:t>
      </w:r>
      <w:r w:rsidR="00391658" w:rsidRPr="00F54724">
        <w:t>des structures</w:t>
      </w:r>
      <w:r w:rsidR="00296A3A" w:rsidRPr="00F54724">
        <w:t xml:space="preserve"> </w:t>
      </w:r>
      <w:r w:rsidRPr="00F54724">
        <w:t xml:space="preserve">de l’Autorité </w:t>
      </w:r>
      <w:r w:rsidR="004147CE" w:rsidRPr="00F54724">
        <w:t>C</w:t>
      </w:r>
      <w:r w:rsidRPr="00F54724">
        <w:t>ontractante</w:t>
      </w:r>
      <w:r w:rsidR="009F7FBE" w:rsidRPr="00F54724">
        <w:t>,</w:t>
      </w:r>
      <w:r w:rsidRPr="00F54724">
        <w:t xml:space="preserve"> il est procédé </w:t>
      </w:r>
      <w:r w:rsidR="00296A3A" w:rsidRPr="00F54724">
        <w:t>ainsi qu’il suit :</w:t>
      </w:r>
    </w:p>
    <w:p w14:paraId="583B2293" w14:textId="1E986A94" w:rsidR="00637E1F" w:rsidRPr="00F54724" w:rsidRDefault="00296A3A" w:rsidP="00713FFE">
      <w:pPr>
        <w:pStyle w:val="Paragraphedeliste"/>
        <w:numPr>
          <w:ilvl w:val="0"/>
          <w:numId w:val="7"/>
        </w:numPr>
        <w:spacing w:line="276" w:lineRule="auto"/>
        <w:ind w:left="1428"/>
        <w:jc w:val="both"/>
      </w:pPr>
      <w:r w:rsidRPr="00F54724">
        <w:t>Pour les Menues dépenses, définies ci</w:t>
      </w:r>
      <w:r w:rsidR="00C6051F" w:rsidRPr="00F54724">
        <w:t>-</w:t>
      </w:r>
      <w:r w:rsidRPr="00F54724">
        <w:t xml:space="preserve">avant (-I- 2ème étape), </w:t>
      </w:r>
      <w:r w:rsidR="00391658" w:rsidRPr="00F54724">
        <w:t>l’</w:t>
      </w:r>
      <w:r w:rsidR="00332EFB" w:rsidRPr="00F54724">
        <w:t>O</w:t>
      </w:r>
      <w:r w:rsidR="00391658" w:rsidRPr="00F54724">
        <w:t>rdonnateur</w:t>
      </w:r>
      <w:r w:rsidRPr="00F54724">
        <w:t xml:space="preserve"> ou son délégataire de pouvoirs </w:t>
      </w:r>
      <w:r w:rsidR="007C74E9" w:rsidRPr="00F54724">
        <w:t>recourt</w:t>
      </w:r>
      <w:r w:rsidR="00813A66" w:rsidRPr="00F54724">
        <w:t>,</w:t>
      </w:r>
      <w:r w:rsidR="007C74E9" w:rsidRPr="00F54724">
        <w:t xml:space="preserve"> </w:t>
      </w:r>
      <w:r w:rsidRPr="00F54724">
        <w:t xml:space="preserve">avec l’appui des services concernés, </w:t>
      </w:r>
      <w:r w:rsidR="00E55FF2" w:rsidRPr="00F54724">
        <w:t xml:space="preserve">à </w:t>
      </w:r>
      <w:r w:rsidR="00DC0D9D" w:rsidRPr="00F54724">
        <w:t>des achats</w:t>
      </w:r>
      <w:r w:rsidR="00CC5FD1" w:rsidRPr="00F54724">
        <w:t xml:space="preserve"> </w:t>
      </w:r>
      <w:r w:rsidRPr="00F54724">
        <w:t>direct</w:t>
      </w:r>
      <w:r w:rsidR="00E55FF2" w:rsidRPr="00F54724">
        <w:t>s</w:t>
      </w:r>
      <w:r w:rsidRPr="00F54724">
        <w:t>, en s’assurant que les contractants choisis présentent toutes les garanties requises pour la bonne exécution des travaux, fournitures et prestations qui leur</w:t>
      </w:r>
      <w:r w:rsidR="00B74D56" w:rsidRPr="00F54724">
        <w:t>s</w:t>
      </w:r>
      <w:r w:rsidRPr="00F54724">
        <w:t xml:space="preserve"> sont confiés</w:t>
      </w:r>
      <w:r w:rsidR="00391658" w:rsidRPr="00F54724">
        <w:t>,</w:t>
      </w:r>
      <w:r w:rsidRPr="00F54724">
        <w:t xml:space="preserve"> à des conditions de qualité satisfaisantes et des prix raisonnables.</w:t>
      </w:r>
    </w:p>
    <w:p w14:paraId="6FAA473A" w14:textId="77777777" w:rsidR="00637E1F" w:rsidRPr="00F54724" w:rsidRDefault="00637E1F" w:rsidP="00270A96">
      <w:pPr>
        <w:pStyle w:val="Paragraphedeliste"/>
        <w:spacing w:line="276" w:lineRule="auto"/>
        <w:ind w:left="1428"/>
        <w:jc w:val="both"/>
      </w:pPr>
    </w:p>
    <w:p w14:paraId="727B7680" w14:textId="52152310" w:rsidR="00296A3A" w:rsidRPr="00F54724" w:rsidRDefault="00637E1F" w:rsidP="00713FFE">
      <w:pPr>
        <w:pStyle w:val="Paragraphedeliste"/>
        <w:numPr>
          <w:ilvl w:val="0"/>
          <w:numId w:val="7"/>
        </w:numPr>
        <w:spacing w:after="240" w:line="276" w:lineRule="auto"/>
        <w:ind w:left="1428"/>
        <w:jc w:val="both"/>
      </w:pPr>
      <w:r w:rsidRPr="00F54724">
        <w:t xml:space="preserve">Pour </w:t>
      </w:r>
      <w:r w:rsidR="00895A0F" w:rsidRPr="00F54724">
        <w:t>les achats courant</w:t>
      </w:r>
      <w:r w:rsidR="00EF7A74" w:rsidRPr="00F54724">
        <w:t xml:space="preserve">s </w:t>
      </w:r>
      <w:r w:rsidR="00895A0F" w:rsidRPr="00F54724">
        <w:t>relatifs à l’acquisition de</w:t>
      </w:r>
      <w:r w:rsidRPr="00F54724">
        <w:t xml:space="preserve"> fournitures, </w:t>
      </w:r>
      <w:r w:rsidR="00895A0F" w:rsidRPr="00F54724">
        <w:t xml:space="preserve">la réalisation de </w:t>
      </w:r>
      <w:r w:rsidRPr="00F54724">
        <w:t>travaux ou services dan</w:t>
      </w:r>
      <w:r w:rsidR="00996EB9" w:rsidRPr="00F54724">
        <w:t>s la limite du plafond autorisé</w:t>
      </w:r>
      <w:r w:rsidRPr="00F54724">
        <w:t xml:space="preserve"> par le Manuel</w:t>
      </w:r>
      <w:r w:rsidR="001B3D44" w:rsidRPr="00F54724">
        <w:t xml:space="preserve"> (II.1.a)</w:t>
      </w:r>
      <w:r w:rsidR="00996EB9" w:rsidRPr="00F54724">
        <w:t>,</w:t>
      </w:r>
      <w:r w:rsidRPr="00F54724">
        <w:t xml:space="preserve"> l’Ordonnateur ou son délégataire de pouvoirs</w:t>
      </w:r>
      <w:r w:rsidR="00A349B8" w:rsidRPr="00F54724">
        <w:t>,</w:t>
      </w:r>
      <w:r w:rsidRPr="00F54724">
        <w:t xml:space="preserve"> recourt </w:t>
      </w:r>
      <w:r w:rsidR="005D673E" w:rsidRPr="00F54724">
        <w:t xml:space="preserve">directement </w:t>
      </w:r>
      <w:r w:rsidRPr="00F54724">
        <w:t>avec l’appui des services concernés,</w:t>
      </w:r>
      <w:r w:rsidR="00996EB9" w:rsidRPr="00F54724">
        <w:t xml:space="preserve"> à la</w:t>
      </w:r>
      <w:r w:rsidRPr="00F54724">
        <w:t xml:space="preserve"> </w:t>
      </w:r>
      <w:r w:rsidR="005D673E" w:rsidRPr="00F54724">
        <w:t>Consultation de fournisseurs</w:t>
      </w:r>
      <w:r w:rsidR="00996EB9" w:rsidRPr="00F54724">
        <w:t> ;</w:t>
      </w:r>
      <w:r w:rsidRPr="00F54724">
        <w:t xml:space="preserve"> </w:t>
      </w:r>
    </w:p>
    <w:p w14:paraId="057E0537" w14:textId="124A0A09" w:rsidR="00296A3A" w:rsidRPr="00F54724" w:rsidRDefault="00296A3A" w:rsidP="00713FFE">
      <w:pPr>
        <w:pStyle w:val="Paragraphedeliste"/>
        <w:numPr>
          <w:ilvl w:val="0"/>
          <w:numId w:val="7"/>
        </w:numPr>
        <w:spacing w:line="276" w:lineRule="auto"/>
        <w:ind w:left="1428"/>
        <w:jc w:val="both"/>
      </w:pPr>
      <w:r w:rsidRPr="00F54724">
        <w:t xml:space="preserve">Pour les </w:t>
      </w:r>
      <w:r w:rsidR="004869A0" w:rsidRPr="00F54724">
        <w:t xml:space="preserve">autres </w:t>
      </w:r>
      <w:r w:rsidR="003731F9" w:rsidRPr="00F54724">
        <w:t>achats</w:t>
      </w:r>
      <w:r w:rsidR="00C925FC" w:rsidRPr="00F54724">
        <w:t>, l’O</w:t>
      </w:r>
      <w:r w:rsidR="00391658" w:rsidRPr="00F54724">
        <w:t xml:space="preserve">rdonnateur ou </w:t>
      </w:r>
      <w:r w:rsidRPr="00F54724">
        <w:t>son délégataire de pouvoirs</w:t>
      </w:r>
      <w:r w:rsidR="00720541" w:rsidRPr="00F54724">
        <w:t xml:space="preserve"> </w:t>
      </w:r>
      <w:r w:rsidR="003263D8" w:rsidRPr="00F54724">
        <w:t>saisit le CIAIS en</w:t>
      </w:r>
      <w:r w:rsidR="00C47441" w:rsidRPr="00F54724">
        <w:t xml:space="preserve"> </w:t>
      </w:r>
      <w:r w:rsidRPr="00F54724">
        <w:t>effectu</w:t>
      </w:r>
      <w:r w:rsidR="00C47441" w:rsidRPr="00F54724">
        <w:t>ant</w:t>
      </w:r>
      <w:r w:rsidRPr="00F54724">
        <w:t xml:space="preserve"> les démarches successives suivantes :</w:t>
      </w:r>
    </w:p>
    <w:p w14:paraId="4E9AB412" w14:textId="77777777" w:rsidR="00296A3A" w:rsidRPr="00F54724" w:rsidRDefault="00296A3A" w:rsidP="00EE5147">
      <w:pPr>
        <w:pStyle w:val="Paragraphedeliste"/>
        <w:spacing w:line="276" w:lineRule="auto"/>
        <w:ind w:left="2148"/>
        <w:jc w:val="both"/>
      </w:pPr>
    </w:p>
    <w:p w14:paraId="1FFAED02" w14:textId="1D5D5B0E" w:rsidR="00296A3A" w:rsidRPr="00F54724" w:rsidRDefault="007333D1" w:rsidP="00713FFE">
      <w:pPr>
        <w:pStyle w:val="Paragraphedeliste"/>
        <w:numPr>
          <w:ilvl w:val="0"/>
          <w:numId w:val="63"/>
        </w:numPr>
        <w:spacing w:line="276" w:lineRule="auto"/>
        <w:ind w:left="1069"/>
        <w:jc w:val="both"/>
      </w:pPr>
      <w:r w:rsidRPr="00F54724">
        <w:rPr>
          <w:u w:val="single"/>
        </w:rPr>
        <w:t>Premièrement</w:t>
      </w:r>
      <w:r w:rsidRPr="00F54724">
        <w:t xml:space="preserve"> : </w:t>
      </w:r>
      <w:r w:rsidR="00296A3A" w:rsidRPr="00F54724">
        <w:t>la définition précise du besoin à satisfaire et l’évaluation de son coût</w:t>
      </w:r>
      <w:r w:rsidR="00C925FC" w:rsidRPr="00F54724">
        <w:t>,</w:t>
      </w:r>
      <w:r w:rsidR="00296A3A" w:rsidRPr="00F54724">
        <w:t xml:space="preserve"> sur la base de la proposition des services utilisateurs</w:t>
      </w:r>
      <w:r w:rsidR="002A0056" w:rsidRPr="00F54724">
        <w:t> ;</w:t>
      </w:r>
    </w:p>
    <w:p w14:paraId="0FEEF202" w14:textId="77777777" w:rsidR="001B3D44" w:rsidRPr="00F54724" w:rsidRDefault="001B3D44" w:rsidP="007333D1">
      <w:pPr>
        <w:spacing w:line="276" w:lineRule="auto"/>
        <w:ind w:left="349"/>
        <w:jc w:val="both"/>
      </w:pPr>
    </w:p>
    <w:p w14:paraId="786330BA" w14:textId="43F78EE2" w:rsidR="00296A3A" w:rsidRPr="00F54724" w:rsidRDefault="007333D1" w:rsidP="00713FFE">
      <w:pPr>
        <w:pStyle w:val="Paragraphedeliste"/>
        <w:numPr>
          <w:ilvl w:val="0"/>
          <w:numId w:val="63"/>
        </w:numPr>
        <w:spacing w:after="240" w:line="276" w:lineRule="auto"/>
        <w:ind w:left="1069"/>
        <w:jc w:val="both"/>
      </w:pPr>
      <w:r w:rsidRPr="00F54724">
        <w:rPr>
          <w:u w:val="single"/>
        </w:rPr>
        <w:t>Deuxièmement</w:t>
      </w:r>
      <w:r w:rsidRPr="00F54724">
        <w:t xml:space="preserve"> : </w:t>
      </w:r>
      <w:r w:rsidR="00296A3A" w:rsidRPr="00F54724">
        <w:t>la confirmation de la disponibilité de la ressource financière et de l’i</w:t>
      </w:r>
      <w:r w:rsidR="00391658" w:rsidRPr="00F54724">
        <w:t>nscription de la dépense au PA</w:t>
      </w:r>
      <w:r w:rsidR="003731F9" w:rsidRPr="00F54724">
        <w:t>A</w:t>
      </w:r>
      <w:r w:rsidR="00296A3A" w:rsidRPr="00F54724">
        <w:t> ;</w:t>
      </w:r>
    </w:p>
    <w:p w14:paraId="105148F5" w14:textId="27D57CD4" w:rsidR="00296A3A" w:rsidRPr="00F54724" w:rsidRDefault="007333D1" w:rsidP="00713FFE">
      <w:pPr>
        <w:pStyle w:val="Paragraphedeliste"/>
        <w:numPr>
          <w:ilvl w:val="0"/>
          <w:numId w:val="63"/>
        </w:numPr>
        <w:spacing w:after="240" w:line="276" w:lineRule="auto"/>
        <w:ind w:left="1069"/>
        <w:jc w:val="both"/>
      </w:pPr>
      <w:r w:rsidRPr="00F54724">
        <w:rPr>
          <w:u w:val="single"/>
        </w:rPr>
        <w:t>Troisièmement</w:t>
      </w:r>
      <w:r w:rsidRPr="00F54724">
        <w:t xml:space="preserve"> : </w:t>
      </w:r>
      <w:r w:rsidR="00296A3A" w:rsidRPr="00F54724">
        <w:t>la trans</w:t>
      </w:r>
      <w:r w:rsidR="00391658" w:rsidRPr="00F54724">
        <w:t>mission de la demande</w:t>
      </w:r>
      <w:r w:rsidR="006E1E90" w:rsidRPr="00F54724">
        <w:t xml:space="preserve"> de procédure</w:t>
      </w:r>
      <w:r w:rsidR="00391658" w:rsidRPr="00F54724">
        <w:t xml:space="preserve"> </w:t>
      </w:r>
      <w:r w:rsidR="00DD02CA" w:rsidRPr="00F54724">
        <w:t>au</w:t>
      </w:r>
      <w:r w:rsidR="00391658" w:rsidRPr="00F54724">
        <w:t xml:space="preserve"> </w:t>
      </w:r>
      <w:r w:rsidR="007905CB" w:rsidRPr="00F54724">
        <w:t>CIAIS</w:t>
      </w:r>
      <w:r w:rsidR="00296A3A" w:rsidRPr="00F54724">
        <w:t>.</w:t>
      </w:r>
    </w:p>
    <w:p w14:paraId="19689C5F" w14:textId="025012E3" w:rsidR="00296A3A" w:rsidRPr="00F54724" w:rsidRDefault="00296A3A" w:rsidP="006E4C89">
      <w:pPr>
        <w:spacing w:after="240" w:line="276" w:lineRule="auto"/>
        <w:ind w:firstLine="360"/>
        <w:jc w:val="both"/>
      </w:pPr>
      <w:r w:rsidRPr="00F54724">
        <w:t>Ces trois démarches sont formalisées</w:t>
      </w:r>
      <w:r w:rsidR="003731F9" w:rsidRPr="00F54724">
        <w:t>,</w:t>
      </w:r>
      <w:r w:rsidRPr="00F54724">
        <w:t xml:space="preserve"> en une seule fois</w:t>
      </w:r>
      <w:r w:rsidR="003731F9" w:rsidRPr="00F54724">
        <w:t>,</w:t>
      </w:r>
      <w:r w:rsidRPr="00F54724">
        <w:t xml:space="preserve"> suivant le modèle de support</w:t>
      </w:r>
      <w:r w:rsidR="00B412B8" w:rsidRPr="00F54724">
        <w:t xml:space="preserve"> </w:t>
      </w:r>
      <w:r w:rsidRPr="00F54724">
        <w:t xml:space="preserve">d’initiation </w:t>
      </w:r>
      <w:r w:rsidRPr="00F54724">
        <w:rPr>
          <w:i/>
          <w:iCs/>
        </w:rPr>
        <w:t>(support n°3)</w:t>
      </w:r>
      <w:r w:rsidR="00332EFB" w:rsidRPr="00F54724">
        <w:rPr>
          <w:i/>
          <w:iCs/>
        </w:rPr>
        <w:t>,</w:t>
      </w:r>
      <w:r w:rsidRPr="00F54724">
        <w:t xml:space="preserve"> proposé dans la </w:t>
      </w:r>
      <w:r w:rsidR="00B02B06" w:rsidRPr="00F54724">
        <w:t>deuxième partie</w:t>
      </w:r>
      <w:r w:rsidRPr="00F54724">
        <w:t>.</w:t>
      </w:r>
    </w:p>
    <w:p w14:paraId="5D43B948" w14:textId="46B3BE3A" w:rsidR="00E21740" w:rsidRPr="00F54724" w:rsidRDefault="00E21740" w:rsidP="003811DE">
      <w:pPr>
        <w:spacing w:after="240" w:line="276" w:lineRule="auto"/>
        <w:ind w:firstLine="360"/>
        <w:jc w:val="both"/>
      </w:pPr>
      <w:r w:rsidRPr="00F54724">
        <w:t>La saisine d</w:t>
      </w:r>
      <w:r w:rsidR="003263D8" w:rsidRPr="00F54724">
        <w:t xml:space="preserve">u </w:t>
      </w:r>
      <w:r w:rsidR="007905CB" w:rsidRPr="00F54724">
        <w:t>CIAIS</w:t>
      </w:r>
      <w:r w:rsidRPr="00F54724">
        <w:t xml:space="preserve"> résulte de la transmission à son Président, du support sus cité, </w:t>
      </w:r>
      <w:r w:rsidR="003811DE" w:rsidRPr="00F54724">
        <w:t xml:space="preserve">dûment </w:t>
      </w:r>
      <w:r w:rsidRPr="00F54724">
        <w:t>signé par l’Ordonnateur ou son délégataire de pouvoirs</w:t>
      </w:r>
      <w:r w:rsidR="003811DE" w:rsidRPr="00F54724">
        <w:t>.</w:t>
      </w:r>
    </w:p>
    <w:p w14:paraId="0A27F805" w14:textId="77777777" w:rsidR="00296A3A" w:rsidRPr="00F54724" w:rsidRDefault="00296A3A" w:rsidP="00713FFE">
      <w:pPr>
        <w:pStyle w:val="Titre3"/>
        <w:numPr>
          <w:ilvl w:val="1"/>
          <w:numId w:val="5"/>
        </w:numPr>
        <w:tabs>
          <w:tab w:val="num" w:pos="1440"/>
        </w:tabs>
        <w:jc w:val="left"/>
        <w:rPr>
          <w:iCs/>
          <w:sz w:val="28"/>
          <w:szCs w:val="28"/>
        </w:rPr>
      </w:pPr>
      <w:bookmarkStart w:id="37" w:name="_Toc535915951"/>
      <w:bookmarkStart w:id="38" w:name="_Toc54684847"/>
      <w:bookmarkStart w:id="39" w:name="_Toc68517096"/>
      <w:r w:rsidRPr="00F54724">
        <w:rPr>
          <w:iCs/>
          <w:sz w:val="28"/>
          <w:szCs w:val="28"/>
        </w:rPr>
        <w:t>Etapes</w:t>
      </w:r>
      <w:r w:rsidR="00B412B8" w:rsidRPr="00F54724">
        <w:rPr>
          <w:iCs/>
          <w:sz w:val="28"/>
          <w:szCs w:val="28"/>
        </w:rPr>
        <w:t xml:space="preserve"> </w:t>
      </w:r>
      <w:r w:rsidRPr="00F54724">
        <w:rPr>
          <w:iCs/>
          <w:sz w:val="28"/>
          <w:szCs w:val="28"/>
        </w:rPr>
        <w:t>de la Procédure</w:t>
      </w:r>
      <w:bookmarkEnd w:id="37"/>
      <w:bookmarkEnd w:id="38"/>
      <w:bookmarkEnd w:id="39"/>
    </w:p>
    <w:p w14:paraId="3A628AC5" w14:textId="77777777" w:rsidR="00296A3A" w:rsidRPr="00F54724" w:rsidRDefault="00296A3A" w:rsidP="0099206A"/>
    <w:p w14:paraId="71726ED2" w14:textId="17FBB176" w:rsidR="00296A3A" w:rsidRPr="00F54724" w:rsidRDefault="00391658" w:rsidP="00EE5147">
      <w:pPr>
        <w:spacing w:after="240" w:line="276" w:lineRule="auto"/>
        <w:ind w:firstLine="360"/>
        <w:jc w:val="both"/>
      </w:pPr>
      <w:r w:rsidRPr="00F54724">
        <w:t>Une fois saisie,</w:t>
      </w:r>
      <w:r w:rsidR="00DD02CA" w:rsidRPr="00F54724">
        <w:t xml:space="preserve"> </w:t>
      </w:r>
      <w:r w:rsidR="003263D8" w:rsidRPr="00F54724">
        <w:t>le CIAIS</w:t>
      </w:r>
      <w:r w:rsidR="00DD02CA" w:rsidRPr="00F54724">
        <w:t xml:space="preserve"> </w:t>
      </w:r>
      <w:r w:rsidR="00296A3A" w:rsidRPr="00F54724">
        <w:t xml:space="preserve">entreprend l’instruction du dossier en plusieurs phases qui couvrent tout le processus concurrentiel préalable à </w:t>
      </w:r>
      <w:r w:rsidR="00E87A0F" w:rsidRPr="00F54724">
        <w:t>l’engagement de</w:t>
      </w:r>
      <w:r w:rsidR="009A01A2" w:rsidRPr="00F54724">
        <w:t xml:space="preserve"> l</w:t>
      </w:r>
      <w:r w:rsidR="00296A3A" w:rsidRPr="00F54724">
        <w:t>a dépense.</w:t>
      </w:r>
    </w:p>
    <w:p w14:paraId="4E126486" w14:textId="28AA3D88" w:rsidR="00296A3A" w:rsidRPr="00F54724" w:rsidRDefault="00296A3A" w:rsidP="003731F9">
      <w:pPr>
        <w:spacing w:after="240" w:line="276" w:lineRule="auto"/>
        <w:ind w:firstLine="360"/>
        <w:jc w:val="both"/>
      </w:pPr>
      <w:r w:rsidRPr="00F54724">
        <w:t>Les tâches suivantes sont</w:t>
      </w:r>
      <w:r w:rsidR="003811DE" w:rsidRPr="00F54724">
        <w:t>,</w:t>
      </w:r>
      <w:r w:rsidRPr="00F54724">
        <w:t xml:space="preserve"> à ce titre</w:t>
      </w:r>
      <w:r w:rsidR="003811DE" w:rsidRPr="00F54724">
        <w:t>,</w:t>
      </w:r>
      <w:r w:rsidRPr="00F54724">
        <w:t xml:space="preserve"> à accomplir par l</w:t>
      </w:r>
      <w:r w:rsidR="00DC0D9D" w:rsidRPr="00F54724">
        <w:t>e C</w:t>
      </w:r>
      <w:r w:rsidR="003731F9" w:rsidRPr="00F54724">
        <w:t>IAIS</w:t>
      </w:r>
      <w:r w:rsidRPr="00F54724">
        <w:t>, en référence au paragraphe (III) ci-après :</w:t>
      </w:r>
    </w:p>
    <w:p w14:paraId="32A75ACC" w14:textId="623E2096" w:rsidR="00296A3A" w:rsidRPr="00F54724" w:rsidRDefault="00296A3A" w:rsidP="00713FFE">
      <w:pPr>
        <w:pStyle w:val="Paragraphedeliste"/>
        <w:numPr>
          <w:ilvl w:val="0"/>
          <w:numId w:val="64"/>
        </w:numPr>
        <w:spacing w:line="276" w:lineRule="auto"/>
        <w:jc w:val="both"/>
      </w:pPr>
      <w:r w:rsidRPr="00F54724">
        <w:t>Détermination des modalités de l’appel à la concurrence en conformité avec le Plan Annuel d</w:t>
      </w:r>
      <w:r w:rsidR="003731F9" w:rsidRPr="00F54724">
        <w:t>’Achats</w:t>
      </w:r>
      <w:r w:rsidR="002A0056" w:rsidRPr="00F54724">
        <w:t> ;</w:t>
      </w:r>
    </w:p>
    <w:p w14:paraId="59531016" w14:textId="2B64ED29" w:rsidR="00296A3A" w:rsidRPr="00F54724" w:rsidRDefault="00E67424" w:rsidP="00713FFE">
      <w:pPr>
        <w:pStyle w:val="Paragraphedeliste"/>
        <w:numPr>
          <w:ilvl w:val="0"/>
          <w:numId w:val="64"/>
        </w:numPr>
        <w:spacing w:line="276" w:lineRule="auto"/>
        <w:jc w:val="both"/>
      </w:pPr>
      <w:r w:rsidRPr="00F54724">
        <w:t>P</w:t>
      </w:r>
      <w:r w:rsidR="00391658" w:rsidRPr="00F54724">
        <w:t xml:space="preserve">ublication </w:t>
      </w:r>
      <w:r w:rsidRPr="00F54724">
        <w:t xml:space="preserve">et mise à jour, le cas échéant </w:t>
      </w:r>
      <w:r w:rsidR="00391658" w:rsidRPr="00F54724">
        <w:t>du PA</w:t>
      </w:r>
      <w:r w:rsidR="003731F9" w:rsidRPr="00F54724">
        <w:t>A</w:t>
      </w:r>
      <w:r w:rsidR="00391658" w:rsidRPr="00F54724">
        <w:t xml:space="preserve">, </w:t>
      </w:r>
      <w:r w:rsidR="00296A3A" w:rsidRPr="00F54724">
        <w:t xml:space="preserve">antérieurement au début du processus, au cas où </w:t>
      </w:r>
      <w:r w:rsidR="003731F9" w:rsidRPr="00F54724">
        <w:t>l’achat concerné n’était pas planifié</w:t>
      </w:r>
      <w:r w:rsidR="00296A3A" w:rsidRPr="00F54724">
        <w:t xml:space="preserve"> ou que son mode </w:t>
      </w:r>
      <w:r w:rsidR="003731F9" w:rsidRPr="00F54724">
        <w:t>d’engagement</w:t>
      </w:r>
      <w:r w:rsidR="00296A3A" w:rsidRPr="00F54724">
        <w:t xml:space="preserve"> a été modifié</w:t>
      </w:r>
      <w:r w:rsidR="002A0056" w:rsidRPr="00F54724">
        <w:t> ;</w:t>
      </w:r>
    </w:p>
    <w:p w14:paraId="629CFCDF" w14:textId="77777777" w:rsidR="00296A3A" w:rsidRPr="00F54724" w:rsidRDefault="00296A3A" w:rsidP="00713FFE">
      <w:pPr>
        <w:pStyle w:val="Paragraphedeliste"/>
        <w:numPr>
          <w:ilvl w:val="0"/>
          <w:numId w:val="64"/>
        </w:numPr>
        <w:spacing w:line="276" w:lineRule="auto"/>
        <w:jc w:val="both"/>
      </w:pPr>
      <w:r w:rsidRPr="00F54724">
        <w:t>Finalisation et approbation du dossier d’appel à la concurrence</w:t>
      </w:r>
      <w:r w:rsidR="002A0056" w:rsidRPr="00F54724">
        <w:t> ;</w:t>
      </w:r>
    </w:p>
    <w:p w14:paraId="3B9DF1E5" w14:textId="0B0AE94A" w:rsidR="00296A3A" w:rsidRPr="00F54724" w:rsidRDefault="00296A3A" w:rsidP="008F33DF">
      <w:pPr>
        <w:pStyle w:val="Paragraphedeliste"/>
        <w:numPr>
          <w:ilvl w:val="0"/>
          <w:numId w:val="64"/>
        </w:numPr>
        <w:spacing w:line="276" w:lineRule="auto"/>
        <w:jc w:val="both"/>
      </w:pPr>
      <w:r w:rsidRPr="00F54724">
        <w:t>Lancement de l’appel à la concurrence,</w:t>
      </w:r>
      <w:r w:rsidR="0049220A" w:rsidRPr="00F54724">
        <w:t xml:space="preserve"> </w:t>
      </w:r>
      <w:r w:rsidR="004D59FD" w:rsidRPr="00F54724">
        <w:t>sept (7)</w:t>
      </w:r>
      <w:r w:rsidR="00E67424" w:rsidRPr="00F54724">
        <w:t xml:space="preserve"> </w:t>
      </w:r>
      <w:r w:rsidR="0049220A" w:rsidRPr="00F54724">
        <w:t xml:space="preserve">jours au moins après la publication </w:t>
      </w:r>
      <w:r w:rsidR="002E3071" w:rsidRPr="00F54724">
        <w:t>initiale</w:t>
      </w:r>
      <w:r w:rsidR="00B02B06" w:rsidRPr="00F54724">
        <w:t xml:space="preserve"> du PA</w:t>
      </w:r>
      <w:r w:rsidR="003731F9" w:rsidRPr="00F54724">
        <w:t>A</w:t>
      </w:r>
      <w:r w:rsidR="00B02B06" w:rsidRPr="00F54724">
        <w:t xml:space="preserve"> ;</w:t>
      </w:r>
    </w:p>
    <w:p w14:paraId="3555B3D6" w14:textId="77777777" w:rsidR="00296A3A" w:rsidRPr="00F54724" w:rsidRDefault="00296A3A" w:rsidP="00713FFE">
      <w:pPr>
        <w:pStyle w:val="Paragraphedeliste"/>
        <w:numPr>
          <w:ilvl w:val="0"/>
          <w:numId w:val="64"/>
        </w:numPr>
        <w:spacing w:line="276" w:lineRule="auto"/>
        <w:jc w:val="both"/>
      </w:pPr>
      <w:r w:rsidRPr="00F54724">
        <w:t>Réception et ouverture des plis</w:t>
      </w:r>
      <w:r w:rsidR="002A0056" w:rsidRPr="00F54724">
        <w:t> ;</w:t>
      </w:r>
    </w:p>
    <w:p w14:paraId="33E0E3D2" w14:textId="77777777" w:rsidR="00296A3A" w:rsidRPr="00F54724" w:rsidRDefault="00296A3A" w:rsidP="00713FFE">
      <w:pPr>
        <w:pStyle w:val="Paragraphedeliste"/>
        <w:numPr>
          <w:ilvl w:val="0"/>
          <w:numId w:val="64"/>
        </w:numPr>
        <w:spacing w:line="276" w:lineRule="auto"/>
        <w:jc w:val="both"/>
        <w:rPr>
          <w:bCs/>
          <w:iCs/>
        </w:rPr>
      </w:pPr>
      <w:r w:rsidRPr="00F54724">
        <w:t>Evaluation des offres</w:t>
      </w:r>
      <w:r w:rsidR="002A0056" w:rsidRPr="00F54724">
        <w:t> ;</w:t>
      </w:r>
    </w:p>
    <w:p w14:paraId="5590C947" w14:textId="77777777" w:rsidR="00E4518D" w:rsidRPr="00F54724" w:rsidRDefault="00296A3A" w:rsidP="00713FFE">
      <w:pPr>
        <w:pStyle w:val="Paragraphedeliste"/>
        <w:numPr>
          <w:ilvl w:val="0"/>
          <w:numId w:val="64"/>
        </w:numPr>
        <w:spacing w:line="276" w:lineRule="auto"/>
        <w:jc w:val="both"/>
      </w:pPr>
      <w:r w:rsidRPr="00F54724">
        <w:t xml:space="preserve">Attribution et transmission du dossier </w:t>
      </w:r>
      <w:r w:rsidR="00C925FC" w:rsidRPr="00F54724">
        <w:t>à l’O</w:t>
      </w:r>
      <w:r w:rsidR="00391658" w:rsidRPr="00F54724">
        <w:t>rdonnateur</w:t>
      </w:r>
      <w:r w:rsidRPr="00F54724">
        <w:t xml:space="preserve"> pour signature du contrat</w:t>
      </w:r>
      <w:r w:rsidR="004D73E4" w:rsidRPr="00F54724">
        <w:t>.</w:t>
      </w:r>
    </w:p>
    <w:p w14:paraId="2E868867" w14:textId="77777777" w:rsidR="00E4518D" w:rsidRPr="00F54724" w:rsidRDefault="00E4518D">
      <w:r w:rsidRPr="00F54724">
        <w:br w:type="page"/>
      </w:r>
    </w:p>
    <w:p w14:paraId="6CFC4FEC" w14:textId="08053C61" w:rsidR="00B92D32" w:rsidRPr="00F54724" w:rsidRDefault="00296A3A" w:rsidP="00E830FD">
      <w:pPr>
        <w:pStyle w:val="Titre3"/>
        <w:numPr>
          <w:ilvl w:val="0"/>
          <w:numId w:val="2"/>
        </w:numPr>
        <w:jc w:val="left"/>
        <w:rPr>
          <w:sz w:val="36"/>
          <w:szCs w:val="36"/>
        </w:rPr>
      </w:pPr>
      <w:bookmarkStart w:id="40" w:name="_Toc535915952"/>
      <w:bookmarkStart w:id="41" w:name="_Toc54684848"/>
      <w:bookmarkStart w:id="42" w:name="_Toc68517097"/>
      <w:r w:rsidRPr="00F54724">
        <w:rPr>
          <w:sz w:val="36"/>
          <w:szCs w:val="36"/>
        </w:rPr>
        <w:t>Modes de sélection des contractants</w:t>
      </w:r>
      <w:bookmarkEnd w:id="40"/>
      <w:bookmarkEnd w:id="41"/>
      <w:bookmarkEnd w:id="42"/>
    </w:p>
    <w:p w14:paraId="79A40B5D" w14:textId="5E94EB19" w:rsidR="00AB476B" w:rsidRPr="00F54724" w:rsidRDefault="00E87A0F" w:rsidP="00E830FD">
      <w:pPr>
        <w:pStyle w:val="Titre3"/>
        <w:numPr>
          <w:ilvl w:val="1"/>
          <w:numId w:val="2"/>
        </w:numPr>
        <w:jc w:val="left"/>
        <w:rPr>
          <w:sz w:val="28"/>
        </w:rPr>
      </w:pPr>
      <w:bookmarkStart w:id="43" w:name="_Toc535915953"/>
      <w:bookmarkStart w:id="44" w:name="_Toc54684849"/>
      <w:bookmarkStart w:id="45" w:name="_Toc68517098"/>
      <w:r w:rsidRPr="00F54724">
        <w:rPr>
          <w:sz w:val="28"/>
        </w:rPr>
        <w:t xml:space="preserve">Travaux, Fournitures </w:t>
      </w:r>
      <w:r w:rsidR="00296A3A" w:rsidRPr="00F54724">
        <w:rPr>
          <w:sz w:val="28"/>
        </w:rPr>
        <w:t xml:space="preserve">et </w:t>
      </w:r>
      <w:r w:rsidRPr="00F54724">
        <w:rPr>
          <w:sz w:val="28"/>
        </w:rPr>
        <w:t>Services</w:t>
      </w:r>
      <w:bookmarkEnd w:id="43"/>
      <w:bookmarkEnd w:id="44"/>
      <w:bookmarkEnd w:id="45"/>
      <w:r w:rsidRPr="00F54724">
        <w:rPr>
          <w:sz w:val="28"/>
        </w:rPr>
        <w:t xml:space="preserve"> </w:t>
      </w:r>
    </w:p>
    <w:p w14:paraId="59A484C1" w14:textId="77777777" w:rsidR="00296A3A" w:rsidRPr="00F54724" w:rsidRDefault="00296A3A" w:rsidP="00EE5147">
      <w:pPr>
        <w:spacing w:line="276" w:lineRule="auto"/>
        <w:ind w:left="705" w:hanging="279"/>
        <w:rPr>
          <w:sz w:val="8"/>
          <w:szCs w:val="8"/>
          <w:u w:val="single"/>
        </w:rPr>
      </w:pPr>
    </w:p>
    <w:p w14:paraId="1785C8CA" w14:textId="58C46123" w:rsidR="005A4693" w:rsidRPr="00F54724" w:rsidRDefault="005A4693" w:rsidP="0090043C">
      <w:pPr>
        <w:pStyle w:val="Titre3"/>
        <w:numPr>
          <w:ilvl w:val="4"/>
          <w:numId w:val="2"/>
        </w:numPr>
        <w:spacing w:line="276" w:lineRule="auto"/>
        <w:jc w:val="left"/>
        <w:rPr>
          <w:sz w:val="24"/>
          <w:szCs w:val="24"/>
        </w:rPr>
      </w:pPr>
      <w:bookmarkStart w:id="46" w:name="_Toc535915954"/>
      <w:bookmarkStart w:id="47" w:name="_Toc54684850"/>
      <w:bookmarkStart w:id="48" w:name="_Toc68517099"/>
      <w:r w:rsidRPr="00F54724">
        <w:rPr>
          <w:sz w:val="24"/>
          <w:szCs w:val="24"/>
        </w:rPr>
        <w:t>Consultation de Fournisseurs</w:t>
      </w:r>
      <w:bookmarkEnd w:id="46"/>
      <w:bookmarkEnd w:id="47"/>
      <w:bookmarkEnd w:id="48"/>
    </w:p>
    <w:p w14:paraId="0274BDB6" w14:textId="77777777" w:rsidR="005A4693" w:rsidRPr="00F54724" w:rsidRDefault="005A4693" w:rsidP="005A4693"/>
    <w:p w14:paraId="539E97CD" w14:textId="2D296FF4" w:rsidR="005A4693" w:rsidRPr="00F54724" w:rsidRDefault="005A4693" w:rsidP="004424AF">
      <w:pPr>
        <w:spacing w:line="276" w:lineRule="auto"/>
        <w:ind w:firstLine="426"/>
        <w:jc w:val="both"/>
      </w:pPr>
      <w:r w:rsidRPr="00F54724">
        <w:t>La Consultation de Fournisseurs est une procédure d’appel à la concurrence restreinte à un nombre limité de candidats (trois au minimum), retenus par l’Autorité Contractante, en priorité parmi ceux qui ont manifesté leurs intérêts suite à la publication du Pl</w:t>
      </w:r>
      <w:r w:rsidR="004424AF" w:rsidRPr="00F54724">
        <w:t xml:space="preserve">an Annuel des Achats </w:t>
      </w:r>
      <w:r w:rsidRPr="00F54724">
        <w:t xml:space="preserve">et en raison de leur qualification technique et de leur aptitude professionnelle à exécuter les travaux et fournitures requis. </w:t>
      </w:r>
    </w:p>
    <w:p w14:paraId="06328585" w14:textId="77777777" w:rsidR="005A4693" w:rsidRPr="00F54724" w:rsidRDefault="005A4693" w:rsidP="005A4693">
      <w:pPr>
        <w:spacing w:line="276" w:lineRule="auto"/>
        <w:ind w:firstLine="426"/>
        <w:jc w:val="both"/>
      </w:pPr>
    </w:p>
    <w:p w14:paraId="3937E641" w14:textId="19F4D840" w:rsidR="00A83C59" w:rsidRPr="00F54724" w:rsidRDefault="005A4693" w:rsidP="003F54C6">
      <w:pPr>
        <w:spacing w:line="276" w:lineRule="auto"/>
        <w:ind w:firstLine="426"/>
        <w:jc w:val="both"/>
      </w:pPr>
      <w:r w:rsidRPr="00F54724">
        <w:t xml:space="preserve">L’Autorité Contractante </w:t>
      </w:r>
      <w:r w:rsidR="00E830FD" w:rsidRPr="00F54724">
        <w:t>recour</w:t>
      </w:r>
      <w:r w:rsidR="004424AF" w:rsidRPr="00F54724">
        <w:t>t</w:t>
      </w:r>
      <w:r w:rsidR="00E830FD" w:rsidRPr="00F54724">
        <w:t xml:space="preserve"> </w:t>
      </w:r>
      <w:r w:rsidRPr="00F54724">
        <w:t xml:space="preserve">à la procédure de Consultation de Fournisseurs </w:t>
      </w:r>
      <w:r w:rsidR="003F54C6" w:rsidRPr="00F54724">
        <w:t xml:space="preserve">pour toutes dépenses de travaux ou fournitures, inférieures au seuil de compétence des Commissions de Passation des Marchés Publics </w:t>
      </w:r>
    </w:p>
    <w:p w14:paraId="6756720A" w14:textId="77777777" w:rsidR="00324366" w:rsidRPr="00F54724" w:rsidRDefault="00324366" w:rsidP="008F33DF">
      <w:pPr>
        <w:spacing w:after="160" w:line="259" w:lineRule="auto"/>
        <w:ind w:firstLine="426"/>
        <w:contextualSpacing/>
        <w:jc w:val="both"/>
      </w:pPr>
    </w:p>
    <w:p w14:paraId="1B3A0C18" w14:textId="48DCB29F" w:rsidR="002F300F" w:rsidRPr="00F54724" w:rsidRDefault="00C14B93" w:rsidP="008F33DF">
      <w:pPr>
        <w:spacing w:after="160" w:line="259" w:lineRule="auto"/>
        <w:ind w:firstLine="426"/>
        <w:contextualSpacing/>
        <w:jc w:val="both"/>
      </w:pPr>
      <w:r w:rsidRPr="00F54724">
        <w:t>Toutefois, l</w:t>
      </w:r>
      <w:r w:rsidR="002F300F" w:rsidRPr="00F54724">
        <w:t xml:space="preserve">’ordonnateur </w:t>
      </w:r>
      <w:r w:rsidRPr="00F54724">
        <w:t xml:space="preserve">est autorisé à </w:t>
      </w:r>
      <w:r w:rsidR="002F300F" w:rsidRPr="00F54724">
        <w:t>recourir directement à la consultation de fournisseurs</w:t>
      </w:r>
      <w:r w:rsidR="00A8344B" w:rsidRPr="00F54724">
        <w:t xml:space="preserve">, dans la limite </w:t>
      </w:r>
      <w:r w:rsidRPr="00F54724">
        <w:t xml:space="preserve">des crédits budgétaires et </w:t>
      </w:r>
      <w:r w:rsidR="00A8344B" w:rsidRPr="00F54724">
        <w:t>d</w:t>
      </w:r>
      <w:r w:rsidRPr="00F54724">
        <w:t>’</w:t>
      </w:r>
      <w:r w:rsidR="00A8344B" w:rsidRPr="00F54724">
        <w:t>u</w:t>
      </w:r>
      <w:r w:rsidRPr="00F54724">
        <w:t>n</w:t>
      </w:r>
      <w:r w:rsidR="00A8344B" w:rsidRPr="00F54724">
        <w:t xml:space="preserve"> plafond </w:t>
      </w:r>
      <w:r w:rsidR="00AD3FD2" w:rsidRPr="00F54724">
        <w:t xml:space="preserve">de </w:t>
      </w:r>
      <w:r w:rsidR="008F33DF" w:rsidRPr="00F54724">
        <w:rPr>
          <w:b/>
          <w:bCs/>
        </w:rPr>
        <w:t xml:space="preserve">Quatre </w:t>
      </w:r>
      <w:r w:rsidR="006E787E" w:rsidRPr="00F54724">
        <w:rPr>
          <w:b/>
          <w:bCs/>
        </w:rPr>
        <w:t>cent</w:t>
      </w:r>
      <w:r w:rsidRPr="00F54724">
        <w:rPr>
          <w:color w:val="FF0000"/>
        </w:rPr>
        <w:t xml:space="preserve"> </w:t>
      </w:r>
      <w:r w:rsidRPr="00F54724">
        <w:rPr>
          <w:b/>
          <w:bCs/>
        </w:rPr>
        <w:t>mille (</w:t>
      </w:r>
      <w:r w:rsidR="00921993" w:rsidRPr="00F54724">
        <w:rPr>
          <w:b/>
          <w:bCs/>
        </w:rPr>
        <w:t>4</w:t>
      </w:r>
      <w:r w:rsidRPr="00F54724">
        <w:rPr>
          <w:b/>
          <w:bCs/>
        </w:rPr>
        <w:t>00.000)</w:t>
      </w:r>
      <w:r w:rsidRPr="00F54724">
        <w:t xml:space="preserve"> MRU par opération de </w:t>
      </w:r>
      <w:r w:rsidR="009E6D88" w:rsidRPr="00F54724">
        <w:t>dépense,</w:t>
      </w:r>
      <w:r w:rsidR="002F300F" w:rsidRPr="00F54724">
        <w:t xml:space="preserve"> pour les dépenses suivantes :</w:t>
      </w:r>
    </w:p>
    <w:p w14:paraId="1CEEA773" w14:textId="234CA08E" w:rsidR="00E87A0F" w:rsidRPr="00F54724" w:rsidRDefault="00EE2720" w:rsidP="00713FFE">
      <w:pPr>
        <w:pStyle w:val="Paragraphedeliste"/>
        <w:numPr>
          <w:ilvl w:val="0"/>
          <w:numId w:val="43"/>
        </w:numPr>
        <w:spacing w:after="160" w:line="259" w:lineRule="auto"/>
        <w:contextualSpacing/>
        <w:jc w:val="both"/>
      </w:pPr>
      <w:r w:rsidRPr="00F54724">
        <w:t>l</w:t>
      </w:r>
      <w:r w:rsidR="00861659" w:rsidRPr="00F54724">
        <w:t>ocation</w:t>
      </w:r>
      <w:r w:rsidR="008236A9" w:rsidRPr="00F54724">
        <w:t xml:space="preserve"> de véhicules</w:t>
      </w:r>
      <w:r w:rsidR="00E87A0F" w:rsidRPr="00F54724">
        <w:t xml:space="preserve">, et frais associés </w:t>
      </w:r>
      <w:r w:rsidR="008236A9" w:rsidRPr="00F54724">
        <w:t>aux</w:t>
      </w:r>
      <w:r w:rsidR="00E87A0F" w:rsidRPr="00F54724">
        <w:t xml:space="preserve"> déplacements</w:t>
      </w:r>
      <w:r w:rsidR="002A0056" w:rsidRPr="00F54724">
        <w:t>;</w:t>
      </w:r>
    </w:p>
    <w:p w14:paraId="0A9A9922" w14:textId="77777777" w:rsidR="00E87A0F" w:rsidRPr="00F54724" w:rsidRDefault="00E87A0F" w:rsidP="00713FFE">
      <w:pPr>
        <w:pStyle w:val="Paragraphedeliste"/>
        <w:numPr>
          <w:ilvl w:val="0"/>
          <w:numId w:val="43"/>
        </w:numPr>
        <w:spacing w:after="160" w:line="259" w:lineRule="auto"/>
        <w:contextualSpacing/>
        <w:jc w:val="both"/>
      </w:pPr>
      <w:r w:rsidRPr="00F54724">
        <w:t>les réparations de bâtiment</w:t>
      </w:r>
      <w:r w:rsidR="004F6CA1" w:rsidRPr="00F54724">
        <w:t>s</w:t>
      </w:r>
      <w:r w:rsidR="009D56DC" w:rsidRPr="00F54724">
        <w:t xml:space="preserve"> </w:t>
      </w:r>
      <w:r w:rsidRPr="00F54724">
        <w:t>et de moyens logistiques</w:t>
      </w:r>
      <w:r w:rsidR="002A0056" w:rsidRPr="00F54724">
        <w:t> ;</w:t>
      </w:r>
    </w:p>
    <w:p w14:paraId="66C3455A" w14:textId="625A52FC" w:rsidR="00CF373E" w:rsidRPr="00F54724" w:rsidRDefault="00CF373E" w:rsidP="00713FFE">
      <w:pPr>
        <w:pStyle w:val="Paragraphedeliste"/>
        <w:numPr>
          <w:ilvl w:val="0"/>
          <w:numId w:val="43"/>
        </w:numPr>
        <w:spacing w:after="160" w:line="259" w:lineRule="auto"/>
        <w:contextualSpacing/>
        <w:jc w:val="both"/>
      </w:pPr>
      <w:r w:rsidRPr="00F54724">
        <w:t>l’entretien courant des équipements d’exploitation ;</w:t>
      </w:r>
    </w:p>
    <w:p w14:paraId="67F16339" w14:textId="77777777" w:rsidR="00E87A0F" w:rsidRPr="00F54724" w:rsidRDefault="00E87A0F" w:rsidP="00713FFE">
      <w:pPr>
        <w:pStyle w:val="Paragraphedeliste"/>
        <w:numPr>
          <w:ilvl w:val="0"/>
          <w:numId w:val="43"/>
        </w:numPr>
        <w:spacing w:after="160" w:line="259" w:lineRule="auto"/>
        <w:contextualSpacing/>
        <w:jc w:val="both"/>
      </w:pPr>
      <w:r w:rsidRPr="00F54724">
        <w:t>les achats de consommables</w:t>
      </w:r>
      <w:r w:rsidR="009D56DC" w:rsidRPr="00F54724">
        <w:t>,</w:t>
      </w:r>
      <w:r w:rsidRPr="00F54724">
        <w:t xml:space="preserve"> nécessaires pour le </w:t>
      </w:r>
      <w:r w:rsidR="004F6CA1" w:rsidRPr="00F54724">
        <w:t xml:space="preserve">bon </w:t>
      </w:r>
      <w:r w:rsidRPr="00F54724">
        <w:t xml:space="preserve">fonctionnement </w:t>
      </w:r>
      <w:r w:rsidR="004F6CA1" w:rsidRPr="00F54724">
        <w:t>du service public</w:t>
      </w:r>
      <w:r w:rsidR="008236A9" w:rsidRPr="00F54724">
        <w:t xml:space="preserve"> et notamment les services hospitaliers</w:t>
      </w:r>
      <w:r w:rsidR="002A0056" w:rsidRPr="00F54724">
        <w:t> ;</w:t>
      </w:r>
    </w:p>
    <w:p w14:paraId="3278728D" w14:textId="77777777" w:rsidR="00E87A0F" w:rsidRPr="00F54724" w:rsidRDefault="00E87A0F" w:rsidP="00713FFE">
      <w:pPr>
        <w:pStyle w:val="Paragraphedeliste"/>
        <w:numPr>
          <w:ilvl w:val="0"/>
          <w:numId w:val="43"/>
        </w:numPr>
        <w:spacing w:after="160" w:line="259" w:lineRule="auto"/>
        <w:contextualSpacing/>
        <w:jc w:val="both"/>
      </w:pPr>
      <w:r w:rsidRPr="00F54724">
        <w:t xml:space="preserve">les </w:t>
      </w:r>
      <w:bookmarkStart w:id="49" w:name="_Hlk56259929"/>
      <w:r w:rsidRPr="00F54724">
        <w:t xml:space="preserve">prestations intellectuelles </w:t>
      </w:r>
      <w:bookmarkEnd w:id="49"/>
      <w:r w:rsidRPr="00F54724">
        <w:t>ponctuelles</w:t>
      </w:r>
      <w:r w:rsidR="004F6CA1" w:rsidRPr="00F54724">
        <w:t>.</w:t>
      </w:r>
      <w:r w:rsidRPr="00F54724">
        <w:t xml:space="preserve"> </w:t>
      </w:r>
    </w:p>
    <w:p w14:paraId="51CF53D4" w14:textId="77777777" w:rsidR="006F48F9" w:rsidRPr="00F54724" w:rsidRDefault="006F48F9" w:rsidP="0042600C">
      <w:pPr>
        <w:spacing w:after="160" w:line="259" w:lineRule="auto"/>
        <w:contextualSpacing/>
        <w:jc w:val="both"/>
        <w:rPr>
          <w:sz w:val="16"/>
          <w:szCs w:val="16"/>
        </w:rPr>
      </w:pPr>
    </w:p>
    <w:p w14:paraId="1F98A21A" w14:textId="4166931E" w:rsidR="00A83C59" w:rsidRPr="00F54724" w:rsidRDefault="00EE2720" w:rsidP="00EE2720">
      <w:pPr>
        <w:spacing w:line="276" w:lineRule="auto"/>
        <w:ind w:firstLine="426"/>
        <w:jc w:val="both"/>
        <w:rPr>
          <w:b/>
          <w:bCs/>
          <w:szCs w:val="22"/>
        </w:rPr>
      </w:pPr>
      <w:r w:rsidRPr="00F54724">
        <w:rPr>
          <w:b/>
          <w:bCs/>
        </w:rPr>
        <w:t>De même, les ordonnateurs d</w:t>
      </w:r>
      <w:r w:rsidR="000E18CE" w:rsidRPr="00F54724">
        <w:rPr>
          <w:b/>
          <w:bCs/>
        </w:rPr>
        <w:t>es</w:t>
      </w:r>
      <w:r w:rsidR="00A83C59" w:rsidRPr="00F54724">
        <w:rPr>
          <w:b/>
          <w:bCs/>
        </w:rPr>
        <w:t xml:space="preserve"> autorités contractantes dont le seuil de passation des marchés est supérieur </w:t>
      </w:r>
      <w:r w:rsidR="00A83C59" w:rsidRPr="00F54724">
        <w:rPr>
          <w:b/>
        </w:rPr>
        <w:t xml:space="preserve">à celui fixé par </w:t>
      </w:r>
      <w:r w:rsidR="00A83C59" w:rsidRPr="00F54724">
        <w:rPr>
          <w:b/>
          <w:bCs/>
          <w:szCs w:val="22"/>
        </w:rPr>
        <w:t xml:space="preserve">l’article 2 de l’arrêté n°835/PM du </w:t>
      </w:r>
      <w:r w:rsidR="003F54C6" w:rsidRPr="00F54724">
        <w:rPr>
          <w:b/>
          <w:bCs/>
          <w:szCs w:val="22"/>
        </w:rPr>
        <w:t xml:space="preserve">23 </w:t>
      </w:r>
      <w:r w:rsidR="00A83C59" w:rsidRPr="00F54724">
        <w:rPr>
          <w:b/>
          <w:bCs/>
          <w:szCs w:val="22"/>
        </w:rPr>
        <w:t xml:space="preserve">octobre 2020, </w:t>
      </w:r>
      <w:r w:rsidR="000E18CE" w:rsidRPr="00F54724">
        <w:rPr>
          <w:b/>
          <w:bCs/>
          <w:szCs w:val="22"/>
        </w:rPr>
        <w:t xml:space="preserve">recourent </w:t>
      </w:r>
      <w:r w:rsidRPr="00F54724">
        <w:rPr>
          <w:b/>
          <w:bCs/>
          <w:szCs w:val="22"/>
        </w:rPr>
        <w:t xml:space="preserve">directement </w:t>
      </w:r>
      <w:r w:rsidR="000E18CE" w:rsidRPr="00F54724">
        <w:rPr>
          <w:b/>
          <w:bCs/>
          <w:szCs w:val="22"/>
        </w:rPr>
        <w:t xml:space="preserve">à la consultation de fournisseurs pour toutes les dépenses dont le montant est inférieur ou égal à </w:t>
      </w:r>
      <w:r w:rsidR="00A37617" w:rsidRPr="00F54724">
        <w:rPr>
          <w:b/>
          <w:bCs/>
          <w:szCs w:val="22"/>
        </w:rPr>
        <w:t>1 500 000 MRU</w:t>
      </w:r>
      <w:r w:rsidR="00A83C59" w:rsidRPr="00F54724">
        <w:rPr>
          <w:b/>
          <w:bCs/>
          <w:szCs w:val="22"/>
        </w:rPr>
        <w:t>.</w:t>
      </w:r>
    </w:p>
    <w:p w14:paraId="33A016D4" w14:textId="77777777" w:rsidR="00A83C59" w:rsidRPr="00F54724" w:rsidRDefault="00A83C59" w:rsidP="000F4D13">
      <w:pPr>
        <w:spacing w:line="276" w:lineRule="auto"/>
        <w:ind w:firstLine="426"/>
        <w:jc w:val="both"/>
      </w:pPr>
    </w:p>
    <w:p w14:paraId="19CFC63B" w14:textId="5971E8CB" w:rsidR="00E87A0F" w:rsidRPr="00F54724" w:rsidRDefault="00E87A0F" w:rsidP="000F4D13">
      <w:pPr>
        <w:spacing w:line="276" w:lineRule="auto"/>
        <w:ind w:firstLine="426"/>
        <w:jc w:val="both"/>
      </w:pPr>
      <w:r w:rsidRPr="00F54724">
        <w:t>A la fin de chaque exercice, l’</w:t>
      </w:r>
      <w:r w:rsidR="000B7D7C" w:rsidRPr="00F54724">
        <w:t>O</w:t>
      </w:r>
      <w:r w:rsidRPr="00F54724">
        <w:t>rdonnateur établi</w:t>
      </w:r>
      <w:r w:rsidR="004F6CA1" w:rsidRPr="00F54724">
        <w:t>t</w:t>
      </w:r>
      <w:r w:rsidRPr="00F54724">
        <w:t xml:space="preserve"> </w:t>
      </w:r>
      <w:r w:rsidR="006F48F9" w:rsidRPr="00F54724">
        <w:t xml:space="preserve">et adresse </w:t>
      </w:r>
      <w:r w:rsidR="003263D8" w:rsidRPr="00F54724">
        <w:t xml:space="preserve">au </w:t>
      </w:r>
      <w:r w:rsidR="007905CB" w:rsidRPr="00F54724">
        <w:t>CIAIS</w:t>
      </w:r>
      <w:r w:rsidR="006F48F9" w:rsidRPr="00F54724">
        <w:t xml:space="preserve"> </w:t>
      </w:r>
      <w:r w:rsidRPr="00F54724">
        <w:t>un rapport exhaustif sur les</w:t>
      </w:r>
      <w:r w:rsidR="009D56DC" w:rsidRPr="00F54724">
        <w:t xml:space="preserve"> </w:t>
      </w:r>
      <w:r w:rsidR="00AF3D1A" w:rsidRPr="00F54724">
        <w:t>opérations de</w:t>
      </w:r>
      <w:r w:rsidR="009D56DC" w:rsidRPr="00F54724">
        <w:t xml:space="preserve"> dépenses</w:t>
      </w:r>
      <w:r w:rsidRPr="00F54724">
        <w:t xml:space="preserve"> </w:t>
      </w:r>
      <w:r w:rsidR="00AF3D1A" w:rsidRPr="00F54724">
        <w:t>effectuées directement</w:t>
      </w:r>
      <w:r w:rsidR="00C14B93" w:rsidRPr="00F54724">
        <w:t xml:space="preserve">, </w:t>
      </w:r>
      <w:r w:rsidR="00A564E0" w:rsidRPr="00F54724">
        <w:t xml:space="preserve">que </w:t>
      </w:r>
      <w:r w:rsidR="000F4D13" w:rsidRPr="00F54724">
        <w:t>celui</w:t>
      </w:r>
      <w:r w:rsidR="00A564E0" w:rsidRPr="00F54724">
        <w:t xml:space="preserve">-ci intègre dans son rapport annuel adressé </w:t>
      </w:r>
      <w:r w:rsidR="000D110A" w:rsidRPr="00F54724">
        <w:t xml:space="preserve">à </w:t>
      </w:r>
      <w:r w:rsidR="00A564E0" w:rsidRPr="00F54724">
        <w:t>la CNCMP et à l’ARMP</w:t>
      </w:r>
      <w:r w:rsidR="009D56DC" w:rsidRPr="00F54724">
        <w:t>.</w:t>
      </w:r>
      <w:r w:rsidRPr="00F54724">
        <w:t xml:space="preserve"> </w:t>
      </w:r>
    </w:p>
    <w:p w14:paraId="2FC15C94" w14:textId="3D90A719" w:rsidR="0090043C" w:rsidRPr="00F54724" w:rsidRDefault="00AF3D1A" w:rsidP="00FC6F91">
      <w:pPr>
        <w:spacing w:after="240" w:line="276" w:lineRule="auto"/>
        <w:ind w:firstLine="426"/>
        <w:jc w:val="both"/>
        <w:rPr>
          <w:i/>
          <w:iCs/>
          <w:u w:val="single"/>
        </w:rPr>
      </w:pPr>
      <w:r w:rsidRPr="00F54724">
        <w:rPr>
          <w:u w:val="single"/>
        </w:rPr>
        <w:t>Des modèles de dossiers types de Consultation de Fournisseurs pour les différentes catégories d</w:t>
      </w:r>
      <w:r w:rsidR="00FC6F91" w:rsidRPr="00F54724">
        <w:rPr>
          <w:u w:val="single"/>
        </w:rPr>
        <w:t>’achats</w:t>
      </w:r>
      <w:r w:rsidRPr="00F54724">
        <w:rPr>
          <w:u w:val="single"/>
        </w:rPr>
        <w:t xml:space="preserve">, figurent dans la deuxième partie du Manuel </w:t>
      </w:r>
      <w:r w:rsidRPr="00F54724">
        <w:rPr>
          <w:i/>
          <w:iCs/>
          <w:u w:val="single"/>
        </w:rPr>
        <w:t>(supports n°4).</w:t>
      </w:r>
      <w:r w:rsidR="00F35B9E" w:rsidRPr="00F54724">
        <w:t xml:space="preserve">     </w:t>
      </w:r>
    </w:p>
    <w:p w14:paraId="28096AC4" w14:textId="71672C3E" w:rsidR="0090043C" w:rsidRPr="00F54724" w:rsidRDefault="0090043C" w:rsidP="00104734">
      <w:pPr>
        <w:pStyle w:val="Paragraphedeliste"/>
        <w:keepNext/>
        <w:numPr>
          <w:ilvl w:val="4"/>
          <w:numId w:val="2"/>
        </w:numPr>
        <w:spacing w:before="240" w:after="60"/>
        <w:outlineLvl w:val="2"/>
        <w:rPr>
          <w:b/>
          <w:bCs/>
        </w:rPr>
      </w:pPr>
      <w:bookmarkStart w:id="50" w:name="_Toc68517100"/>
      <w:r w:rsidRPr="00F54724">
        <w:rPr>
          <w:b/>
          <w:bCs/>
        </w:rPr>
        <w:t>Modalités de mise en œuvre de la Consultation de Fournisseurs</w:t>
      </w:r>
      <w:bookmarkEnd w:id="50"/>
    </w:p>
    <w:p w14:paraId="0C51A23F" w14:textId="1E192F47" w:rsidR="0090043C" w:rsidRPr="00F54724" w:rsidRDefault="0090043C" w:rsidP="005B38AC">
      <w:pPr>
        <w:spacing w:before="240" w:after="240" w:line="276" w:lineRule="auto"/>
        <w:ind w:firstLine="426"/>
        <w:jc w:val="both"/>
      </w:pPr>
      <w:r w:rsidRPr="00F54724">
        <w:t>Dans le cadre de la procédure concurrentielle de Consultation de Fournisseurs, l</w:t>
      </w:r>
      <w:r w:rsidR="00A90983" w:rsidRPr="00F54724">
        <w:t>e</w:t>
      </w:r>
      <w:r w:rsidRPr="00F54724">
        <w:t xml:space="preserve"> </w:t>
      </w:r>
      <w:r w:rsidR="00A90983" w:rsidRPr="00F54724">
        <w:t>Comité</w:t>
      </w:r>
      <w:r w:rsidRPr="00F54724">
        <w:t xml:space="preserve"> Interne des </w:t>
      </w:r>
      <w:r w:rsidR="00A90983" w:rsidRPr="00F54724">
        <w:t xml:space="preserve">Achats </w:t>
      </w:r>
      <w:r w:rsidR="00ED76C0" w:rsidRPr="00F54724">
        <w:t>Inférieur</w:t>
      </w:r>
      <w:r w:rsidR="00A90983" w:rsidRPr="00F54724">
        <w:t xml:space="preserve"> au </w:t>
      </w:r>
      <w:r w:rsidR="00ED76C0" w:rsidRPr="00F54724">
        <w:t>Seuil (CIAIS</w:t>
      </w:r>
      <w:r w:rsidR="00A90983" w:rsidRPr="00F54724">
        <w:t>)</w:t>
      </w:r>
      <w:r w:rsidRPr="00F54724">
        <w:t xml:space="preserve"> procède successivement aux tâches suivantes : </w:t>
      </w:r>
    </w:p>
    <w:p w14:paraId="32C9F17A" w14:textId="7D474006" w:rsidR="0090043C" w:rsidRPr="00F54724" w:rsidRDefault="005B38AC" w:rsidP="00713FFE">
      <w:pPr>
        <w:keepNext/>
        <w:numPr>
          <w:ilvl w:val="0"/>
          <w:numId w:val="12"/>
        </w:numPr>
        <w:spacing w:before="240" w:after="60" w:line="360" w:lineRule="auto"/>
        <w:ind w:left="1276" w:hanging="283"/>
        <w:outlineLvl w:val="2"/>
        <w:rPr>
          <w:b/>
          <w:bCs/>
        </w:rPr>
      </w:pPr>
      <w:bookmarkStart w:id="51" w:name="_Toc68517101"/>
      <w:r w:rsidRPr="00F54724">
        <w:rPr>
          <w:b/>
          <w:bCs/>
        </w:rPr>
        <w:t>Elaboration</w:t>
      </w:r>
      <w:r w:rsidR="0090043C" w:rsidRPr="00F54724">
        <w:rPr>
          <w:b/>
          <w:bCs/>
        </w:rPr>
        <w:t xml:space="preserve"> du dossier</w:t>
      </w:r>
      <w:bookmarkEnd w:id="51"/>
    </w:p>
    <w:p w14:paraId="08419DB4" w14:textId="473767DF" w:rsidR="0090043C" w:rsidRPr="00F54724" w:rsidRDefault="0090043C" w:rsidP="005B38AC">
      <w:pPr>
        <w:spacing w:line="276" w:lineRule="auto"/>
        <w:ind w:firstLine="709"/>
        <w:jc w:val="both"/>
      </w:pPr>
      <w:r w:rsidRPr="00F54724">
        <w:t xml:space="preserve">Elaborer un dossier de Consultation de Fournisseurs, en utilisant le dossier type correspondant. Ce dossier qui inclut les pièces constitutives du contrat envisagé, indique le règlement de la concurrence et intègre également les </w:t>
      </w:r>
      <w:r w:rsidR="005B38AC" w:rsidRPr="00F54724">
        <w:t xml:space="preserve">dispositions </w:t>
      </w:r>
      <w:r w:rsidRPr="00F54724">
        <w:t>engageant expressément les soumissionnaires à respecter les clauses déontologiques de lutte contre la fraude et la corruption.</w:t>
      </w:r>
      <w:r w:rsidRPr="00F54724">
        <w:rPr>
          <w:vertAlign w:val="superscript"/>
        </w:rPr>
        <w:footnoteReference w:id="1"/>
      </w:r>
    </w:p>
    <w:p w14:paraId="584BC7B3" w14:textId="77777777" w:rsidR="0090043C" w:rsidRPr="00F54724" w:rsidRDefault="0090043C" w:rsidP="0090043C">
      <w:pPr>
        <w:ind w:firstLine="709"/>
        <w:jc w:val="both"/>
      </w:pPr>
    </w:p>
    <w:p w14:paraId="6E38F88A" w14:textId="18FA09E1" w:rsidR="0090043C" w:rsidRPr="00F54724" w:rsidRDefault="0090043C" w:rsidP="0090043C">
      <w:pPr>
        <w:spacing w:after="240" w:line="276" w:lineRule="auto"/>
        <w:ind w:firstLine="708"/>
        <w:jc w:val="both"/>
      </w:pPr>
      <w:r w:rsidRPr="00F54724">
        <w:t>Il doit contenir un descriptif technique précis du besoin en fournitures et travaux, dépourvu de toute allusion à un fabricant déterminé. Aux cas où le descriptif des fournitures n’est pas jugé suffisant pour permettre aux candidats d’identifier les produits, sans demandes d’éclaircissement, il peut être fait référence à des articles standards, connus pour leur usage courant ou généralisé et réputés répondre aux normes de qualité requises. Dans ce cas, le descriptif doit être neutre et préciser que les produits équivalents seront acceptés.</w:t>
      </w:r>
    </w:p>
    <w:p w14:paraId="1AA3B029" w14:textId="4E8174D8" w:rsidR="0090043C" w:rsidRPr="00F54724" w:rsidRDefault="0090043C" w:rsidP="0090043C">
      <w:pPr>
        <w:spacing w:after="240" w:line="276" w:lineRule="auto"/>
        <w:ind w:firstLine="708"/>
        <w:jc w:val="both"/>
      </w:pPr>
      <w:r w:rsidRPr="00F54724">
        <w:t xml:space="preserve">Le niveau de précision des spécifications contenues dans le DDQE devra garantir l’obtention de la qualité minimale souhaitée et permettre l’évaluation comparative et équitable des offres des soumissionnaires. </w:t>
      </w:r>
    </w:p>
    <w:p w14:paraId="4D92D659" w14:textId="77777777" w:rsidR="001A31DD" w:rsidRPr="00F54724" w:rsidRDefault="0090043C" w:rsidP="001A31DD">
      <w:pPr>
        <w:spacing w:after="240" w:line="276" w:lineRule="auto"/>
        <w:ind w:firstLine="708"/>
        <w:jc w:val="both"/>
      </w:pPr>
      <w:r w:rsidRPr="00F54724">
        <w:t>Lorsque, de par la nature des fournitures, prestations ou travaux requis, les candidats ont besoin d’avoir des précisions particulières, ou qu’il est jugé nécessaire de leur faire visiter le site des travaux,</w:t>
      </w:r>
      <w:r w:rsidR="00DD02CA" w:rsidRPr="00F54724">
        <w:t xml:space="preserve"> </w:t>
      </w:r>
      <w:r w:rsidR="003263D8" w:rsidRPr="00F54724">
        <w:t>le CIAIS</w:t>
      </w:r>
      <w:r w:rsidR="00DD02CA" w:rsidRPr="00F54724">
        <w:t xml:space="preserve"> </w:t>
      </w:r>
      <w:r w:rsidR="00A90983" w:rsidRPr="00F54724">
        <w:t xml:space="preserve">veillera </w:t>
      </w:r>
      <w:r w:rsidR="004C3FB3" w:rsidRPr="00F54724">
        <w:t xml:space="preserve">à </w:t>
      </w:r>
      <w:r w:rsidR="009A37EC" w:rsidRPr="00F54724">
        <w:t xml:space="preserve">fournir ces précisions ou </w:t>
      </w:r>
      <w:r w:rsidR="00A90983" w:rsidRPr="00F54724">
        <w:t>à</w:t>
      </w:r>
      <w:r w:rsidRPr="00F54724">
        <w:t xml:space="preserve"> organiser une visite de site pour mieux clarifier la consistance des travaux requis. En tout état de cause, le dossier devra prévoir la possibilité pour les candidats de demander par écrit et de recevoir, des éclaircissements sur la consistance et le contenu du dossier de la Consultation de Fournisseurs.</w:t>
      </w:r>
      <w:bookmarkStart w:id="52" w:name="_Toc535915958"/>
    </w:p>
    <w:p w14:paraId="3B1913E8" w14:textId="56DBC75C" w:rsidR="00DC0E10" w:rsidRPr="00F54724" w:rsidRDefault="001A31DD" w:rsidP="001A31DD">
      <w:pPr>
        <w:keepNext/>
        <w:numPr>
          <w:ilvl w:val="0"/>
          <w:numId w:val="12"/>
        </w:numPr>
        <w:spacing w:before="240" w:after="60" w:line="360" w:lineRule="auto"/>
        <w:ind w:left="1276" w:hanging="283"/>
        <w:outlineLvl w:val="2"/>
        <w:rPr>
          <w:b/>
          <w:bCs/>
        </w:rPr>
      </w:pPr>
      <w:r w:rsidRPr="00F54724">
        <w:t xml:space="preserve">     </w:t>
      </w:r>
      <w:bookmarkStart w:id="53" w:name="_Toc68517102"/>
      <w:r w:rsidR="00DC0E10" w:rsidRPr="00F54724">
        <w:rPr>
          <w:b/>
          <w:bCs/>
        </w:rPr>
        <w:t>Transmission de la Lettre de Consultation</w:t>
      </w:r>
      <w:bookmarkEnd w:id="52"/>
      <w:bookmarkEnd w:id="53"/>
    </w:p>
    <w:p w14:paraId="1D4E59D7" w14:textId="215765CB" w:rsidR="00861659" w:rsidRPr="00F54724" w:rsidRDefault="00DC0E10" w:rsidP="00FE472B">
      <w:pPr>
        <w:spacing w:after="240" w:line="276" w:lineRule="auto"/>
        <w:ind w:firstLine="708"/>
        <w:jc w:val="both"/>
        <w:rPr>
          <w:b/>
          <w:bCs/>
        </w:rPr>
      </w:pPr>
      <w:r w:rsidRPr="00F54724">
        <w:t xml:space="preserve">La lettre de consultation est établie sur la base du support proposé à cet effet dans la deuxième partie du Manuel (Dossiers types support n° 4). Elle porte à la connaissance </w:t>
      </w:r>
      <w:r w:rsidR="00ED1D40" w:rsidRPr="00F54724">
        <w:t>des intéressés</w:t>
      </w:r>
      <w:r w:rsidRPr="00F54724">
        <w:t xml:space="preserve"> : (i) l’objet et le règlement de la concurrence, (ii) la date et l’heure limites de dépôt des offres, (iii) la date et l’heure fixées pour l’ouverture des plis, (iv), l’adresse à laquelle doivent être adressées les demandes écrites d’éclaircissement et leur délais limite de recevabilité. La lettre est obligatoirement transmise dans un délai suffisant, </w:t>
      </w:r>
      <w:r w:rsidRPr="00F54724">
        <w:rPr>
          <w:b/>
          <w:bCs/>
        </w:rPr>
        <w:t>au moins égal à trois (3) jours ouvrables</w:t>
      </w:r>
      <w:r w:rsidRPr="00F54724">
        <w:t>, avant la date limite fixée pour le dépôt des offres, en arabe ou en français. Les preuves écrites de ces transmissions doivent obligatoirement être archivées par le CIAIS.</w:t>
      </w:r>
    </w:p>
    <w:p w14:paraId="7C43B5BE" w14:textId="0839D9FB" w:rsidR="0090043C" w:rsidRPr="00F54724" w:rsidRDefault="0090043C" w:rsidP="001A31DD">
      <w:pPr>
        <w:keepNext/>
        <w:numPr>
          <w:ilvl w:val="0"/>
          <w:numId w:val="12"/>
        </w:numPr>
        <w:spacing w:before="240" w:after="60" w:line="360" w:lineRule="auto"/>
        <w:ind w:left="1276" w:hanging="283"/>
        <w:outlineLvl w:val="2"/>
        <w:rPr>
          <w:b/>
          <w:bCs/>
        </w:rPr>
      </w:pPr>
      <w:bookmarkStart w:id="54" w:name="_Toc68517103"/>
      <w:r w:rsidRPr="00F54724">
        <w:rPr>
          <w:b/>
          <w:bCs/>
        </w:rPr>
        <w:t>La réception et la conservation des plis</w:t>
      </w:r>
      <w:bookmarkEnd w:id="54"/>
    </w:p>
    <w:p w14:paraId="4CA028C4" w14:textId="3630C934" w:rsidR="0090043C" w:rsidRPr="00F54724" w:rsidRDefault="0090043C" w:rsidP="0090043C">
      <w:pPr>
        <w:spacing w:line="276" w:lineRule="auto"/>
        <w:ind w:firstLine="708"/>
        <w:jc w:val="both"/>
        <w:rPr>
          <w:bCs/>
        </w:rPr>
      </w:pPr>
      <w:r w:rsidRPr="00F54724">
        <w:rPr>
          <w:bCs/>
        </w:rPr>
        <w:t xml:space="preserve">A la date limite fixée pour le dépôt des offres, les plis fermés sont réceptionnés par le secrétariat </w:t>
      </w:r>
      <w:r w:rsidR="00DD02CA" w:rsidRPr="00F54724">
        <w:rPr>
          <w:bCs/>
        </w:rPr>
        <w:t>du</w:t>
      </w:r>
      <w:r w:rsidR="00A90983" w:rsidRPr="00F54724">
        <w:rPr>
          <w:bCs/>
        </w:rPr>
        <w:t xml:space="preserve"> CIAIS</w:t>
      </w:r>
      <w:r w:rsidRPr="00F54724">
        <w:rPr>
          <w:bCs/>
        </w:rPr>
        <w:t xml:space="preserve">. Les plis reçus sont numérotés suivant leur ordre d’arrivée et des reçus portant </w:t>
      </w:r>
      <w:r w:rsidR="00A90983" w:rsidRPr="00F54724">
        <w:rPr>
          <w:bCs/>
        </w:rPr>
        <w:t>leur numéro remis</w:t>
      </w:r>
      <w:r w:rsidRPr="00F54724">
        <w:rPr>
          <w:bCs/>
        </w:rPr>
        <w:t xml:space="preserve"> aux soumissionnaires par le secrétariat </w:t>
      </w:r>
      <w:r w:rsidR="00ED76C0" w:rsidRPr="00F54724">
        <w:rPr>
          <w:bCs/>
        </w:rPr>
        <w:t>du Comité</w:t>
      </w:r>
      <w:r w:rsidRPr="00F54724">
        <w:rPr>
          <w:bCs/>
        </w:rPr>
        <w:t>. Les plis reçus sont ensuite déchargés au président d</w:t>
      </w:r>
      <w:r w:rsidR="00ED76C0" w:rsidRPr="00F54724">
        <w:rPr>
          <w:bCs/>
        </w:rPr>
        <w:t xml:space="preserve">u Comité </w:t>
      </w:r>
      <w:r w:rsidRPr="00F54724">
        <w:rPr>
          <w:bCs/>
        </w:rPr>
        <w:t>qui est responsable de leur conservation en lieu sûr, jusqu’à la date et l’heure prévues pour leur ouverture.</w:t>
      </w:r>
    </w:p>
    <w:p w14:paraId="3748D307" w14:textId="190F902F" w:rsidR="0090043C" w:rsidRPr="00F54724" w:rsidRDefault="00A90983" w:rsidP="0090043C">
      <w:pPr>
        <w:spacing w:after="240" w:line="276" w:lineRule="auto"/>
        <w:ind w:firstLine="708"/>
        <w:jc w:val="both"/>
        <w:rPr>
          <w:bCs/>
        </w:rPr>
      </w:pPr>
      <w:r w:rsidRPr="00F54724">
        <w:rPr>
          <w:bCs/>
        </w:rPr>
        <w:t>Des modèles</w:t>
      </w:r>
      <w:r w:rsidR="0090043C" w:rsidRPr="00F54724">
        <w:rPr>
          <w:bCs/>
        </w:rPr>
        <w:t xml:space="preserve"> de reçu et de registre de réception des plis sont joints en deuxième partie </w:t>
      </w:r>
      <w:r w:rsidR="0090043C" w:rsidRPr="00F54724">
        <w:rPr>
          <w:bCs/>
          <w:i/>
          <w:iCs/>
        </w:rPr>
        <w:t>(support n°5 et n°6).</w:t>
      </w:r>
    </w:p>
    <w:p w14:paraId="01FD3DA3" w14:textId="77777777" w:rsidR="001A31DD" w:rsidRPr="00F54724" w:rsidRDefault="00A90983" w:rsidP="001A31DD">
      <w:pPr>
        <w:spacing w:after="240" w:line="276" w:lineRule="auto"/>
        <w:ind w:firstLine="708"/>
        <w:jc w:val="both"/>
        <w:rPr>
          <w:bCs/>
        </w:rPr>
      </w:pPr>
      <w:r w:rsidRPr="00F54724">
        <w:rPr>
          <w:bCs/>
        </w:rPr>
        <w:t>Les offres</w:t>
      </w:r>
      <w:r w:rsidR="0090043C" w:rsidRPr="00F54724">
        <w:rPr>
          <w:bCs/>
        </w:rPr>
        <w:t xml:space="preserve"> parvenues après la date et l’heure limites fixées pour le dépôt des offres seront renvoyées par l</w:t>
      </w:r>
      <w:r w:rsidR="00DD02CA" w:rsidRPr="00F54724">
        <w:rPr>
          <w:bCs/>
        </w:rPr>
        <w:t>e</w:t>
      </w:r>
      <w:r w:rsidR="0090043C" w:rsidRPr="00F54724">
        <w:rPr>
          <w:bCs/>
        </w:rPr>
        <w:t xml:space="preserve"> CI</w:t>
      </w:r>
      <w:r w:rsidRPr="00F54724">
        <w:rPr>
          <w:bCs/>
        </w:rPr>
        <w:t>AIS</w:t>
      </w:r>
      <w:r w:rsidR="0090043C" w:rsidRPr="00F54724">
        <w:rPr>
          <w:bCs/>
        </w:rPr>
        <w:t>, aux soumissionnaires, sans être ouvertes.</w:t>
      </w:r>
    </w:p>
    <w:p w14:paraId="14B18346" w14:textId="2E18A1A0" w:rsidR="0090043C" w:rsidRPr="00F54724" w:rsidRDefault="0090043C" w:rsidP="001A31DD">
      <w:pPr>
        <w:keepNext/>
        <w:numPr>
          <w:ilvl w:val="0"/>
          <w:numId w:val="12"/>
        </w:numPr>
        <w:spacing w:before="240" w:after="60" w:line="360" w:lineRule="auto"/>
        <w:ind w:left="1276" w:hanging="283"/>
        <w:outlineLvl w:val="2"/>
        <w:rPr>
          <w:b/>
          <w:bCs/>
        </w:rPr>
      </w:pPr>
      <w:bookmarkStart w:id="55" w:name="_Toc68517104"/>
      <w:r w:rsidRPr="00F54724">
        <w:rPr>
          <w:b/>
          <w:bCs/>
        </w:rPr>
        <w:t>Ouverture des offres</w:t>
      </w:r>
      <w:bookmarkEnd w:id="55"/>
    </w:p>
    <w:p w14:paraId="7905C98D" w14:textId="763D2916" w:rsidR="0090043C" w:rsidRPr="00F54724" w:rsidRDefault="0090043C" w:rsidP="0090043C">
      <w:pPr>
        <w:spacing w:line="276" w:lineRule="auto"/>
        <w:ind w:firstLine="708"/>
        <w:jc w:val="both"/>
        <w:rPr>
          <w:bCs/>
        </w:rPr>
      </w:pPr>
      <w:r w:rsidRPr="00F54724">
        <w:rPr>
          <w:bCs/>
        </w:rPr>
        <w:t>A la date fixée pour leur ouverture, les plis sont ouverts en séance publique d</w:t>
      </w:r>
      <w:r w:rsidR="00ED76C0" w:rsidRPr="00F54724">
        <w:rPr>
          <w:bCs/>
        </w:rPr>
        <w:t>u Comité</w:t>
      </w:r>
      <w:r w:rsidRPr="00F54724">
        <w:rPr>
          <w:bCs/>
        </w:rPr>
        <w:t xml:space="preserve"> en présence des représentants des soumissionnaires qui se présentent à </w:t>
      </w:r>
      <w:r w:rsidR="00A90983" w:rsidRPr="00F54724">
        <w:rPr>
          <w:bCs/>
        </w:rPr>
        <w:t>la réunion</w:t>
      </w:r>
      <w:r w:rsidRPr="00F54724">
        <w:rPr>
          <w:bCs/>
        </w:rPr>
        <w:t xml:space="preserve">. Suivant les indications du dossier de Consultation de Fournisseurs, il est donné publiquement lecture des informations figurant dans les offres. </w:t>
      </w:r>
    </w:p>
    <w:p w14:paraId="6E121E1B" w14:textId="77777777" w:rsidR="0090043C" w:rsidRPr="00F54724" w:rsidRDefault="0090043C" w:rsidP="0090043C">
      <w:pPr>
        <w:spacing w:line="276" w:lineRule="auto"/>
        <w:jc w:val="both"/>
        <w:rPr>
          <w:bCs/>
        </w:rPr>
      </w:pPr>
    </w:p>
    <w:p w14:paraId="4819E3A0" w14:textId="3ECEF787" w:rsidR="0090043C" w:rsidRPr="00F54724" w:rsidRDefault="0090043C" w:rsidP="0090043C">
      <w:pPr>
        <w:spacing w:after="240" w:line="276" w:lineRule="auto"/>
        <w:ind w:firstLine="708"/>
        <w:jc w:val="both"/>
        <w:rPr>
          <w:bCs/>
        </w:rPr>
      </w:pPr>
      <w:r w:rsidRPr="00F54724">
        <w:rPr>
          <w:bCs/>
        </w:rPr>
        <w:t>La séance d’ouverture est sanctionnée par un procès-verbal d</w:t>
      </w:r>
      <w:r w:rsidR="00ED76C0" w:rsidRPr="00F54724">
        <w:rPr>
          <w:bCs/>
        </w:rPr>
        <w:t>u Comité où</w:t>
      </w:r>
      <w:r w:rsidRPr="00F54724">
        <w:rPr>
          <w:bCs/>
        </w:rPr>
        <w:t xml:space="preserve"> les noms des représentants des soumissionnaires présents en salle sont consignés.   Un modèle de procès-verbal et de fiches d’ouverture des offres par type de dossiers, est joint en deuxième partie </w:t>
      </w:r>
      <w:r w:rsidRPr="00F54724">
        <w:rPr>
          <w:bCs/>
          <w:i/>
          <w:iCs/>
        </w:rPr>
        <w:t>(support n°7).</w:t>
      </w:r>
    </w:p>
    <w:p w14:paraId="2EEBEDED" w14:textId="77777777" w:rsidR="001A31DD" w:rsidRPr="00F54724" w:rsidRDefault="0090043C" w:rsidP="001A31DD">
      <w:pPr>
        <w:spacing w:after="240" w:line="276" w:lineRule="auto"/>
        <w:ind w:firstLine="708"/>
        <w:jc w:val="both"/>
        <w:rPr>
          <w:bCs/>
        </w:rPr>
      </w:pPr>
      <w:r w:rsidRPr="00F54724">
        <w:rPr>
          <w:bCs/>
        </w:rPr>
        <w:t xml:space="preserve">La séance d’ouverture est une séance de constatation et aucune décision ne peut y être prise autre que celles relatives, </w:t>
      </w:r>
      <w:r w:rsidR="00A90983" w:rsidRPr="00F54724">
        <w:rPr>
          <w:bCs/>
        </w:rPr>
        <w:t>éventuellement, au</w:t>
      </w:r>
      <w:r w:rsidRPr="00F54724">
        <w:rPr>
          <w:bCs/>
        </w:rPr>
        <w:t xml:space="preserve"> rejet des offres parvenues après l’heure limite de dépôt des offres, fixée dans le dossier </w:t>
      </w:r>
      <w:r w:rsidR="0046797A" w:rsidRPr="00F54724">
        <w:rPr>
          <w:bCs/>
        </w:rPr>
        <w:t>de consultation</w:t>
      </w:r>
      <w:r w:rsidRPr="00F54724">
        <w:rPr>
          <w:bCs/>
        </w:rPr>
        <w:t>.</w:t>
      </w:r>
    </w:p>
    <w:p w14:paraId="04503D19" w14:textId="18DB44D2" w:rsidR="0090043C" w:rsidRPr="00F54724" w:rsidRDefault="0090043C" w:rsidP="001A31DD">
      <w:pPr>
        <w:keepNext/>
        <w:numPr>
          <w:ilvl w:val="0"/>
          <w:numId w:val="12"/>
        </w:numPr>
        <w:spacing w:before="240" w:after="60" w:line="360" w:lineRule="auto"/>
        <w:ind w:left="1276" w:hanging="283"/>
        <w:outlineLvl w:val="2"/>
        <w:rPr>
          <w:b/>
          <w:bCs/>
        </w:rPr>
      </w:pPr>
      <w:bookmarkStart w:id="56" w:name="_Toc68517105"/>
      <w:r w:rsidRPr="00F54724">
        <w:rPr>
          <w:b/>
          <w:bCs/>
        </w:rPr>
        <w:t>Evaluation des offres</w:t>
      </w:r>
      <w:bookmarkEnd w:id="56"/>
    </w:p>
    <w:p w14:paraId="49F89F46" w14:textId="77777777" w:rsidR="001A31DD" w:rsidRPr="00F54724" w:rsidRDefault="0090043C" w:rsidP="001A31DD">
      <w:pPr>
        <w:spacing w:line="276" w:lineRule="auto"/>
        <w:ind w:firstLine="708"/>
        <w:jc w:val="both"/>
      </w:pPr>
      <w:r w:rsidRPr="00F54724">
        <w:t>L’évaluation des offres est faite à huis clos par l</w:t>
      </w:r>
      <w:r w:rsidR="00ED76C0" w:rsidRPr="00F54724">
        <w:t>e Comité</w:t>
      </w:r>
      <w:r w:rsidRPr="00F54724">
        <w:t xml:space="preserve">, sur la base des critères annoncés et conformément aux exigences et critères proposés dans le </w:t>
      </w:r>
      <w:r w:rsidR="00DC0E10" w:rsidRPr="00F54724">
        <w:t>dossier de</w:t>
      </w:r>
      <w:r w:rsidR="00581558" w:rsidRPr="00F54724">
        <w:t xml:space="preserve"> </w:t>
      </w:r>
      <w:r w:rsidRPr="00F54724">
        <w:t xml:space="preserve">la demande de Consultation des Fournisseurs. Ces exigences sont :(i) la conformité de l’offre aux prescriptions du </w:t>
      </w:r>
      <w:r w:rsidR="00A90983" w:rsidRPr="00F54724">
        <w:t>dossier, (</w:t>
      </w:r>
      <w:r w:rsidRPr="00F54724">
        <w:t xml:space="preserve">ii) la qualification et l’expérience du soumissionnaire au </w:t>
      </w:r>
      <w:r w:rsidR="00A90983" w:rsidRPr="00F54724">
        <w:t>vu des</w:t>
      </w:r>
      <w:r w:rsidRPr="00F54724">
        <w:t xml:space="preserve"> références présentées. (iii) Pour les soumissionnaires dont les offres sont conformes et qui ont été jugés aptes et donc qualifiés pour l’exécution des travaux et fournitures, le critère d’évaluation sera le prix, après correction des erreurs éventuelles et prise en compte des rabais consentis. </w:t>
      </w:r>
      <w:r w:rsidR="00A90983" w:rsidRPr="00F54724">
        <w:t>Un support</w:t>
      </w:r>
      <w:r w:rsidRPr="00F54724">
        <w:t xml:space="preserve"> cadre récapitulatif des données d’évaluation des </w:t>
      </w:r>
      <w:r w:rsidR="00A90983" w:rsidRPr="00F54724">
        <w:t>offres est</w:t>
      </w:r>
      <w:r w:rsidRPr="00F54724">
        <w:t xml:space="preserve"> joint en deuxième partie </w:t>
      </w:r>
      <w:r w:rsidRPr="00F54724">
        <w:rPr>
          <w:i/>
          <w:iCs/>
        </w:rPr>
        <w:t>(support n°8).</w:t>
      </w:r>
    </w:p>
    <w:p w14:paraId="2613DF1E" w14:textId="5FA4EF7D" w:rsidR="0090043C" w:rsidRPr="00F54724" w:rsidRDefault="0090043C" w:rsidP="001A31DD">
      <w:pPr>
        <w:keepNext/>
        <w:numPr>
          <w:ilvl w:val="0"/>
          <w:numId w:val="12"/>
        </w:numPr>
        <w:spacing w:before="240" w:after="60" w:line="360" w:lineRule="auto"/>
        <w:ind w:left="1276" w:hanging="283"/>
        <w:outlineLvl w:val="2"/>
        <w:rPr>
          <w:b/>
          <w:bCs/>
        </w:rPr>
      </w:pPr>
      <w:bookmarkStart w:id="57" w:name="_Toc68517106"/>
      <w:r w:rsidRPr="00F54724">
        <w:rPr>
          <w:b/>
          <w:bCs/>
        </w:rPr>
        <w:t>Attribution</w:t>
      </w:r>
      <w:bookmarkEnd w:id="57"/>
    </w:p>
    <w:p w14:paraId="63633FCA" w14:textId="2A350FE1" w:rsidR="0090043C" w:rsidRPr="00F54724" w:rsidRDefault="0090043C" w:rsidP="0090043C">
      <w:pPr>
        <w:tabs>
          <w:tab w:val="left" w:pos="4253"/>
        </w:tabs>
        <w:spacing w:after="200" w:line="276" w:lineRule="auto"/>
        <w:ind w:firstLine="426"/>
        <w:jc w:val="both"/>
      </w:pPr>
      <w:r w:rsidRPr="00F54724">
        <w:t xml:space="preserve">L’application des critères d’évaluation doit permettre </w:t>
      </w:r>
      <w:r w:rsidR="00ED76C0" w:rsidRPr="00F54724">
        <w:t>au Comité</w:t>
      </w:r>
      <w:r w:rsidRPr="00F54724">
        <w:t xml:space="preserve"> de disposer d’une évaluation comparative permettant de prononcer l’attribution du contrat au soumissionnaire qualifié ayant présenté la soumission conforme la moins disante.</w:t>
      </w:r>
    </w:p>
    <w:p w14:paraId="579507B4" w14:textId="48D183F1" w:rsidR="009137DD" w:rsidRPr="00F54724" w:rsidRDefault="002D74EC" w:rsidP="00D37061">
      <w:pPr>
        <w:pStyle w:val="Titre3"/>
        <w:numPr>
          <w:ilvl w:val="4"/>
          <w:numId w:val="2"/>
        </w:numPr>
        <w:jc w:val="left"/>
        <w:rPr>
          <w:sz w:val="24"/>
          <w:szCs w:val="24"/>
        </w:rPr>
      </w:pPr>
      <w:r w:rsidRPr="00F54724">
        <w:rPr>
          <w:sz w:val="24"/>
        </w:rPr>
        <w:t xml:space="preserve"> </w:t>
      </w:r>
      <w:bookmarkStart w:id="58" w:name="_Toc535915963"/>
      <w:bookmarkStart w:id="59" w:name="_Toc54684859"/>
      <w:bookmarkStart w:id="60" w:name="_Toc68517107"/>
      <w:r w:rsidR="009137DD" w:rsidRPr="00F54724">
        <w:rPr>
          <w:sz w:val="24"/>
          <w:szCs w:val="24"/>
        </w:rPr>
        <w:t>L’Entente directe</w:t>
      </w:r>
      <w:bookmarkEnd w:id="58"/>
      <w:bookmarkEnd w:id="59"/>
      <w:bookmarkEnd w:id="60"/>
      <w:r w:rsidR="009137DD" w:rsidRPr="00F54724">
        <w:rPr>
          <w:sz w:val="24"/>
          <w:szCs w:val="24"/>
        </w:rPr>
        <w:t xml:space="preserve">  </w:t>
      </w:r>
    </w:p>
    <w:p w14:paraId="0B5567AD" w14:textId="77777777" w:rsidR="009137DD" w:rsidRPr="00F54724" w:rsidRDefault="009137DD" w:rsidP="00104734">
      <w:pPr>
        <w:pStyle w:val="Titre3"/>
        <w:numPr>
          <w:ilvl w:val="5"/>
          <w:numId w:val="2"/>
        </w:numPr>
        <w:ind w:left="1276" w:hanging="283"/>
        <w:jc w:val="left"/>
        <w:rPr>
          <w:sz w:val="24"/>
        </w:rPr>
      </w:pPr>
      <w:bookmarkStart w:id="61" w:name="_Toc535915964"/>
      <w:bookmarkStart w:id="62" w:name="_Toc54684860"/>
      <w:bookmarkStart w:id="63" w:name="_Toc68517108"/>
      <w:r w:rsidRPr="00F54724">
        <w:rPr>
          <w:sz w:val="24"/>
        </w:rPr>
        <w:t>Champs d’application</w:t>
      </w:r>
      <w:bookmarkEnd w:id="61"/>
      <w:bookmarkEnd w:id="62"/>
      <w:bookmarkEnd w:id="63"/>
    </w:p>
    <w:p w14:paraId="6676FECF" w14:textId="77777777" w:rsidR="009137DD" w:rsidRPr="00F54724" w:rsidRDefault="009137DD" w:rsidP="009137DD">
      <w:pPr>
        <w:pStyle w:val="Default"/>
        <w:jc w:val="both"/>
      </w:pPr>
    </w:p>
    <w:p w14:paraId="7E1A366B" w14:textId="01434C69" w:rsidR="009137DD" w:rsidRPr="00F54724" w:rsidRDefault="009137DD" w:rsidP="009137DD">
      <w:pPr>
        <w:pStyle w:val="Default"/>
        <w:spacing w:line="276" w:lineRule="auto"/>
        <w:ind w:firstLine="426"/>
        <w:jc w:val="both"/>
      </w:pPr>
      <w:r w:rsidRPr="00F54724">
        <w:t>L’Autorité Contractante peut exceptionnellement passer des contrats de travaux</w:t>
      </w:r>
      <w:r w:rsidR="00212FAD" w:rsidRPr="00F54724">
        <w:t xml:space="preserve"> </w:t>
      </w:r>
      <w:r w:rsidR="002F5630" w:rsidRPr="00F54724">
        <w:t>ou fournitures</w:t>
      </w:r>
      <w:r w:rsidRPr="00F54724">
        <w:t xml:space="preserve">, sans appel à la concurrence (fournisseur ou entrepreneur unique), dans les cas suivants : </w:t>
      </w:r>
    </w:p>
    <w:p w14:paraId="4EA6A44D" w14:textId="77777777" w:rsidR="009137DD" w:rsidRPr="00F54724" w:rsidRDefault="009137DD" w:rsidP="00BD6AEC">
      <w:pPr>
        <w:pStyle w:val="Default"/>
        <w:numPr>
          <w:ilvl w:val="0"/>
          <w:numId w:val="4"/>
        </w:numPr>
        <w:spacing w:line="276" w:lineRule="auto"/>
        <w:ind w:left="1418"/>
        <w:jc w:val="both"/>
      </w:pPr>
      <w:r w:rsidRPr="00F54724">
        <w:t>reconduction d’un contrat initialement passé suivant une procédure concurrentielle pour l’acquisition de travaux ou fournitures supplémentaires de nature analogue.  En pareil cas, il doit être établi qu’un nouvel appel à la concurrence n’apporterait aucun avantage et que les prix obtenus lors de la reconduction du contrat sont raisonnables. Si la reconduction est prévisible dès le départ, le contrat initial doit contenir des dispositions à cet effet ;</w:t>
      </w:r>
    </w:p>
    <w:p w14:paraId="69F9FA82" w14:textId="77777777" w:rsidR="009137DD" w:rsidRPr="00F54724" w:rsidRDefault="009137DD" w:rsidP="00BD6AEC">
      <w:pPr>
        <w:pStyle w:val="Default"/>
        <w:numPr>
          <w:ilvl w:val="0"/>
          <w:numId w:val="4"/>
        </w:numPr>
        <w:spacing w:line="276" w:lineRule="auto"/>
        <w:ind w:left="1418"/>
        <w:jc w:val="both"/>
      </w:pPr>
      <w:r w:rsidRPr="00F54724">
        <w:t>lorsque les achats supplémentaires ont trait à du matériel normalisé ayant donné satisfaction à l’Autorité Contractante, ou à des pièces détachées devant être compatibles avec le matériel déjà en service. Pour que cette procédure soit justifiée, il faut que le matériel initial donne satisfaction, que d’une manière générale la quantité des nouvelles fournitures soit inférieure à celle des fournitures déjà achetées, et que le prix offert soit raisonnable ; il faut en outre avoir étudié les avantages que présenterait le choix d’une autre marque ou d’une autre source d’approvisionnement et avoir rejeté cette solution pour des raisons jugées acceptables ;</w:t>
      </w:r>
    </w:p>
    <w:p w14:paraId="360C3394" w14:textId="77777777" w:rsidR="009137DD" w:rsidRPr="00F54724" w:rsidRDefault="009137DD" w:rsidP="00BD6AEC">
      <w:pPr>
        <w:pStyle w:val="Default"/>
        <w:numPr>
          <w:ilvl w:val="0"/>
          <w:numId w:val="4"/>
        </w:numPr>
        <w:spacing w:line="276" w:lineRule="auto"/>
        <w:ind w:left="1418"/>
        <w:jc w:val="both"/>
      </w:pPr>
      <w:r w:rsidRPr="00F54724">
        <w:t xml:space="preserve">Le matériel, fourniture ou consommable demandé fait l’objet de droits exclusifs et ne peut être fourni que par un seul fournisseur. </w:t>
      </w:r>
    </w:p>
    <w:p w14:paraId="0D239341" w14:textId="77777777" w:rsidR="009137DD" w:rsidRPr="00F54724" w:rsidRDefault="009137DD" w:rsidP="00BD6AEC">
      <w:pPr>
        <w:pStyle w:val="Default"/>
        <w:numPr>
          <w:ilvl w:val="0"/>
          <w:numId w:val="4"/>
        </w:numPr>
        <w:spacing w:line="276" w:lineRule="auto"/>
        <w:ind w:left="1418"/>
        <w:jc w:val="both"/>
      </w:pPr>
      <w:r w:rsidRPr="00F54724">
        <w:t xml:space="preserve">L'acquisition de fournitures provenant d'un fournisseur particulier est essentielle pour pouvoir garantir la performance requise et le bon fonctionnement de l'équipement, de l'installation ou de l'ouvrage ; </w:t>
      </w:r>
    </w:p>
    <w:p w14:paraId="28D4D9F7" w14:textId="5AD1F99F" w:rsidR="009137DD" w:rsidRPr="00F54724" w:rsidRDefault="009137DD" w:rsidP="00BD6AEC">
      <w:pPr>
        <w:pStyle w:val="Default"/>
        <w:numPr>
          <w:ilvl w:val="0"/>
          <w:numId w:val="4"/>
        </w:numPr>
        <w:spacing w:line="276" w:lineRule="auto"/>
        <w:ind w:left="1418"/>
        <w:jc w:val="both"/>
      </w:pPr>
      <w:r w:rsidRPr="00F54724">
        <w:t xml:space="preserve">En réponse à des catastrophes naturelles ou à des situations d'urgence déclarées par l’Etat ou les autorités administratives régionales </w:t>
      </w:r>
      <w:r w:rsidR="00E46A99" w:rsidRPr="00F54724">
        <w:t xml:space="preserve">ou locales </w:t>
      </w:r>
      <w:r w:rsidRPr="00F54724">
        <w:t>compétentes et reconnues le cas échéant, par les bailleurs de fonds et donateurs concernés</w:t>
      </w:r>
      <w:r w:rsidR="00BA6565" w:rsidRPr="00F54724">
        <w:t> ;</w:t>
      </w:r>
      <w:r w:rsidR="008A4F0B" w:rsidRPr="00F54724">
        <w:t xml:space="preserve"> </w:t>
      </w:r>
    </w:p>
    <w:p w14:paraId="08BA98CC" w14:textId="32DC1265" w:rsidR="009137DD" w:rsidRPr="00F54724" w:rsidRDefault="009137DD" w:rsidP="00E46A99">
      <w:pPr>
        <w:pStyle w:val="Default"/>
        <w:spacing w:line="276" w:lineRule="auto"/>
        <w:ind w:firstLine="360"/>
        <w:jc w:val="both"/>
      </w:pPr>
      <w:r w:rsidRPr="00F54724">
        <w:t xml:space="preserve">La justification des considérations ci-dessus sera consignée dans les Procès-verbaux d’autorisation des </w:t>
      </w:r>
      <w:r w:rsidR="00E46A99" w:rsidRPr="00F54724">
        <w:t>achats</w:t>
      </w:r>
      <w:r w:rsidRPr="00F54724">
        <w:t xml:space="preserve"> y relati</w:t>
      </w:r>
      <w:r w:rsidR="00E46A99" w:rsidRPr="00F54724">
        <w:t>f</w:t>
      </w:r>
      <w:r w:rsidRPr="00F54724">
        <w:t>s.</w:t>
      </w:r>
    </w:p>
    <w:p w14:paraId="79848932" w14:textId="77777777" w:rsidR="009137DD" w:rsidRPr="00F54724" w:rsidRDefault="009137DD" w:rsidP="00104734">
      <w:pPr>
        <w:pStyle w:val="Titre3"/>
        <w:numPr>
          <w:ilvl w:val="2"/>
          <w:numId w:val="2"/>
        </w:numPr>
        <w:spacing w:line="276" w:lineRule="auto"/>
        <w:ind w:left="1276" w:hanging="283"/>
        <w:jc w:val="left"/>
        <w:rPr>
          <w:sz w:val="24"/>
          <w:szCs w:val="24"/>
        </w:rPr>
      </w:pPr>
      <w:bookmarkStart w:id="64" w:name="_Toc535915965"/>
      <w:bookmarkStart w:id="65" w:name="_Toc54684861"/>
      <w:bookmarkStart w:id="66" w:name="_Toc68517109"/>
      <w:r w:rsidRPr="00F54724">
        <w:rPr>
          <w:sz w:val="24"/>
          <w:szCs w:val="24"/>
        </w:rPr>
        <w:t>Modalités d’application</w:t>
      </w:r>
      <w:bookmarkEnd w:id="64"/>
      <w:bookmarkEnd w:id="65"/>
      <w:bookmarkEnd w:id="66"/>
    </w:p>
    <w:p w14:paraId="6C90411E" w14:textId="38742CCB" w:rsidR="009137DD" w:rsidRPr="00F54724" w:rsidRDefault="009137DD" w:rsidP="009137DD">
      <w:pPr>
        <w:pStyle w:val="Default"/>
        <w:spacing w:line="276" w:lineRule="auto"/>
        <w:ind w:firstLine="360"/>
        <w:jc w:val="both"/>
      </w:pPr>
      <w:r w:rsidRPr="00F54724">
        <w:t>Pour autoriser l’Autorité Contractante à contracter avec un entrepreneur ou fournisseur par Entente Directe,</w:t>
      </w:r>
      <w:r w:rsidR="00DD02CA" w:rsidRPr="00F54724">
        <w:t xml:space="preserve"> </w:t>
      </w:r>
      <w:r w:rsidR="003263D8" w:rsidRPr="00F54724">
        <w:t>le CIAIS</w:t>
      </w:r>
      <w:r w:rsidR="00DD02CA" w:rsidRPr="00F54724">
        <w:t xml:space="preserve"> </w:t>
      </w:r>
      <w:r w:rsidRPr="00F54724">
        <w:t xml:space="preserve">statue sur la base d’une demande élaborée suivant le support type figurant dans la deuxième partie du Manuel (Support 4), transmise par l’Ordonnateur et définissant avec précision la consistance et l’étendue des travaux, fournitures ou services requis et un exposé détaillé du contexte justifiant le recours à ce mode exceptionnel de passation de contrats. </w:t>
      </w:r>
    </w:p>
    <w:p w14:paraId="751F02C6" w14:textId="77777777" w:rsidR="009137DD" w:rsidRPr="00F54724" w:rsidRDefault="009137DD" w:rsidP="002E659F">
      <w:pPr>
        <w:spacing w:after="240" w:line="276" w:lineRule="auto"/>
        <w:ind w:firstLine="426"/>
        <w:jc w:val="both"/>
        <w:rPr>
          <w:i/>
          <w:iCs/>
          <w:u w:val="single"/>
        </w:rPr>
      </w:pPr>
    </w:p>
    <w:p w14:paraId="41BA4EE8" w14:textId="77777777" w:rsidR="00E4518D" w:rsidRPr="00F54724" w:rsidRDefault="00E4518D">
      <w:pPr>
        <w:rPr>
          <w:i/>
          <w:iCs/>
          <w:u w:val="single"/>
        </w:rPr>
      </w:pPr>
      <w:r w:rsidRPr="00F54724">
        <w:rPr>
          <w:i/>
          <w:iCs/>
          <w:u w:val="single"/>
        </w:rPr>
        <w:br w:type="page"/>
      </w:r>
    </w:p>
    <w:p w14:paraId="62B27D55" w14:textId="77777777" w:rsidR="00296A3A" w:rsidRPr="00F54724" w:rsidRDefault="00DC5938" w:rsidP="00DC5938">
      <w:pPr>
        <w:pStyle w:val="Titre3"/>
        <w:ind w:left="1440"/>
        <w:jc w:val="left"/>
        <w:rPr>
          <w:sz w:val="28"/>
          <w:szCs w:val="28"/>
        </w:rPr>
      </w:pPr>
      <w:bookmarkStart w:id="67" w:name="_Toc535915966"/>
      <w:bookmarkStart w:id="68" w:name="_Toc54684862"/>
      <w:bookmarkStart w:id="69" w:name="_Toc68517110"/>
      <w:r w:rsidRPr="00F54724">
        <w:rPr>
          <w:sz w:val="28"/>
          <w:szCs w:val="28"/>
        </w:rPr>
        <w:t xml:space="preserve">2. </w:t>
      </w:r>
      <w:r w:rsidR="00296A3A" w:rsidRPr="00F54724">
        <w:rPr>
          <w:sz w:val="28"/>
          <w:szCs w:val="28"/>
        </w:rPr>
        <w:t>Modes de sélection des consultants</w:t>
      </w:r>
      <w:bookmarkEnd w:id="67"/>
      <w:bookmarkEnd w:id="68"/>
      <w:bookmarkEnd w:id="69"/>
    </w:p>
    <w:p w14:paraId="747F154B" w14:textId="77777777" w:rsidR="00296A3A" w:rsidRPr="00F54724" w:rsidRDefault="00296A3A" w:rsidP="000C300B">
      <w:pPr>
        <w:spacing w:line="276" w:lineRule="auto"/>
        <w:ind w:firstLine="426"/>
        <w:jc w:val="both"/>
      </w:pPr>
    </w:p>
    <w:p w14:paraId="4A60E245" w14:textId="265BD529" w:rsidR="00296A3A" w:rsidRPr="00F54724" w:rsidRDefault="00E249FE" w:rsidP="00D240F6">
      <w:pPr>
        <w:spacing w:line="276" w:lineRule="auto"/>
        <w:ind w:firstLine="426"/>
        <w:jc w:val="both"/>
      </w:pPr>
      <w:r w:rsidRPr="00F54724">
        <w:t>En matière</w:t>
      </w:r>
      <w:r w:rsidR="00296A3A" w:rsidRPr="00F54724">
        <w:t xml:space="preserve"> de prestations intellectuelles, la règle est </w:t>
      </w:r>
      <w:r w:rsidR="00B31A5F" w:rsidRPr="00F54724">
        <w:t>que le</w:t>
      </w:r>
      <w:r w:rsidR="00296A3A" w:rsidRPr="00F54724">
        <w:t xml:space="preserve"> </w:t>
      </w:r>
      <w:r w:rsidR="00B31A5F" w:rsidRPr="00F54724">
        <w:t>choix du</w:t>
      </w:r>
      <w:r w:rsidR="00296A3A" w:rsidRPr="00F54724">
        <w:t xml:space="preserve"> contractant sera basé avant toute autre considération, sur la qualification des experts et leur aptitude à réaliser les prestations demandées</w:t>
      </w:r>
      <w:r w:rsidR="007000A1" w:rsidRPr="00F54724">
        <w:t>,</w:t>
      </w:r>
      <w:r w:rsidR="00326FE3" w:rsidRPr="00F54724">
        <w:t xml:space="preserve"> à la satisfaction de</w:t>
      </w:r>
      <w:r w:rsidR="00296A3A" w:rsidRPr="00F54724">
        <w:t xml:space="preserve"> </w:t>
      </w:r>
      <w:r w:rsidR="00326FE3" w:rsidRPr="00F54724">
        <w:t>l’Autorité Contractante</w:t>
      </w:r>
      <w:r w:rsidR="00296A3A" w:rsidRPr="00F54724">
        <w:t>.</w:t>
      </w:r>
      <w:r w:rsidR="00B412B8" w:rsidRPr="00F54724">
        <w:t xml:space="preserve"> </w:t>
      </w:r>
      <w:r w:rsidR="00296A3A" w:rsidRPr="00F54724">
        <w:t xml:space="preserve">A cet effet, </w:t>
      </w:r>
      <w:r w:rsidR="00296A3A" w:rsidRPr="00F54724">
        <w:rPr>
          <w:u w:val="single"/>
        </w:rPr>
        <w:t>les offres techniques, ou les CV des consultants individuels seront toujours examinés et évalués avant l’ouverture et l’évaluation des offres financières</w:t>
      </w:r>
      <w:r w:rsidR="00296A3A" w:rsidRPr="00F54724">
        <w:t xml:space="preserve">, ou la négociation des offres financières lorsqu’il </w:t>
      </w:r>
      <w:r w:rsidR="00B31A5F" w:rsidRPr="00F54724">
        <w:t>s’agit de</w:t>
      </w:r>
      <w:r w:rsidR="00296A3A" w:rsidRPr="00F54724">
        <w:t xml:space="preserve"> consultants individuels. </w:t>
      </w:r>
    </w:p>
    <w:p w14:paraId="01D54D02" w14:textId="77777777" w:rsidR="00E47D67" w:rsidRPr="00F54724" w:rsidRDefault="00E47D67" w:rsidP="00326FE3">
      <w:pPr>
        <w:spacing w:line="276" w:lineRule="auto"/>
        <w:ind w:firstLine="426"/>
        <w:jc w:val="both"/>
      </w:pPr>
    </w:p>
    <w:p w14:paraId="6EF7F454" w14:textId="77777777" w:rsidR="00296A3A" w:rsidRPr="00F54724" w:rsidRDefault="00296A3A" w:rsidP="003A7F36">
      <w:pPr>
        <w:spacing w:after="200" w:line="360" w:lineRule="auto"/>
        <w:ind w:firstLine="426"/>
      </w:pPr>
      <w:bookmarkStart w:id="70" w:name="_Toc354202484"/>
      <w:bookmarkStart w:id="71" w:name="_Toc354377308"/>
      <w:bookmarkStart w:id="72" w:name="_Toc354378281"/>
      <w:bookmarkStart w:id="73" w:name="_Toc354394017"/>
      <w:bookmarkStart w:id="74" w:name="_Toc355293045"/>
      <w:bookmarkStart w:id="75" w:name="_Toc355362486"/>
      <w:bookmarkStart w:id="76" w:name="_Toc355367011"/>
      <w:bookmarkStart w:id="77" w:name="_Toc355443938"/>
      <w:bookmarkStart w:id="78" w:name="_Toc355471683"/>
      <w:bookmarkStart w:id="79" w:name="_Toc356672839"/>
      <w:bookmarkStart w:id="80" w:name="_Toc358522011"/>
      <w:bookmarkStart w:id="81" w:name="_Toc404073116"/>
      <w:r w:rsidRPr="00F54724">
        <w:t>Pour la sélection de consultants, l</w:t>
      </w:r>
      <w:r w:rsidR="00326FE3" w:rsidRPr="00F54724">
        <w:t>’Autorité Contractante</w:t>
      </w:r>
      <w:r w:rsidRPr="00F54724">
        <w:t xml:space="preserve"> recourt </w:t>
      </w:r>
      <w:r w:rsidR="00E42FAE" w:rsidRPr="00F54724">
        <w:t xml:space="preserve">à l’un des </w:t>
      </w:r>
      <w:r w:rsidRPr="00F54724">
        <w:t xml:space="preserve">modes ci </w:t>
      </w:r>
      <w:r w:rsidR="00CB5775" w:rsidRPr="00F54724">
        <w:t>-</w:t>
      </w:r>
      <w:r w:rsidRPr="00F54724">
        <w:t>après définis :</w:t>
      </w:r>
      <w:bookmarkEnd w:id="70"/>
      <w:bookmarkEnd w:id="71"/>
      <w:bookmarkEnd w:id="72"/>
      <w:bookmarkEnd w:id="73"/>
      <w:bookmarkEnd w:id="74"/>
      <w:bookmarkEnd w:id="75"/>
      <w:bookmarkEnd w:id="76"/>
      <w:bookmarkEnd w:id="77"/>
      <w:bookmarkEnd w:id="78"/>
      <w:bookmarkEnd w:id="79"/>
      <w:bookmarkEnd w:id="80"/>
      <w:bookmarkEnd w:id="81"/>
    </w:p>
    <w:p w14:paraId="396539F9" w14:textId="271E46DC" w:rsidR="00296A3A" w:rsidRPr="00F54724" w:rsidRDefault="00296A3A" w:rsidP="00BD6AEC">
      <w:pPr>
        <w:pStyle w:val="Paragraphedeliste"/>
        <w:numPr>
          <w:ilvl w:val="0"/>
          <w:numId w:val="65"/>
        </w:numPr>
        <w:jc w:val="both"/>
      </w:pPr>
      <w:bookmarkStart w:id="82" w:name="_Toc354202485"/>
      <w:bookmarkStart w:id="83" w:name="_Toc354377309"/>
      <w:bookmarkStart w:id="84" w:name="_Toc354378282"/>
      <w:bookmarkStart w:id="85" w:name="_Toc354394018"/>
      <w:bookmarkStart w:id="86" w:name="_Toc355293046"/>
      <w:bookmarkStart w:id="87" w:name="_Toc355362487"/>
      <w:bookmarkStart w:id="88" w:name="_Toc355367012"/>
      <w:bookmarkStart w:id="89" w:name="_Toc355443939"/>
      <w:bookmarkStart w:id="90" w:name="_Toc355471684"/>
      <w:bookmarkStart w:id="91" w:name="_Toc356672840"/>
      <w:bookmarkStart w:id="92" w:name="_Toc358522012"/>
      <w:bookmarkStart w:id="93" w:name="_Toc404073117"/>
      <w:r w:rsidRPr="00F54724">
        <w:t xml:space="preserve">La méthode de Sélection au Moindre Coût (SMC), avec un minimum de </w:t>
      </w:r>
      <w:r w:rsidR="006C1D1E" w:rsidRPr="00F54724">
        <w:t>trois</w:t>
      </w:r>
      <w:r w:rsidRPr="00F54724">
        <w:t xml:space="preserve">, pour le recrutement de bureaux d’étude, lorsque les prestations requises nécessitent de par leur </w:t>
      </w:r>
      <w:r w:rsidR="0097658B" w:rsidRPr="00F54724">
        <w:t>pluridisciplinarité</w:t>
      </w:r>
      <w:r w:rsidR="007000A1" w:rsidRPr="00F54724">
        <w:t>,</w:t>
      </w:r>
      <w:r w:rsidRPr="00F54724">
        <w:t xml:space="preserve"> la mobilisation d’une équipe d’experts qui interviennent dans le cadre d’un bureau d’étude</w:t>
      </w:r>
      <w:r w:rsidR="00D240F6" w:rsidRPr="00F54724">
        <w:t>s</w:t>
      </w:r>
      <w:r w:rsidRPr="00F54724">
        <w:t xml:space="preserve"> qui coordonnera leur</w:t>
      </w:r>
      <w:r w:rsidR="0051210E" w:rsidRPr="00F54724">
        <w:t>s</w:t>
      </w:r>
      <w:r w:rsidRPr="00F54724">
        <w:t xml:space="preserve"> acti</w:t>
      </w:r>
      <w:r w:rsidR="0051210E" w:rsidRPr="00F54724">
        <w:t>vités</w:t>
      </w:r>
      <w:r w:rsidRPr="00F54724">
        <w:t xml:space="preserve"> et leur fournira l’expertise d’appui à partir de son siège.</w:t>
      </w:r>
      <w:bookmarkEnd w:id="82"/>
      <w:bookmarkEnd w:id="83"/>
      <w:bookmarkEnd w:id="84"/>
      <w:bookmarkEnd w:id="85"/>
      <w:bookmarkEnd w:id="86"/>
      <w:bookmarkEnd w:id="87"/>
      <w:bookmarkEnd w:id="88"/>
      <w:bookmarkEnd w:id="89"/>
      <w:bookmarkEnd w:id="90"/>
      <w:bookmarkEnd w:id="91"/>
      <w:bookmarkEnd w:id="92"/>
      <w:bookmarkEnd w:id="93"/>
    </w:p>
    <w:p w14:paraId="71EAC18D" w14:textId="60A554A4" w:rsidR="0040268F" w:rsidRPr="00F54724" w:rsidRDefault="0040268F" w:rsidP="0040268F">
      <w:pPr>
        <w:pStyle w:val="Paragraphedeliste"/>
        <w:numPr>
          <w:ilvl w:val="0"/>
          <w:numId w:val="65"/>
        </w:numPr>
      </w:pPr>
      <w:r w:rsidRPr="00F54724">
        <w:t>La Sélection Fondée sur les Qualification des Consultants.</w:t>
      </w:r>
    </w:p>
    <w:p w14:paraId="7B6DCECF" w14:textId="77777777" w:rsidR="00296A3A" w:rsidRPr="00F54724" w:rsidRDefault="00296A3A" w:rsidP="00BD6AEC">
      <w:pPr>
        <w:pStyle w:val="Paragraphedeliste"/>
        <w:numPr>
          <w:ilvl w:val="0"/>
          <w:numId w:val="65"/>
        </w:numPr>
        <w:jc w:val="both"/>
      </w:pPr>
      <w:r w:rsidRPr="00F54724">
        <w:t>L</w:t>
      </w:r>
      <w:r w:rsidR="00292084" w:rsidRPr="00F54724">
        <w:t>a</w:t>
      </w:r>
      <w:r w:rsidRPr="00F54724">
        <w:t xml:space="preserve"> Sélection de Consultants Individuels avec un nombre minimum de trois experts</w:t>
      </w:r>
      <w:r w:rsidR="007000A1" w:rsidRPr="00F54724">
        <w:t>,</w:t>
      </w:r>
      <w:r w:rsidRPr="00F54724">
        <w:t xml:space="preserve"> lorsque la prestation peut être assurée par un seul expert qualifié, sans qu’il soit nécessaire de lui apporter un soutien ou un appui extérieur. </w:t>
      </w:r>
    </w:p>
    <w:p w14:paraId="3EA3D4BC" w14:textId="77777777" w:rsidR="00296A3A" w:rsidRPr="00F54724" w:rsidRDefault="00296A3A" w:rsidP="00BD6AEC">
      <w:pPr>
        <w:pStyle w:val="Paragraphedeliste"/>
        <w:numPr>
          <w:ilvl w:val="0"/>
          <w:numId w:val="65"/>
        </w:numPr>
        <w:jc w:val="both"/>
      </w:pPr>
      <w:r w:rsidRPr="00F54724">
        <w:t>L’Entente Directe.</w:t>
      </w:r>
    </w:p>
    <w:p w14:paraId="2E24FBC0" w14:textId="77777777" w:rsidR="00296A3A" w:rsidRPr="00F54724" w:rsidRDefault="00296A3A" w:rsidP="001A25C6">
      <w:pPr>
        <w:pStyle w:val="Paragraphedeliste"/>
        <w:ind w:left="1440"/>
        <w:jc w:val="both"/>
      </w:pPr>
    </w:p>
    <w:p w14:paraId="5BDACB37" w14:textId="77777777" w:rsidR="00296A3A" w:rsidRPr="00F54724" w:rsidRDefault="00296A3A" w:rsidP="008274BF">
      <w:pPr>
        <w:ind w:left="720" w:hanging="294"/>
        <w:jc w:val="both"/>
      </w:pPr>
      <w:r w:rsidRPr="00F54724">
        <w:t>Les conditions de recours à ces trois modes sont définies ci-après.</w:t>
      </w:r>
    </w:p>
    <w:p w14:paraId="73B2EE58" w14:textId="77777777" w:rsidR="00296A3A" w:rsidRPr="00F54724" w:rsidRDefault="00296A3A" w:rsidP="00DC0E10">
      <w:pPr>
        <w:pStyle w:val="Titre3"/>
        <w:numPr>
          <w:ilvl w:val="1"/>
          <w:numId w:val="89"/>
        </w:numPr>
        <w:tabs>
          <w:tab w:val="left" w:pos="426"/>
          <w:tab w:val="left" w:pos="1843"/>
          <w:tab w:val="left" w:pos="3261"/>
        </w:tabs>
        <w:ind w:left="2268" w:firstLine="307"/>
        <w:jc w:val="left"/>
        <w:rPr>
          <w:sz w:val="24"/>
          <w:szCs w:val="24"/>
        </w:rPr>
      </w:pPr>
      <w:bookmarkStart w:id="94" w:name="_Toc535915967"/>
      <w:bookmarkStart w:id="95" w:name="_Toc54684863"/>
      <w:bookmarkStart w:id="96" w:name="_Toc68517111"/>
      <w:r w:rsidRPr="00F54724">
        <w:rPr>
          <w:sz w:val="24"/>
          <w:szCs w:val="24"/>
        </w:rPr>
        <w:t>Mode de Sélection au Moindre Coût</w:t>
      </w:r>
      <w:r w:rsidR="009F0511" w:rsidRPr="00F54724">
        <w:rPr>
          <w:sz w:val="24"/>
          <w:szCs w:val="24"/>
        </w:rPr>
        <w:t xml:space="preserve"> </w:t>
      </w:r>
      <w:r w:rsidRPr="00F54724">
        <w:rPr>
          <w:sz w:val="24"/>
          <w:szCs w:val="24"/>
        </w:rPr>
        <w:t>(SMC)</w:t>
      </w:r>
      <w:bookmarkEnd w:id="94"/>
      <w:bookmarkEnd w:id="95"/>
      <w:bookmarkEnd w:id="96"/>
    </w:p>
    <w:p w14:paraId="326E9F5B" w14:textId="009485A8" w:rsidR="00296A3A" w:rsidRPr="00F54724" w:rsidRDefault="00296A3A" w:rsidP="00D240F6">
      <w:pPr>
        <w:spacing w:before="240" w:after="240" w:line="276" w:lineRule="auto"/>
        <w:ind w:firstLine="426"/>
        <w:jc w:val="both"/>
      </w:pPr>
      <w:r w:rsidRPr="00F54724">
        <w:t xml:space="preserve">Cette méthode s’applique en règle générale à la sélection de consultants pour des missions standards ou courantes (audits, préparation de dossiers techniques de travaux non complexes, etc.), pour lesquelles il existe des pratiques et des normes bien établies. </w:t>
      </w:r>
      <w:r w:rsidR="00D240F6" w:rsidRPr="00F54724">
        <w:t>Elle s’applique, en tout état de cause, à toutes les prestations intellectuelles dont le montant est inférieur au seuil de compétence des commissions de passation de marchés.</w:t>
      </w:r>
    </w:p>
    <w:p w14:paraId="58E4236C" w14:textId="4ECF4B90" w:rsidR="00296A3A" w:rsidRPr="00F54724" w:rsidRDefault="00296A3A" w:rsidP="00FE581D">
      <w:pPr>
        <w:spacing w:before="240" w:after="240" w:line="276" w:lineRule="auto"/>
        <w:ind w:firstLine="426"/>
        <w:jc w:val="both"/>
      </w:pPr>
      <w:r w:rsidRPr="00F54724">
        <w:t>Dans ce cadre,</w:t>
      </w:r>
      <w:r w:rsidR="00DD02CA" w:rsidRPr="00F54724">
        <w:t xml:space="preserve"> </w:t>
      </w:r>
      <w:r w:rsidR="003263D8" w:rsidRPr="00F54724">
        <w:t>le CIAIS</w:t>
      </w:r>
      <w:r w:rsidR="00DD02CA" w:rsidRPr="00F54724">
        <w:t xml:space="preserve"> </w:t>
      </w:r>
      <w:r w:rsidRPr="00F54724">
        <w:t xml:space="preserve">procède successivement </w:t>
      </w:r>
      <w:r w:rsidR="003069EC" w:rsidRPr="00F54724">
        <w:t xml:space="preserve">et avec le concours de l’Autorité Contractante, </w:t>
      </w:r>
      <w:r w:rsidRPr="00F54724">
        <w:t xml:space="preserve">aux tâches suivantes : </w:t>
      </w:r>
    </w:p>
    <w:p w14:paraId="432FDD5F" w14:textId="155E40A8" w:rsidR="00296A3A" w:rsidRPr="00F54724" w:rsidRDefault="00E249FE" w:rsidP="00BD6AEC">
      <w:pPr>
        <w:pStyle w:val="Titre3"/>
        <w:numPr>
          <w:ilvl w:val="2"/>
          <w:numId w:val="42"/>
        </w:numPr>
        <w:spacing w:line="360" w:lineRule="auto"/>
        <w:jc w:val="left"/>
        <w:rPr>
          <w:sz w:val="24"/>
          <w:szCs w:val="24"/>
        </w:rPr>
      </w:pPr>
      <w:bookmarkStart w:id="97" w:name="_Toc535915968"/>
      <w:bookmarkStart w:id="98" w:name="_Toc54684864"/>
      <w:bookmarkStart w:id="99" w:name="_Toc68517112"/>
      <w:r w:rsidRPr="00F54724">
        <w:rPr>
          <w:sz w:val="24"/>
          <w:szCs w:val="24"/>
        </w:rPr>
        <w:t>Elaboration</w:t>
      </w:r>
      <w:r w:rsidR="00296A3A" w:rsidRPr="00F54724">
        <w:rPr>
          <w:sz w:val="24"/>
          <w:szCs w:val="24"/>
        </w:rPr>
        <w:t xml:space="preserve"> du dossier</w:t>
      </w:r>
      <w:bookmarkEnd w:id="97"/>
      <w:bookmarkEnd w:id="98"/>
      <w:bookmarkEnd w:id="99"/>
    </w:p>
    <w:p w14:paraId="1E4C5803" w14:textId="0108C7A9" w:rsidR="00296A3A" w:rsidRPr="00F54724" w:rsidRDefault="00104734" w:rsidP="000C300B">
      <w:pPr>
        <w:pStyle w:val="Paragraphedeliste"/>
        <w:ind w:left="0" w:firstLine="360"/>
        <w:jc w:val="both"/>
      </w:pPr>
      <w:r w:rsidRPr="00F54724">
        <w:t>Elaborer une</w:t>
      </w:r>
      <w:r w:rsidR="00296A3A" w:rsidRPr="00F54724">
        <w:t xml:space="preserve"> Demande de Proposition </w:t>
      </w:r>
      <w:r w:rsidR="007000A1" w:rsidRPr="00F54724">
        <w:t xml:space="preserve">« DP », </w:t>
      </w:r>
      <w:r w:rsidR="00296A3A" w:rsidRPr="00F54724">
        <w:t xml:space="preserve">en utilisant le dossier type correspondant. Ce dossier comprend les pièces </w:t>
      </w:r>
      <w:r w:rsidRPr="00F54724">
        <w:t>suivantes :</w:t>
      </w:r>
    </w:p>
    <w:p w14:paraId="71D91E0A" w14:textId="77777777" w:rsidR="00296A3A" w:rsidRPr="00F54724" w:rsidRDefault="00296A3A" w:rsidP="004475E0">
      <w:pPr>
        <w:pStyle w:val="Paragraphedeliste"/>
        <w:ind w:left="0"/>
        <w:jc w:val="both"/>
      </w:pPr>
    </w:p>
    <w:p w14:paraId="31625341" w14:textId="35263898" w:rsidR="00296A3A" w:rsidRPr="00F54724" w:rsidRDefault="00296A3A" w:rsidP="00D92E3E">
      <w:pPr>
        <w:pStyle w:val="Paragraphedeliste"/>
        <w:numPr>
          <w:ilvl w:val="0"/>
          <w:numId w:val="66"/>
        </w:numPr>
        <w:spacing w:line="276" w:lineRule="auto"/>
        <w:jc w:val="both"/>
      </w:pPr>
      <w:r w:rsidRPr="00F54724">
        <w:t xml:space="preserve">Un cadre type de lettre d’invitation à signer par </w:t>
      </w:r>
      <w:r w:rsidR="003A621B" w:rsidRPr="00F54724">
        <w:t>l’Ordonnateur</w:t>
      </w:r>
      <w:r w:rsidRPr="00F54724">
        <w:t xml:space="preserve"> ou son délégataire de pouvoirs, définissant les conditions générales applicables et contenant les </w:t>
      </w:r>
      <w:r w:rsidR="00E249FE" w:rsidRPr="00F54724">
        <w:t xml:space="preserve">dispositions </w:t>
      </w:r>
      <w:r w:rsidRPr="00F54724">
        <w:t xml:space="preserve">engageant expressément les soumissionnaires à respecter les clauses déontologiques de lutte contre la fraude et la corruption.   </w:t>
      </w:r>
    </w:p>
    <w:p w14:paraId="15BBCAE3" w14:textId="2FD7F6B8" w:rsidR="00296A3A" w:rsidRPr="00F54724" w:rsidRDefault="00296A3A" w:rsidP="00BD6AEC">
      <w:pPr>
        <w:pStyle w:val="Paragraphedeliste"/>
        <w:numPr>
          <w:ilvl w:val="0"/>
          <w:numId w:val="66"/>
        </w:numPr>
        <w:spacing w:line="276" w:lineRule="auto"/>
        <w:jc w:val="both"/>
      </w:pPr>
      <w:r w:rsidRPr="00F54724">
        <w:t xml:space="preserve">Un modèle </w:t>
      </w:r>
      <w:r w:rsidR="00104734" w:rsidRPr="00F54724">
        <w:t>de soumission</w:t>
      </w:r>
      <w:r w:rsidRPr="00F54724">
        <w:t xml:space="preserve"> à remplir et à compléter </w:t>
      </w:r>
      <w:r w:rsidR="00104734" w:rsidRPr="00F54724">
        <w:t>par le</w:t>
      </w:r>
      <w:r w:rsidRPr="00F54724">
        <w:t xml:space="preserve"> </w:t>
      </w:r>
      <w:r w:rsidR="00104734" w:rsidRPr="00F54724">
        <w:t>soumissionnaire ;</w:t>
      </w:r>
      <w:r w:rsidRPr="00F54724">
        <w:t> </w:t>
      </w:r>
    </w:p>
    <w:p w14:paraId="60632062" w14:textId="1DFEF457" w:rsidR="00296A3A" w:rsidRPr="00F54724" w:rsidRDefault="00296A3A" w:rsidP="00BD6AEC">
      <w:pPr>
        <w:pStyle w:val="Paragraphedeliste"/>
        <w:numPr>
          <w:ilvl w:val="0"/>
          <w:numId w:val="66"/>
        </w:numPr>
        <w:spacing w:line="276" w:lineRule="auto"/>
        <w:jc w:val="both"/>
      </w:pPr>
      <w:r w:rsidRPr="00F54724">
        <w:t xml:space="preserve">Les Termes de Références de la mission élaborés par </w:t>
      </w:r>
      <w:r w:rsidR="003A621B" w:rsidRPr="00F54724">
        <w:t xml:space="preserve">l’Autorité </w:t>
      </w:r>
      <w:r w:rsidR="00104734" w:rsidRPr="00F54724">
        <w:t>Contractante ;</w:t>
      </w:r>
    </w:p>
    <w:p w14:paraId="55DE3919" w14:textId="77777777" w:rsidR="00E4518D" w:rsidRPr="00F54724" w:rsidRDefault="00E4518D" w:rsidP="00E4518D">
      <w:pPr>
        <w:pStyle w:val="Paragraphedeliste"/>
        <w:spacing w:line="276" w:lineRule="auto"/>
        <w:ind w:left="1430"/>
        <w:jc w:val="both"/>
        <w:rPr>
          <w:sz w:val="10"/>
          <w:szCs w:val="10"/>
        </w:rPr>
      </w:pPr>
    </w:p>
    <w:p w14:paraId="49416AB1" w14:textId="1655FDC8" w:rsidR="00296A3A" w:rsidRPr="00F54724" w:rsidRDefault="00296A3A" w:rsidP="00BD6AEC">
      <w:pPr>
        <w:pStyle w:val="Paragraphedeliste"/>
        <w:numPr>
          <w:ilvl w:val="0"/>
          <w:numId w:val="66"/>
        </w:numPr>
        <w:spacing w:line="276" w:lineRule="auto"/>
        <w:jc w:val="both"/>
      </w:pPr>
      <w:r w:rsidRPr="00F54724">
        <w:t xml:space="preserve">Un modèle de </w:t>
      </w:r>
      <w:r w:rsidR="007000A1" w:rsidRPr="00F54724">
        <w:t>C</w:t>
      </w:r>
      <w:r w:rsidRPr="00F54724">
        <w:t xml:space="preserve">ontrat à signer par </w:t>
      </w:r>
      <w:r w:rsidR="003A621B" w:rsidRPr="00F54724">
        <w:t>l’Ordonnateur</w:t>
      </w:r>
      <w:r w:rsidRPr="00F54724">
        <w:t xml:space="preserve"> ou </w:t>
      </w:r>
      <w:r w:rsidR="007000A1" w:rsidRPr="00F54724">
        <w:t xml:space="preserve">son délégataire de pouvoirs </w:t>
      </w:r>
      <w:r w:rsidRPr="00F54724">
        <w:t xml:space="preserve">et à cosigner par </w:t>
      </w:r>
      <w:r w:rsidR="00104734" w:rsidRPr="00F54724">
        <w:t>l’attributaire, en</w:t>
      </w:r>
      <w:r w:rsidRPr="00F54724">
        <w:t xml:space="preserve"> cas d’attribution du contrat.  </w:t>
      </w:r>
    </w:p>
    <w:p w14:paraId="6DA6F6BE" w14:textId="77777777" w:rsidR="00296A3A" w:rsidRPr="00F54724" w:rsidRDefault="00296A3A" w:rsidP="004475E0">
      <w:pPr>
        <w:pStyle w:val="Paragraphedeliste"/>
        <w:ind w:left="0"/>
        <w:jc w:val="both"/>
      </w:pPr>
    </w:p>
    <w:p w14:paraId="3954CD30" w14:textId="503E670E" w:rsidR="00296A3A" w:rsidRPr="00F54724" w:rsidRDefault="00296A3A" w:rsidP="000C300B">
      <w:pPr>
        <w:spacing w:line="276" w:lineRule="auto"/>
        <w:ind w:firstLine="426"/>
        <w:jc w:val="both"/>
      </w:pPr>
      <w:r w:rsidRPr="00F54724">
        <w:t xml:space="preserve">Les Termes de Référence doivent en particulier contenir les indications suivantes qui serviront de base à l’évaluation comparative </w:t>
      </w:r>
      <w:r w:rsidR="00104734" w:rsidRPr="00F54724">
        <w:t>des offres</w:t>
      </w:r>
      <w:r w:rsidRPr="00F54724">
        <w:t xml:space="preserve"> :</w:t>
      </w:r>
    </w:p>
    <w:p w14:paraId="05506F27" w14:textId="77777777" w:rsidR="00296A3A" w:rsidRPr="00F54724" w:rsidRDefault="00296A3A" w:rsidP="000C300B">
      <w:pPr>
        <w:spacing w:line="276" w:lineRule="auto"/>
        <w:ind w:firstLine="426"/>
        <w:jc w:val="both"/>
      </w:pPr>
    </w:p>
    <w:p w14:paraId="79C4CDEE" w14:textId="26AEAD31" w:rsidR="00296A3A" w:rsidRPr="00F54724" w:rsidRDefault="00104734" w:rsidP="00BD6AEC">
      <w:pPr>
        <w:pStyle w:val="Paragraphedeliste"/>
        <w:numPr>
          <w:ilvl w:val="0"/>
          <w:numId w:val="10"/>
        </w:numPr>
        <w:spacing w:line="276" w:lineRule="auto"/>
        <w:ind w:left="993" w:hanging="284"/>
        <w:jc w:val="both"/>
      </w:pPr>
      <w:r w:rsidRPr="00F54724">
        <w:t>définition de</w:t>
      </w:r>
      <w:r w:rsidR="00E249FE" w:rsidRPr="00F54724">
        <w:t xml:space="preserve"> la consistance, </w:t>
      </w:r>
      <w:r w:rsidR="00296A3A" w:rsidRPr="00F54724">
        <w:t xml:space="preserve">de l’étendue des besoins et de l’objet des </w:t>
      </w:r>
      <w:r w:rsidRPr="00F54724">
        <w:t>prestations (</w:t>
      </w:r>
      <w:r w:rsidR="00296A3A" w:rsidRPr="00F54724">
        <w:t>études, formation</w:t>
      </w:r>
      <w:r w:rsidR="003A621B" w:rsidRPr="00F54724">
        <w:t>, élaboration de dossiers d’appel à la concurrence</w:t>
      </w:r>
      <w:r w:rsidR="00296A3A" w:rsidRPr="00F54724">
        <w:t>, évaluation, contrôle et</w:t>
      </w:r>
      <w:r w:rsidR="007000A1" w:rsidRPr="00F54724">
        <w:t>/ou</w:t>
      </w:r>
      <w:r w:rsidR="00296A3A" w:rsidRPr="00F54724">
        <w:t xml:space="preserve"> supervision des travaux etc.),</w:t>
      </w:r>
    </w:p>
    <w:p w14:paraId="0E1D2E75" w14:textId="4ADAA532" w:rsidR="00296A3A" w:rsidRPr="00F54724" w:rsidRDefault="00296A3A" w:rsidP="00BD6AEC">
      <w:pPr>
        <w:pStyle w:val="Paragraphedeliste"/>
        <w:numPr>
          <w:ilvl w:val="0"/>
          <w:numId w:val="10"/>
        </w:numPr>
        <w:spacing w:line="276" w:lineRule="auto"/>
        <w:ind w:left="993" w:hanging="284"/>
        <w:jc w:val="both"/>
      </w:pPr>
      <w:r w:rsidRPr="00F54724">
        <w:t xml:space="preserve"> profil des experts </w:t>
      </w:r>
      <w:r w:rsidR="00F80DCC" w:rsidRPr="00F54724">
        <w:t>clés qui</w:t>
      </w:r>
      <w:r w:rsidRPr="00F54724">
        <w:t xml:space="preserve"> seront pris en compte dans l’évaluation des offres (formations et expériences minimas),</w:t>
      </w:r>
    </w:p>
    <w:p w14:paraId="108BEFE3" w14:textId="77777777" w:rsidR="00296A3A" w:rsidRPr="00F54724" w:rsidRDefault="00296A3A" w:rsidP="00BD6AEC">
      <w:pPr>
        <w:pStyle w:val="Paragraphedeliste"/>
        <w:numPr>
          <w:ilvl w:val="0"/>
          <w:numId w:val="10"/>
        </w:numPr>
        <w:spacing w:line="276" w:lineRule="auto"/>
        <w:ind w:left="993" w:hanging="284"/>
        <w:jc w:val="both"/>
      </w:pPr>
      <w:r w:rsidRPr="00F54724">
        <w:t xml:space="preserve">critères d’évaluation des </w:t>
      </w:r>
      <w:r w:rsidR="003A7F36" w:rsidRPr="00F54724">
        <w:t>propositions</w:t>
      </w:r>
      <w:r w:rsidRPr="00F54724">
        <w:t>, y compris le seuil de qualification requis pour l’ouverture des offres financières,</w:t>
      </w:r>
    </w:p>
    <w:p w14:paraId="637E7F7A" w14:textId="77777777" w:rsidR="003A7F36" w:rsidRPr="00F54724" w:rsidRDefault="00296A3A" w:rsidP="00BD6AEC">
      <w:pPr>
        <w:pStyle w:val="Paragraphedeliste"/>
        <w:numPr>
          <w:ilvl w:val="0"/>
          <w:numId w:val="10"/>
        </w:numPr>
        <w:spacing w:line="276" w:lineRule="auto"/>
        <w:ind w:left="993" w:hanging="284"/>
        <w:jc w:val="both"/>
      </w:pPr>
      <w:r w:rsidRPr="00F54724">
        <w:t>estimation du temps nécessaire pour la mission exprimé en nombre d’hommes/mois ou hommes/jour</w:t>
      </w:r>
      <w:r w:rsidR="003A7F36" w:rsidRPr="00F54724">
        <w:t> ;</w:t>
      </w:r>
    </w:p>
    <w:p w14:paraId="06ED4503" w14:textId="77777777" w:rsidR="00296A3A" w:rsidRPr="00F54724" w:rsidRDefault="003A7F36" w:rsidP="00BD6AEC">
      <w:pPr>
        <w:pStyle w:val="Paragraphedeliste"/>
        <w:numPr>
          <w:ilvl w:val="0"/>
          <w:numId w:val="10"/>
        </w:numPr>
        <w:spacing w:line="276" w:lineRule="auto"/>
        <w:ind w:left="993" w:hanging="284"/>
        <w:jc w:val="both"/>
      </w:pPr>
      <w:r w:rsidRPr="00F54724">
        <w:t>livrables ou produits attendus</w:t>
      </w:r>
      <w:r w:rsidR="00296A3A" w:rsidRPr="00F54724">
        <w:t>.</w:t>
      </w:r>
    </w:p>
    <w:p w14:paraId="577D47D3" w14:textId="4846D879" w:rsidR="00296A3A" w:rsidRPr="00F54724" w:rsidRDefault="00296A3A" w:rsidP="00BD6AEC">
      <w:pPr>
        <w:pStyle w:val="Titre3"/>
        <w:numPr>
          <w:ilvl w:val="2"/>
          <w:numId w:val="42"/>
        </w:numPr>
        <w:spacing w:line="276" w:lineRule="auto"/>
        <w:jc w:val="left"/>
        <w:rPr>
          <w:sz w:val="24"/>
          <w:szCs w:val="24"/>
        </w:rPr>
      </w:pPr>
      <w:bookmarkStart w:id="100" w:name="_Toc535915969"/>
      <w:bookmarkStart w:id="101" w:name="_Toc54684865"/>
      <w:bookmarkStart w:id="102" w:name="_Toc68517113"/>
      <w:r w:rsidRPr="00F54724">
        <w:rPr>
          <w:sz w:val="24"/>
          <w:szCs w:val="24"/>
        </w:rPr>
        <w:t xml:space="preserve">Etablissement d’une liste restreinte de bureaux </w:t>
      </w:r>
      <w:r w:rsidR="00104734" w:rsidRPr="00F54724">
        <w:rPr>
          <w:sz w:val="24"/>
          <w:szCs w:val="24"/>
        </w:rPr>
        <w:t>d’étude et</w:t>
      </w:r>
      <w:r w:rsidRPr="00F54724">
        <w:rPr>
          <w:sz w:val="24"/>
          <w:szCs w:val="24"/>
        </w:rPr>
        <w:t xml:space="preserve"> lancement de la DP</w:t>
      </w:r>
      <w:bookmarkEnd w:id="100"/>
      <w:bookmarkEnd w:id="101"/>
      <w:bookmarkEnd w:id="102"/>
    </w:p>
    <w:p w14:paraId="7C394B48" w14:textId="77777777" w:rsidR="00E4518D" w:rsidRPr="00F54724" w:rsidRDefault="00E4518D" w:rsidP="00E4518D"/>
    <w:p w14:paraId="5FA03321" w14:textId="7A4B7ED5" w:rsidR="00141E51" w:rsidRPr="00F54724" w:rsidRDefault="00FE581D" w:rsidP="00975A96">
      <w:pPr>
        <w:spacing w:after="240" w:line="276" w:lineRule="auto"/>
        <w:ind w:firstLine="426"/>
        <w:jc w:val="both"/>
        <w:rPr>
          <w:b/>
          <w:bCs/>
        </w:rPr>
      </w:pPr>
      <w:r w:rsidRPr="00F54724">
        <w:t xml:space="preserve">Une </w:t>
      </w:r>
      <w:r w:rsidR="00296A3A" w:rsidRPr="00F54724">
        <w:t>liste restreinte (</w:t>
      </w:r>
      <w:r w:rsidR="001F4080" w:rsidRPr="00F54724">
        <w:t xml:space="preserve">de trois à </w:t>
      </w:r>
      <w:r w:rsidR="00296A3A" w:rsidRPr="00F54724">
        <w:t xml:space="preserve">six bureaux) est </w:t>
      </w:r>
      <w:r w:rsidR="00104734" w:rsidRPr="00F54724">
        <w:t>établie par</w:t>
      </w:r>
      <w:r w:rsidR="00DF70FA" w:rsidRPr="00F54724">
        <w:t xml:space="preserve"> l’Autorité Contractante </w:t>
      </w:r>
      <w:r w:rsidR="00296A3A" w:rsidRPr="00F54724">
        <w:t xml:space="preserve">sur la base des expressions d’intérêt </w:t>
      </w:r>
      <w:r w:rsidR="00104734" w:rsidRPr="00F54724">
        <w:t>qui lui</w:t>
      </w:r>
      <w:r w:rsidR="00DF70FA" w:rsidRPr="00F54724">
        <w:t xml:space="preserve"> sont </w:t>
      </w:r>
      <w:r w:rsidR="00104734" w:rsidRPr="00F54724">
        <w:t>parvenues suite</w:t>
      </w:r>
      <w:r w:rsidR="00DB4C25" w:rsidRPr="00F54724">
        <w:t xml:space="preserve"> à </w:t>
      </w:r>
      <w:r w:rsidR="00141E51" w:rsidRPr="00F54724">
        <w:t xml:space="preserve">un appel à manifestation d’intérêt, à </w:t>
      </w:r>
      <w:r w:rsidR="00DB4C25" w:rsidRPr="00F54724">
        <w:t>la publication du PA</w:t>
      </w:r>
      <w:r w:rsidR="00E87B4D" w:rsidRPr="00F54724">
        <w:t>A</w:t>
      </w:r>
      <w:r w:rsidR="00296A3A" w:rsidRPr="00F54724">
        <w:t xml:space="preserve"> ou</w:t>
      </w:r>
      <w:r w:rsidR="00E87B4D" w:rsidRPr="00F54724">
        <w:t>,</w:t>
      </w:r>
      <w:r w:rsidR="00296A3A" w:rsidRPr="00F54724">
        <w:t xml:space="preserve"> à partir des bases de données disponibles, en plus des consultants qualifiés q</w:t>
      </w:r>
      <w:r w:rsidR="007000A1" w:rsidRPr="00F54724">
        <w:t>ue l</w:t>
      </w:r>
      <w:r w:rsidR="00DC0D9D" w:rsidRPr="00F54724">
        <w:t>e Comité</w:t>
      </w:r>
      <w:r w:rsidR="00296A3A" w:rsidRPr="00F54724">
        <w:t xml:space="preserve"> ou </w:t>
      </w:r>
      <w:r w:rsidR="007000A1" w:rsidRPr="00F54724">
        <w:t>l’</w:t>
      </w:r>
      <w:r w:rsidR="00DF70FA" w:rsidRPr="00F54724">
        <w:t>A</w:t>
      </w:r>
      <w:r w:rsidR="007000A1" w:rsidRPr="00F54724">
        <w:t>utorité Contractante</w:t>
      </w:r>
      <w:r w:rsidR="00296A3A" w:rsidRPr="00F54724">
        <w:t xml:space="preserve"> pourront identifier.</w:t>
      </w:r>
      <w:r w:rsidR="00141E51" w:rsidRPr="00F54724">
        <w:t xml:space="preserve"> </w:t>
      </w:r>
      <w:r w:rsidR="008B0B30" w:rsidRPr="00F54724">
        <w:t>L’Appel à Manifestation d’Intérêt est publié par voie d’affichage au siège et sur le site de l’Autorité Contractante</w:t>
      </w:r>
      <w:r w:rsidR="00975A96" w:rsidRPr="00F54724">
        <w:t> ; la preuve écrite de ces publications doit obligatoirement être archivée par le CIAIS.</w:t>
      </w:r>
      <w:r w:rsidR="00975A96" w:rsidRPr="00F54724">
        <w:rPr>
          <w:b/>
          <w:bCs/>
        </w:rPr>
        <w:t xml:space="preserve"> </w:t>
      </w:r>
      <w:r w:rsidR="00141E51" w:rsidRPr="00F54724">
        <w:rPr>
          <w:b/>
          <w:bCs/>
        </w:rPr>
        <w:t>Un</w:t>
      </w:r>
      <w:r w:rsidR="00141E51" w:rsidRPr="00F54724">
        <w:t xml:space="preserve"> </w:t>
      </w:r>
      <w:r w:rsidR="00141E51" w:rsidRPr="00F54724">
        <w:rPr>
          <w:b/>
          <w:bCs/>
        </w:rPr>
        <w:t xml:space="preserve">délai minimum de cinq (5) jours ouvrables est accordé aux bureaux pour manifester leur intérêt. </w:t>
      </w:r>
    </w:p>
    <w:p w14:paraId="433B9595" w14:textId="1FD651A1" w:rsidR="001126BA" w:rsidRPr="00F54724" w:rsidRDefault="00DF70FA" w:rsidP="00CC6032">
      <w:pPr>
        <w:spacing w:after="240" w:line="276" w:lineRule="auto"/>
        <w:ind w:firstLine="426"/>
        <w:jc w:val="both"/>
      </w:pPr>
      <w:r w:rsidRPr="00F54724">
        <w:t>La liste ainsi établie est ensuite soumise à l’approbation d</w:t>
      </w:r>
      <w:r w:rsidR="00DD02CA" w:rsidRPr="00F54724">
        <w:t>u</w:t>
      </w:r>
      <w:r w:rsidR="003263D8" w:rsidRPr="00F54724">
        <w:t xml:space="preserve"> CIAIS</w:t>
      </w:r>
      <w:r w:rsidR="00DD02CA" w:rsidRPr="00F54724">
        <w:t xml:space="preserve"> </w:t>
      </w:r>
      <w:r w:rsidR="00B046D5" w:rsidRPr="00F54724">
        <w:t>en même temps que la DP. L</w:t>
      </w:r>
      <w:r w:rsidR="002855D3" w:rsidRPr="00F54724">
        <w:t>e Comité</w:t>
      </w:r>
      <w:r w:rsidR="00B046D5" w:rsidRPr="00F54724">
        <w:t xml:space="preserve"> </w:t>
      </w:r>
      <w:r w:rsidR="00296A3A" w:rsidRPr="00F54724">
        <w:t xml:space="preserve">veillera à ce que les </w:t>
      </w:r>
      <w:r w:rsidR="002855D3" w:rsidRPr="00F54724">
        <w:t>bureaux y</w:t>
      </w:r>
      <w:r w:rsidRPr="00F54724">
        <w:t xml:space="preserve"> figurant </w:t>
      </w:r>
      <w:r w:rsidR="00296A3A" w:rsidRPr="00F54724">
        <w:t xml:space="preserve">justifient, de par leur qualification et leur expérience, de compétences suffisantes pour l’exécution des prestations demandées. Une fois la liste </w:t>
      </w:r>
      <w:r w:rsidRPr="00F54724">
        <w:t>approuvée</w:t>
      </w:r>
      <w:r w:rsidR="00296A3A" w:rsidRPr="00F54724">
        <w:t xml:space="preserve">, la DP </w:t>
      </w:r>
      <w:r w:rsidR="00B046D5" w:rsidRPr="00F54724">
        <w:t>adoptée par l</w:t>
      </w:r>
      <w:r w:rsidR="002855D3" w:rsidRPr="00F54724">
        <w:t>e Comité</w:t>
      </w:r>
      <w:r w:rsidR="00B046D5" w:rsidRPr="00F54724">
        <w:t xml:space="preserve"> </w:t>
      </w:r>
      <w:r w:rsidR="00296A3A" w:rsidRPr="00F54724">
        <w:t>est tra</w:t>
      </w:r>
      <w:r w:rsidR="00DB4C25" w:rsidRPr="00F54724">
        <w:t xml:space="preserve">nsmise simultanément par </w:t>
      </w:r>
      <w:r w:rsidR="00EF6111" w:rsidRPr="00F54724">
        <w:t xml:space="preserve">l’Autorité </w:t>
      </w:r>
      <w:r w:rsidR="004147CE" w:rsidRPr="00F54724">
        <w:t>C</w:t>
      </w:r>
      <w:r w:rsidR="00EF6111" w:rsidRPr="00F54724">
        <w:t>ontractante</w:t>
      </w:r>
      <w:r w:rsidR="00296A3A" w:rsidRPr="00F54724">
        <w:t xml:space="preserve"> à chacun des bureaux d’étude concernés. </w:t>
      </w:r>
      <w:r w:rsidR="00D92E3E" w:rsidRPr="00F54724">
        <w:rPr>
          <w:b/>
          <w:bCs/>
        </w:rPr>
        <w:t>Un délai minimum de cinq (5) jours ouvrables est accordé aux bureaux pour soumettre des propositions</w:t>
      </w:r>
      <w:r w:rsidR="00D92E3E" w:rsidRPr="00F54724">
        <w:t>.</w:t>
      </w:r>
    </w:p>
    <w:p w14:paraId="5FE651E3" w14:textId="77777777" w:rsidR="00296A3A" w:rsidRPr="00F54724" w:rsidRDefault="00296A3A" w:rsidP="00BD6AEC">
      <w:pPr>
        <w:pStyle w:val="Titre3"/>
        <w:numPr>
          <w:ilvl w:val="2"/>
          <w:numId w:val="42"/>
        </w:numPr>
        <w:spacing w:line="360" w:lineRule="auto"/>
        <w:jc w:val="left"/>
        <w:rPr>
          <w:sz w:val="24"/>
          <w:szCs w:val="24"/>
        </w:rPr>
      </w:pPr>
      <w:bookmarkStart w:id="103" w:name="_Toc535915970"/>
      <w:bookmarkStart w:id="104" w:name="_Toc54684866"/>
      <w:bookmarkStart w:id="105" w:name="_Toc68517114"/>
      <w:r w:rsidRPr="00F54724">
        <w:rPr>
          <w:sz w:val="24"/>
          <w:szCs w:val="24"/>
        </w:rPr>
        <w:t>La réception et la conservation des propositions</w:t>
      </w:r>
      <w:bookmarkEnd w:id="103"/>
      <w:bookmarkEnd w:id="104"/>
      <w:bookmarkEnd w:id="105"/>
    </w:p>
    <w:p w14:paraId="21E06CB9" w14:textId="2A5C7712" w:rsidR="00296A3A" w:rsidRPr="00F54724" w:rsidRDefault="00296A3A" w:rsidP="00E87B4D">
      <w:pPr>
        <w:spacing w:after="240" w:line="276" w:lineRule="auto"/>
        <w:ind w:firstLine="708"/>
        <w:jc w:val="both"/>
        <w:rPr>
          <w:bCs/>
        </w:rPr>
      </w:pPr>
      <w:r w:rsidRPr="00F54724">
        <w:rPr>
          <w:bCs/>
        </w:rPr>
        <w:t>A la date limite fixée pour le dépôt des propositions, les plis fermés sont réceptionnés par le secréta</w:t>
      </w:r>
      <w:r w:rsidR="00DB4C25" w:rsidRPr="00F54724">
        <w:rPr>
          <w:bCs/>
        </w:rPr>
        <w:t xml:space="preserve">riat </w:t>
      </w:r>
      <w:r w:rsidR="00DD02CA" w:rsidRPr="00F54724">
        <w:rPr>
          <w:bCs/>
        </w:rPr>
        <w:t>du</w:t>
      </w:r>
      <w:r w:rsidR="002855D3" w:rsidRPr="00F54724">
        <w:rPr>
          <w:bCs/>
        </w:rPr>
        <w:t xml:space="preserve"> CIAIS</w:t>
      </w:r>
      <w:r w:rsidRPr="00F54724">
        <w:rPr>
          <w:bCs/>
        </w:rPr>
        <w:t xml:space="preserve">. Les plis reçus sont numérotés suivant le </w:t>
      </w:r>
      <w:r w:rsidR="002855D3" w:rsidRPr="00F54724">
        <w:rPr>
          <w:bCs/>
        </w:rPr>
        <w:t>modèle de</w:t>
      </w:r>
      <w:r w:rsidRPr="00F54724">
        <w:rPr>
          <w:bCs/>
        </w:rPr>
        <w:t xml:space="preserve"> registre de réception </w:t>
      </w:r>
      <w:r w:rsidRPr="00F54724">
        <w:rPr>
          <w:bCs/>
          <w:i/>
          <w:iCs/>
        </w:rPr>
        <w:t>(support n°5).</w:t>
      </w:r>
      <w:r w:rsidRPr="00F54724">
        <w:rPr>
          <w:bCs/>
        </w:rPr>
        <w:t xml:space="preserve"> Selon leur ordre d’arrivée, des reçus établis conformément au support type joint en deuxième partie </w:t>
      </w:r>
      <w:r w:rsidRPr="00F54724">
        <w:rPr>
          <w:bCs/>
          <w:i/>
          <w:iCs/>
        </w:rPr>
        <w:t>(support n°6),</w:t>
      </w:r>
      <w:r w:rsidRPr="00F54724">
        <w:rPr>
          <w:bCs/>
        </w:rPr>
        <w:t xml:space="preserve"> et portant le numéro de chaque </w:t>
      </w:r>
      <w:r w:rsidR="002855D3" w:rsidRPr="00F54724">
        <w:rPr>
          <w:bCs/>
        </w:rPr>
        <w:t>pli, sont</w:t>
      </w:r>
      <w:r w:rsidRPr="00F54724">
        <w:rPr>
          <w:bCs/>
        </w:rPr>
        <w:t xml:space="preserve"> remis par le secrétariat d</w:t>
      </w:r>
      <w:r w:rsidR="002855D3" w:rsidRPr="00F54724">
        <w:rPr>
          <w:bCs/>
        </w:rPr>
        <w:t>u Comité</w:t>
      </w:r>
      <w:r w:rsidRPr="00F54724">
        <w:rPr>
          <w:bCs/>
        </w:rPr>
        <w:t xml:space="preserve">, aux soumissionnaires qui les ont déposés, ou classés au secrétariat, pour les plis parvenus par voie postale ou par courrier express. Les plis reçus sont ensuite déchargés au </w:t>
      </w:r>
      <w:r w:rsidR="00E87B4D" w:rsidRPr="00F54724">
        <w:rPr>
          <w:bCs/>
        </w:rPr>
        <w:t>P</w:t>
      </w:r>
      <w:r w:rsidRPr="00F54724">
        <w:rPr>
          <w:bCs/>
        </w:rPr>
        <w:t>résident d</w:t>
      </w:r>
      <w:r w:rsidR="002855D3" w:rsidRPr="00F54724">
        <w:rPr>
          <w:bCs/>
        </w:rPr>
        <w:t>u Comité</w:t>
      </w:r>
      <w:r w:rsidRPr="00F54724">
        <w:rPr>
          <w:bCs/>
        </w:rPr>
        <w:t xml:space="preserve"> qui est responsable de leur conservation en lieu sûr, jusqu’à la date et l’heure prévues pour leur ouverture.</w:t>
      </w:r>
    </w:p>
    <w:p w14:paraId="5A66BE5A" w14:textId="77777777" w:rsidR="00296A3A" w:rsidRPr="00F54724" w:rsidRDefault="00296A3A" w:rsidP="00BD6AEC">
      <w:pPr>
        <w:pStyle w:val="Titre3"/>
        <w:numPr>
          <w:ilvl w:val="2"/>
          <w:numId w:val="42"/>
        </w:numPr>
        <w:spacing w:line="360" w:lineRule="auto"/>
        <w:jc w:val="left"/>
        <w:rPr>
          <w:sz w:val="24"/>
          <w:szCs w:val="24"/>
        </w:rPr>
      </w:pPr>
      <w:bookmarkStart w:id="106" w:name="_Toc535915971"/>
      <w:bookmarkStart w:id="107" w:name="_Toc54684867"/>
      <w:bookmarkStart w:id="108" w:name="_Toc68517115"/>
      <w:r w:rsidRPr="00F54724">
        <w:rPr>
          <w:sz w:val="24"/>
          <w:szCs w:val="24"/>
        </w:rPr>
        <w:t>Ouverture des propositions</w:t>
      </w:r>
      <w:bookmarkEnd w:id="106"/>
      <w:bookmarkEnd w:id="107"/>
      <w:bookmarkEnd w:id="108"/>
    </w:p>
    <w:p w14:paraId="32A15E8F" w14:textId="37BEB942" w:rsidR="00296A3A" w:rsidRPr="00F54724" w:rsidRDefault="00296A3A" w:rsidP="0034708A">
      <w:pPr>
        <w:spacing w:after="240" w:line="276" w:lineRule="auto"/>
        <w:ind w:firstLine="708"/>
        <w:jc w:val="both"/>
        <w:rPr>
          <w:bCs/>
        </w:rPr>
      </w:pPr>
      <w:r w:rsidRPr="00F54724">
        <w:rPr>
          <w:bCs/>
        </w:rPr>
        <w:t>A la date fixée pour leur ouverture, les plis sont ouverts en deux temps</w:t>
      </w:r>
      <w:r w:rsidR="003811DE" w:rsidRPr="00F54724">
        <w:rPr>
          <w:bCs/>
        </w:rPr>
        <w:t>,</w:t>
      </w:r>
      <w:r w:rsidRPr="00F54724">
        <w:rPr>
          <w:bCs/>
        </w:rPr>
        <w:t xml:space="preserve"> en séance publique </w:t>
      </w:r>
      <w:r w:rsidR="002855D3" w:rsidRPr="00F54724">
        <w:rPr>
          <w:bCs/>
        </w:rPr>
        <w:t>du Comité</w:t>
      </w:r>
      <w:r w:rsidRPr="00F54724">
        <w:rPr>
          <w:bCs/>
        </w:rPr>
        <w:t xml:space="preserve"> en présence des représentants des soumissionnaires qui se présentent à la réunion. Suivant les indica</w:t>
      </w:r>
      <w:r w:rsidR="007000A1" w:rsidRPr="00F54724">
        <w:rPr>
          <w:bCs/>
        </w:rPr>
        <w:t>tions du dossier d’appel à la concurrence</w:t>
      </w:r>
      <w:r w:rsidRPr="00F54724">
        <w:rPr>
          <w:bCs/>
        </w:rPr>
        <w:t xml:space="preserve">, il est donné publiquement lecture des informations figurant dans les propositions. </w:t>
      </w:r>
    </w:p>
    <w:p w14:paraId="73B561F2" w14:textId="3BFC882E" w:rsidR="00296A3A" w:rsidRPr="00F54724" w:rsidRDefault="00296A3A" w:rsidP="00BC0284">
      <w:pPr>
        <w:spacing w:after="240" w:line="276" w:lineRule="auto"/>
        <w:ind w:firstLine="708"/>
        <w:jc w:val="both"/>
        <w:rPr>
          <w:bCs/>
        </w:rPr>
      </w:pPr>
      <w:r w:rsidRPr="00F54724">
        <w:rPr>
          <w:bCs/>
        </w:rPr>
        <w:t xml:space="preserve">La séance d’ouverture </w:t>
      </w:r>
      <w:r w:rsidR="00334846" w:rsidRPr="00F54724">
        <w:rPr>
          <w:bCs/>
        </w:rPr>
        <w:t xml:space="preserve">des propositions </w:t>
      </w:r>
      <w:r w:rsidRPr="00F54724">
        <w:rPr>
          <w:bCs/>
        </w:rPr>
        <w:t>technique</w:t>
      </w:r>
      <w:r w:rsidR="00CC6032" w:rsidRPr="00F54724">
        <w:rPr>
          <w:bCs/>
        </w:rPr>
        <w:t>s</w:t>
      </w:r>
      <w:r w:rsidRPr="00F54724">
        <w:rPr>
          <w:bCs/>
        </w:rPr>
        <w:t xml:space="preserve"> est sanctionnée par un procès-verbal</w:t>
      </w:r>
      <w:r w:rsidR="002855D3" w:rsidRPr="00F54724">
        <w:rPr>
          <w:bCs/>
        </w:rPr>
        <w:t xml:space="preserve"> du Comité</w:t>
      </w:r>
      <w:r w:rsidRPr="00F54724">
        <w:rPr>
          <w:bCs/>
        </w:rPr>
        <w:t xml:space="preserve"> où les noms des représentants des soumissionnaires présents en salle sont consignés </w:t>
      </w:r>
      <w:r w:rsidRPr="00F54724">
        <w:rPr>
          <w:bCs/>
          <w:i/>
          <w:iCs/>
        </w:rPr>
        <w:t>(support n°7).</w:t>
      </w:r>
      <w:r w:rsidRPr="00F54724">
        <w:rPr>
          <w:bCs/>
        </w:rPr>
        <w:t xml:space="preserve"> Les enveloppes fermées contenant les offres financières sont paraphées</w:t>
      </w:r>
      <w:r w:rsidR="00DF70FA" w:rsidRPr="00F54724">
        <w:rPr>
          <w:bCs/>
        </w:rPr>
        <w:t xml:space="preserve"> par tous les membres présents</w:t>
      </w:r>
      <w:r w:rsidRPr="00F54724">
        <w:rPr>
          <w:bCs/>
        </w:rPr>
        <w:t xml:space="preserve"> et remises au </w:t>
      </w:r>
      <w:r w:rsidR="00BC0284" w:rsidRPr="00F54724">
        <w:rPr>
          <w:bCs/>
        </w:rPr>
        <w:t>P</w:t>
      </w:r>
      <w:r w:rsidRPr="00F54724">
        <w:rPr>
          <w:bCs/>
        </w:rPr>
        <w:t>résident de séance qui en assure la conservation jusqu’à la date et l’heure prévues pour leur ouverture.</w:t>
      </w:r>
    </w:p>
    <w:p w14:paraId="107B847E" w14:textId="3B835ED1" w:rsidR="00BD00EF" w:rsidRPr="00F54724" w:rsidRDefault="00296A3A" w:rsidP="00FB67D0">
      <w:pPr>
        <w:spacing w:line="276" w:lineRule="auto"/>
        <w:ind w:firstLine="708"/>
        <w:jc w:val="both"/>
        <w:rPr>
          <w:bCs/>
        </w:rPr>
      </w:pPr>
      <w:r w:rsidRPr="00F54724">
        <w:rPr>
          <w:bCs/>
        </w:rPr>
        <w:t xml:space="preserve">La séance d’ouverture est une séance de constatation et aucune décision ne peut y être prise autre que celle relative, </w:t>
      </w:r>
      <w:r w:rsidR="00F3276E" w:rsidRPr="00F54724">
        <w:rPr>
          <w:bCs/>
        </w:rPr>
        <w:t>éventuellement, au</w:t>
      </w:r>
      <w:r w:rsidRPr="00F54724">
        <w:rPr>
          <w:bCs/>
        </w:rPr>
        <w:t xml:space="preserve"> rejet des plis parvenu</w:t>
      </w:r>
      <w:r w:rsidR="00932335" w:rsidRPr="00F54724">
        <w:rPr>
          <w:bCs/>
        </w:rPr>
        <w:t>s</w:t>
      </w:r>
      <w:r w:rsidRPr="00F54724">
        <w:rPr>
          <w:bCs/>
        </w:rPr>
        <w:t xml:space="preserve"> après l’heure limite fixée dans la demande de propositions.</w:t>
      </w:r>
    </w:p>
    <w:p w14:paraId="6D9687C0" w14:textId="77777777" w:rsidR="00296A3A" w:rsidRPr="00F54724" w:rsidRDefault="00296A3A" w:rsidP="00BD6AEC">
      <w:pPr>
        <w:pStyle w:val="Titre3"/>
        <w:numPr>
          <w:ilvl w:val="2"/>
          <w:numId w:val="42"/>
        </w:numPr>
        <w:spacing w:line="360" w:lineRule="auto"/>
        <w:jc w:val="left"/>
        <w:rPr>
          <w:sz w:val="24"/>
          <w:szCs w:val="24"/>
        </w:rPr>
      </w:pPr>
      <w:bookmarkStart w:id="109" w:name="_Toc535915972"/>
      <w:bookmarkStart w:id="110" w:name="_Toc54684868"/>
      <w:bookmarkStart w:id="111" w:name="_Toc68517116"/>
      <w:r w:rsidRPr="00F54724">
        <w:rPr>
          <w:sz w:val="24"/>
          <w:szCs w:val="24"/>
        </w:rPr>
        <w:t>Evaluation des propositions</w:t>
      </w:r>
      <w:bookmarkEnd w:id="109"/>
      <w:bookmarkEnd w:id="110"/>
      <w:bookmarkEnd w:id="111"/>
    </w:p>
    <w:p w14:paraId="42E2B082" w14:textId="437D6D14" w:rsidR="00686AC9" w:rsidRPr="00F54724" w:rsidRDefault="00296A3A" w:rsidP="009649B8">
      <w:pPr>
        <w:spacing w:line="276" w:lineRule="auto"/>
        <w:ind w:firstLine="708"/>
        <w:jc w:val="both"/>
        <w:rPr>
          <w:bCs/>
        </w:rPr>
      </w:pPr>
      <w:bookmarkStart w:id="112" w:name="_Toc355362494"/>
      <w:bookmarkStart w:id="113" w:name="_Toc355367019"/>
      <w:bookmarkStart w:id="114" w:name="_Toc355443946"/>
      <w:bookmarkStart w:id="115" w:name="_Toc355471691"/>
      <w:bookmarkStart w:id="116" w:name="_Toc356672847"/>
      <w:bookmarkStart w:id="117" w:name="_Toc358522019"/>
      <w:bookmarkStart w:id="118" w:name="_Toc404072949"/>
      <w:bookmarkStart w:id="119" w:name="_Toc404073124"/>
      <w:bookmarkStart w:id="120" w:name="_Toc497670446"/>
      <w:r w:rsidRPr="00F54724">
        <w:rPr>
          <w:bCs/>
        </w:rPr>
        <w:t>L’évaluation des propositions techniques est faite à huis clos par l</w:t>
      </w:r>
      <w:r w:rsidR="002855D3" w:rsidRPr="00F54724">
        <w:rPr>
          <w:bCs/>
        </w:rPr>
        <w:t>e Comité</w:t>
      </w:r>
      <w:r w:rsidRPr="00F54724">
        <w:rPr>
          <w:bCs/>
        </w:rPr>
        <w:t xml:space="preserve">, sur la base des critères annoncés dans la DP. Elle consiste </w:t>
      </w:r>
      <w:r w:rsidR="002855D3" w:rsidRPr="00F54724">
        <w:rPr>
          <w:bCs/>
        </w:rPr>
        <w:t>à classer</w:t>
      </w:r>
      <w:r w:rsidRPr="00F54724">
        <w:rPr>
          <w:bCs/>
        </w:rPr>
        <w:t xml:space="preserve"> les offres au terme de l’évaluation technique, </w:t>
      </w:r>
      <w:r w:rsidR="002855D3" w:rsidRPr="00F54724">
        <w:rPr>
          <w:bCs/>
        </w:rPr>
        <w:t>en deux</w:t>
      </w:r>
      <w:r w:rsidRPr="00F54724">
        <w:rPr>
          <w:bCs/>
        </w:rPr>
        <w:t xml:space="preserve"> groupes dont le premier (groupe A),</w:t>
      </w:r>
      <w:r w:rsidR="005E56EF" w:rsidRPr="00F54724">
        <w:rPr>
          <w:bCs/>
        </w:rPr>
        <w:t xml:space="preserve"> est composé des soumissionnaires dont les </w:t>
      </w:r>
      <w:r w:rsidR="002855D3" w:rsidRPr="00F54724">
        <w:rPr>
          <w:bCs/>
        </w:rPr>
        <w:t>offres auront</w:t>
      </w:r>
      <w:r w:rsidR="005E56EF" w:rsidRPr="00F54724">
        <w:rPr>
          <w:bCs/>
        </w:rPr>
        <w:t xml:space="preserve"> </w:t>
      </w:r>
      <w:r w:rsidRPr="00F54724">
        <w:rPr>
          <w:bCs/>
        </w:rPr>
        <w:t xml:space="preserve">obtenu le score prédéfini exigé pour l’ouverture des offres financières et le second (groupe B), </w:t>
      </w:r>
      <w:r w:rsidR="005E56EF" w:rsidRPr="00F54724">
        <w:rPr>
          <w:bCs/>
        </w:rPr>
        <w:t xml:space="preserve">composé des soumissionnaires dont les </w:t>
      </w:r>
      <w:r w:rsidR="002855D3" w:rsidRPr="00F54724">
        <w:rPr>
          <w:bCs/>
        </w:rPr>
        <w:t>offres auront</w:t>
      </w:r>
      <w:r w:rsidR="005E56EF" w:rsidRPr="00F54724">
        <w:rPr>
          <w:bCs/>
        </w:rPr>
        <w:t xml:space="preserve"> </w:t>
      </w:r>
      <w:r w:rsidR="002855D3" w:rsidRPr="00F54724">
        <w:rPr>
          <w:bCs/>
        </w:rPr>
        <w:t>eu des</w:t>
      </w:r>
      <w:r w:rsidR="005E56EF" w:rsidRPr="00F54724">
        <w:rPr>
          <w:bCs/>
        </w:rPr>
        <w:t xml:space="preserve"> </w:t>
      </w:r>
      <w:r w:rsidRPr="00F54724">
        <w:rPr>
          <w:bCs/>
        </w:rPr>
        <w:t>score</w:t>
      </w:r>
      <w:r w:rsidR="005E56EF" w:rsidRPr="00F54724">
        <w:rPr>
          <w:bCs/>
        </w:rPr>
        <w:t>s</w:t>
      </w:r>
      <w:r w:rsidRPr="00F54724">
        <w:rPr>
          <w:bCs/>
        </w:rPr>
        <w:t xml:space="preserve"> inférieur</w:t>
      </w:r>
      <w:r w:rsidR="005E56EF" w:rsidRPr="00F54724">
        <w:rPr>
          <w:bCs/>
        </w:rPr>
        <w:t>s</w:t>
      </w:r>
      <w:r w:rsidRPr="00F54724">
        <w:rPr>
          <w:bCs/>
        </w:rPr>
        <w:t xml:space="preserve"> au seuil de</w:t>
      </w:r>
      <w:r w:rsidR="00B412B8" w:rsidRPr="00F54724">
        <w:rPr>
          <w:bCs/>
        </w:rPr>
        <w:t xml:space="preserve"> </w:t>
      </w:r>
      <w:r w:rsidRPr="00F54724">
        <w:rPr>
          <w:bCs/>
        </w:rPr>
        <w:t xml:space="preserve">qualification fixé dans la Demande de Proposition et qui </w:t>
      </w:r>
      <w:r w:rsidR="005E56EF" w:rsidRPr="00F54724">
        <w:rPr>
          <w:bCs/>
        </w:rPr>
        <w:t xml:space="preserve">sont </w:t>
      </w:r>
      <w:r w:rsidRPr="00F54724">
        <w:rPr>
          <w:bCs/>
        </w:rPr>
        <w:t>donc éliminé</w:t>
      </w:r>
      <w:r w:rsidR="005E56EF" w:rsidRPr="00F54724">
        <w:rPr>
          <w:bCs/>
        </w:rPr>
        <w:t>es</w:t>
      </w:r>
      <w:r w:rsidRPr="00F54724">
        <w:rPr>
          <w:bCs/>
        </w:rPr>
        <w:t xml:space="preserve">. </w:t>
      </w:r>
      <w:r w:rsidR="000B5C6D" w:rsidRPr="00F54724">
        <w:rPr>
          <w:bCs/>
        </w:rPr>
        <w:t>Avant de procéder à l’ouverture</w:t>
      </w:r>
      <w:r w:rsidR="00255B01" w:rsidRPr="00F54724">
        <w:rPr>
          <w:bCs/>
        </w:rPr>
        <w:t xml:space="preserve"> des offres financières,</w:t>
      </w:r>
      <w:r w:rsidR="000B5C6D" w:rsidRPr="00F54724">
        <w:rPr>
          <w:bCs/>
        </w:rPr>
        <w:t xml:space="preserve"> le CIAIS doit s’assurer de la présence dans le groupe </w:t>
      </w:r>
      <w:r w:rsidR="00DC6A39" w:rsidRPr="00F54724">
        <w:rPr>
          <w:bCs/>
        </w:rPr>
        <w:t xml:space="preserve">A d’au moins </w:t>
      </w:r>
      <w:r w:rsidR="004D59FD" w:rsidRPr="00F54724">
        <w:rPr>
          <w:bCs/>
        </w:rPr>
        <w:t>deux (</w:t>
      </w:r>
      <w:r w:rsidR="00DC6A39" w:rsidRPr="00F54724">
        <w:rPr>
          <w:bCs/>
        </w:rPr>
        <w:t>2) soumissionnaire</w:t>
      </w:r>
      <w:r w:rsidR="00BA6565" w:rsidRPr="00F54724">
        <w:rPr>
          <w:bCs/>
        </w:rPr>
        <w:t>s</w:t>
      </w:r>
      <w:r w:rsidR="00255B01" w:rsidRPr="00F54724">
        <w:rPr>
          <w:bCs/>
        </w:rPr>
        <w:t xml:space="preserve">, afin de </w:t>
      </w:r>
      <w:r w:rsidR="009649B8" w:rsidRPr="00F54724">
        <w:rPr>
          <w:bCs/>
        </w:rPr>
        <w:t xml:space="preserve">ne </w:t>
      </w:r>
      <w:r w:rsidR="004D59FD" w:rsidRPr="00F54724">
        <w:rPr>
          <w:bCs/>
        </w:rPr>
        <w:t>pas déclarer</w:t>
      </w:r>
      <w:r w:rsidR="00DC6A39" w:rsidRPr="00F54724">
        <w:rPr>
          <w:bCs/>
        </w:rPr>
        <w:t xml:space="preserve"> la procédure infructueuse. </w:t>
      </w:r>
      <w:r w:rsidRPr="00F54724">
        <w:rPr>
          <w:bCs/>
        </w:rPr>
        <w:t>Au vu de ce classement, l</w:t>
      </w:r>
      <w:r w:rsidR="002855D3" w:rsidRPr="00F54724">
        <w:rPr>
          <w:bCs/>
        </w:rPr>
        <w:t>e Comité</w:t>
      </w:r>
      <w:r w:rsidRPr="00F54724">
        <w:rPr>
          <w:bCs/>
        </w:rPr>
        <w:t xml:space="preserve"> procède ensuite à l’ouverture et à l’évaluation des propositions financières tel q</w:t>
      </w:r>
      <w:r w:rsidR="006D0639" w:rsidRPr="00F54724">
        <w:rPr>
          <w:bCs/>
        </w:rPr>
        <w:t xml:space="preserve">u’indiqué dans le dossier type </w:t>
      </w:r>
      <w:r w:rsidRPr="00F54724">
        <w:rPr>
          <w:bCs/>
        </w:rPr>
        <w:t>de DP. Les faits observés à l’ouverture des offres financières et le résultat de leur évaluation sont consignés dans un rapport d’évaluation financière sign</w:t>
      </w:r>
      <w:r w:rsidR="006D0639" w:rsidRPr="00F54724">
        <w:rPr>
          <w:bCs/>
        </w:rPr>
        <w:t xml:space="preserve">é de tous les membres </w:t>
      </w:r>
      <w:r w:rsidR="00DD02CA" w:rsidRPr="00F54724">
        <w:rPr>
          <w:bCs/>
        </w:rPr>
        <w:t>du</w:t>
      </w:r>
      <w:r w:rsidR="006D0639" w:rsidRPr="00F54724">
        <w:rPr>
          <w:bCs/>
        </w:rPr>
        <w:t xml:space="preserve"> </w:t>
      </w:r>
      <w:r w:rsidR="007905CB" w:rsidRPr="00F54724">
        <w:rPr>
          <w:bCs/>
        </w:rPr>
        <w:t>CIAIS</w:t>
      </w:r>
      <w:r w:rsidRPr="00F54724">
        <w:rPr>
          <w:bCs/>
        </w:rPr>
        <w:t xml:space="preserve">.  Sur la base de ce rapport, </w:t>
      </w:r>
      <w:r w:rsidR="002855D3" w:rsidRPr="00F54724">
        <w:rPr>
          <w:bCs/>
        </w:rPr>
        <w:t>le Comité</w:t>
      </w:r>
      <w:r w:rsidRPr="00F54724">
        <w:rPr>
          <w:bCs/>
        </w:rPr>
        <w:t xml:space="preserve"> décide de l’attribution du contrat au soumissionnaire le moins disant du groupe (A), si son offre financière est couverte par l’enveloppe allouée</w:t>
      </w:r>
      <w:bookmarkEnd w:id="112"/>
      <w:bookmarkEnd w:id="113"/>
      <w:bookmarkEnd w:id="114"/>
      <w:bookmarkEnd w:id="115"/>
      <w:bookmarkEnd w:id="116"/>
      <w:bookmarkEnd w:id="117"/>
      <w:r w:rsidR="000F2CD2" w:rsidRPr="00F54724">
        <w:rPr>
          <w:bCs/>
        </w:rPr>
        <w:t>.</w:t>
      </w:r>
      <w:bookmarkEnd w:id="118"/>
      <w:bookmarkEnd w:id="119"/>
      <w:bookmarkEnd w:id="120"/>
    </w:p>
    <w:p w14:paraId="08281221" w14:textId="7B8C8C12" w:rsidR="0040268F" w:rsidRPr="00F54724" w:rsidRDefault="0040268F" w:rsidP="00796AFC">
      <w:pPr>
        <w:pStyle w:val="Paragraphedeliste"/>
        <w:keepNext/>
        <w:numPr>
          <w:ilvl w:val="1"/>
          <w:numId w:val="42"/>
        </w:numPr>
        <w:spacing w:before="240" w:after="60"/>
        <w:jc w:val="center"/>
        <w:outlineLvl w:val="2"/>
        <w:rPr>
          <w:b/>
          <w:bCs/>
          <w:szCs w:val="18"/>
        </w:rPr>
      </w:pPr>
      <w:bookmarkStart w:id="121" w:name="_Toc497670447"/>
      <w:bookmarkStart w:id="122" w:name="_Toc68517117"/>
      <w:r w:rsidRPr="00F54724">
        <w:rPr>
          <w:b/>
          <w:bCs/>
          <w:szCs w:val="18"/>
        </w:rPr>
        <w:t>Sélection Fondée sur les Qualifications des Consultants</w:t>
      </w:r>
      <w:bookmarkEnd w:id="121"/>
      <w:bookmarkEnd w:id="122"/>
      <w:r w:rsidRPr="00F54724">
        <w:rPr>
          <w:b/>
          <w:bCs/>
          <w:szCs w:val="18"/>
        </w:rPr>
        <w:t xml:space="preserve"> </w:t>
      </w:r>
    </w:p>
    <w:p w14:paraId="044C2221" w14:textId="77777777" w:rsidR="0040268F" w:rsidRPr="00F54724" w:rsidRDefault="0040268F" w:rsidP="0040268F">
      <w:pPr>
        <w:ind w:left="2073"/>
        <w:jc w:val="both"/>
        <w:rPr>
          <w:b/>
          <w:bCs/>
          <w:sz w:val="28"/>
          <w:szCs w:val="28"/>
        </w:rPr>
      </w:pPr>
    </w:p>
    <w:p w14:paraId="02918F3F" w14:textId="0540176F" w:rsidR="00C65A74" w:rsidRPr="00872B19" w:rsidRDefault="00C65A74" w:rsidP="00C65A74">
      <w:pPr>
        <w:pStyle w:val="Titre1"/>
        <w:numPr>
          <w:ilvl w:val="2"/>
          <w:numId w:val="42"/>
        </w:numPr>
        <w:jc w:val="left"/>
        <w:rPr>
          <w:color w:val="auto"/>
          <w:sz w:val="24"/>
          <w:szCs w:val="18"/>
        </w:rPr>
      </w:pPr>
      <w:bookmarkStart w:id="123" w:name="_Toc68517118"/>
      <w:r w:rsidRPr="00872B19">
        <w:rPr>
          <w:color w:val="auto"/>
          <w:sz w:val="24"/>
          <w:szCs w:val="18"/>
        </w:rPr>
        <w:t>Champ</w:t>
      </w:r>
      <w:r w:rsidR="0040268F" w:rsidRPr="00872B19">
        <w:rPr>
          <w:color w:val="auto"/>
          <w:sz w:val="24"/>
          <w:szCs w:val="18"/>
        </w:rPr>
        <w:t xml:space="preserve"> d’application</w:t>
      </w:r>
      <w:bookmarkEnd w:id="123"/>
      <w:r w:rsidR="0040268F" w:rsidRPr="00872B19">
        <w:rPr>
          <w:color w:val="auto"/>
          <w:sz w:val="24"/>
          <w:szCs w:val="18"/>
        </w:rPr>
        <w:t> </w:t>
      </w:r>
    </w:p>
    <w:p w14:paraId="04840BC6" w14:textId="77777777" w:rsidR="0040268F" w:rsidRPr="00872B19" w:rsidRDefault="0040268F" w:rsidP="0040268F">
      <w:pPr>
        <w:ind w:left="464"/>
        <w:jc w:val="both"/>
        <w:rPr>
          <w:b/>
          <w:bCs/>
          <w:szCs w:val="18"/>
        </w:rPr>
      </w:pPr>
    </w:p>
    <w:p w14:paraId="002D100B" w14:textId="67B47F77" w:rsidR="0040268F" w:rsidRPr="00F54724" w:rsidRDefault="0040268F" w:rsidP="00C65A74">
      <w:pPr>
        <w:jc w:val="both"/>
      </w:pPr>
      <w:r w:rsidRPr="00F54724">
        <w:t xml:space="preserve">Cette méthode est indiquée pour les dépenses d’un montant </w:t>
      </w:r>
      <w:r w:rsidR="00370850" w:rsidRPr="00F54724">
        <w:t>faible et</w:t>
      </w:r>
      <w:r w:rsidRPr="00F54724">
        <w:t xml:space="preserve"> les situations d'urgence qui justifient une intervention rapide où la satisfaction du besoin</w:t>
      </w:r>
      <w:r w:rsidR="000A36ED" w:rsidRPr="00F54724">
        <w:t>,</w:t>
      </w:r>
      <w:r w:rsidRPr="00F54724">
        <w:t xml:space="preserve"> objet des prestations ne tolère pas l’attente d</w:t>
      </w:r>
      <w:r w:rsidR="000A36ED" w:rsidRPr="00F54724">
        <w:t>’</w:t>
      </w:r>
      <w:r w:rsidRPr="00F54724">
        <w:t>u</w:t>
      </w:r>
      <w:r w:rsidR="000A36ED" w:rsidRPr="00F54724">
        <w:t>n</w:t>
      </w:r>
      <w:r w:rsidRPr="00F54724">
        <w:t xml:space="preserve"> délai de publication et de déroulement du processus de Demande de Propositions.</w:t>
      </w:r>
    </w:p>
    <w:p w14:paraId="5BCD2EB7" w14:textId="77777777" w:rsidR="0040268F" w:rsidRPr="00872B19" w:rsidRDefault="0040268F" w:rsidP="00C65A74">
      <w:pPr>
        <w:pStyle w:val="Titre1"/>
        <w:numPr>
          <w:ilvl w:val="2"/>
          <w:numId w:val="42"/>
        </w:numPr>
        <w:jc w:val="left"/>
        <w:rPr>
          <w:color w:val="auto"/>
          <w:sz w:val="24"/>
          <w:szCs w:val="18"/>
        </w:rPr>
      </w:pPr>
      <w:bookmarkStart w:id="124" w:name="_Toc68517119"/>
      <w:r w:rsidRPr="00872B19">
        <w:rPr>
          <w:color w:val="auto"/>
          <w:sz w:val="24"/>
          <w:szCs w:val="18"/>
        </w:rPr>
        <w:t>Modalités d’application</w:t>
      </w:r>
      <w:bookmarkEnd w:id="124"/>
    </w:p>
    <w:p w14:paraId="69860F93" w14:textId="77777777" w:rsidR="0040268F" w:rsidRPr="00F54724" w:rsidRDefault="0040268F" w:rsidP="0040268F">
      <w:pPr>
        <w:ind w:left="464"/>
        <w:jc w:val="both"/>
        <w:rPr>
          <w:b/>
          <w:bCs/>
        </w:rPr>
      </w:pPr>
    </w:p>
    <w:p w14:paraId="5710749C" w14:textId="0495C02C" w:rsidR="0040268F" w:rsidRPr="00F54724" w:rsidRDefault="0040268F" w:rsidP="0040268F">
      <w:pPr>
        <w:jc w:val="both"/>
      </w:pPr>
      <w:r w:rsidRPr="00F54724">
        <w:t xml:space="preserve">Dans ce cas, </w:t>
      </w:r>
      <w:r w:rsidR="00B23126" w:rsidRPr="00F54724">
        <w:t xml:space="preserve">le </w:t>
      </w:r>
      <w:r w:rsidR="00370850" w:rsidRPr="00F54724">
        <w:t>Comité procède</w:t>
      </w:r>
      <w:r w:rsidRPr="00F54724">
        <w:t xml:space="preserve"> successivement à :</w:t>
      </w:r>
    </w:p>
    <w:p w14:paraId="2D566854" w14:textId="77777777" w:rsidR="0040268F" w:rsidRPr="00F54724" w:rsidRDefault="0040268F" w:rsidP="0040268F">
      <w:pPr>
        <w:jc w:val="both"/>
      </w:pPr>
    </w:p>
    <w:p w14:paraId="66ED2851" w14:textId="77777777" w:rsidR="0040268F" w:rsidRPr="00F54724" w:rsidRDefault="0040268F" w:rsidP="0040268F">
      <w:pPr>
        <w:numPr>
          <w:ilvl w:val="0"/>
          <w:numId w:val="90"/>
        </w:numPr>
        <w:jc w:val="both"/>
      </w:pPr>
      <w:r w:rsidRPr="00F54724">
        <w:t>La rédaction des Termes de référence définissant la consistance des prestations attendues du Consultant,</w:t>
      </w:r>
    </w:p>
    <w:p w14:paraId="3330A868" w14:textId="4A66314E" w:rsidR="0040268F" w:rsidRPr="00F54724" w:rsidRDefault="0040268F" w:rsidP="0040268F">
      <w:pPr>
        <w:numPr>
          <w:ilvl w:val="0"/>
          <w:numId w:val="90"/>
        </w:numPr>
        <w:jc w:val="both"/>
      </w:pPr>
      <w:r w:rsidRPr="00F54724">
        <w:t xml:space="preserve">L’établissement, sur la base des données disponibles ou suite à </w:t>
      </w:r>
      <w:r w:rsidR="00370850" w:rsidRPr="00F54724">
        <w:t>un appel</w:t>
      </w:r>
      <w:r w:rsidRPr="00F54724">
        <w:t xml:space="preserve"> à </w:t>
      </w:r>
      <w:r w:rsidR="00370850" w:rsidRPr="00F54724">
        <w:t>manifestation d’intérêt</w:t>
      </w:r>
      <w:r w:rsidRPr="00F54724">
        <w:t>, d’une liste restreinte de trois consultants qualifiés et suffisamment expérimentés pour réaliser les prestations requises.</w:t>
      </w:r>
    </w:p>
    <w:p w14:paraId="6CB976B8" w14:textId="77777777" w:rsidR="0040268F" w:rsidRPr="00F54724" w:rsidRDefault="0040268F" w:rsidP="0040268F">
      <w:pPr>
        <w:numPr>
          <w:ilvl w:val="0"/>
          <w:numId w:val="90"/>
        </w:numPr>
        <w:jc w:val="both"/>
      </w:pPr>
      <w:r w:rsidRPr="00F54724">
        <w:t>L’évaluation comparative des qualifications des consultants sur la base de l'expérience et des compétences requises suivant la nature de la mission.</w:t>
      </w:r>
    </w:p>
    <w:p w14:paraId="220C61FD" w14:textId="7A1D5F88" w:rsidR="0040268F" w:rsidRPr="00F54724" w:rsidRDefault="0040268F" w:rsidP="0040268F">
      <w:pPr>
        <w:numPr>
          <w:ilvl w:val="0"/>
          <w:numId w:val="90"/>
        </w:numPr>
        <w:jc w:val="both"/>
      </w:pPr>
      <w:r w:rsidRPr="00F54724">
        <w:t xml:space="preserve">Le classement des consultants sur la base de leur qualification et de leur expérience et </w:t>
      </w:r>
      <w:r w:rsidR="00370850" w:rsidRPr="00F54724">
        <w:t>l’invitation</w:t>
      </w:r>
      <w:r w:rsidRPr="00F54724">
        <w:t xml:space="preserve"> de celui qui a été le mieux classé à </w:t>
      </w:r>
      <w:r w:rsidR="00370850" w:rsidRPr="00F54724">
        <w:t>remettre seul</w:t>
      </w:r>
      <w:r w:rsidRPr="00F54724">
        <w:t>, une proposition technique et financière.</w:t>
      </w:r>
    </w:p>
    <w:p w14:paraId="5017E52D" w14:textId="1844A860" w:rsidR="0040268F" w:rsidRPr="00F54724" w:rsidRDefault="0040268F" w:rsidP="0040268F">
      <w:pPr>
        <w:numPr>
          <w:ilvl w:val="0"/>
          <w:numId w:val="90"/>
        </w:numPr>
        <w:jc w:val="both"/>
      </w:pPr>
      <w:r w:rsidRPr="00F54724">
        <w:t xml:space="preserve"> L’examen détaillé de l’offre technique et financière du </w:t>
      </w:r>
      <w:r w:rsidR="00370850" w:rsidRPr="00F54724">
        <w:t>consultant ainsi</w:t>
      </w:r>
      <w:r w:rsidRPr="00F54724">
        <w:t xml:space="preserve"> retenu, pour s’assurer </w:t>
      </w:r>
      <w:r w:rsidR="00370850" w:rsidRPr="00F54724">
        <w:t>qu’elle est conforme</w:t>
      </w:r>
      <w:r w:rsidRPr="00F54724">
        <w:t xml:space="preserve"> et acceptable, en référence aux exigences des TdR.</w:t>
      </w:r>
    </w:p>
    <w:p w14:paraId="3FBFC704" w14:textId="78406EF1" w:rsidR="0040268F" w:rsidRPr="00F54724" w:rsidRDefault="00370850" w:rsidP="0040268F">
      <w:pPr>
        <w:numPr>
          <w:ilvl w:val="0"/>
          <w:numId w:val="90"/>
        </w:numPr>
        <w:jc w:val="both"/>
      </w:pPr>
      <w:r w:rsidRPr="00F54724">
        <w:t>L’invitation de</w:t>
      </w:r>
      <w:r w:rsidR="0040268F" w:rsidRPr="00F54724">
        <w:t xml:space="preserve"> l’intéressé à négocier et à signer le marché au cas où son offre est </w:t>
      </w:r>
      <w:r w:rsidRPr="00F54724">
        <w:t>jugée conforme</w:t>
      </w:r>
      <w:r w:rsidR="0040268F" w:rsidRPr="00F54724">
        <w:t xml:space="preserve"> techniquement et acceptable financièrement. Dans ce </w:t>
      </w:r>
      <w:r w:rsidRPr="00F54724">
        <w:t>cas, un</w:t>
      </w:r>
      <w:r w:rsidR="0040268F" w:rsidRPr="00F54724">
        <w:t xml:space="preserve"> procès-verbal de négociations sera établi et signé pour constater l’accord entre les deux parties. Dans le cas contraire, </w:t>
      </w:r>
      <w:r w:rsidR="00B23126" w:rsidRPr="00F54724">
        <w:t>le Comité</w:t>
      </w:r>
      <w:r w:rsidR="0040268F" w:rsidRPr="00F54724">
        <w:t xml:space="preserve"> notifie par écrit au consultant, la fin des négociations et invite le consultant classé en deuxième </w:t>
      </w:r>
      <w:r w:rsidRPr="00F54724">
        <w:t>position, pour</w:t>
      </w:r>
      <w:r w:rsidR="0040268F" w:rsidRPr="00F54724">
        <w:t xml:space="preserve"> entamer avec lui de nouvelles négociations sur la base des mêmes règles que le premier.</w:t>
      </w:r>
    </w:p>
    <w:p w14:paraId="3B42ABDC" w14:textId="77777777" w:rsidR="0040268F" w:rsidRPr="00F54724" w:rsidRDefault="0040268F" w:rsidP="0040268F">
      <w:pPr>
        <w:ind w:left="1080"/>
        <w:jc w:val="both"/>
      </w:pPr>
    </w:p>
    <w:p w14:paraId="07C7F4BC" w14:textId="51612436" w:rsidR="0040268F" w:rsidRPr="00F54724" w:rsidRDefault="00370850" w:rsidP="0040268F">
      <w:pPr>
        <w:ind w:left="360"/>
        <w:jc w:val="both"/>
      </w:pPr>
      <w:r w:rsidRPr="00F54724">
        <w:t>Un dossier</w:t>
      </w:r>
      <w:r w:rsidR="0040268F" w:rsidRPr="00F54724">
        <w:t xml:space="preserve"> de Demande de Proposition type est propos</w:t>
      </w:r>
      <w:r w:rsidR="00795403" w:rsidRPr="00F54724">
        <w:t>é pour cette procédure (support</w:t>
      </w:r>
      <w:r w:rsidR="0040268F" w:rsidRPr="00F54724">
        <w:t xml:space="preserve"> 4).</w:t>
      </w:r>
    </w:p>
    <w:p w14:paraId="73276589" w14:textId="1E499745" w:rsidR="00296A3A" w:rsidRPr="00F54724" w:rsidRDefault="001A497A" w:rsidP="00BD6AEC">
      <w:pPr>
        <w:pStyle w:val="Titre3"/>
        <w:numPr>
          <w:ilvl w:val="1"/>
          <w:numId w:val="42"/>
        </w:numPr>
        <w:jc w:val="left"/>
        <w:rPr>
          <w:sz w:val="24"/>
          <w:szCs w:val="24"/>
        </w:rPr>
      </w:pPr>
      <w:bookmarkStart w:id="125" w:name="_Toc497670448"/>
      <w:bookmarkStart w:id="126" w:name="_Toc535915973"/>
      <w:bookmarkStart w:id="127" w:name="_Toc54684869"/>
      <w:bookmarkStart w:id="128" w:name="_Toc68517120"/>
      <w:r w:rsidRPr="00F54724">
        <w:rPr>
          <w:sz w:val="24"/>
          <w:szCs w:val="24"/>
        </w:rPr>
        <w:t>S</w:t>
      </w:r>
      <w:r w:rsidR="00296A3A" w:rsidRPr="00F54724">
        <w:rPr>
          <w:sz w:val="24"/>
          <w:szCs w:val="24"/>
        </w:rPr>
        <w:t>élection de Consultants Individuels</w:t>
      </w:r>
      <w:bookmarkEnd w:id="125"/>
      <w:bookmarkEnd w:id="126"/>
      <w:bookmarkEnd w:id="127"/>
      <w:bookmarkEnd w:id="128"/>
    </w:p>
    <w:p w14:paraId="496F1C59" w14:textId="77777777" w:rsidR="00296A3A" w:rsidRPr="00F54724" w:rsidRDefault="00296A3A" w:rsidP="00BD6AEC">
      <w:pPr>
        <w:pStyle w:val="Titre3"/>
        <w:numPr>
          <w:ilvl w:val="0"/>
          <w:numId w:val="13"/>
        </w:numPr>
        <w:spacing w:line="276" w:lineRule="auto"/>
        <w:jc w:val="left"/>
        <w:rPr>
          <w:sz w:val="24"/>
        </w:rPr>
      </w:pPr>
      <w:bookmarkStart w:id="129" w:name="_Toc497670449"/>
      <w:bookmarkStart w:id="130" w:name="_Toc535915974"/>
      <w:bookmarkStart w:id="131" w:name="_Toc54684870"/>
      <w:bookmarkStart w:id="132" w:name="_Toc68517121"/>
      <w:r w:rsidRPr="00F54724">
        <w:rPr>
          <w:sz w:val="24"/>
        </w:rPr>
        <w:t>Champ d’application</w:t>
      </w:r>
      <w:bookmarkEnd w:id="129"/>
      <w:bookmarkEnd w:id="130"/>
      <w:bookmarkEnd w:id="131"/>
      <w:bookmarkEnd w:id="132"/>
    </w:p>
    <w:p w14:paraId="469F6B9B" w14:textId="57FD65D0" w:rsidR="00296A3A" w:rsidRPr="00F54724" w:rsidRDefault="00334846" w:rsidP="00BD5861">
      <w:pPr>
        <w:pStyle w:val="Default"/>
        <w:ind w:firstLine="426"/>
        <w:jc w:val="both"/>
      </w:pPr>
      <w:r w:rsidRPr="00F54724">
        <w:t>L</w:t>
      </w:r>
      <w:r w:rsidR="00BD5861" w:rsidRPr="00F54724">
        <w:t xml:space="preserve">’Autorité </w:t>
      </w:r>
      <w:r w:rsidR="004147CE" w:rsidRPr="00F54724">
        <w:t>C</w:t>
      </w:r>
      <w:r w:rsidR="00BD5861" w:rsidRPr="00F54724">
        <w:t>ontractante</w:t>
      </w:r>
      <w:r w:rsidR="00296A3A" w:rsidRPr="00F54724">
        <w:t xml:space="preserve"> </w:t>
      </w:r>
      <w:r w:rsidR="002855D3" w:rsidRPr="00F54724">
        <w:t>recourt à</w:t>
      </w:r>
      <w:r w:rsidR="00296A3A" w:rsidRPr="00F54724">
        <w:t xml:space="preserve"> des consultants </w:t>
      </w:r>
      <w:r w:rsidR="002855D3" w:rsidRPr="00F54724">
        <w:t>individuels dans</w:t>
      </w:r>
      <w:r w:rsidR="00296A3A" w:rsidRPr="00F54724">
        <w:t xml:space="preserve"> le cas des missions pour lesquelles :</w:t>
      </w:r>
    </w:p>
    <w:p w14:paraId="6CEFFB03" w14:textId="77777777" w:rsidR="00296A3A" w:rsidRPr="00F54724" w:rsidRDefault="00296A3A" w:rsidP="004B5092">
      <w:pPr>
        <w:pStyle w:val="Default"/>
        <w:jc w:val="both"/>
        <w:rPr>
          <w:sz w:val="16"/>
        </w:rPr>
      </w:pPr>
    </w:p>
    <w:p w14:paraId="4D7D9CE6" w14:textId="77777777" w:rsidR="00296A3A" w:rsidRPr="00F54724" w:rsidRDefault="00296A3A" w:rsidP="00BD6AEC">
      <w:pPr>
        <w:pStyle w:val="Default"/>
        <w:numPr>
          <w:ilvl w:val="0"/>
          <w:numId w:val="10"/>
        </w:numPr>
        <w:spacing w:line="276" w:lineRule="auto"/>
        <w:jc w:val="both"/>
      </w:pPr>
      <w:r w:rsidRPr="00F54724">
        <w:t xml:space="preserve">une équipe d’experts n’est pas nécessaire ; </w:t>
      </w:r>
    </w:p>
    <w:p w14:paraId="66F8F24D" w14:textId="77777777" w:rsidR="00296A3A" w:rsidRPr="00F54724" w:rsidRDefault="00296A3A" w:rsidP="00BD6AEC">
      <w:pPr>
        <w:pStyle w:val="Default"/>
        <w:numPr>
          <w:ilvl w:val="0"/>
          <w:numId w:val="10"/>
        </w:numPr>
        <w:spacing w:line="276" w:lineRule="auto"/>
        <w:jc w:val="both"/>
      </w:pPr>
      <w:r w:rsidRPr="00F54724">
        <w:t>aucun appui professionnel supplémenta</w:t>
      </w:r>
      <w:r w:rsidR="00334846" w:rsidRPr="00F54724">
        <w:t xml:space="preserve">ire extérieur n’est requis </w:t>
      </w:r>
      <w:r w:rsidRPr="00F54724">
        <w:t xml:space="preserve">; </w:t>
      </w:r>
    </w:p>
    <w:p w14:paraId="77747080" w14:textId="77777777" w:rsidR="00296A3A" w:rsidRPr="00F54724" w:rsidRDefault="00296A3A" w:rsidP="00BD6AEC">
      <w:pPr>
        <w:pStyle w:val="Default"/>
        <w:numPr>
          <w:ilvl w:val="0"/>
          <w:numId w:val="10"/>
        </w:numPr>
        <w:jc w:val="both"/>
      </w:pPr>
      <w:r w:rsidRPr="00F54724">
        <w:t xml:space="preserve">l’expérience et les qualifications de l’expert constituent un critère de choix majeur.  </w:t>
      </w:r>
    </w:p>
    <w:p w14:paraId="490CDA5B" w14:textId="77777777" w:rsidR="00296A3A" w:rsidRPr="00F54724" w:rsidRDefault="00296A3A" w:rsidP="004B5092">
      <w:pPr>
        <w:pStyle w:val="Default"/>
        <w:jc w:val="both"/>
      </w:pPr>
    </w:p>
    <w:p w14:paraId="0D21B8A4" w14:textId="7413B734" w:rsidR="00296A3A" w:rsidRPr="00F54724" w:rsidRDefault="00296A3A" w:rsidP="0031663E">
      <w:pPr>
        <w:pStyle w:val="Default"/>
        <w:spacing w:line="276" w:lineRule="auto"/>
        <w:ind w:firstLine="426"/>
        <w:jc w:val="both"/>
      </w:pPr>
      <w:r w:rsidRPr="00F54724">
        <w:t>A cet effet, les consultants individuels pressentis pour la mission sont choisis par l</w:t>
      </w:r>
      <w:r w:rsidR="002855D3" w:rsidRPr="00F54724">
        <w:t>e Comité</w:t>
      </w:r>
      <w:r w:rsidRPr="00F54724">
        <w:t xml:space="preserve"> en fonction de leur expérience, de leurs qualifications pertinentes et de leur capacité à réaliser la mission. Il ne leur est pas demandé de soumettre des propositions et sont retenus pour </w:t>
      </w:r>
      <w:r w:rsidR="006D0639" w:rsidRPr="00F54724">
        <w:t>réaliser la mission</w:t>
      </w:r>
      <w:r w:rsidRPr="00F54724">
        <w:t xml:space="preserve"> s'ils possèdent toutes les qualifications minima pertinentes requises,</w:t>
      </w:r>
      <w:r w:rsidR="00334846" w:rsidRPr="00F54724">
        <w:t xml:space="preserve"> apprécié</w:t>
      </w:r>
      <w:r w:rsidR="006D0639" w:rsidRPr="00F54724">
        <w:t>e</w:t>
      </w:r>
      <w:r w:rsidR="00334846" w:rsidRPr="00F54724">
        <w:t>s par l</w:t>
      </w:r>
      <w:r w:rsidR="00DD02CA" w:rsidRPr="00F54724">
        <w:t>e</w:t>
      </w:r>
      <w:r w:rsidR="00334846" w:rsidRPr="00F54724">
        <w:t xml:space="preserve"> </w:t>
      </w:r>
      <w:r w:rsidR="007905CB" w:rsidRPr="00F54724">
        <w:t>CIAIS</w:t>
      </w:r>
      <w:r w:rsidRPr="00F54724">
        <w:t>.</w:t>
      </w:r>
    </w:p>
    <w:p w14:paraId="7EC2733E" w14:textId="17250DA6" w:rsidR="000059FA" w:rsidRPr="00F54724" w:rsidRDefault="00296A3A" w:rsidP="00BC0284">
      <w:pPr>
        <w:pStyle w:val="Default"/>
        <w:spacing w:line="276" w:lineRule="auto"/>
        <w:ind w:firstLine="426"/>
        <w:jc w:val="both"/>
      </w:pPr>
      <w:r w:rsidRPr="00F54724">
        <w:t>L</w:t>
      </w:r>
      <w:r w:rsidR="002855D3" w:rsidRPr="00F54724">
        <w:t>e Comité</w:t>
      </w:r>
      <w:r w:rsidRPr="00F54724">
        <w:t xml:space="preserve"> détermine si les consultants répondent à cette exigence au regard de la nature et de la complexité de la mission, et les évalue à cet effet sur la base de leur formation académique et de leurs expériences professionnelles pertinentes, et le cas échéant, de leur connaissance des conditions locales, telles que la langue</w:t>
      </w:r>
      <w:r w:rsidR="006D0639" w:rsidRPr="00F54724">
        <w:t xml:space="preserve"> et l’environnement du système administratif et </w:t>
      </w:r>
      <w:r w:rsidRPr="00F54724">
        <w:t>organisation</w:t>
      </w:r>
      <w:r w:rsidR="006D0639" w:rsidRPr="00F54724">
        <w:t>nel de l’Autorité Contractante</w:t>
      </w:r>
      <w:r w:rsidRPr="00F54724">
        <w:t>. La sélection doit être effectuée par la comparaison des capacités globales pertinentes d'au moins trois candidats qualifi</w:t>
      </w:r>
      <w:r w:rsidR="00F91139" w:rsidRPr="00F54724">
        <w:t>és qui ont manifesté leur intérêt o</w:t>
      </w:r>
      <w:r w:rsidRPr="00F54724">
        <w:t xml:space="preserve">u qui ont été </w:t>
      </w:r>
      <w:r w:rsidR="00F91139" w:rsidRPr="00F54724">
        <w:t>pressentis par l’Autorité</w:t>
      </w:r>
      <w:r w:rsidR="00D365F4" w:rsidRPr="00F54724">
        <w:t xml:space="preserve"> </w:t>
      </w:r>
      <w:r w:rsidR="004147CE" w:rsidRPr="00F54724">
        <w:t>C</w:t>
      </w:r>
      <w:r w:rsidR="00D365F4" w:rsidRPr="00F54724">
        <w:t>ontractante</w:t>
      </w:r>
      <w:r w:rsidRPr="00F54724">
        <w:t xml:space="preserve">. Les consultants </w:t>
      </w:r>
      <w:r w:rsidR="00D365F4" w:rsidRPr="00F54724">
        <w:t>prés</w:t>
      </w:r>
      <w:r w:rsidRPr="00F54724">
        <w:t xml:space="preserve">électionnés pour le recrutement doivent être les plus expérimentés, les mieux qualifiés et être pleinement capables de </w:t>
      </w:r>
      <w:r w:rsidR="00334846" w:rsidRPr="00F54724">
        <w:t>mener à bien la mission.</w:t>
      </w:r>
      <w:r w:rsidR="00956C21" w:rsidRPr="00F54724">
        <w:t xml:space="preserve"> </w:t>
      </w:r>
      <w:r w:rsidR="00334846" w:rsidRPr="00F54724">
        <w:t>L</w:t>
      </w:r>
      <w:r w:rsidR="00D365F4" w:rsidRPr="00F54724">
        <w:t xml:space="preserve">’Autorité Contractante </w:t>
      </w:r>
      <w:r w:rsidRPr="00F54724">
        <w:t>négocie le contrat avec le consultant individuel sélectionné selon le cas</w:t>
      </w:r>
      <w:r w:rsidR="00956C21" w:rsidRPr="00F54724">
        <w:t xml:space="preserve"> et qui aura été</w:t>
      </w:r>
      <w:r w:rsidRPr="00F54724">
        <w:t xml:space="preserve"> </w:t>
      </w:r>
      <w:r w:rsidR="00956C21" w:rsidRPr="00F54724">
        <w:t xml:space="preserve">invité au préalable à déposer une </w:t>
      </w:r>
      <w:r w:rsidR="00BC0284" w:rsidRPr="00F54724">
        <w:t>proposition financière</w:t>
      </w:r>
      <w:r w:rsidR="00956C21" w:rsidRPr="00F54724">
        <w:t xml:space="preserve">. La négociation porte </w:t>
      </w:r>
      <w:r w:rsidRPr="00F54724">
        <w:t>sur les honoraires et autres dépenses à prix raisonnable.</w:t>
      </w:r>
    </w:p>
    <w:p w14:paraId="04CC1075" w14:textId="77777777" w:rsidR="00D365F4" w:rsidRPr="00F54724" w:rsidRDefault="00D365F4" w:rsidP="00D365F4">
      <w:pPr>
        <w:pStyle w:val="Default"/>
        <w:spacing w:line="276" w:lineRule="auto"/>
        <w:ind w:firstLine="426"/>
        <w:jc w:val="both"/>
        <w:rPr>
          <w:sz w:val="10"/>
          <w:szCs w:val="10"/>
        </w:rPr>
      </w:pPr>
    </w:p>
    <w:p w14:paraId="23A00098" w14:textId="77777777" w:rsidR="00296A3A" w:rsidRPr="00F54724" w:rsidRDefault="00296A3A" w:rsidP="00BD6AEC">
      <w:pPr>
        <w:pStyle w:val="Titre3"/>
        <w:numPr>
          <w:ilvl w:val="0"/>
          <w:numId w:val="13"/>
        </w:numPr>
        <w:jc w:val="both"/>
        <w:rPr>
          <w:sz w:val="24"/>
          <w:szCs w:val="24"/>
        </w:rPr>
      </w:pPr>
      <w:bookmarkStart w:id="133" w:name="_Toc535915975"/>
      <w:bookmarkStart w:id="134" w:name="_Toc54684871"/>
      <w:bookmarkStart w:id="135" w:name="_Toc68517122"/>
      <w:r w:rsidRPr="00F54724">
        <w:rPr>
          <w:sz w:val="24"/>
          <w:szCs w:val="24"/>
        </w:rPr>
        <w:t>Modalités d’application</w:t>
      </w:r>
      <w:bookmarkEnd w:id="133"/>
      <w:bookmarkEnd w:id="134"/>
      <w:bookmarkEnd w:id="135"/>
    </w:p>
    <w:p w14:paraId="4C438183" w14:textId="77777777" w:rsidR="00296A3A" w:rsidRPr="00F54724" w:rsidRDefault="00296A3A" w:rsidP="004B5092">
      <w:pPr>
        <w:pStyle w:val="Default"/>
        <w:jc w:val="both"/>
      </w:pPr>
    </w:p>
    <w:p w14:paraId="54CC6491" w14:textId="6ADC0A8D" w:rsidR="00296A3A" w:rsidRPr="00F54724" w:rsidRDefault="00296A3A" w:rsidP="00145D61">
      <w:pPr>
        <w:pStyle w:val="Default"/>
        <w:spacing w:line="276" w:lineRule="auto"/>
        <w:ind w:firstLine="426"/>
        <w:jc w:val="both"/>
      </w:pPr>
      <w:r w:rsidRPr="00F54724">
        <w:t>En pratique</w:t>
      </w:r>
      <w:r w:rsidR="00334846" w:rsidRPr="00F54724">
        <w:t>,</w:t>
      </w:r>
      <w:r w:rsidR="00DD02CA" w:rsidRPr="00F54724">
        <w:t xml:space="preserve"> </w:t>
      </w:r>
      <w:r w:rsidR="003263D8" w:rsidRPr="00F54724">
        <w:t>le CIAIS</w:t>
      </w:r>
      <w:r w:rsidR="00DD02CA" w:rsidRPr="00F54724">
        <w:t xml:space="preserve"> </w:t>
      </w:r>
      <w:r w:rsidRPr="00F54724">
        <w:t>procède à la sélection d</w:t>
      </w:r>
      <w:r w:rsidR="006D0639" w:rsidRPr="00F54724">
        <w:t xml:space="preserve">es </w:t>
      </w:r>
      <w:r w:rsidRPr="00F54724">
        <w:t xml:space="preserve">experts en application de la méthode de Sélection de Consultants Individuels lorsque le besoin de prestations intellectuelles exprimé par </w:t>
      </w:r>
      <w:r w:rsidR="00334846" w:rsidRPr="00F54724">
        <w:t xml:space="preserve">l’Autorité Contractante </w:t>
      </w:r>
      <w:r w:rsidRPr="00F54724">
        <w:t>tel que formulé dans les TDR de la mission, justifie le recours à ce mode. A cet effet, l</w:t>
      </w:r>
      <w:r w:rsidR="002855D3" w:rsidRPr="00F54724">
        <w:t>e Comité</w:t>
      </w:r>
      <w:r w:rsidRPr="00F54724">
        <w:t xml:space="preserve"> choisit</w:t>
      </w:r>
      <w:r w:rsidR="00B44907" w:rsidRPr="00F54724">
        <w:t xml:space="preserve"> </w:t>
      </w:r>
      <w:r w:rsidRPr="00F54724">
        <w:t>une liste d’au moi</w:t>
      </w:r>
      <w:r w:rsidR="00334846" w:rsidRPr="00F54724">
        <w:t>n</w:t>
      </w:r>
      <w:r w:rsidRPr="00F54724">
        <w:t>s trois experts qualifiés parmi ceux qui ont exprimé leur intérê</w:t>
      </w:r>
      <w:r w:rsidR="00334846" w:rsidRPr="00F54724">
        <w:t>t suite à</w:t>
      </w:r>
      <w:r w:rsidR="00B44907" w:rsidRPr="00F54724">
        <w:t xml:space="preserve"> un Appel à Manifestation d’Intérêt publié au moins </w:t>
      </w:r>
      <w:r w:rsidR="00145D61" w:rsidRPr="00F54724">
        <w:rPr>
          <w:b/>
          <w:bCs/>
          <w:u w:val="single"/>
        </w:rPr>
        <w:t>cinq (5) jours</w:t>
      </w:r>
      <w:r w:rsidR="004D6831" w:rsidRPr="00F54724">
        <w:rPr>
          <w:b/>
          <w:bCs/>
          <w:u w:val="single"/>
        </w:rPr>
        <w:t xml:space="preserve"> ouvrables </w:t>
      </w:r>
      <w:r w:rsidR="00B44907" w:rsidRPr="00F54724">
        <w:rPr>
          <w:b/>
          <w:bCs/>
          <w:u w:val="single"/>
        </w:rPr>
        <w:t>à l’avance</w:t>
      </w:r>
      <w:r w:rsidR="00B44907" w:rsidRPr="00F54724">
        <w:t xml:space="preserve">, par affichage au siège de l’Autorité </w:t>
      </w:r>
      <w:r w:rsidR="00B31A5F" w:rsidRPr="00F54724">
        <w:t>Contractante</w:t>
      </w:r>
      <w:r w:rsidR="00145D61" w:rsidRPr="00F54724">
        <w:t xml:space="preserve"> et publication sur le site de l’ARMP</w:t>
      </w:r>
      <w:r w:rsidR="00B31A5F" w:rsidRPr="00F54724">
        <w:t>, à</w:t>
      </w:r>
      <w:r w:rsidR="00C74B06" w:rsidRPr="00F54724">
        <w:t xml:space="preserve"> la suite </w:t>
      </w:r>
      <w:r w:rsidR="00B44907" w:rsidRPr="00F54724">
        <w:t xml:space="preserve">de </w:t>
      </w:r>
      <w:r w:rsidR="00B31A5F" w:rsidRPr="00F54724">
        <w:t>la publication</w:t>
      </w:r>
      <w:r w:rsidR="00334846" w:rsidRPr="00F54724">
        <w:t xml:space="preserve"> du PA</w:t>
      </w:r>
      <w:r w:rsidR="00BC0284" w:rsidRPr="00F54724">
        <w:t>A</w:t>
      </w:r>
      <w:r w:rsidR="00FC16EA" w:rsidRPr="00F54724">
        <w:t>,</w:t>
      </w:r>
      <w:r w:rsidRPr="00F54724">
        <w:t xml:space="preserve"> ou su</w:t>
      </w:r>
      <w:r w:rsidR="00ED2422" w:rsidRPr="00F54724">
        <w:t>r les bases de données disponibl</w:t>
      </w:r>
      <w:r w:rsidRPr="00F54724">
        <w:t>es.</w:t>
      </w:r>
    </w:p>
    <w:p w14:paraId="403AF0AF" w14:textId="77777777" w:rsidR="00FE4ECF" w:rsidRPr="00F54724" w:rsidRDefault="00FE4ECF" w:rsidP="00C74B06">
      <w:pPr>
        <w:pStyle w:val="Default"/>
        <w:spacing w:line="276" w:lineRule="auto"/>
        <w:ind w:firstLine="426"/>
        <w:jc w:val="both"/>
      </w:pPr>
      <w:r w:rsidRPr="00F54724">
        <w:t>La procédure de sélection est ensuite conduite conformément au dossier type figurant dans la deuxième partie du Manuel (support 4).</w:t>
      </w:r>
    </w:p>
    <w:p w14:paraId="30303388" w14:textId="77777777" w:rsidR="00296A3A" w:rsidRPr="00F54724" w:rsidRDefault="00296A3A" w:rsidP="00BD6AEC">
      <w:pPr>
        <w:pStyle w:val="Titre3"/>
        <w:numPr>
          <w:ilvl w:val="1"/>
          <w:numId w:val="42"/>
        </w:numPr>
        <w:jc w:val="left"/>
        <w:rPr>
          <w:sz w:val="24"/>
          <w:szCs w:val="24"/>
        </w:rPr>
      </w:pPr>
      <w:bookmarkStart w:id="136" w:name="_Toc535915976"/>
      <w:bookmarkStart w:id="137" w:name="_Toc54684872"/>
      <w:bookmarkStart w:id="138" w:name="_Toc68517123"/>
      <w:r w:rsidRPr="00F54724">
        <w:rPr>
          <w:sz w:val="24"/>
          <w:szCs w:val="24"/>
        </w:rPr>
        <w:t>Sélection par Entente Directe (SED)</w:t>
      </w:r>
      <w:bookmarkEnd w:id="136"/>
      <w:bookmarkEnd w:id="137"/>
      <w:bookmarkEnd w:id="138"/>
    </w:p>
    <w:p w14:paraId="4435A699" w14:textId="77777777" w:rsidR="00296A3A" w:rsidRPr="00F54724" w:rsidRDefault="00296A3A" w:rsidP="00BD6AEC">
      <w:pPr>
        <w:pStyle w:val="Titre3"/>
        <w:numPr>
          <w:ilvl w:val="2"/>
          <w:numId w:val="42"/>
        </w:numPr>
        <w:jc w:val="left"/>
        <w:rPr>
          <w:sz w:val="24"/>
        </w:rPr>
      </w:pPr>
      <w:bookmarkStart w:id="139" w:name="_Toc535915977"/>
      <w:bookmarkStart w:id="140" w:name="_Toc54684873"/>
      <w:bookmarkStart w:id="141" w:name="_Toc68517124"/>
      <w:r w:rsidRPr="00F54724">
        <w:rPr>
          <w:sz w:val="24"/>
        </w:rPr>
        <w:t>Champs d’application</w:t>
      </w:r>
      <w:bookmarkEnd w:id="139"/>
      <w:bookmarkEnd w:id="140"/>
      <w:bookmarkEnd w:id="141"/>
    </w:p>
    <w:p w14:paraId="59450C47" w14:textId="77777777" w:rsidR="00296A3A" w:rsidRPr="00F54724" w:rsidRDefault="00296A3A" w:rsidP="00394317">
      <w:pPr>
        <w:pStyle w:val="Default"/>
        <w:spacing w:line="276" w:lineRule="auto"/>
        <w:ind w:firstLine="426"/>
        <w:jc w:val="both"/>
      </w:pPr>
      <w:r w:rsidRPr="00F54724">
        <w:t>Ce mode de sélection consiste à contracter directement avec un consultant (Expert individuel ou bureau), en vue de la réalisation de prestations déterminées, sur la base de prix raisonnables.</w:t>
      </w:r>
    </w:p>
    <w:p w14:paraId="7EDAD92B" w14:textId="77777777" w:rsidR="00F07E27" w:rsidRPr="00F54724" w:rsidRDefault="00F07E27" w:rsidP="000065C0">
      <w:pPr>
        <w:pStyle w:val="Default"/>
        <w:spacing w:after="240" w:line="276" w:lineRule="auto"/>
        <w:ind w:firstLine="426"/>
        <w:jc w:val="both"/>
        <w:rPr>
          <w:sz w:val="2"/>
          <w:szCs w:val="2"/>
        </w:rPr>
      </w:pPr>
    </w:p>
    <w:p w14:paraId="48F4F1AF" w14:textId="59A38500" w:rsidR="00296A3A" w:rsidRPr="00F54724" w:rsidRDefault="00296A3A" w:rsidP="000065C0">
      <w:pPr>
        <w:pStyle w:val="Default"/>
        <w:spacing w:after="240" w:line="276" w:lineRule="auto"/>
        <w:ind w:firstLine="426"/>
        <w:jc w:val="both"/>
      </w:pPr>
      <w:r w:rsidRPr="00F54724">
        <w:t xml:space="preserve">La justification de cette méthode est à considérer dans le contexte des intérêts globaux de </w:t>
      </w:r>
      <w:r w:rsidR="000065C0" w:rsidRPr="00F54724">
        <w:t xml:space="preserve">l’Autorité Contractante </w:t>
      </w:r>
      <w:r w:rsidR="002855D3" w:rsidRPr="00F54724">
        <w:t>et des</w:t>
      </w:r>
      <w:r w:rsidRPr="00F54724">
        <w:t xml:space="preserve"> principes d’économie et </w:t>
      </w:r>
      <w:r w:rsidR="002855D3" w:rsidRPr="00F54724">
        <w:t>d’efficacité, avec</w:t>
      </w:r>
      <w:r w:rsidRPr="00F54724">
        <w:t xml:space="preserve"> prise en compte dans toute la mesure du possible, de l’égalité de chances entre les consultants qui présentent les qualifications requises. </w:t>
      </w:r>
    </w:p>
    <w:p w14:paraId="77E8A402" w14:textId="06DD72E0" w:rsidR="00296A3A" w:rsidRPr="00F54724" w:rsidRDefault="00296A3A" w:rsidP="0031663E">
      <w:pPr>
        <w:pStyle w:val="Default"/>
        <w:spacing w:line="276" w:lineRule="auto"/>
        <w:ind w:firstLine="360"/>
        <w:jc w:val="both"/>
      </w:pPr>
      <w:r w:rsidRPr="00F54724">
        <w:t xml:space="preserve">Elle n’est </w:t>
      </w:r>
      <w:r w:rsidR="002855D3" w:rsidRPr="00F54724">
        <w:t>acceptable que</w:t>
      </w:r>
      <w:r w:rsidRPr="00F54724">
        <w:t xml:space="preserve"> dans les cas </w:t>
      </w:r>
      <w:r w:rsidR="002855D3" w:rsidRPr="00F54724">
        <w:t>suivants où</w:t>
      </w:r>
      <w:r w:rsidRPr="00F54724">
        <w:t xml:space="preserve"> </w:t>
      </w:r>
      <w:r w:rsidR="002855D3" w:rsidRPr="00F54724">
        <w:t>elle est</w:t>
      </w:r>
      <w:r w:rsidRPr="00F54724">
        <w:t xml:space="preserve"> censée présenter </w:t>
      </w:r>
      <w:r w:rsidR="002855D3" w:rsidRPr="00F54724">
        <w:t>un avantage</w:t>
      </w:r>
      <w:r w:rsidRPr="00F54724">
        <w:t xml:space="preserve"> certain par rapport à l’appel à la concurrence : </w:t>
      </w:r>
    </w:p>
    <w:p w14:paraId="32E8CDF9" w14:textId="77777777" w:rsidR="00296A3A" w:rsidRPr="00F54724" w:rsidRDefault="00296A3A" w:rsidP="00020E27">
      <w:pPr>
        <w:pStyle w:val="Default"/>
        <w:jc w:val="both"/>
      </w:pPr>
    </w:p>
    <w:p w14:paraId="28329D01" w14:textId="5C80F95F" w:rsidR="00296A3A" w:rsidRPr="00F54724" w:rsidRDefault="00296A3A" w:rsidP="00BD6AEC">
      <w:pPr>
        <w:pStyle w:val="Default"/>
        <w:numPr>
          <w:ilvl w:val="0"/>
          <w:numId w:val="67"/>
        </w:numPr>
        <w:jc w:val="both"/>
      </w:pPr>
      <w:r w:rsidRPr="00F54724">
        <w:t>pour les missions qui sont le prolongement nat</w:t>
      </w:r>
      <w:r w:rsidR="006D0639" w:rsidRPr="00F54724">
        <w:t>urel d’activités menées par le c</w:t>
      </w:r>
      <w:r w:rsidRPr="00F54724">
        <w:t xml:space="preserve">onsultant concerné. Dans ce cas, la </w:t>
      </w:r>
      <w:r w:rsidR="002855D3" w:rsidRPr="00F54724">
        <w:t>reconduction de</w:t>
      </w:r>
      <w:r w:rsidRPr="00F54724">
        <w:t xml:space="preserve"> la mission dudit consultant ou sa prolongation par un nouveau contrat doit être justifiée </w:t>
      </w:r>
      <w:r w:rsidR="002855D3" w:rsidRPr="00F54724">
        <w:t>en termes de</w:t>
      </w:r>
      <w:r w:rsidRPr="00F54724">
        <w:t xml:space="preserve"> capitalisation d’expérience et d’acquis </w:t>
      </w:r>
      <w:r w:rsidR="002855D3" w:rsidRPr="00F54724">
        <w:t>antérieurs, ou</w:t>
      </w:r>
      <w:r w:rsidRPr="00F54724">
        <w:t xml:space="preserve"> d’unicité de responsabilité vis-à-vis de </w:t>
      </w:r>
      <w:r w:rsidR="000065C0" w:rsidRPr="00F54724">
        <w:t>l’Autorité Contractante</w:t>
      </w:r>
      <w:r w:rsidRPr="00F54724">
        <w:t xml:space="preserve"> par rapport aux résultats de la </w:t>
      </w:r>
      <w:r w:rsidR="002855D3" w:rsidRPr="00F54724">
        <w:t>mission ;</w:t>
      </w:r>
    </w:p>
    <w:p w14:paraId="38BDF725" w14:textId="05AA5DBB" w:rsidR="00296A3A" w:rsidRPr="00F54724" w:rsidRDefault="00296A3A" w:rsidP="00BD6AEC">
      <w:pPr>
        <w:pStyle w:val="Default"/>
        <w:numPr>
          <w:ilvl w:val="0"/>
          <w:numId w:val="67"/>
        </w:numPr>
        <w:jc w:val="both"/>
      </w:pPr>
      <w:r w:rsidRPr="00F54724">
        <w:t xml:space="preserve">dans les circonstances exceptionnelles, telles que l’intervention immédiate faisant suite à une catastrophe naturelle ou de situations d’urgence déclarées par l’Etat ou l’administration régionale </w:t>
      </w:r>
      <w:r w:rsidR="00270FA2" w:rsidRPr="00F54724">
        <w:t xml:space="preserve">ou locale </w:t>
      </w:r>
      <w:r w:rsidRPr="00F54724">
        <w:t>compétente et reconnues</w:t>
      </w:r>
      <w:r w:rsidR="001C21E6" w:rsidRPr="00F54724">
        <w:t xml:space="preserve"> ou dans le cas où le choix rapide est estimé nécessaire au regard de la nature du projet </w:t>
      </w:r>
      <w:r w:rsidRPr="00F54724">
        <w:t>, le cas échéant, par le bailleur de fonds ou donateur</w:t>
      </w:r>
      <w:r w:rsidR="006D0639" w:rsidRPr="00F54724">
        <w:t xml:space="preserve"> concourant au financement de la </w:t>
      </w:r>
      <w:r w:rsidR="002F5630" w:rsidRPr="00F54724">
        <w:t>prestation ;</w:t>
      </w:r>
      <w:r w:rsidRPr="00F54724">
        <w:t xml:space="preserve"> </w:t>
      </w:r>
    </w:p>
    <w:p w14:paraId="6ABF20BA" w14:textId="77777777" w:rsidR="00296A3A" w:rsidRPr="00F54724" w:rsidRDefault="000065C0" w:rsidP="00BD6AEC">
      <w:pPr>
        <w:pStyle w:val="Default"/>
        <w:numPr>
          <w:ilvl w:val="0"/>
          <w:numId w:val="67"/>
        </w:numPr>
        <w:jc w:val="both"/>
      </w:pPr>
      <w:r w:rsidRPr="00F54724">
        <w:t>lorsque le C</w:t>
      </w:r>
      <w:r w:rsidR="00296A3A" w:rsidRPr="00F54724">
        <w:t>onsultant est le seul à posséder les qualifications requises ou qu’il présente une expérience d’un intérêt exceptionnel pour la mission considérée.</w:t>
      </w:r>
    </w:p>
    <w:p w14:paraId="41577B0D" w14:textId="77777777" w:rsidR="00E42FAE" w:rsidRPr="00F54724" w:rsidRDefault="00E42FAE" w:rsidP="000065C0">
      <w:pPr>
        <w:pStyle w:val="Default"/>
        <w:spacing w:line="276" w:lineRule="auto"/>
        <w:ind w:firstLine="360"/>
        <w:jc w:val="both"/>
      </w:pPr>
    </w:p>
    <w:p w14:paraId="541888C0" w14:textId="5A8B6C6A" w:rsidR="00296A3A" w:rsidRPr="00F54724" w:rsidRDefault="00296A3A" w:rsidP="00E42FAE">
      <w:pPr>
        <w:pStyle w:val="Default"/>
        <w:spacing w:line="276" w:lineRule="auto"/>
        <w:ind w:firstLine="360"/>
        <w:jc w:val="both"/>
      </w:pPr>
      <w:r w:rsidRPr="00F54724">
        <w:t xml:space="preserve">Pour l’appréciation de ces </w:t>
      </w:r>
      <w:r w:rsidR="000065C0" w:rsidRPr="00F54724">
        <w:t>différentes situations,</w:t>
      </w:r>
      <w:r w:rsidR="003263D8" w:rsidRPr="00F54724">
        <w:t xml:space="preserve"> le CIAIS se</w:t>
      </w:r>
      <w:r w:rsidRPr="00F54724">
        <w:t xml:space="preserve"> base </w:t>
      </w:r>
      <w:r w:rsidR="002855D3" w:rsidRPr="00F54724">
        <w:t>sur sa</w:t>
      </w:r>
      <w:r w:rsidRPr="00F54724">
        <w:t xml:space="preserve"> propre évaluation de l’intérêt de </w:t>
      </w:r>
      <w:r w:rsidR="000065C0" w:rsidRPr="00F54724">
        <w:t xml:space="preserve">l’Autorité Contractante </w:t>
      </w:r>
      <w:r w:rsidRPr="00F54724">
        <w:t xml:space="preserve">et des constats découlant des décisions des autorités nationales et régionales </w:t>
      </w:r>
      <w:r w:rsidR="00270FA2" w:rsidRPr="00F54724">
        <w:t xml:space="preserve">ou locales </w:t>
      </w:r>
      <w:r w:rsidRPr="00F54724">
        <w:t>compétentes.</w:t>
      </w:r>
    </w:p>
    <w:p w14:paraId="4C42FE39" w14:textId="77777777" w:rsidR="00296A3A" w:rsidRPr="00F54724" w:rsidRDefault="00296A3A" w:rsidP="00BD6AEC">
      <w:pPr>
        <w:pStyle w:val="Titre3"/>
        <w:numPr>
          <w:ilvl w:val="2"/>
          <w:numId w:val="42"/>
        </w:numPr>
        <w:spacing w:line="276" w:lineRule="auto"/>
        <w:jc w:val="left"/>
        <w:rPr>
          <w:sz w:val="24"/>
          <w:szCs w:val="24"/>
        </w:rPr>
      </w:pPr>
      <w:bookmarkStart w:id="142" w:name="_Toc354378293"/>
      <w:bookmarkStart w:id="143" w:name="_Toc354394029"/>
      <w:bookmarkStart w:id="144" w:name="_Toc535915978"/>
      <w:bookmarkStart w:id="145" w:name="_Toc54684874"/>
      <w:bookmarkStart w:id="146" w:name="_Toc68517125"/>
      <w:r w:rsidRPr="00F54724">
        <w:rPr>
          <w:sz w:val="24"/>
          <w:szCs w:val="24"/>
        </w:rPr>
        <w:t>Modalités d’application</w:t>
      </w:r>
      <w:bookmarkEnd w:id="142"/>
      <w:bookmarkEnd w:id="143"/>
      <w:bookmarkEnd w:id="144"/>
      <w:bookmarkEnd w:id="145"/>
      <w:bookmarkEnd w:id="146"/>
    </w:p>
    <w:p w14:paraId="411FADB1" w14:textId="1B9EC6F1" w:rsidR="00296A3A" w:rsidRPr="00F54724" w:rsidRDefault="00296A3A" w:rsidP="006D0639">
      <w:pPr>
        <w:pStyle w:val="Default"/>
        <w:spacing w:line="276" w:lineRule="auto"/>
        <w:ind w:firstLine="360"/>
        <w:jc w:val="both"/>
      </w:pPr>
      <w:r w:rsidRPr="00F54724">
        <w:t>Pour retenir un consultant</w:t>
      </w:r>
      <w:r w:rsidR="000065C0" w:rsidRPr="00F54724">
        <w:t xml:space="preserve"> suivant le mode de SED,</w:t>
      </w:r>
      <w:r w:rsidR="00DD02CA" w:rsidRPr="00F54724">
        <w:t xml:space="preserve"> </w:t>
      </w:r>
      <w:r w:rsidR="003263D8" w:rsidRPr="00F54724">
        <w:t>le CIAIS</w:t>
      </w:r>
      <w:r w:rsidR="00DD02CA" w:rsidRPr="00F54724">
        <w:t xml:space="preserve"> </w:t>
      </w:r>
      <w:r w:rsidRPr="00F54724">
        <w:t xml:space="preserve">statue sur la base d’un dossier transmis par </w:t>
      </w:r>
      <w:r w:rsidR="006D0639" w:rsidRPr="00F54724">
        <w:t>l’Ordonnateur</w:t>
      </w:r>
      <w:r w:rsidR="000065C0" w:rsidRPr="00F54724">
        <w:t xml:space="preserve"> ou tout autre</w:t>
      </w:r>
      <w:r w:rsidRPr="00F54724">
        <w:t xml:space="preserve"> </w:t>
      </w:r>
      <w:r w:rsidR="000065C0" w:rsidRPr="00F54724">
        <w:t xml:space="preserve">responsable compétent </w:t>
      </w:r>
      <w:r w:rsidRPr="00F54724">
        <w:t>et incluant les Termes de Référence définissant avec précision la consistance et l’étendue des prestations requises et</w:t>
      </w:r>
      <w:r w:rsidR="000B77EC" w:rsidRPr="00F54724">
        <w:t xml:space="preserve"> </w:t>
      </w:r>
      <w:r w:rsidRPr="00F54724">
        <w:t>un exposé détaillé du contexte de la mission</w:t>
      </w:r>
      <w:r w:rsidR="000A2CB8" w:rsidRPr="00F54724">
        <w:t>, ainsi que les documents confirmant l’entente avec le contra</w:t>
      </w:r>
      <w:r w:rsidR="00943973" w:rsidRPr="00F54724">
        <w:t>c</w:t>
      </w:r>
      <w:r w:rsidR="000A2CB8" w:rsidRPr="00F54724">
        <w:t>tant proposé (PV de négo</w:t>
      </w:r>
      <w:r w:rsidR="0042188B" w:rsidRPr="00F54724">
        <w:t xml:space="preserve">ciation), ainsi que </w:t>
      </w:r>
      <w:r w:rsidR="000A2CB8" w:rsidRPr="00F54724">
        <w:t>les termes du projet de contrat proposé le cas échéant</w:t>
      </w:r>
      <w:r w:rsidR="00E42FAE" w:rsidRPr="00F54724">
        <w:t>.</w:t>
      </w:r>
    </w:p>
    <w:p w14:paraId="77574919" w14:textId="77777777" w:rsidR="000065C0" w:rsidRPr="00F54724" w:rsidRDefault="00E42FAE" w:rsidP="00E4648C">
      <w:pPr>
        <w:rPr>
          <w:sz w:val="2"/>
        </w:rPr>
      </w:pPr>
      <w:r w:rsidRPr="00F54724">
        <w:br w:type="page"/>
      </w:r>
    </w:p>
    <w:p w14:paraId="6A9C3034" w14:textId="3A8FA157" w:rsidR="00296A3A" w:rsidRPr="00F54724" w:rsidRDefault="00E568BF" w:rsidP="00E568BF">
      <w:pPr>
        <w:pStyle w:val="Titre3"/>
        <w:ind w:left="1440"/>
        <w:jc w:val="left"/>
        <w:rPr>
          <w:sz w:val="36"/>
          <w:szCs w:val="36"/>
        </w:rPr>
      </w:pPr>
      <w:bookmarkStart w:id="147" w:name="_Toc535915979"/>
      <w:bookmarkStart w:id="148" w:name="_Toc54684875"/>
      <w:bookmarkStart w:id="149" w:name="_Toc68517126"/>
      <w:r w:rsidRPr="00F54724">
        <w:rPr>
          <w:sz w:val="36"/>
          <w:szCs w:val="36"/>
        </w:rPr>
        <w:t xml:space="preserve">3. </w:t>
      </w:r>
      <w:r w:rsidR="00296A3A" w:rsidRPr="00F54724">
        <w:rPr>
          <w:sz w:val="36"/>
          <w:szCs w:val="36"/>
        </w:rPr>
        <w:t>Dispositions communes</w:t>
      </w:r>
      <w:bookmarkEnd w:id="147"/>
      <w:bookmarkEnd w:id="148"/>
      <w:bookmarkEnd w:id="149"/>
    </w:p>
    <w:p w14:paraId="04F218EE" w14:textId="76048CD9" w:rsidR="00296A3A" w:rsidRPr="00F54724" w:rsidRDefault="00296A3A" w:rsidP="00BD6AEC">
      <w:pPr>
        <w:pStyle w:val="Titre3"/>
        <w:numPr>
          <w:ilvl w:val="0"/>
          <w:numId w:val="68"/>
        </w:numPr>
        <w:jc w:val="left"/>
        <w:rPr>
          <w:sz w:val="28"/>
          <w:szCs w:val="28"/>
        </w:rPr>
      </w:pPr>
      <w:bookmarkStart w:id="150" w:name="_Toc535915980"/>
      <w:bookmarkStart w:id="151" w:name="_Toc54684876"/>
      <w:bookmarkStart w:id="152" w:name="_Toc68517127"/>
      <w:r w:rsidRPr="00F54724">
        <w:rPr>
          <w:sz w:val="28"/>
          <w:szCs w:val="28"/>
        </w:rPr>
        <w:t>L’issue infructueuse</w:t>
      </w:r>
      <w:bookmarkEnd w:id="150"/>
      <w:bookmarkEnd w:id="151"/>
      <w:bookmarkEnd w:id="152"/>
    </w:p>
    <w:p w14:paraId="7DEF9E6D" w14:textId="77777777" w:rsidR="008B0B30" w:rsidRPr="00F54724" w:rsidRDefault="008B0B30" w:rsidP="0031663E">
      <w:pPr>
        <w:spacing w:line="276" w:lineRule="auto"/>
        <w:ind w:firstLine="426"/>
        <w:jc w:val="both"/>
      </w:pPr>
      <w:bookmarkStart w:id="153" w:name="_Toc353748031"/>
      <w:bookmarkStart w:id="154" w:name="_Toc353748936"/>
    </w:p>
    <w:p w14:paraId="56B3145D" w14:textId="77777777" w:rsidR="00296A3A" w:rsidRPr="00F54724" w:rsidRDefault="00296A3A" w:rsidP="0031663E">
      <w:pPr>
        <w:spacing w:line="276" w:lineRule="auto"/>
        <w:ind w:firstLine="426"/>
        <w:jc w:val="both"/>
        <w:rPr>
          <w:b/>
          <w:bCs/>
        </w:rPr>
      </w:pPr>
      <w:r w:rsidRPr="00F54724">
        <w:t xml:space="preserve">Les procédures </w:t>
      </w:r>
      <w:r w:rsidR="00914E8C" w:rsidRPr="00F54724">
        <w:t xml:space="preserve">d’appel à la concurrence et </w:t>
      </w:r>
      <w:r w:rsidRPr="00F54724">
        <w:t>de sélection visées dans le Manuel sont déclarées infructueuses dans les cas suivants :</w:t>
      </w:r>
      <w:bookmarkEnd w:id="153"/>
      <w:bookmarkEnd w:id="154"/>
      <w:r w:rsidRPr="00F54724">
        <w:t> </w:t>
      </w:r>
    </w:p>
    <w:p w14:paraId="2F210C94" w14:textId="04857F0B" w:rsidR="005E56EF" w:rsidRPr="00F54724" w:rsidRDefault="008B0B30" w:rsidP="00BD6AEC">
      <w:pPr>
        <w:pStyle w:val="Paragraphedeliste"/>
        <w:numPr>
          <w:ilvl w:val="0"/>
          <w:numId w:val="9"/>
        </w:numPr>
        <w:spacing w:line="276" w:lineRule="auto"/>
        <w:jc w:val="both"/>
      </w:pPr>
      <w:r w:rsidRPr="00F54724">
        <w:t>disparition du besoin justificatif de la dépense.</w:t>
      </w:r>
    </w:p>
    <w:p w14:paraId="21EC469C" w14:textId="074DAEC3" w:rsidR="00296A3A" w:rsidRPr="00F54724" w:rsidRDefault="008B0B30" w:rsidP="00BD6AEC">
      <w:pPr>
        <w:pStyle w:val="Paragraphedeliste"/>
        <w:numPr>
          <w:ilvl w:val="0"/>
          <w:numId w:val="9"/>
        </w:numPr>
        <w:spacing w:line="276" w:lineRule="auto"/>
        <w:jc w:val="both"/>
      </w:pPr>
      <w:r w:rsidRPr="00F54724">
        <w:t>lorsqu’aucune offre n’a été déposée dans le délai.</w:t>
      </w:r>
    </w:p>
    <w:p w14:paraId="005D9509" w14:textId="6330B930" w:rsidR="00296A3A" w:rsidRPr="00F54724" w:rsidRDefault="008B0B30" w:rsidP="00BD6AEC">
      <w:pPr>
        <w:pStyle w:val="Paragraphedeliste"/>
        <w:numPr>
          <w:ilvl w:val="0"/>
          <w:numId w:val="9"/>
        </w:numPr>
        <w:spacing w:line="276" w:lineRule="auto"/>
        <w:jc w:val="both"/>
      </w:pPr>
      <w:r w:rsidRPr="00F54724">
        <w:t xml:space="preserve">lorsqu’aucun soumissionnaire n’est qualifié au regard des exigences du dossier de la consultation de fournisseur ou de la demande de proposition </w:t>
      </w:r>
    </w:p>
    <w:p w14:paraId="212B1CE3" w14:textId="50327296" w:rsidR="00296A3A" w:rsidRPr="00F54724" w:rsidRDefault="008B0B30" w:rsidP="00BD6AEC">
      <w:pPr>
        <w:pStyle w:val="Paragraphedeliste"/>
        <w:numPr>
          <w:ilvl w:val="0"/>
          <w:numId w:val="9"/>
        </w:numPr>
        <w:spacing w:line="276" w:lineRule="auto"/>
        <w:jc w:val="both"/>
      </w:pPr>
      <w:r w:rsidRPr="00F54724">
        <w:t>lorsqu</w:t>
      </w:r>
      <w:r w:rsidR="00296A3A" w:rsidRPr="00F54724">
        <w:t xml:space="preserve">e les prix proposés par les soumissionnaires dont les offres sont jugées conformes et acceptables, sont supérieurs au budget disponible, et que </w:t>
      </w:r>
      <w:r w:rsidR="000065C0" w:rsidRPr="00F54724">
        <w:t xml:space="preserve">l’Autorité Contractante </w:t>
      </w:r>
      <w:r w:rsidR="00296A3A" w:rsidRPr="00F54724">
        <w:t>ne</w:t>
      </w:r>
      <w:r w:rsidR="00C66E8C" w:rsidRPr="00F54724">
        <w:t xml:space="preserve"> </w:t>
      </w:r>
      <w:r w:rsidR="00296A3A" w:rsidRPr="00F54724">
        <w:t xml:space="preserve">peut réduire le volume des prestations sans </w:t>
      </w:r>
      <w:r w:rsidR="000065C0" w:rsidRPr="00F54724">
        <w:t xml:space="preserve">compromettre </w:t>
      </w:r>
      <w:r w:rsidR="00296A3A" w:rsidRPr="00F54724">
        <w:t>l’objectif recherché.</w:t>
      </w:r>
    </w:p>
    <w:p w14:paraId="3A62C453" w14:textId="5C5C4321" w:rsidR="001C21E6" w:rsidRPr="00F54724" w:rsidRDefault="001C21E6" w:rsidP="00CD3F8F">
      <w:pPr>
        <w:pStyle w:val="Paragraphedeliste"/>
        <w:numPr>
          <w:ilvl w:val="0"/>
          <w:numId w:val="9"/>
        </w:numPr>
        <w:spacing w:line="276" w:lineRule="auto"/>
        <w:jc w:val="both"/>
      </w:pPr>
      <w:r w:rsidRPr="00F54724">
        <w:t xml:space="preserve">Lors d’une </w:t>
      </w:r>
      <w:r w:rsidR="00CD3F8F" w:rsidRPr="00F54724">
        <w:t>sélection</w:t>
      </w:r>
      <w:r w:rsidRPr="00F54724">
        <w:t xml:space="preserve"> de consultants suivant le moindre coût, </w:t>
      </w:r>
      <w:r w:rsidR="00CD3F8F" w:rsidRPr="00F54724">
        <w:t xml:space="preserve">le nombre de soumissionnaires qualifiés à l’ouverture financière est inférieur à </w:t>
      </w:r>
      <w:r w:rsidR="00F54724" w:rsidRPr="00F54724">
        <w:t>deux (</w:t>
      </w:r>
      <w:r w:rsidR="00CD3F8F" w:rsidRPr="00F54724">
        <w:t>2)</w:t>
      </w:r>
      <w:r w:rsidR="009649B8" w:rsidRPr="00F54724">
        <w:t>.</w:t>
      </w:r>
    </w:p>
    <w:p w14:paraId="0E000729" w14:textId="38AB5B76" w:rsidR="008D139E" w:rsidRPr="00F54724" w:rsidRDefault="008D139E" w:rsidP="008B0B30">
      <w:pPr>
        <w:spacing w:line="276" w:lineRule="auto"/>
        <w:ind w:firstLine="426"/>
        <w:jc w:val="both"/>
      </w:pPr>
      <w:r w:rsidRPr="00F54724">
        <w:t>Dans tous ces cas, l</w:t>
      </w:r>
      <w:r w:rsidR="0070708F" w:rsidRPr="00F54724">
        <w:t>e Comité</w:t>
      </w:r>
      <w:r w:rsidRPr="00F54724">
        <w:t xml:space="preserve"> informe par écrit tous les soumissionnaires </w:t>
      </w:r>
      <w:r w:rsidR="000F2CD2" w:rsidRPr="00F54724">
        <w:t>intéressé</w:t>
      </w:r>
      <w:r w:rsidR="00411CE5" w:rsidRPr="00F54724">
        <w:t xml:space="preserve">s </w:t>
      </w:r>
      <w:r w:rsidRPr="00F54724">
        <w:t>de l’issue infructueuse de la procédure.</w:t>
      </w:r>
    </w:p>
    <w:p w14:paraId="321F77D4" w14:textId="77777777" w:rsidR="00296A3A" w:rsidRPr="00F54724" w:rsidRDefault="00296A3A" w:rsidP="00BD6AEC">
      <w:pPr>
        <w:pStyle w:val="Titre3"/>
        <w:numPr>
          <w:ilvl w:val="0"/>
          <w:numId w:val="68"/>
        </w:numPr>
        <w:jc w:val="left"/>
        <w:rPr>
          <w:sz w:val="28"/>
          <w:szCs w:val="28"/>
        </w:rPr>
      </w:pPr>
      <w:bookmarkStart w:id="155" w:name="_Toc535915981"/>
      <w:bookmarkStart w:id="156" w:name="_Toc54684877"/>
      <w:bookmarkStart w:id="157" w:name="_Toc68517128"/>
      <w:r w:rsidRPr="00F54724">
        <w:rPr>
          <w:sz w:val="28"/>
          <w:szCs w:val="28"/>
        </w:rPr>
        <w:t>Publication des décisions et délai de recours</w:t>
      </w:r>
      <w:bookmarkEnd w:id="155"/>
      <w:bookmarkEnd w:id="156"/>
      <w:bookmarkEnd w:id="157"/>
    </w:p>
    <w:p w14:paraId="48C9B9F4" w14:textId="77777777" w:rsidR="008B0B30" w:rsidRPr="00F54724" w:rsidRDefault="008B0B30" w:rsidP="00E2647C">
      <w:pPr>
        <w:spacing w:line="276" w:lineRule="auto"/>
        <w:ind w:firstLine="426"/>
        <w:jc w:val="both"/>
        <w:rPr>
          <w:sz w:val="16"/>
          <w:szCs w:val="16"/>
        </w:rPr>
      </w:pPr>
    </w:p>
    <w:p w14:paraId="7C44C1E0" w14:textId="6609380A" w:rsidR="00914E8C" w:rsidRPr="00F54724" w:rsidRDefault="008458FC" w:rsidP="008458FC">
      <w:pPr>
        <w:spacing w:line="276" w:lineRule="auto"/>
        <w:ind w:firstLine="426"/>
        <w:jc w:val="both"/>
      </w:pPr>
      <w:r w:rsidRPr="00F54724">
        <w:t>Les</w:t>
      </w:r>
      <w:r w:rsidR="00296A3A" w:rsidRPr="00F54724">
        <w:t xml:space="preserve"> décisions d’at</w:t>
      </w:r>
      <w:r w:rsidR="008D139E" w:rsidRPr="00F54724">
        <w:t>tribution</w:t>
      </w:r>
      <w:r w:rsidR="008877BE" w:rsidRPr="00F54724">
        <w:t xml:space="preserve"> </w:t>
      </w:r>
      <w:r w:rsidR="00296A3A" w:rsidRPr="00F54724">
        <w:t>sont d’ab</w:t>
      </w:r>
      <w:r w:rsidR="008D139E" w:rsidRPr="00F54724">
        <w:t>ord publiées</w:t>
      </w:r>
      <w:r w:rsidR="00296A3A" w:rsidRPr="00F54724">
        <w:t xml:space="preserve">, </w:t>
      </w:r>
      <w:r w:rsidR="005D3A4F" w:rsidRPr="00F54724">
        <w:t xml:space="preserve">comme projet de décision </w:t>
      </w:r>
      <w:r w:rsidR="007B7AA2" w:rsidRPr="00F54724">
        <w:t>ou de procès-</w:t>
      </w:r>
      <w:r w:rsidR="00943973" w:rsidRPr="00F54724">
        <w:t xml:space="preserve">verbaux </w:t>
      </w:r>
      <w:r w:rsidR="00296A3A" w:rsidRPr="00F54724">
        <w:t xml:space="preserve">en langues </w:t>
      </w:r>
      <w:r w:rsidR="00977658" w:rsidRPr="00F54724">
        <w:t xml:space="preserve">arabe </w:t>
      </w:r>
      <w:r w:rsidR="0036382A" w:rsidRPr="00F54724">
        <w:t>et/</w:t>
      </w:r>
      <w:r w:rsidR="00D96EBA" w:rsidRPr="00F54724">
        <w:t xml:space="preserve">ou </w:t>
      </w:r>
      <w:r w:rsidR="0070708F" w:rsidRPr="00F54724">
        <w:t>française</w:t>
      </w:r>
      <w:r w:rsidRPr="00F54724">
        <w:t xml:space="preserve">, par </w:t>
      </w:r>
      <w:r w:rsidR="00296A3A" w:rsidRPr="00F54724">
        <w:t xml:space="preserve">affichage au siège de </w:t>
      </w:r>
      <w:r w:rsidR="000065C0" w:rsidRPr="00F54724">
        <w:t>l’Autorité Contractante</w:t>
      </w:r>
      <w:r w:rsidR="00975A96" w:rsidRPr="00F54724">
        <w:t xml:space="preserve">. </w:t>
      </w:r>
      <w:r w:rsidR="0036382A" w:rsidRPr="00F54724">
        <w:t xml:space="preserve">Elles peuvent, en outre être </w:t>
      </w:r>
      <w:r w:rsidR="00E2647C" w:rsidRPr="00F54724">
        <w:t>publi</w:t>
      </w:r>
      <w:r w:rsidR="0036382A" w:rsidRPr="00F54724">
        <w:t xml:space="preserve">ées </w:t>
      </w:r>
      <w:r w:rsidR="00E2647C" w:rsidRPr="00F54724">
        <w:t xml:space="preserve">sur </w:t>
      </w:r>
      <w:r w:rsidR="0036382A" w:rsidRPr="00F54724">
        <w:t xml:space="preserve">le </w:t>
      </w:r>
      <w:r w:rsidR="00E2647C" w:rsidRPr="00F54724">
        <w:t>site</w:t>
      </w:r>
      <w:r w:rsidR="0036382A" w:rsidRPr="00F54724">
        <w:t xml:space="preserve"> de l’Autorité Contractante</w:t>
      </w:r>
      <w:r w:rsidR="00296A3A" w:rsidRPr="00F54724">
        <w:t>. Les preuves documentaires de ces publications doivent être archivées</w:t>
      </w:r>
      <w:r w:rsidR="00975A96" w:rsidRPr="00F54724">
        <w:t xml:space="preserve"> par le CIAIS</w:t>
      </w:r>
      <w:r w:rsidR="00296A3A" w:rsidRPr="00F54724">
        <w:t xml:space="preserve">. </w:t>
      </w:r>
    </w:p>
    <w:p w14:paraId="14D7EDEA" w14:textId="1467D45C" w:rsidR="00D43E57" w:rsidRPr="00F54724" w:rsidRDefault="00D43E57" w:rsidP="00D43E57">
      <w:pPr>
        <w:spacing w:line="276" w:lineRule="auto"/>
        <w:ind w:firstLine="426"/>
        <w:jc w:val="both"/>
      </w:pPr>
      <w:r w:rsidRPr="00F54724">
        <w:t>Un délai de recours de deux (2) jours ouvrables à compter de la publication de la décision est ensuite observé par l</w:t>
      </w:r>
      <w:r w:rsidR="00B23126" w:rsidRPr="00F54724">
        <w:t>e</w:t>
      </w:r>
      <w:r w:rsidRPr="00F54724">
        <w:t xml:space="preserve"> C</w:t>
      </w:r>
      <w:r w:rsidR="00B23126" w:rsidRPr="00F54724">
        <w:t>omité</w:t>
      </w:r>
      <w:r w:rsidRPr="00F54724">
        <w:t xml:space="preserve"> avant de procéder à la signature du procès-verbal d’attribution et la transmission du dossier à l’Ordonnateur pour la signature et la notification à l’attributaire, de la Lettre de Contrat.</w:t>
      </w:r>
    </w:p>
    <w:p w14:paraId="361AEBF6" w14:textId="77777777" w:rsidR="00296A3A" w:rsidRPr="00F54724" w:rsidRDefault="00296A3A" w:rsidP="00B33D5D">
      <w:pPr>
        <w:pStyle w:val="Titre3"/>
        <w:numPr>
          <w:ilvl w:val="0"/>
          <w:numId w:val="68"/>
        </w:numPr>
        <w:jc w:val="left"/>
        <w:rPr>
          <w:sz w:val="28"/>
          <w:szCs w:val="28"/>
        </w:rPr>
      </w:pPr>
      <w:bookmarkStart w:id="158" w:name="_Toc535915982"/>
      <w:bookmarkStart w:id="159" w:name="_Toc54684878"/>
      <w:bookmarkStart w:id="160" w:name="_Toc68517129"/>
      <w:r w:rsidRPr="00F54724">
        <w:rPr>
          <w:sz w:val="28"/>
          <w:szCs w:val="28"/>
        </w:rPr>
        <w:t>Traitement des recours</w:t>
      </w:r>
      <w:bookmarkEnd w:id="158"/>
      <w:bookmarkEnd w:id="159"/>
      <w:bookmarkEnd w:id="160"/>
    </w:p>
    <w:p w14:paraId="11CDB21D" w14:textId="34F6848B" w:rsidR="009D0A7C" w:rsidRPr="00F54724" w:rsidRDefault="009D0A7C" w:rsidP="00AB7C27">
      <w:pPr>
        <w:spacing w:line="276" w:lineRule="auto"/>
        <w:ind w:firstLine="426"/>
        <w:jc w:val="both"/>
        <w:rPr>
          <w:sz w:val="8"/>
          <w:szCs w:val="8"/>
        </w:rPr>
      </w:pPr>
    </w:p>
    <w:p w14:paraId="12D78787" w14:textId="6A52CD3A" w:rsidR="005268C1" w:rsidRPr="00F54724" w:rsidRDefault="00AB7C27" w:rsidP="00795403">
      <w:pPr>
        <w:spacing w:line="276" w:lineRule="auto"/>
        <w:ind w:firstLine="426"/>
        <w:jc w:val="both"/>
        <w:rPr>
          <w:sz w:val="16"/>
          <w:szCs w:val="16"/>
        </w:rPr>
      </w:pPr>
      <w:r w:rsidRPr="00F54724">
        <w:t>Le</w:t>
      </w:r>
      <w:r w:rsidR="00CD1DA4" w:rsidRPr="00F54724">
        <w:t xml:space="preserve">s </w:t>
      </w:r>
      <w:r w:rsidRPr="00F54724">
        <w:rPr>
          <w:bCs/>
          <w:szCs w:val="22"/>
        </w:rPr>
        <w:t xml:space="preserve">recours </w:t>
      </w:r>
      <w:r w:rsidR="00CD1DA4" w:rsidRPr="00F54724">
        <w:rPr>
          <w:bCs/>
          <w:szCs w:val="22"/>
        </w:rPr>
        <w:t xml:space="preserve">contre les décisions des CIAIS sont </w:t>
      </w:r>
      <w:r w:rsidRPr="00F54724">
        <w:rPr>
          <w:bCs/>
          <w:szCs w:val="22"/>
        </w:rPr>
        <w:t>adressé</w:t>
      </w:r>
      <w:r w:rsidR="00CD1DA4" w:rsidRPr="00F54724">
        <w:rPr>
          <w:bCs/>
          <w:szCs w:val="22"/>
        </w:rPr>
        <w:t>s</w:t>
      </w:r>
      <w:r w:rsidRPr="00F54724">
        <w:rPr>
          <w:bCs/>
          <w:szCs w:val="22"/>
        </w:rPr>
        <w:t xml:space="preserve"> à l’Autorité </w:t>
      </w:r>
      <w:r w:rsidR="00F54724" w:rsidRPr="00F54724">
        <w:rPr>
          <w:bCs/>
          <w:szCs w:val="22"/>
        </w:rPr>
        <w:t xml:space="preserve">Contractante </w:t>
      </w:r>
      <w:r w:rsidR="00F54724" w:rsidRPr="00F54724">
        <w:t>qui</w:t>
      </w:r>
      <w:r w:rsidR="00861659" w:rsidRPr="00F54724">
        <w:t xml:space="preserve"> dispose</w:t>
      </w:r>
      <w:r w:rsidRPr="00F54724">
        <w:t xml:space="preserve"> d’un délai </w:t>
      </w:r>
      <w:r w:rsidRPr="00F54724">
        <w:rPr>
          <w:b/>
          <w:bCs/>
          <w:u w:val="single"/>
        </w:rPr>
        <w:t xml:space="preserve">de </w:t>
      </w:r>
      <w:r w:rsidR="005268C1" w:rsidRPr="00F54724">
        <w:rPr>
          <w:b/>
          <w:bCs/>
          <w:u w:val="single"/>
        </w:rPr>
        <w:t xml:space="preserve">deux </w:t>
      </w:r>
      <w:r w:rsidRPr="00F54724">
        <w:rPr>
          <w:b/>
          <w:bCs/>
          <w:u w:val="single"/>
        </w:rPr>
        <w:t>(</w:t>
      </w:r>
      <w:r w:rsidR="005268C1" w:rsidRPr="00F54724">
        <w:rPr>
          <w:b/>
          <w:bCs/>
          <w:u w:val="single"/>
        </w:rPr>
        <w:t>2</w:t>
      </w:r>
      <w:r w:rsidRPr="00F54724">
        <w:rPr>
          <w:b/>
          <w:bCs/>
          <w:u w:val="single"/>
        </w:rPr>
        <w:t>) jours ouvrables</w:t>
      </w:r>
      <w:r w:rsidRPr="00F54724">
        <w:t xml:space="preserve"> pour rendre sa décision</w:t>
      </w:r>
      <w:r w:rsidR="00795403" w:rsidRPr="00F54724">
        <w:t xml:space="preserve"> et la notifier </w:t>
      </w:r>
      <w:r w:rsidR="00F54724" w:rsidRPr="00F54724">
        <w:t>au requérant</w:t>
      </w:r>
      <w:r w:rsidR="00795403" w:rsidRPr="00F54724">
        <w:t>.</w:t>
      </w:r>
      <w:r w:rsidR="00260789" w:rsidRPr="00F54724">
        <w:t xml:space="preserve"> </w:t>
      </w:r>
    </w:p>
    <w:p w14:paraId="432CDC33" w14:textId="77777777" w:rsidR="00795403" w:rsidRPr="00F54724" w:rsidRDefault="00795403" w:rsidP="00870BEC">
      <w:pPr>
        <w:spacing w:line="276" w:lineRule="auto"/>
        <w:ind w:firstLine="426"/>
        <w:jc w:val="both"/>
      </w:pPr>
    </w:p>
    <w:p w14:paraId="510D8FB9" w14:textId="19F3B6CD" w:rsidR="00F01A29" w:rsidRPr="00F54724" w:rsidRDefault="002D60C9" w:rsidP="00870BEC">
      <w:pPr>
        <w:spacing w:line="276" w:lineRule="auto"/>
        <w:ind w:firstLine="426"/>
        <w:jc w:val="both"/>
      </w:pPr>
      <w:r w:rsidRPr="00F54724">
        <w:t xml:space="preserve">Les dossiers types rappelleront </w:t>
      </w:r>
      <w:r w:rsidR="0070708F" w:rsidRPr="00F54724">
        <w:t xml:space="preserve">aux </w:t>
      </w:r>
      <w:r w:rsidR="004939F1" w:rsidRPr="00F54724">
        <w:t>candidats et soumissionnaires qu’</w:t>
      </w:r>
      <w:r w:rsidRPr="00F54724">
        <w:t xml:space="preserve">ils disposent des voies de recours hiérarchiques et </w:t>
      </w:r>
      <w:r w:rsidR="0076735A" w:rsidRPr="00F54724">
        <w:t>devant les juridictions administratives</w:t>
      </w:r>
      <w:r w:rsidRPr="00F54724">
        <w:t xml:space="preserve">. </w:t>
      </w:r>
    </w:p>
    <w:p w14:paraId="7DBB3B1B" w14:textId="77777777" w:rsidR="005268C1" w:rsidRPr="00F54724" w:rsidRDefault="005268C1" w:rsidP="005268C1">
      <w:pPr>
        <w:spacing w:line="276" w:lineRule="auto"/>
        <w:ind w:firstLine="426"/>
        <w:jc w:val="both"/>
        <w:rPr>
          <w:sz w:val="16"/>
          <w:szCs w:val="16"/>
        </w:rPr>
      </w:pPr>
    </w:p>
    <w:p w14:paraId="41DB13CF" w14:textId="104F8B12" w:rsidR="00296A3A" w:rsidRPr="00F54724" w:rsidRDefault="002D60C9" w:rsidP="00870BEC">
      <w:pPr>
        <w:spacing w:line="276" w:lineRule="auto"/>
        <w:ind w:firstLine="426"/>
        <w:jc w:val="both"/>
      </w:pPr>
      <w:r w:rsidRPr="00F54724">
        <w:t>Des modèles d’accusés de réception de plaintes et de notification des suites réservées aux recours figurent dans la deuxième partie</w:t>
      </w:r>
      <w:r w:rsidR="00296A3A" w:rsidRPr="00F54724">
        <w:t xml:space="preserve"> (support </w:t>
      </w:r>
      <w:r w:rsidR="00857F34" w:rsidRPr="00F54724">
        <w:t>9</w:t>
      </w:r>
      <w:r w:rsidR="00296A3A" w:rsidRPr="00F54724">
        <w:t xml:space="preserve">).  </w:t>
      </w:r>
    </w:p>
    <w:p w14:paraId="0C93C511" w14:textId="77777777" w:rsidR="00296A3A" w:rsidRPr="00F54724" w:rsidRDefault="00296A3A" w:rsidP="00B33D5D">
      <w:pPr>
        <w:pStyle w:val="Titre3"/>
        <w:numPr>
          <w:ilvl w:val="0"/>
          <w:numId w:val="68"/>
        </w:numPr>
        <w:jc w:val="left"/>
        <w:rPr>
          <w:sz w:val="28"/>
          <w:szCs w:val="28"/>
        </w:rPr>
      </w:pPr>
      <w:bookmarkStart w:id="161" w:name="_Toc535915983"/>
      <w:bookmarkStart w:id="162" w:name="_Toc54684879"/>
      <w:bookmarkStart w:id="163" w:name="_Toc68517130"/>
      <w:r w:rsidRPr="00F54724">
        <w:rPr>
          <w:sz w:val="28"/>
          <w:szCs w:val="28"/>
        </w:rPr>
        <w:t>Formation du contrat</w:t>
      </w:r>
      <w:bookmarkEnd w:id="161"/>
      <w:bookmarkEnd w:id="162"/>
      <w:bookmarkEnd w:id="163"/>
    </w:p>
    <w:p w14:paraId="7176FE50" w14:textId="77777777" w:rsidR="005268C1" w:rsidRPr="00F54724" w:rsidRDefault="005268C1" w:rsidP="008E7D02">
      <w:pPr>
        <w:spacing w:line="276" w:lineRule="auto"/>
        <w:ind w:firstLine="426"/>
        <w:jc w:val="both"/>
      </w:pPr>
    </w:p>
    <w:p w14:paraId="1BFBE0FD" w14:textId="22627C28" w:rsidR="00296A3A" w:rsidRPr="00F54724" w:rsidRDefault="00296A3A" w:rsidP="008E7D02">
      <w:pPr>
        <w:spacing w:line="276" w:lineRule="auto"/>
        <w:ind w:firstLine="426"/>
        <w:jc w:val="both"/>
      </w:pPr>
      <w:r w:rsidRPr="00F54724">
        <w:t>En c</w:t>
      </w:r>
      <w:r w:rsidR="00B81F99" w:rsidRPr="00F54724">
        <w:t xml:space="preserve">as d’attribution, </w:t>
      </w:r>
      <w:r w:rsidR="00A27DD3" w:rsidRPr="00F54724">
        <w:t>le</w:t>
      </w:r>
      <w:r w:rsidR="00B81F99" w:rsidRPr="00F54724">
        <w:t xml:space="preserve"> C</w:t>
      </w:r>
      <w:r w:rsidRPr="00F54724">
        <w:t xml:space="preserve">ontrat est signé par </w:t>
      </w:r>
      <w:r w:rsidR="00B81F99" w:rsidRPr="00F54724">
        <w:t>l’Ordonnateur ou son représentant</w:t>
      </w:r>
      <w:r w:rsidRPr="00F54724">
        <w:t xml:space="preserve"> sans aucune modification des éléments ayant conduit au choix de l’attributaire.</w:t>
      </w:r>
    </w:p>
    <w:p w14:paraId="0F25D72A" w14:textId="77777777" w:rsidR="00AC25A1" w:rsidRPr="00F54724" w:rsidRDefault="00AC25A1" w:rsidP="00A27DD3">
      <w:pPr>
        <w:spacing w:line="276" w:lineRule="auto"/>
        <w:jc w:val="both"/>
        <w:rPr>
          <w:sz w:val="20"/>
        </w:rPr>
      </w:pPr>
      <w:bookmarkStart w:id="164" w:name="_Toc348951536"/>
      <w:bookmarkStart w:id="165" w:name="_Toc348913192"/>
      <w:bookmarkStart w:id="166" w:name="_Toc348912941"/>
      <w:bookmarkStart w:id="167" w:name="_Toc348472932"/>
      <w:bookmarkStart w:id="168" w:name="_Toc348472661"/>
      <w:bookmarkStart w:id="169" w:name="_Toc348471132"/>
      <w:bookmarkStart w:id="170" w:name="_Toc348399946"/>
      <w:bookmarkStart w:id="171" w:name="_Toc348399783"/>
    </w:p>
    <w:p w14:paraId="7F343E7A" w14:textId="2A0BFF1C" w:rsidR="00296A3A" w:rsidRPr="00F54724" w:rsidRDefault="00296A3A" w:rsidP="00055A74">
      <w:pPr>
        <w:spacing w:line="276" w:lineRule="auto"/>
        <w:ind w:firstLine="426"/>
        <w:jc w:val="both"/>
      </w:pPr>
      <w:r w:rsidRPr="00F54724">
        <w:t xml:space="preserve">Suivant la nature des besoins exprimés par </w:t>
      </w:r>
      <w:r w:rsidR="00B81F99" w:rsidRPr="00F54724">
        <w:t>l’Autorité Contractante</w:t>
      </w:r>
      <w:r w:rsidRPr="00F54724">
        <w:t xml:space="preserve">, les contrats de travaux, fournitures et prestations intellectuelles sont, au terme de la </w:t>
      </w:r>
      <w:r w:rsidR="0070708F" w:rsidRPr="00F54724">
        <w:t>procédure, réputés</w:t>
      </w:r>
      <w:r w:rsidRPr="00F54724">
        <w:t xml:space="preserve"> </w:t>
      </w:r>
      <w:r w:rsidR="000065C0" w:rsidRPr="00F54724">
        <w:t>f</w:t>
      </w:r>
      <w:r w:rsidR="00B81F99" w:rsidRPr="00F54724">
        <w:t>o</w:t>
      </w:r>
      <w:r w:rsidRPr="00F54724">
        <w:t xml:space="preserve">rmés entre </w:t>
      </w:r>
      <w:r w:rsidR="00B81F99" w:rsidRPr="00F54724">
        <w:t xml:space="preserve">l’Autorité Contractante </w:t>
      </w:r>
      <w:r w:rsidRPr="00F54724">
        <w:t xml:space="preserve">et l’attributaire, par la signature </w:t>
      </w:r>
      <w:r w:rsidR="0070708F" w:rsidRPr="00F54724">
        <w:t>d</w:t>
      </w:r>
      <w:r w:rsidR="00A27DD3" w:rsidRPr="00F54724">
        <w:t>u</w:t>
      </w:r>
      <w:r w:rsidR="0070708F" w:rsidRPr="00F54724">
        <w:t xml:space="preserve"> Contrat</w:t>
      </w:r>
      <w:r w:rsidRPr="00F54724">
        <w:t xml:space="preserve"> par </w:t>
      </w:r>
      <w:r w:rsidR="00B81F99" w:rsidRPr="00F54724">
        <w:t xml:space="preserve">l’Ordonnateur ou son </w:t>
      </w:r>
      <w:r w:rsidR="00914E8C" w:rsidRPr="00F54724">
        <w:t>délégataire de pouvoirs</w:t>
      </w:r>
      <w:r w:rsidRPr="00F54724">
        <w:t xml:space="preserve"> et l’acceptation de l’attributaire.</w:t>
      </w:r>
      <w:r w:rsidR="003F0515" w:rsidRPr="00F54724">
        <w:t xml:space="preserve"> </w:t>
      </w:r>
      <w:r w:rsidRPr="00F54724">
        <w:t xml:space="preserve"> </w:t>
      </w:r>
      <w:bookmarkEnd w:id="164"/>
      <w:bookmarkEnd w:id="165"/>
      <w:bookmarkEnd w:id="166"/>
      <w:bookmarkEnd w:id="167"/>
      <w:bookmarkEnd w:id="168"/>
      <w:bookmarkEnd w:id="169"/>
      <w:bookmarkEnd w:id="170"/>
      <w:bookmarkEnd w:id="171"/>
    </w:p>
    <w:p w14:paraId="124DBD38" w14:textId="77777777" w:rsidR="00055A74" w:rsidRPr="00F54724" w:rsidRDefault="00055A74" w:rsidP="00055A74">
      <w:pPr>
        <w:spacing w:line="276" w:lineRule="auto"/>
        <w:ind w:firstLine="426"/>
        <w:jc w:val="both"/>
      </w:pPr>
    </w:p>
    <w:p w14:paraId="4B60BA3A" w14:textId="4EC99189" w:rsidR="00296A3A" w:rsidRPr="00F54724" w:rsidRDefault="00296A3A" w:rsidP="00055A74">
      <w:pPr>
        <w:spacing w:line="276" w:lineRule="auto"/>
        <w:ind w:firstLine="426"/>
        <w:jc w:val="both"/>
      </w:pPr>
      <w:r w:rsidRPr="00F54724">
        <w:t xml:space="preserve">Un exemplaire original complet du contrat doit être remis à l’attributaire, une </w:t>
      </w:r>
      <w:r w:rsidR="0070708F" w:rsidRPr="00F54724">
        <w:t>copie transmise</w:t>
      </w:r>
      <w:r w:rsidRPr="00F54724">
        <w:t xml:space="preserve"> </w:t>
      </w:r>
      <w:r w:rsidR="0070708F" w:rsidRPr="00F54724">
        <w:t>au comptable</w:t>
      </w:r>
      <w:r w:rsidRPr="00F54724">
        <w:t xml:space="preserve"> payeur et une copie</w:t>
      </w:r>
      <w:r w:rsidR="00B81F99" w:rsidRPr="00F54724">
        <w:t xml:space="preserve"> classée aux archives d</w:t>
      </w:r>
      <w:r w:rsidR="0054751F" w:rsidRPr="00F54724">
        <w:t>u</w:t>
      </w:r>
      <w:r w:rsidR="00B81F99" w:rsidRPr="00F54724">
        <w:t xml:space="preserve"> </w:t>
      </w:r>
      <w:r w:rsidR="007905CB" w:rsidRPr="00F54724">
        <w:t>CIAIS</w:t>
      </w:r>
      <w:r w:rsidRPr="00F54724">
        <w:t>.</w:t>
      </w:r>
    </w:p>
    <w:p w14:paraId="58D51557" w14:textId="1DF9D06D" w:rsidR="00296A3A" w:rsidRPr="00F54724" w:rsidRDefault="00296A3A" w:rsidP="00B33D5D">
      <w:pPr>
        <w:pStyle w:val="Titre3"/>
        <w:numPr>
          <w:ilvl w:val="0"/>
          <w:numId w:val="68"/>
        </w:numPr>
        <w:jc w:val="left"/>
        <w:rPr>
          <w:sz w:val="28"/>
          <w:szCs w:val="28"/>
        </w:rPr>
      </w:pPr>
      <w:bookmarkStart w:id="172" w:name="_Toc348912960"/>
      <w:bookmarkStart w:id="173" w:name="_Toc348913211"/>
      <w:bookmarkStart w:id="174" w:name="_Toc348951555"/>
      <w:bookmarkStart w:id="175" w:name="_Toc535915984"/>
      <w:bookmarkStart w:id="176" w:name="_Toc54684880"/>
      <w:bookmarkStart w:id="177" w:name="_Toc68517131"/>
      <w:r w:rsidRPr="00F54724">
        <w:rPr>
          <w:sz w:val="28"/>
          <w:szCs w:val="28"/>
        </w:rPr>
        <w:t>Archivage des dossiers d</w:t>
      </w:r>
      <w:bookmarkEnd w:id="172"/>
      <w:bookmarkEnd w:id="173"/>
      <w:bookmarkEnd w:id="174"/>
      <w:bookmarkEnd w:id="175"/>
      <w:bookmarkEnd w:id="176"/>
      <w:r w:rsidR="0070708F" w:rsidRPr="00F54724">
        <w:rPr>
          <w:sz w:val="28"/>
          <w:szCs w:val="28"/>
        </w:rPr>
        <w:t>u Comité (CIAIS)</w:t>
      </w:r>
      <w:bookmarkEnd w:id="177"/>
    </w:p>
    <w:p w14:paraId="01A09562" w14:textId="77777777" w:rsidR="00DE3551" w:rsidRPr="00F54724" w:rsidRDefault="00DE3551" w:rsidP="00DE3551"/>
    <w:p w14:paraId="088F7DDD" w14:textId="2F8B55D3" w:rsidR="00296A3A" w:rsidRPr="00F54724" w:rsidRDefault="00B81F99" w:rsidP="0076735A">
      <w:pPr>
        <w:spacing w:line="276" w:lineRule="auto"/>
        <w:ind w:firstLine="426"/>
        <w:jc w:val="both"/>
      </w:pPr>
      <w:r w:rsidRPr="00F54724">
        <w:t>L</w:t>
      </w:r>
      <w:r w:rsidR="00DD02CA" w:rsidRPr="00F54724">
        <w:t>e</w:t>
      </w:r>
      <w:r w:rsidRPr="00F54724">
        <w:t xml:space="preserve"> </w:t>
      </w:r>
      <w:r w:rsidR="007905CB" w:rsidRPr="00F54724">
        <w:t>CIAIS</w:t>
      </w:r>
      <w:r w:rsidR="00142E97" w:rsidRPr="00F54724">
        <w:t xml:space="preserve"> </w:t>
      </w:r>
      <w:r w:rsidR="00296A3A" w:rsidRPr="00F54724">
        <w:t>est t</w:t>
      </w:r>
      <w:r w:rsidR="0076735A" w:rsidRPr="00F54724">
        <w:t>enu</w:t>
      </w:r>
      <w:r w:rsidR="00296A3A" w:rsidRPr="00F54724">
        <w:t xml:space="preserve"> d’archiver les dossiers qui lui sont soumis afin de sauvegarder la traçabilité des processus </w:t>
      </w:r>
      <w:r w:rsidR="001E51E0" w:rsidRPr="00F54724">
        <w:t xml:space="preserve">d’engagement </w:t>
      </w:r>
      <w:r w:rsidR="00296A3A" w:rsidRPr="00F54724">
        <w:t xml:space="preserve">des </w:t>
      </w:r>
      <w:r w:rsidR="0076735A" w:rsidRPr="00F54724">
        <w:t>achats qu’il</w:t>
      </w:r>
      <w:r w:rsidR="00296A3A" w:rsidRPr="00F54724">
        <w:t xml:space="preserve"> autorise et assurer la conservation des éléments justificatifs de ses décisions.</w:t>
      </w:r>
    </w:p>
    <w:p w14:paraId="03DC2FAD" w14:textId="77777777" w:rsidR="00055A74" w:rsidRPr="00F54724" w:rsidRDefault="00055A74" w:rsidP="00055A74">
      <w:pPr>
        <w:spacing w:line="276" w:lineRule="auto"/>
        <w:ind w:firstLine="426"/>
        <w:jc w:val="both"/>
      </w:pPr>
    </w:p>
    <w:p w14:paraId="311DBB28" w14:textId="334127F7" w:rsidR="00296A3A" w:rsidRPr="00F54724" w:rsidRDefault="00296A3A" w:rsidP="0076735A">
      <w:pPr>
        <w:spacing w:line="276" w:lineRule="auto"/>
        <w:ind w:firstLine="426"/>
        <w:jc w:val="both"/>
      </w:pPr>
      <w:r w:rsidRPr="00F54724">
        <w:t xml:space="preserve"> </w:t>
      </w:r>
      <w:r w:rsidR="0076735A" w:rsidRPr="00F54724">
        <w:t>Il</w:t>
      </w:r>
      <w:r w:rsidRPr="00F54724">
        <w:t xml:space="preserve"> est</w:t>
      </w:r>
      <w:r w:rsidR="00F46C30" w:rsidRPr="00F54724">
        <w:t>, en conséquence tenu</w:t>
      </w:r>
      <w:r w:rsidRPr="00F54724">
        <w:t xml:space="preserve"> de procéder au classement des documents au fur et à mesure du déroulement de la procédure.</w:t>
      </w:r>
    </w:p>
    <w:p w14:paraId="5CA1AB4F" w14:textId="77777777" w:rsidR="00055A74" w:rsidRPr="00F54724" w:rsidRDefault="00055A74" w:rsidP="00055A74">
      <w:pPr>
        <w:spacing w:line="276" w:lineRule="auto"/>
        <w:ind w:firstLine="426"/>
        <w:jc w:val="both"/>
      </w:pPr>
    </w:p>
    <w:p w14:paraId="4135D99E" w14:textId="266733B1" w:rsidR="00296A3A" w:rsidRPr="00F54724" w:rsidRDefault="00296A3A" w:rsidP="00055A74">
      <w:pPr>
        <w:spacing w:line="276" w:lineRule="auto"/>
        <w:ind w:firstLine="426"/>
        <w:jc w:val="both"/>
      </w:pPr>
      <w:r w:rsidRPr="00F54724">
        <w:t>A partir du premier acte qui est la demande d’initiation de la procédure, jusqu’à la clôture du dossier avec tous les documents d’étapes (Consultations de Fournisseurs, DP, procès-verbaux d’ouverture, rapport</w:t>
      </w:r>
      <w:r w:rsidR="00914E8C" w:rsidRPr="00F54724">
        <w:t>s</w:t>
      </w:r>
      <w:r w:rsidRPr="00F54724">
        <w:t xml:space="preserve"> d’évaluation, offres, </w:t>
      </w:r>
      <w:r w:rsidR="00D365F4" w:rsidRPr="00F54724">
        <w:t xml:space="preserve">attributions, </w:t>
      </w:r>
      <w:r w:rsidRPr="00F54724">
        <w:t>réclamations et réponses y afférentes</w:t>
      </w:r>
      <w:r w:rsidR="00D365F4" w:rsidRPr="00F54724">
        <w:t>.</w:t>
      </w:r>
      <w:r w:rsidRPr="00F54724">
        <w:t>), seront classés au fur et à mesure de leur élaboration, en deux jeux, dans</w:t>
      </w:r>
      <w:r w:rsidR="00881AC3" w:rsidRPr="00F54724">
        <w:t xml:space="preserve"> des chemises à rabat ou des boî</w:t>
      </w:r>
      <w:r w:rsidRPr="00F54724">
        <w:t>tes d’archivage étiquetées et rangées dans des armoires à clés. L’un des classements sera c</w:t>
      </w:r>
      <w:r w:rsidR="00914E8C" w:rsidRPr="00F54724">
        <w:t xml:space="preserve">onservé par le </w:t>
      </w:r>
      <w:r w:rsidR="00D365F4" w:rsidRPr="00F54724">
        <w:t>P</w:t>
      </w:r>
      <w:r w:rsidR="00914E8C" w:rsidRPr="00F54724">
        <w:t>résident d</w:t>
      </w:r>
      <w:r w:rsidR="0070708F" w:rsidRPr="00F54724">
        <w:t>u Comité</w:t>
      </w:r>
      <w:r w:rsidRPr="00F54724">
        <w:t>, et l’autre au niveau du secrétariat d</w:t>
      </w:r>
      <w:r w:rsidR="0070708F" w:rsidRPr="00F54724">
        <w:t>u Comité</w:t>
      </w:r>
      <w:r w:rsidRPr="00F54724">
        <w:t>.</w:t>
      </w:r>
    </w:p>
    <w:p w14:paraId="49EA515F" w14:textId="77777777" w:rsidR="00055A74" w:rsidRPr="00F54724" w:rsidRDefault="00055A74" w:rsidP="00055A74">
      <w:pPr>
        <w:spacing w:line="276" w:lineRule="auto"/>
        <w:ind w:firstLine="426"/>
        <w:jc w:val="both"/>
      </w:pPr>
    </w:p>
    <w:p w14:paraId="3D409496" w14:textId="3B34D6D9" w:rsidR="00296A3A" w:rsidRPr="00F54724" w:rsidRDefault="00296A3A" w:rsidP="00055A74">
      <w:pPr>
        <w:spacing w:line="276" w:lineRule="auto"/>
        <w:ind w:firstLine="426"/>
        <w:jc w:val="both"/>
      </w:pPr>
      <w:r w:rsidRPr="00F54724">
        <w:t>En pratique, l’archivage des données d</w:t>
      </w:r>
      <w:r w:rsidR="0070708F" w:rsidRPr="00F54724">
        <w:t>u Comité</w:t>
      </w:r>
      <w:r w:rsidRPr="00F54724">
        <w:t xml:space="preserve"> doit être entrepris dès le début du processus de Consultations des Fournisseurs ou de Sélection des Consultants. Pour ce faire, le secrétariat d</w:t>
      </w:r>
      <w:r w:rsidR="0070708F" w:rsidRPr="00F54724">
        <w:t>u Comité</w:t>
      </w:r>
      <w:r w:rsidRPr="00F54724">
        <w:t xml:space="preserve"> commence</w:t>
      </w:r>
      <w:r w:rsidR="00914E8C" w:rsidRPr="00F54724">
        <w:t xml:space="preserve"> dès le début de la procédure,</w:t>
      </w:r>
      <w:r w:rsidRPr="00F54724">
        <w:t xml:space="preserve"> par ouvrir un classeur étiqueté, destiné </w:t>
      </w:r>
      <w:r w:rsidR="005F270D" w:rsidRPr="00F54724">
        <w:t xml:space="preserve">au </w:t>
      </w:r>
      <w:r w:rsidR="00B33D5D" w:rsidRPr="00F54724">
        <w:t>classement des</w:t>
      </w:r>
      <w:r w:rsidRPr="00F54724">
        <w:t xml:space="preserve"> documents afférents au dossier.</w:t>
      </w:r>
    </w:p>
    <w:p w14:paraId="7191079F" w14:textId="77777777" w:rsidR="00055A74" w:rsidRPr="00F54724" w:rsidRDefault="00055A74" w:rsidP="00055A74">
      <w:pPr>
        <w:spacing w:line="276" w:lineRule="auto"/>
        <w:ind w:firstLine="426"/>
        <w:jc w:val="both"/>
      </w:pPr>
    </w:p>
    <w:p w14:paraId="63DE4363" w14:textId="77777777" w:rsidR="00296A3A" w:rsidRPr="00F54724" w:rsidRDefault="00296A3A" w:rsidP="00055A74">
      <w:pPr>
        <w:spacing w:line="276" w:lineRule="auto"/>
        <w:ind w:firstLine="426"/>
        <w:jc w:val="both"/>
      </w:pPr>
      <w:r w:rsidRPr="00F54724">
        <w:t>A l’intérieur du classeur, des intercalaires seront placés pour séparer les documents par catégories, suivant l’ordre chronologique de leur élaboration, à savoir </w:t>
      </w:r>
      <w:r w:rsidR="00D365F4" w:rsidRPr="00F54724">
        <w:t>l</w:t>
      </w:r>
      <w:r w:rsidRPr="00F54724">
        <w:t>es documents relatifs à la procédure d’acquisition ju</w:t>
      </w:r>
      <w:r w:rsidR="00B81F99" w:rsidRPr="00F54724">
        <w:t xml:space="preserve">squ’à la signature du contrat (dossiers </w:t>
      </w:r>
      <w:r w:rsidR="00F96C6E" w:rsidRPr="00F54724">
        <w:t>de consultation de fournisseurs</w:t>
      </w:r>
      <w:r w:rsidRPr="00F54724">
        <w:t>, échanges avec les soumissionnaires, PV d’ouverture, rapport</w:t>
      </w:r>
      <w:r w:rsidR="00914E8C" w:rsidRPr="00F54724">
        <w:t>s</w:t>
      </w:r>
      <w:r w:rsidRPr="00F54724">
        <w:t xml:space="preserve"> d’évaluation, contrats… etc.).</w:t>
      </w:r>
    </w:p>
    <w:p w14:paraId="60CC2B11" w14:textId="77777777" w:rsidR="00296A3A" w:rsidRPr="00F54724" w:rsidRDefault="00296A3A" w:rsidP="00055A74">
      <w:pPr>
        <w:spacing w:line="276" w:lineRule="auto"/>
        <w:ind w:firstLine="426"/>
        <w:jc w:val="both"/>
      </w:pPr>
    </w:p>
    <w:p w14:paraId="139D1FEB" w14:textId="77777777" w:rsidR="00296A3A" w:rsidRPr="00F54724" w:rsidRDefault="00296A3A" w:rsidP="00055A74">
      <w:pPr>
        <w:spacing w:line="276" w:lineRule="auto"/>
        <w:ind w:firstLine="426"/>
        <w:jc w:val="both"/>
      </w:pPr>
      <w:r w:rsidRPr="00F54724">
        <w:t>Parallèlement à cet archivage physique, il est également conseillé de numériser les principaux actes à savoir (les offre</w:t>
      </w:r>
      <w:r w:rsidR="00D365F4" w:rsidRPr="00F54724">
        <w:t>s, les procès-verbaux de séance</w:t>
      </w:r>
      <w:r w:rsidR="0051210E" w:rsidRPr="00F54724">
        <w:t xml:space="preserve"> et rapports d’évaluation</w:t>
      </w:r>
      <w:r w:rsidR="00B81F99" w:rsidRPr="00F54724">
        <w:t>)</w:t>
      </w:r>
      <w:r w:rsidR="0051210E" w:rsidRPr="00F54724">
        <w:t xml:space="preserve"> et de les sauvegarder sur supports sécurisés en double copies</w:t>
      </w:r>
      <w:r w:rsidRPr="00F54724">
        <w:t>.</w:t>
      </w:r>
    </w:p>
    <w:p w14:paraId="0DDE2DB3" w14:textId="77777777" w:rsidR="009B2C69" w:rsidRPr="00F54724" w:rsidRDefault="009B2C69" w:rsidP="00055A74">
      <w:pPr>
        <w:spacing w:line="276" w:lineRule="auto"/>
        <w:ind w:firstLine="426"/>
        <w:jc w:val="both"/>
      </w:pPr>
    </w:p>
    <w:p w14:paraId="1F8BEFC4" w14:textId="77777777" w:rsidR="0098612E" w:rsidRPr="00F54724" w:rsidRDefault="0098612E">
      <w:pPr>
        <w:rPr>
          <w:b/>
          <w:bCs/>
          <w:color w:val="000000"/>
          <w:sz w:val="52"/>
          <w:szCs w:val="52"/>
        </w:rPr>
      </w:pPr>
      <w:bookmarkStart w:id="178" w:name="_Toc350209980"/>
      <w:r w:rsidRPr="00F54724">
        <w:rPr>
          <w:b/>
          <w:bCs/>
          <w:color w:val="000000"/>
          <w:sz w:val="52"/>
          <w:szCs w:val="52"/>
        </w:rPr>
        <w:br w:type="page"/>
      </w:r>
    </w:p>
    <w:p w14:paraId="5679ED78" w14:textId="77777777" w:rsidR="00881AC3" w:rsidRPr="00F54724" w:rsidRDefault="00881AC3">
      <w:pPr>
        <w:rPr>
          <w:b/>
          <w:bCs/>
          <w:color w:val="000000"/>
          <w:sz w:val="52"/>
          <w:szCs w:val="52"/>
        </w:rPr>
      </w:pPr>
    </w:p>
    <w:p w14:paraId="1E98086F" w14:textId="77777777" w:rsidR="002524D1" w:rsidRPr="00F54724" w:rsidRDefault="002524D1">
      <w:pPr>
        <w:rPr>
          <w:b/>
          <w:bCs/>
          <w:color w:val="000000"/>
          <w:sz w:val="52"/>
          <w:szCs w:val="52"/>
        </w:rPr>
      </w:pPr>
    </w:p>
    <w:p w14:paraId="49885D1F" w14:textId="77777777" w:rsidR="002524D1" w:rsidRPr="00F54724" w:rsidRDefault="002524D1">
      <w:pPr>
        <w:rPr>
          <w:b/>
          <w:bCs/>
          <w:color w:val="000000"/>
          <w:sz w:val="52"/>
          <w:szCs w:val="52"/>
        </w:rPr>
      </w:pPr>
    </w:p>
    <w:p w14:paraId="0F693D17" w14:textId="77777777" w:rsidR="00611F10" w:rsidRPr="00F54724" w:rsidRDefault="00611F10">
      <w:pPr>
        <w:rPr>
          <w:b/>
          <w:bCs/>
          <w:color w:val="000000"/>
          <w:sz w:val="52"/>
          <w:szCs w:val="52"/>
        </w:rPr>
      </w:pPr>
    </w:p>
    <w:p w14:paraId="53595221" w14:textId="77777777" w:rsidR="00296A3A" w:rsidRPr="00F54724" w:rsidRDefault="00296A3A" w:rsidP="00084D77">
      <w:pPr>
        <w:pStyle w:val="Titre1"/>
        <w:rPr>
          <w:szCs w:val="52"/>
        </w:rPr>
      </w:pPr>
      <w:bookmarkStart w:id="179" w:name="_Toc535915985"/>
      <w:bookmarkStart w:id="180" w:name="_Toc54684881"/>
      <w:bookmarkStart w:id="181" w:name="_Toc68517132"/>
      <w:r w:rsidRPr="00F54724">
        <w:rPr>
          <w:szCs w:val="52"/>
        </w:rPr>
        <w:t>Deuxième Partie :</w:t>
      </w:r>
      <w:bookmarkEnd w:id="179"/>
      <w:bookmarkEnd w:id="180"/>
      <w:bookmarkEnd w:id="181"/>
    </w:p>
    <w:p w14:paraId="24B08D5D" w14:textId="77777777" w:rsidR="00296A3A" w:rsidRPr="00F54724" w:rsidRDefault="00296A3A" w:rsidP="00C37DE9">
      <w:pPr>
        <w:pStyle w:val="Titre1"/>
        <w:rPr>
          <w:sz w:val="96"/>
          <w:szCs w:val="96"/>
        </w:rPr>
      </w:pPr>
    </w:p>
    <w:p w14:paraId="242BE64E" w14:textId="77777777" w:rsidR="00296A3A" w:rsidRPr="00F54724" w:rsidRDefault="00296A3A" w:rsidP="00C37DE9">
      <w:pPr>
        <w:pStyle w:val="Titre1"/>
        <w:rPr>
          <w:sz w:val="40"/>
          <w:szCs w:val="40"/>
        </w:rPr>
      </w:pPr>
      <w:bookmarkStart w:id="182" w:name="_Toc535915986"/>
      <w:bookmarkStart w:id="183" w:name="_Toc54684882"/>
      <w:bookmarkStart w:id="184" w:name="_Toc68517133"/>
      <w:r w:rsidRPr="00F54724">
        <w:rPr>
          <w:sz w:val="40"/>
          <w:szCs w:val="40"/>
        </w:rPr>
        <w:t>Supports d’application</w:t>
      </w:r>
      <w:bookmarkEnd w:id="178"/>
      <w:bookmarkEnd w:id="182"/>
      <w:bookmarkEnd w:id="183"/>
      <w:bookmarkEnd w:id="184"/>
    </w:p>
    <w:p w14:paraId="432EF6AF" w14:textId="77777777" w:rsidR="00296A3A" w:rsidRPr="00F54724" w:rsidRDefault="00296A3A" w:rsidP="00C37DE9">
      <w:pPr>
        <w:rPr>
          <w:b/>
          <w:bCs/>
          <w:sz w:val="96"/>
          <w:szCs w:val="96"/>
        </w:rPr>
      </w:pPr>
    </w:p>
    <w:p w14:paraId="7BBA61D3" w14:textId="77777777" w:rsidR="00DE7B46" w:rsidRPr="00F54724" w:rsidRDefault="00DE7B46" w:rsidP="00C37DE9">
      <w:pPr>
        <w:rPr>
          <w:b/>
          <w:bCs/>
          <w:sz w:val="96"/>
          <w:szCs w:val="96"/>
        </w:rPr>
      </w:pPr>
    </w:p>
    <w:p w14:paraId="3847DC15" w14:textId="77777777" w:rsidR="00DE7B46" w:rsidRPr="00F54724" w:rsidRDefault="00DE7B46" w:rsidP="00FB0B85">
      <w:pPr>
        <w:pStyle w:val="Titre3"/>
        <w:jc w:val="left"/>
      </w:pPr>
      <w:bookmarkStart w:id="185" w:name="_Toc350209981"/>
    </w:p>
    <w:p w14:paraId="37D2D1FE" w14:textId="77777777" w:rsidR="002E6D10" w:rsidRPr="00F54724" w:rsidRDefault="002E6D10" w:rsidP="002E6D10"/>
    <w:p w14:paraId="2DCED83D" w14:textId="77777777" w:rsidR="002E6D10" w:rsidRPr="00F54724" w:rsidRDefault="002E6D10" w:rsidP="002E6D10"/>
    <w:p w14:paraId="734A6344" w14:textId="77777777" w:rsidR="002E6D10" w:rsidRPr="00F54724" w:rsidRDefault="002E6D10" w:rsidP="002E6D10"/>
    <w:p w14:paraId="07CF1002" w14:textId="77777777" w:rsidR="00584F11" w:rsidRPr="00F54724" w:rsidRDefault="00584F11" w:rsidP="00F739E9">
      <w:pPr>
        <w:pStyle w:val="Titre3"/>
        <w:rPr>
          <w:b w:val="0"/>
          <w:bCs w:val="0"/>
          <w:sz w:val="24"/>
          <w:szCs w:val="24"/>
        </w:rPr>
      </w:pPr>
    </w:p>
    <w:p w14:paraId="2DA5CA36" w14:textId="77777777" w:rsidR="00584F11" w:rsidRPr="00F54724" w:rsidRDefault="00584F11" w:rsidP="00584F11"/>
    <w:p w14:paraId="4C4B36E8" w14:textId="77777777" w:rsidR="00584F11" w:rsidRPr="00F54724" w:rsidRDefault="00584F11" w:rsidP="00584F11"/>
    <w:p w14:paraId="7C865272" w14:textId="77777777" w:rsidR="00584F11" w:rsidRPr="00F54724" w:rsidRDefault="00584F11" w:rsidP="00584F11"/>
    <w:p w14:paraId="4815DC65" w14:textId="77777777" w:rsidR="00611F10" w:rsidRPr="00F54724" w:rsidRDefault="00611F10">
      <w:pPr>
        <w:rPr>
          <w:b/>
          <w:bCs/>
          <w:sz w:val="40"/>
          <w:szCs w:val="26"/>
        </w:rPr>
      </w:pPr>
      <w:r w:rsidRPr="00F54724">
        <w:br w:type="page"/>
      </w:r>
    </w:p>
    <w:p w14:paraId="09B4E7A3" w14:textId="77777777" w:rsidR="00296A3A" w:rsidRPr="00F54724" w:rsidRDefault="00296A3A" w:rsidP="00584F11">
      <w:pPr>
        <w:pStyle w:val="Titre3"/>
      </w:pPr>
      <w:bookmarkStart w:id="186" w:name="_Toc535915987"/>
      <w:bookmarkStart w:id="187" w:name="_Toc54684883"/>
      <w:bookmarkStart w:id="188" w:name="_Toc68517134"/>
      <w:r w:rsidRPr="00F54724">
        <w:t>Support N°1</w:t>
      </w:r>
      <w:bookmarkEnd w:id="185"/>
      <w:bookmarkEnd w:id="186"/>
      <w:bookmarkEnd w:id="187"/>
      <w:bookmarkEnd w:id="188"/>
    </w:p>
    <w:p w14:paraId="7C26FCA0" w14:textId="61376ADB" w:rsidR="00296A3A" w:rsidRPr="00F54724" w:rsidRDefault="00296A3A" w:rsidP="00F72226">
      <w:pPr>
        <w:pStyle w:val="Titre3"/>
      </w:pPr>
      <w:bookmarkStart w:id="189" w:name="_Toc535915988"/>
      <w:bookmarkStart w:id="190" w:name="_Toc54684884"/>
      <w:bookmarkStart w:id="191" w:name="_Toc68517135"/>
      <w:r w:rsidRPr="00F54724">
        <w:t>Modèle de Plan Annuel de</w:t>
      </w:r>
      <w:r w:rsidR="00F72226" w:rsidRPr="00F54724">
        <w:t>s Achats</w:t>
      </w:r>
      <w:bookmarkEnd w:id="189"/>
      <w:bookmarkEnd w:id="190"/>
      <w:bookmarkEnd w:id="191"/>
      <w:r w:rsidR="00FB0B85" w:rsidRPr="00F54724">
        <w:t xml:space="preserve"> </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1389"/>
        <w:gridCol w:w="1349"/>
        <w:gridCol w:w="1009"/>
        <w:gridCol w:w="1140"/>
        <w:gridCol w:w="1003"/>
        <w:gridCol w:w="1168"/>
        <w:gridCol w:w="1251"/>
      </w:tblGrid>
      <w:tr w:rsidR="00296A3A" w:rsidRPr="00F54724" w14:paraId="738C6A53" w14:textId="77777777" w:rsidTr="002373E4">
        <w:trPr>
          <w:jc w:val="center"/>
        </w:trPr>
        <w:tc>
          <w:tcPr>
            <w:tcW w:w="2794" w:type="dxa"/>
            <w:gridSpan w:val="2"/>
            <w:vAlign w:val="center"/>
          </w:tcPr>
          <w:p w14:paraId="7EB690F7" w14:textId="5E8B76C7" w:rsidR="00296A3A" w:rsidRPr="00F54724" w:rsidRDefault="00296A3A" w:rsidP="00FA4071">
            <w:pPr>
              <w:spacing w:line="276" w:lineRule="auto"/>
              <w:jc w:val="center"/>
              <w:rPr>
                <w:b/>
                <w:bCs/>
                <w:sz w:val="16"/>
                <w:szCs w:val="16"/>
                <w:lang w:eastAsia="en-US"/>
              </w:rPr>
            </w:pPr>
            <w:r w:rsidRPr="00F54724">
              <w:rPr>
                <w:b/>
                <w:bCs/>
                <w:sz w:val="16"/>
                <w:szCs w:val="16"/>
                <w:lang w:eastAsia="en-US"/>
              </w:rPr>
              <w:t xml:space="preserve">Objet de </w:t>
            </w:r>
            <w:r w:rsidR="00FA4071" w:rsidRPr="00F54724">
              <w:rPr>
                <w:b/>
                <w:bCs/>
                <w:sz w:val="16"/>
                <w:szCs w:val="16"/>
                <w:lang w:eastAsia="en-US"/>
              </w:rPr>
              <w:t>la consultation</w:t>
            </w:r>
          </w:p>
        </w:tc>
        <w:tc>
          <w:tcPr>
            <w:tcW w:w="1349" w:type="dxa"/>
            <w:vAlign w:val="center"/>
          </w:tcPr>
          <w:p w14:paraId="3CE443E6" w14:textId="77777777" w:rsidR="00296A3A" w:rsidRPr="00F54724" w:rsidRDefault="00296A3A">
            <w:pPr>
              <w:spacing w:line="276" w:lineRule="auto"/>
              <w:jc w:val="center"/>
              <w:rPr>
                <w:b/>
                <w:bCs/>
                <w:sz w:val="16"/>
                <w:szCs w:val="16"/>
                <w:lang w:eastAsia="en-US"/>
              </w:rPr>
            </w:pPr>
            <w:r w:rsidRPr="00F54724">
              <w:rPr>
                <w:b/>
                <w:bCs/>
                <w:sz w:val="16"/>
                <w:szCs w:val="16"/>
                <w:lang w:eastAsia="en-US"/>
              </w:rPr>
              <w:t>Imputation budgétaire</w:t>
            </w:r>
          </w:p>
        </w:tc>
        <w:tc>
          <w:tcPr>
            <w:tcW w:w="1009" w:type="dxa"/>
            <w:vAlign w:val="center"/>
          </w:tcPr>
          <w:p w14:paraId="1C0DA540" w14:textId="77777777" w:rsidR="00296A3A" w:rsidRPr="00F54724" w:rsidRDefault="00296A3A">
            <w:pPr>
              <w:spacing w:line="276" w:lineRule="auto"/>
              <w:jc w:val="center"/>
              <w:rPr>
                <w:b/>
                <w:bCs/>
                <w:sz w:val="16"/>
                <w:szCs w:val="16"/>
                <w:lang w:eastAsia="en-US"/>
              </w:rPr>
            </w:pPr>
            <w:r w:rsidRPr="00F54724">
              <w:rPr>
                <w:b/>
                <w:bCs/>
                <w:sz w:val="16"/>
                <w:szCs w:val="16"/>
                <w:lang w:eastAsia="en-US"/>
              </w:rPr>
              <w:t>Type de contrat</w:t>
            </w:r>
          </w:p>
        </w:tc>
        <w:tc>
          <w:tcPr>
            <w:tcW w:w="1140" w:type="dxa"/>
          </w:tcPr>
          <w:p w14:paraId="528941CB" w14:textId="77777777" w:rsidR="00296A3A" w:rsidRPr="00F54724" w:rsidRDefault="00296A3A">
            <w:pPr>
              <w:spacing w:line="276" w:lineRule="auto"/>
              <w:jc w:val="center"/>
              <w:rPr>
                <w:b/>
                <w:bCs/>
                <w:sz w:val="16"/>
                <w:szCs w:val="16"/>
                <w:lang w:eastAsia="en-US"/>
              </w:rPr>
            </w:pPr>
          </w:p>
          <w:p w14:paraId="76ADF5C4" w14:textId="77777777" w:rsidR="00296A3A" w:rsidRPr="00F54724" w:rsidRDefault="00296A3A">
            <w:pPr>
              <w:spacing w:line="276" w:lineRule="auto"/>
              <w:jc w:val="center"/>
              <w:rPr>
                <w:b/>
                <w:bCs/>
                <w:sz w:val="16"/>
                <w:szCs w:val="16"/>
                <w:lang w:eastAsia="en-US"/>
              </w:rPr>
            </w:pPr>
            <w:r w:rsidRPr="00F54724">
              <w:rPr>
                <w:b/>
                <w:bCs/>
                <w:sz w:val="16"/>
                <w:szCs w:val="16"/>
                <w:lang w:eastAsia="en-US"/>
              </w:rPr>
              <w:t>Mode de sélection</w:t>
            </w:r>
          </w:p>
        </w:tc>
        <w:tc>
          <w:tcPr>
            <w:tcW w:w="1003" w:type="dxa"/>
          </w:tcPr>
          <w:p w14:paraId="0ABA450F" w14:textId="77777777" w:rsidR="00296A3A" w:rsidRPr="00F54724" w:rsidRDefault="00296A3A" w:rsidP="002F21CA">
            <w:pPr>
              <w:spacing w:line="276" w:lineRule="auto"/>
              <w:jc w:val="center"/>
              <w:rPr>
                <w:b/>
                <w:bCs/>
                <w:sz w:val="16"/>
                <w:szCs w:val="16"/>
                <w:lang w:eastAsia="en-US"/>
              </w:rPr>
            </w:pPr>
            <w:r w:rsidRPr="00F54724">
              <w:rPr>
                <w:b/>
                <w:bCs/>
                <w:sz w:val="16"/>
                <w:szCs w:val="16"/>
                <w:lang w:eastAsia="en-US"/>
              </w:rPr>
              <w:t xml:space="preserve">Coût </w:t>
            </w:r>
            <w:r w:rsidR="006E4357" w:rsidRPr="00F54724">
              <w:rPr>
                <w:rStyle w:val="Appelnotedebasdep"/>
                <w:b/>
                <w:bCs/>
                <w:sz w:val="16"/>
                <w:szCs w:val="16"/>
                <w:lang w:eastAsia="en-US"/>
              </w:rPr>
              <w:footnoteReference w:id="2"/>
            </w:r>
            <w:r w:rsidRPr="00F54724">
              <w:rPr>
                <w:b/>
                <w:bCs/>
                <w:sz w:val="16"/>
                <w:szCs w:val="16"/>
                <w:lang w:eastAsia="en-US"/>
              </w:rPr>
              <w:t>estimatif</w:t>
            </w:r>
          </w:p>
        </w:tc>
        <w:tc>
          <w:tcPr>
            <w:tcW w:w="1168" w:type="dxa"/>
          </w:tcPr>
          <w:p w14:paraId="26F816CF" w14:textId="77777777" w:rsidR="00296A3A" w:rsidRPr="00F54724" w:rsidRDefault="00296A3A">
            <w:pPr>
              <w:spacing w:line="276" w:lineRule="auto"/>
              <w:jc w:val="center"/>
              <w:rPr>
                <w:b/>
                <w:bCs/>
                <w:sz w:val="16"/>
                <w:szCs w:val="16"/>
                <w:lang w:eastAsia="en-US"/>
              </w:rPr>
            </w:pPr>
            <w:r w:rsidRPr="00F54724">
              <w:rPr>
                <w:b/>
                <w:bCs/>
                <w:sz w:val="16"/>
                <w:szCs w:val="16"/>
                <w:lang w:eastAsia="en-US"/>
              </w:rPr>
              <w:t>Date prévisionnelle</w:t>
            </w:r>
          </w:p>
          <w:p w14:paraId="168FCC2F" w14:textId="77777777" w:rsidR="00296A3A" w:rsidRPr="00F54724" w:rsidRDefault="00296A3A">
            <w:pPr>
              <w:spacing w:line="276" w:lineRule="auto"/>
              <w:jc w:val="center"/>
              <w:rPr>
                <w:b/>
                <w:bCs/>
                <w:sz w:val="16"/>
                <w:szCs w:val="16"/>
                <w:lang w:eastAsia="en-US"/>
              </w:rPr>
            </w:pPr>
            <w:r w:rsidRPr="00F54724">
              <w:rPr>
                <w:b/>
                <w:bCs/>
                <w:sz w:val="16"/>
                <w:szCs w:val="16"/>
                <w:lang w:eastAsia="en-US"/>
              </w:rPr>
              <w:t>de lancement</w:t>
            </w:r>
          </w:p>
        </w:tc>
        <w:tc>
          <w:tcPr>
            <w:tcW w:w="1251" w:type="dxa"/>
            <w:vAlign w:val="center"/>
          </w:tcPr>
          <w:p w14:paraId="2598D768" w14:textId="77777777" w:rsidR="00296A3A" w:rsidRPr="00F54724" w:rsidRDefault="00296A3A" w:rsidP="00881AC3">
            <w:pPr>
              <w:spacing w:line="276" w:lineRule="auto"/>
              <w:jc w:val="center"/>
              <w:rPr>
                <w:b/>
                <w:bCs/>
                <w:sz w:val="16"/>
                <w:szCs w:val="16"/>
                <w:lang w:eastAsia="en-US"/>
              </w:rPr>
            </w:pPr>
            <w:r w:rsidRPr="00F54724">
              <w:rPr>
                <w:b/>
                <w:bCs/>
                <w:sz w:val="16"/>
                <w:szCs w:val="16"/>
                <w:lang w:eastAsia="en-US"/>
              </w:rPr>
              <w:t xml:space="preserve">Date prévisionnelle </w:t>
            </w:r>
            <w:r w:rsidR="00881AC3" w:rsidRPr="00F54724">
              <w:rPr>
                <w:b/>
                <w:bCs/>
                <w:sz w:val="16"/>
                <w:szCs w:val="16"/>
                <w:lang w:eastAsia="en-US"/>
              </w:rPr>
              <w:t>d’attribution</w:t>
            </w:r>
          </w:p>
        </w:tc>
      </w:tr>
      <w:tr w:rsidR="00296A3A" w:rsidRPr="00F54724" w14:paraId="4638987D" w14:textId="77777777" w:rsidTr="002373E4">
        <w:trPr>
          <w:jc w:val="center"/>
        </w:trPr>
        <w:tc>
          <w:tcPr>
            <w:tcW w:w="1405" w:type="dxa"/>
            <w:vAlign w:val="center"/>
          </w:tcPr>
          <w:p w14:paraId="6CD7DF2C" w14:textId="77777777" w:rsidR="00296A3A" w:rsidRPr="00F54724" w:rsidRDefault="00296A3A">
            <w:pPr>
              <w:spacing w:line="276" w:lineRule="auto"/>
              <w:jc w:val="center"/>
              <w:rPr>
                <w:sz w:val="20"/>
                <w:szCs w:val="20"/>
                <w:lang w:eastAsia="en-US"/>
              </w:rPr>
            </w:pPr>
            <w:r w:rsidRPr="00F54724">
              <w:rPr>
                <w:sz w:val="20"/>
                <w:szCs w:val="20"/>
                <w:lang w:eastAsia="en-US"/>
              </w:rPr>
              <w:t>Investissement</w:t>
            </w:r>
          </w:p>
        </w:tc>
        <w:tc>
          <w:tcPr>
            <w:tcW w:w="1389" w:type="dxa"/>
            <w:vAlign w:val="center"/>
          </w:tcPr>
          <w:p w14:paraId="30997FEA" w14:textId="77777777" w:rsidR="00296A3A" w:rsidRPr="00F54724" w:rsidRDefault="00296A3A">
            <w:pPr>
              <w:spacing w:line="276" w:lineRule="auto"/>
              <w:jc w:val="center"/>
              <w:rPr>
                <w:sz w:val="18"/>
                <w:szCs w:val="18"/>
                <w:lang w:eastAsia="en-US"/>
              </w:rPr>
            </w:pPr>
            <w:r w:rsidRPr="00F54724">
              <w:rPr>
                <w:sz w:val="18"/>
                <w:szCs w:val="18"/>
                <w:lang w:eastAsia="en-US"/>
              </w:rPr>
              <w:t>Fonctionnement</w:t>
            </w:r>
          </w:p>
        </w:tc>
        <w:tc>
          <w:tcPr>
            <w:tcW w:w="1349" w:type="dxa"/>
            <w:vAlign w:val="center"/>
          </w:tcPr>
          <w:p w14:paraId="0BCD0143" w14:textId="77777777" w:rsidR="00296A3A" w:rsidRPr="00F54724" w:rsidRDefault="00296A3A">
            <w:pPr>
              <w:spacing w:line="276" w:lineRule="auto"/>
              <w:jc w:val="center"/>
              <w:rPr>
                <w:sz w:val="18"/>
                <w:szCs w:val="18"/>
                <w:lang w:eastAsia="en-US"/>
              </w:rPr>
            </w:pPr>
          </w:p>
        </w:tc>
        <w:tc>
          <w:tcPr>
            <w:tcW w:w="1009" w:type="dxa"/>
            <w:vAlign w:val="center"/>
          </w:tcPr>
          <w:p w14:paraId="52B6253B" w14:textId="77777777" w:rsidR="00296A3A" w:rsidRPr="00F54724" w:rsidRDefault="00296A3A">
            <w:pPr>
              <w:spacing w:line="276" w:lineRule="auto"/>
              <w:jc w:val="center"/>
              <w:rPr>
                <w:sz w:val="18"/>
                <w:szCs w:val="18"/>
                <w:lang w:eastAsia="en-US"/>
              </w:rPr>
            </w:pPr>
          </w:p>
        </w:tc>
        <w:tc>
          <w:tcPr>
            <w:tcW w:w="1140" w:type="dxa"/>
          </w:tcPr>
          <w:p w14:paraId="30BF239F" w14:textId="77777777" w:rsidR="00296A3A" w:rsidRPr="00F54724" w:rsidRDefault="00296A3A">
            <w:pPr>
              <w:spacing w:line="276" w:lineRule="auto"/>
              <w:jc w:val="center"/>
              <w:rPr>
                <w:sz w:val="18"/>
                <w:szCs w:val="18"/>
                <w:lang w:eastAsia="en-US"/>
              </w:rPr>
            </w:pPr>
          </w:p>
        </w:tc>
        <w:tc>
          <w:tcPr>
            <w:tcW w:w="1003" w:type="dxa"/>
          </w:tcPr>
          <w:p w14:paraId="2FC666C6" w14:textId="77777777" w:rsidR="00296A3A" w:rsidRPr="00F54724" w:rsidRDefault="00296A3A">
            <w:pPr>
              <w:spacing w:line="276" w:lineRule="auto"/>
              <w:jc w:val="center"/>
              <w:rPr>
                <w:sz w:val="18"/>
                <w:szCs w:val="18"/>
                <w:lang w:eastAsia="en-US"/>
              </w:rPr>
            </w:pPr>
          </w:p>
        </w:tc>
        <w:tc>
          <w:tcPr>
            <w:tcW w:w="1168" w:type="dxa"/>
          </w:tcPr>
          <w:p w14:paraId="696195DD" w14:textId="77777777" w:rsidR="00296A3A" w:rsidRPr="00F54724" w:rsidRDefault="00296A3A">
            <w:pPr>
              <w:spacing w:line="276" w:lineRule="auto"/>
              <w:jc w:val="center"/>
              <w:rPr>
                <w:sz w:val="18"/>
                <w:szCs w:val="18"/>
                <w:lang w:eastAsia="en-US"/>
              </w:rPr>
            </w:pPr>
          </w:p>
        </w:tc>
        <w:tc>
          <w:tcPr>
            <w:tcW w:w="1251" w:type="dxa"/>
            <w:vAlign w:val="center"/>
          </w:tcPr>
          <w:p w14:paraId="5FBF3A9E" w14:textId="77777777" w:rsidR="00296A3A" w:rsidRPr="00F54724" w:rsidRDefault="00296A3A">
            <w:pPr>
              <w:spacing w:line="276" w:lineRule="auto"/>
              <w:jc w:val="center"/>
              <w:rPr>
                <w:sz w:val="18"/>
                <w:szCs w:val="18"/>
                <w:lang w:eastAsia="en-US"/>
              </w:rPr>
            </w:pPr>
          </w:p>
        </w:tc>
      </w:tr>
      <w:tr w:rsidR="00296A3A" w:rsidRPr="00F54724" w14:paraId="16FD5BBF" w14:textId="77777777" w:rsidTr="002373E4">
        <w:trPr>
          <w:jc w:val="center"/>
        </w:trPr>
        <w:tc>
          <w:tcPr>
            <w:tcW w:w="1405" w:type="dxa"/>
            <w:vAlign w:val="center"/>
          </w:tcPr>
          <w:p w14:paraId="043ECC21" w14:textId="77777777" w:rsidR="00296A3A" w:rsidRPr="00F54724" w:rsidRDefault="00296A3A" w:rsidP="00B81F99">
            <w:pPr>
              <w:spacing w:line="276" w:lineRule="auto"/>
              <w:jc w:val="center"/>
              <w:rPr>
                <w:sz w:val="20"/>
                <w:szCs w:val="20"/>
                <w:lang w:eastAsia="en-US"/>
              </w:rPr>
            </w:pPr>
            <w:r w:rsidRPr="00F54724">
              <w:rPr>
                <w:sz w:val="20"/>
                <w:szCs w:val="20"/>
                <w:lang w:eastAsia="en-US"/>
              </w:rPr>
              <w:t>Ex : réhabilitation d</w:t>
            </w:r>
            <w:r w:rsidR="00B81F99" w:rsidRPr="00F54724">
              <w:rPr>
                <w:sz w:val="20"/>
                <w:szCs w:val="20"/>
                <w:lang w:eastAsia="en-US"/>
              </w:rPr>
              <w:t>e bureaux</w:t>
            </w:r>
          </w:p>
        </w:tc>
        <w:tc>
          <w:tcPr>
            <w:tcW w:w="1389" w:type="dxa"/>
            <w:vAlign w:val="center"/>
          </w:tcPr>
          <w:p w14:paraId="7829C3DC" w14:textId="77777777" w:rsidR="00296A3A" w:rsidRPr="00F54724" w:rsidRDefault="00296A3A">
            <w:pPr>
              <w:spacing w:line="276" w:lineRule="auto"/>
              <w:jc w:val="center"/>
              <w:rPr>
                <w:sz w:val="18"/>
                <w:szCs w:val="18"/>
                <w:lang w:eastAsia="en-US"/>
              </w:rPr>
            </w:pPr>
          </w:p>
        </w:tc>
        <w:tc>
          <w:tcPr>
            <w:tcW w:w="1349" w:type="dxa"/>
            <w:vAlign w:val="center"/>
          </w:tcPr>
          <w:p w14:paraId="754BBFC3" w14:textId="77777777" w:rsidR="00296A3A" w:rsidRPr="00F54724" w:rsidRDefault="00FB0B85">
            <w:pPr>
              <w:spacing w:line="276" w:lineRule="auto"/>
              <w:jc w:val="center"/>
              <w:rPr>
                <w:sz w:val="18"/>
                <w:szCs w:val="18"/>
                <w:lang w:eastAsia="en-US"/>
              </w:rPr>
            </w:pPr>
            <w:r w:rsidRPr="00F54724">
              <w:rPr>
                <w:sz w:val="18"/>
                <w:szCs w:val="18"/>
                <w:lang w:eastAsia="en-US"/>
              </w:rPr>
              <w:t>BCI</w:t>
            </w:r>
          </w:p>
        </w:tc>
        <w:tc>
          <w:tcPr>
            <w:tcW w:w="1009" w:type="dxa"/>
            <w:vAlign w:val="center"/>
          </w:tcPr>
          <w:p w14:paraId="76088AF5" w14:textId="77777777" w:rsidR="00296A3A" w:rsidRPr="00F54724" w:rsidRDefault="00296A3A">
            <w:pPr>
              <w:spacing w:line="276" w:lineRule="auto"/>
              <w:jc w:val="center"/>
              <w:rPr>
                <w:sz w:val="18"/>
                <w:szCs w:val="18"/>
                <w:lang w:eastAsia="en-US"/>
              </w:rPr>
            </w:pPr>
            <w:r w:rsidRPr="00F54724">
              <w:rPr>
                <w:sz w:val="18"/>
                <w:szCs w:val="18"/>
                <w:lang w:eastAsia="en-US"/>
              </w:rPr>
              <w:t>Contrat de</w:t>
            </w:r>
          </w:p>
          <w:p w14:paraId="40C7C13B" w14:textId="77777777" w:rsidR="00296A3A" w:rsidRPr="00F54724" w:rsidRDefault="00E017B1">
            <w:pPr>
              <w:spacing w:line="276" w:lineRule="auto"/>
              <w:jc w:val="center"/>
              <w:rPr>
                <w:sz w:val="18"/>
                <w:szCs w:val="18"/>
                <w:lang w:eastAsia="en-US"/>
              </w:rPr>
            </w:pPr>
            <w:r w:rsidRPr="00F54724">
              <w:rPr>
                <w:sz w:val="18"/>
                <w:szCs w:val="18"/>
                <w:lang w:eastAsia="en-US"/>
              </w:rPr>
              <w:t>T</w:t>
            </w:r>
            <w:r w:rsidR="00296A3A" w:rsidRPr="00F54724">
              <w:rPr>
                <w:sz w:val="18"/>
                <w:szCs w:val="18"/>
                <w:lang w:eastAsia="en-US"/>
              </w:rPr>
              <w:t>ravaux</w:t>
            </w:r>
          </w:p>
        </w:tc>
        <w:tc>
          <w:tcPr>
            <w:tcW w:w="1140" w:type="dxa"/>
          </w:tcPr>
          <w:p w14:paraId="11A5C7EA" w14:textId="77777777" w:rsidR="002373E4" w:rsidRPr="00F54724" w:rsidRDefault="002373E4" w:rsidP="002F72C5">
            <w:pPr>
              <w:spacing w:line="276" w:lineRule="auto"/>
              <w:jc w:val="center"/>
              <w:rPr>
                <w:sz w:val="18"/>
                <w:szCs w:val="18"/>
                <w:lang w:eastAsia="en-US"/>
              </w:rPr>
            </w:pPr>
          </w:p>
          <w:p w14:paraId="4A4CC162" w14:textId="77777777" w:rsidR="00296A3A" w:rsidRPr="00F54724" w:rsidRDefault="00F74E46" w:rsidP="002F72C5">
            <w:pPr>
              <w:spacing w:line="276" w:lineRule="auto"/>
              <w:jc w:val="center"/>
              <w:rPr>
                <w:sz w:val="18"/>
                <w:szCs w:val="18"/>
                <w:lang w:eastAsia="en-US"/>
              </w:rPr>
            </w:pPr>
            <w:r w:rsidRPr="00F54724">
              <w:rPr>
                <w:sz w:val="18"/>
                <w:szCs w:val="18"/>
                <w:lang w:eastAsia="en-US"/>
              </w:rPr>
              <w:t>Entente directe</w:t>
            </w:r>
          </w:p>
        </w:tc>
        <w:tc>
          <w:tcPr>
            <w:tcW w:w="1003" w:type="dxa"/>
          </w:tcPr>
          <w:p w14:paraId="7DA3BB58" w14:textId="77777777" w:rsidR="00296A3A" w:rsidRPr="00F54724" w:rsidRDefault="0087010E">
            <w:pPr>
              <w:spacing w:line="276" w:lineRule="auto"/>
              <w:jc w:val="center"/>
              <w:rPr>
                <w:sz w:val="18"/>
                <w:szCs w:val="18"/>
                <w:lang w:eastAsia="en-US"/>
              </w:rPr>
            </w:pPr>
            <w:r w:rsidRPr="00F54724">
              <w:rPr>
                <w:sz w:val="18"/>
                <w:szCs w:val="18"/>
                <w:lang w:eastAsia="en-US"/>
              </w:rPr>
              <w:t>…</w:t>
            </w:r>
          </w:p>
        </w:tc>
        <w:tc>
          <w:tcPr>
            <w:tcW w:w="1168" w:type="dxa"/>
          </w:tcPr>
          <w:p w14:paraId="0D570AA5" w14:textId="77777777" w:rsidR="00296A3A" w:rsidRPr="00F54724" w:rsidRDefault="00296A3A">
            <w:pPr>
              <w:spacing w:line="276" w:lineRule="auto"/>
              <w:jc w:val="center"/>
              <w:rPr>
                <w:sz w:val="18"/>
                <w:szCs w:val="18"/>
                <w:lang w:eastAsia="en-US"/>
              </w:rPr>
            </w:pPr>
          </w:p>
          <w:p w14:paraId="5F40102A" w14:textId="77777777" w:rsidR="00296A3A" w:rsidRPr="00F54724" w:rsidRDefault="00296A3A">
            <w:pPr>
              <w:spacing w:line="276" w:lineRule="auto"/>
              <w:jc w:val="center"/>
              <w:rPr>
                <w:sz w:val="18"/>
                <w:szCs w:val="18"/>
                <w:lang w:eastAsia="en-US"/>
              </w:rPr>
            </w:pPr>
          </w:p>
          <w:p w14:paraId="6EA5F0AF" w14:textId="77777777" w:rsidR="00296A3A" w:rsidRPr="00F54724" w:rsidRDefault="002373E4">
            <w:pPr>
              <w:spacing w:line="276" w:lineRule="auto"/>
              <w:jc w:val="center"/>
              <w:rPr>
                <w:sz w:val="18"/>
                <w:szCs w:val="18"/>
                <w:lang w:eastAsia="en-US"/>
              </w:rPr>
            </w:pPr>
            <w:r w:rsidRPr="00F54724">
              <w:rPr>
                <w:sz w:val="18"/>
                <w:szCs w:val="18"/>
                <w:lang w:eastAsia="en-US"/>
              </w:rPr>
              <w:t xml:space="preserve">Janvier </w:t>
            </w:r>
            <w:r w:rsidR="00296A3A" w:rsidRPr="00F54724">
              <w:rPr>
                <w:sz w:val="18"/>
                <w:szCs w:val="18"/>
                <w:lang w:eastAsia="en-US"/>
              </w:rPr>
              <w:t>20</w:t>
            </w:r>
            <w:r w:rsidR="00966361" w:rsidRPr="00F54724">
              <w:rPr>
                <w:sz w:val="18"/>
                <w:szCs w:val="18"/>
                <w:lang w:eastAsia="en-US"/>
              </w:rPr>
              <w:t>21</w:t>
            </w:r>
          </w:p>
          <w:p w14:paraId="37B90C40" w14:textId="05821701" w:rsidR="002373E4" w:rsidRPr="00F54724" w:rsidRDefault="002373E4">
            <w:pPr>
              <w:spacing w:line="276" w:lineRule="auto"/>
              <w:jc w:val="center"/>
              <w:rPr>
                <w:sz w:val="18"/>
                <w:szCs w:val="18"/>
                <w:lang w:eastAsia="en-US"/>
              </w:rPr>
            </w:pPr>
          </w:p>
        </w:tc>
        <w:tc>
          <w:tcPr>
            <w:tcW w:w="1251" w:type="dxa"/>
            <w:vAlign w:val="center"/>
          </w:tcPr>
          <w:p w14:paraId="5117C9CB" w14:textId="77777777" w:rsidR="00296A3A" w:rsidRPr="00F54724" w:rsidRDefault="00296A3A">
            <w:pPr>
              <w:spacing w:line="276" w:lineRule="auto"/>
              <w:jc w:val="center"/>
              <w:rPr>
                <w:sz w:val="18"/>
                <w:szCs w:val="18"/>
                <w:lang w:eastAsia="en-US"/>
              </w:rPr>
            </w:pPr>
          </w:p>
          <w:p w14:paraId="18A542B8" w14:textId="76B3E6B0" w:rsidR="00296A3A" w:rsidRPr="00F54724" w:rsidRDefault="002373E4" w:rsidP="002373E4">
            <w:pPr>
              <w:spacing w:line="276" w:lineRule="auto"/>
              <w:jc w:val="center"/>
              <w:rPr>
                <w:sz w:val="18"/>
                <w:szCs w:val="18"/>
                <w:lang w:eastAsia="en-US"/>
              </w:rPr>
            </w:pPr>
            <w:r w:rsidRPr="00F54724">
              <w:rPr>
                <w:sz w:val="18"/>
                <w:szCs w:val="18"/>
                <w:lang w:eastAsia="en-US"/>
              </w:rPr>
              <w:t xml:space="preserve">Janvier </w:t>
            </w:r>
            <w:r w:rsidR="00296A3A" w:rsidRPr="00F54724">
              <w:rPr>
                <w:sz w:val="18"/>
                <w:szCs w:val="18"/>
                <w:lang w:eastAsia="en-US"/>
              </w:rPr>
              <w:t>20</w:t>
            </w:r>
            <w:r w:rsidRPr="00F54724">
              <w:rPr>
                <w:sz w:val="18"/>
                <w:szCs w:val="18"/>
                <w:lang w:eastAsia="en-US"/>
              </w:rPr>
              <w:t>21</w:t>
            </w:r>
          </w:p>
        </w:tc>
      </w:tr>
      <w:tr w:rsidR="002373E4" w:rsidRPr="00F54724" w14:paraId="5960A3F6" w14:textId="77777777" w:rsidTr="002373E4">
        <w:trPr>
          <w:jc w:val="center"/>
        </w:trPr>
        <w:tc>
          <w:tcPr>
            <w:tcW w:w="1405" w:type="dxa"/>
            <w:vAlign w:val="center"/>
          </w:tcPr>
          <w:p w14:paraId="10B56C21" w14:textId="77777777" w:rsidR="002373E4" w:rsidRPr="00F54724" w:rsidRDefault="002373E4">
            <w:pPr>
              <w:spacing w:line="276" w:lineRule="auto"/>
              <w:jc w:val="center"/>
              <w:rPr>
                <w:sz w:val="20"/>
                <w:szCs w:val="20"/>
                <w:lang w:eastAsia="en-US"/>
              </w:rPr>
            </w:pPr>
          </w:p>
        </w:tc>
        <w:tc>
          <w:tcPr>
            <w:tcW w:w="1389" w:type="dxa"/>
            <w:vAlign w:val="center"/>
          </w:tcPr>
          <w:p w14:paraId="1B01FB3E" w14:textId="77777777" w:rsidR="002373E4" w:rsidRPr="00F54724" w:rsidRDefault="002373E4" w:rsidP="006F5CFB">
            <w:pPr>
              <w:spacing w:line="276" w:lineRule="auto"/>
              <w:jc w:val="center"/>
              <w:rPr>
                <w:sz w:val="18"/>
                <w:szCs w:val="18"/>
                <w:lang w:eastAsia="en-US"/>
              </w:rPr>
            </w:pPr>
            <w:r w:rsidRPr="00F54724">
              <w:rPr>
                <w:sz w:val="18"/>
                <w:szCs w:val="18"/>
                <w:lang w:eastAsia="en-US"/>
              </w:rPr>
              <w:t xml:space="preserve">Fourniture de tenues de travail  </w:t>
            </w:r>
          </w:p>
        </w:tc>
        <w:tc>
          <w:tcPr>
            <w:tcW w:w="1349" w:type="dxa"/>
            <w:vAlign w:val="center"/>
          </w:tcPr>
          <w:p w14:paraId="3610376A" w14:textId="77777777" w:rsidR="002373E4" w:rsidRPr="00F54724" w:rsidRDefault="002373E4" w:rsidP="00B81F99">
            <w:pPr>
              <w:spacing w:line="276" w:lineRule="auto"/>
              <w:jc w:val="center"/>
              <w:rPr>
                <w:sz w:val="18"/>
                <w:szCs w:val="18"/>
                <w:lang w:eastAsia="en-US"/>
              </w:rPr>
            </w:pPr>
            <w:r w:rsidRPr="00F54724">
              <w:rPr>
                <w:sz w:val="18"/>
                <w:szCs w:val="18"/>
                <w:lang w:eastAsia="en-US"/>
              </w:rPr>
              <w:t>Budget de fonctionnement</w:t>
            </w:r>
          </w:p>
        </w:tc>
        <w:tc>
          <w:tcPr>
            <w:tcW w:w="1009" w:type="dxa"/>
            <w:vAlign w:val="center"/>
          </w:tcPr>
          <w:p w14:paraId="272AB8B3" w14:textId="77777777" w:rsidR="002373E4" w:rsidRPr="00F54724" w:rsidRDefault="002373E4" w:rsidP="0087010E">
            <w:pPr>
              <w:spacing w:line="276" w:lineRule="auto"/>
              <w:jc w:val="center"/>
              <w:rPr>
                <w:sz w:val="18"/>
                <w:szCs w:val="18"/>
                <w:lang w:eastAsia="en-US"/>
              </w:rPr>
            </w:pPr>
            <w:r w:rsidRPr="00F54724">
              <w:rPr>
                <w:sz w:val="18"/>
                <w:szCs w:val="18"/>
                <w:lang w:eastAsia="en-US"/>
              </w:rPr>
              <w:t>Contrat de fournitures</w:t>
            </w:r>
          </w:p>
        </w:tc>
        <w:tc>
          <w:tcPr>
            <w:tcW w:w="1140" w:type="dxa"/>
          </w:tcPr>
          <w:p w14:paraId="2CFC60AD" w14:textId="77777777" w:rsidR="002373E4" w:rsidRPr="00F54724" w:rsidRDefault="002373E4">
            <w:pPr>
              <w:spacing w:line="276" w:lineRule="auto"/>
              <w:jc w:val="center"/>
              <w:rPr>
                <w:sz w:val="18"/>
                <w:szCs w:val="18"/>
                <w:lang w:eastAsia="en-US"/>
              </w:rPr>
            </w:pPr>
          </w:p>
          <w:p w14:paraId="6915A8C8" w14:textId="77777777" w:rsidR="002373E4" w:rsidRPr="00F54724" w:rsidRDefault="002373E4">
            <w:pPr>
              <w:spacing w:line="276" w:lineRule="auto"/>
              <w:jc w:val="center"/>
              <w:rPr>
                <w:sz w:val="18"/>
                <w:szCs w:val="18"/>
                <w:lang w:eastAsia="en-US"/>
              </w:rPr>
            </w:pPr>
            <w:r w:rsidRPr="00F54724">
              <w:rPr>
                <w:sz w:val="18"/>
                <w:szCs w:val="18"/>
                <w:lang w:eastAsia="en-US"/>
              </w:rPr>
              <w:t>Consultation de fournisseurs</w:t>
            </w:r>
          </w:p>
        </w:tc>
        <w:tc>
          <w:tcPr>
            <w:tcW w:w="1003" w:type="dxa"/>
          </w:tcPr>
          <w:p w14:paraId="7EF8FBFC" w14:textId="77777777" w:rsidR="002373E4" w:rsidRPr="00F54724" w:rsidRDefault="002373E4">
            <w:pPr>
              <w:spacing w:line="276" w:lineRule="auto"/>
              <w:jc w:val="center"/>
              <w:rPr>
                <w:sz w:val="18"/>
                <w:szCs w:val="18"/>
                <w:lang w:eastAsia="en-US"/>
              </w:rPr>
            </w:pPr>
          </w:p>
        </w:tc>
        <w:tc>
          <w:tcPr>
            <w:tcW w:w="1168" w:type="dxa"/>
          </w:tcPr>
          <w:p w14:paraId="31B0F293" w14:textId="77777777" w:rsidR="002373E4" w:rsidRPr="00F54724" w:rsidRDefault="002373E4" w:rsidP="001131AE">
            <w:pPr>
              <w:spacing w:line="276" w:lineRule="auto"/>
              <w:jc w:val="center"/>
              <w:rPr>
                <w:sz w:val="18"/>
                <w:szCs w:val="18"/>
                <w:lang w:eastAsia="en-US"/>
              </w:rPr>
            </w:pPr>
          </w:p>
          <w:p w14:paraId="1FF30BAA" w14:textId="77777777" w:rsidR="002373E4" w:rsidRPr="00F54724" w:rsidRDefault="002373E4" w:rsidP="001131AE">
            <w:pPr>
              <w:spacing w:line="276" w:lineRule="auto"/>
              <w:jc w:val="center"/>
              <w:rPr>
                <w:sz w:val="18"/>
                <w:szCs w:val="18"/>
                <w:lang w:eastAsia="en-US"/>
              </w:rPr>
            </w:pPr>
          </w:p>
          <w:p w14:paraId="55E5BC0B" w14:textId="77777777" w:rsidR="002373E4" w:rsidRPr="00F54724" w:rsidRDefault="002373E4" w:rsidP="001131AE">
            <w:pPr>
              <w:spacing w:line="276" w:lineRule="auto"/>
              <w:jc w:val="center"/>
              <w:rPr>
                <w:sz w:val="18"/>
                <w:szCs w:val="18"/>
                <w:lang w:eastAsia="en-US"/>
              </w:rPr>
            </w:pPr>
            <w:r w:rsidRPr="00F54724">
              <w:rPr>
                <w:sz w:val="18"/>
                <w:szCs w:val="18"/>
                <w:lang w:eastAsia="en-US"/>
              </w:rPr>
              <w:t>Janvier 2021</w:t>
            </w:r>
          </w:p>
          <w:p w14:paraId="4D3BC2CA" w14:textId="77B68FA0" w:rsidR="002373E4" w:rsidRPr="00F54724" w:rsidRDefault="002373E4">
            <w:pPr>
              <w:spacing w:line="276" w:lineRule="auto"/>
              <w:jc w:val="center"/>
              <w:rPr>
                <w:sz w:val="18"/>
                <w:szCs w:val="18"/>
                <w:lang w:eastAsia="en-US"/>
              </w:rPr>
            </w:pPr>
          </w:p>
        </w:tc>
        <w:tc>
          <w:tcPr>
            <w:tcW w:w="1251" w:type="dxa"/>
            <w:vAlign w:val="center"/>
          </w:tcPr>
          <w:p w14:paraId="61E64136" w14:textId="42207E97" w:rsidR="002373E4" w:rsidRPr="00F54724" w:rsidRDefault="002373E4">
            <w:pPr>
              <w:spacing w:line="276" w:lineRule="auto"/>
              <w:jc w:val="center"/>
              <w:rPr>
                <w:sz w:val="18"/>
                <w:szCs w:val="18"/>
                <w:lang w:eastAsia="en-US"/>
              </w:rPr>
            </w:pPr>
            <w:r w:rsidRPr="00F54724">
              <w:rPr>
                <w:sz w:val="18"/>
                <w:szCs w:val="18"/>
                <w:lang w:eastAsia="en-US"/>
              </w:rPr>
              <w:t>Janvier 2021</w:t>
            </w:r>
          </w:p>
        </w:tc>
      </w:tr>
    </w:tbl>
    <w:p w14:paraId="6B7EEB0F" w14:textId="77777777" w:rsidR="00296A3A" w:rsidRPr="00F54724" w:rsidRDefault="00296A3A" w:rsidP="00C37DE9">
      <w:pPr>
        <w:spacing w:line="276" w:lineRule="auto"/>
        <w:rPr>
          <w:sz w:val="40"/>
          <w:szCs w:val="40"/>
        </w:rPr>
      </w:pPr>
    </w:p>
    <w:p w14:paraId="7F0C7E5B" w14:textId="77777777" w:rsidR="00296A3A" w:rsidRPr="00F54724" w:rsidRDefault="00296A3A" w:rsidP="00C37DE9">
      <w:pPr>
        <w:spacing w:line="276" w:lineRule="auto"/>
        <w:jc w:val="center"/>
        <w:rPr>
          <w:sz w:val="28"/>
          <w:szCs w:val="28"/>
        </w:rPr>
      </w:pPr>
      <w:r w:rsidRPr="00F54724">
        <w:rPr>
          <w:sz w:val="28"/>
          <w:szCs w:val="28"/>
        </w:rPr>
        <w:t>…………………….</w:t>
      </w:r>
    </w:p>
    <w:p w14:paraId="1D585615" w14:textId="77777777" w:rsidR="00296A3A" w:rsidRPr="00F54724" w:rsidRDefault="00296A3A" w:rsidP="00C37DE9">
      <w:pPr>
        <w:pStyle w:val="Titre3"/>
        <w:rPr>
          <w:sz w:val="36"/>
          <w:szCs w:val="36"/>
        </w:rPr>
      </w:pPr>
    </w:p>
    <w:p w14:paraId="60EB2231" w14:textId="483CB146" w:rsidR="00296A3A" w:rsidRPr="00F54724" w:rsidRDefault="00623A1A" w:rsidP="00C37DE9">
      <w:r w:rsidRPr="00F54724">
        <w:rPr>
          <w:noProof/>
        </w:rPr>
        <mc:AlternateContent>
          <mc:Choice Requires="wps">
            <w:drawing>
              <wp:anchor distT="0" distB="0" distL="114300" distR="114300" simplePos="0" relativeHeight="251645952" behindDoc="0" locked="0" layoutInCell="1" allowOverlap="1" wp14:anchorId="0241DB46" wp14:editId="2BFDF214">
                <wp:simplePos x="0" y="0"/>
                <wp:positionH relativeFrom="column">
                  <wp:posOffset>-59055</wp:posOffset>
                </wp:positionH>
                <wp:positionV relativeFrom="paragraph">
                  <wp:posOffset>1905</wp:posOffset>
                </wp:positionV>
                <wp:extent cx="5810250" cy="2066925"/>
                <wp:effectExtent l="0" t="0" r="0" b="952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6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2F2F2"/>
                              </a:solidFill>
                            </a14:hiddenFill>
                          </a:ext>
                        </a:extLst>
                      </wps:spPr>
                      <wps:txbx>
                        <w:txbxContent>
                          <w:p w14:paraId="5A9E92E8" w14:textId="77777777" w:rsidR="00872B19" w:rsidRDefault="00872B19" w:rsidP="00C37DE9">
                            <w:pPr>
                              <w:spacing w:line="276" w:lineRule="auto"/>
                              <w:rPr>
                                <w:b/>
                                <w:bCs/>
                                <w:i/>
                                <w:iCs/>
                              </w:rPr>
                            </w:pPr>
                          </w:p>
                          <w:p w14:paraId="1076A760" w14:textId="77777777" w:rsidR="00872B19" w:rsidRPr="00084D77" w:rsidRDefault="00872B19" w:rsidP="00C37DE9">
                            <w:pPr>
                              <w:spacing w:line="276" w:lineRule="auto"/>
                              <w:rPr>
                                <w:b/>
                                <w:bCs/>
                                <w:i/>
                                <w:iCs/>
                              </w:rPr>
                            </w:pPr>
                            <w:r w:rsidRPr="00084D77">
                              <w:rPr>
                                <w:b/>
                                <w:bCs/>
                                <w:i/>
                                <w:iCs/>
                              </w:rPr>
                              <w:t xml:space="preserve">Précisions à apporter : </w:t>
                            </w:r>
                          </w:p>
                          <w:p w14:paraId="32FFC03A" w14:textId="77777777" w:rsidR="00872B19" w:rsidRDefault="00872B19" w:rsidP="00C37DE9">
                            <w:pPr>
                              <w:spacing w:line="276" w:lineRule="auto"/>
                            </w:pPr>
                          </w:p>
                          <w:p w14:paraId="187E4D4F" w14:textId="77777777" w:rsidR="00872B19" w:rsidRDefault="00872B19" w:rsidP="00C37DE9">
                            <w:pPr>
                              <w:spacing w:line="276" w:lineRule="auto"/>
                              <w:ind w:left="1701"/>
                            </w:pPr>
                            <w:r>
                              <w:rPr>
                                <w:b/>
                                <w:bCs/>
                              </w:rPr>
                              <w:t>a-</w:t>
                            </w:r>
                            <w:r>
                              <w:t xml:space="preserve"> que le plan prévisionnel est indicatif,</w:t>
                            </w:r>
                          </w:p>
                          <w:p w14:paraId="40689A2E" w14:textId="77777777" w:rsidR="00872B19" w:rsidRDefault="00872B19" w:rsidP="00C37DE9">
                            <w:pPr>
                              <w:spacing w:line="276" w:lineRule="auto"/>
                              <w:ind w:left="1701"/>
                            </w:pPr>
                            <w:r>
                              <w:rPr>
                                <w:b/>
                                <w:bCs/>
                              </w:rPr>
                              <w:t xml:space="preserve">b- </w:t>
                            </w:r>
                            <w:r>
                              <w:t>que les postulants éventuels sont priés de se faire enregistrer auprès de l’Autorité Contractante en indiquant leurs domaines d’activités, leurs références, leurs adresses et leurs contacts téléphoniques et électroniques.</w:t>
                            </w:r>
                          </w:p>
                          <w:p w14:paraId="07EF9F52" w14:textId="666B9E7F" w:rsidR="00872B19" w:rsidRDefault="00872B19" w:rsidP="00C37DE9">
                            <w:pPr>
                              <w:spacing w:line="276" w:lineRule="auto"/>
                              <w:ind w:left="1701"/>
                            </w:pPr>
                            <w:r>
                              <w:rPr>
                                <w:b/>
                                <w:bCs/>
                              </w:rPr>
                              <w:t>c-</w:t>
                            </w:r>
                            <w:r>
                              <w:t xml:space="preserve"> adresse complète du CIAIS (BP, Tel, Fax, e-mail)</w:t>
                            </w:r>
                          </w:p>
                          <w:p w14:paraId="0EBFC0A5" w14:textId="77777777" w:rsidR="00872B19" w:rsidRDefault="00872B19" w:rsidP="00C37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41DB46" id="Text Box 54" o:spid="_x0000_s1031" type="#_x0000_t202" style="position:absolute;margin-left:-4.65pt;margin-top:.15pt;width:457.5pt;height:16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" filled="f" fillcolor="#f2f2f2">
                <v:textbox>
                  <w:txbxContent>
                    <w:p w14:paraId="5A9E92E8" w14:textId="77777777" w:rsidR="00872B19" w:rsidRDefault="00872B19" w:rsidP="00C37DE9">
                      <w:pPr>
                        <w:spacing w:line="276" w:lineRule="auto"/>
                        <w:rPr>
                          <w:b/>
                          <w:bCs/>
                          <w:i/>
                          <w:iCs/>
                        </w:rPr>
                      </w:pPr>
                    </w:p>
                    <w:p w14:paraId="1076A760" w14:textId="77777777" w:rsidR="00872B19" w:rsidRPr="00084D77" w:rsidRDefault="00872B19" w:rsidP="00C37DE9">
                      <w:pPr>
                        <w:spacing w:line="276" w:lineRule="auto"/>
                        <w:rPr>
                          <w:b/>
                          <w:bCs/>
                          <w:i/>
                          <w:iCs/>
                        </w:rPr>
                      </w:pPr>
                      <w:r w:rsidRPr="00084D77">
                        <w:rPr>
                          <w:b/>
                          <w:bCs/>
                          <w:i/>
                          <w:iCs/>
                        </w:rPr>
                        <w:t xml:space="preserve">Précisions à apporter : </w:t>
                      </w:r>
                    </w:p>
                    <w:p w14:paraId="32FFC03A" w14:textId="77777777" w:rsidR="00872B19" w:rsidRDefault="00872B19" w:rsidP="00C37DE9">
                      <w:pPr>
                        <w:spacing w:line="276" w:lineRule="auto"/>
                      </w:pPr>
                    </w:p>
                    <w:p w14:paraId="187E4D4F" w14:textId="77777777" w:rsidR="00872B19" w:rsidRDefault="00872B19" w:rsidP="00C37DE9">
                      <w:pPr>
                        <w:spacing w:line="276" w:lineRule="auto"/>
                        <w:ind w:left="1701"/>
                      </w:pPr>
                      <w:r>
                        <w:rPr>
                          <w:b/>
                          <w:bCs/>
                        </w:rPr>
                        <w:t>a-</w:t>
                      </w:r>
                      <w:r>
                        <w:t xml:space="preserve"> que le plan prévisionnel est indicatif,</w:t>
                      </w:r>
                    </w:p>
                    <w:p w14:paraId="40689A2E" w14:textId="77777777" w:rsidR="00872B19" w:rsidRDefault="00872B19" w:rsidP="00C37DE9">
                      <w:pPr>
                        <w:spacing w:line="276" w:lineRule="auto"/>
                        <w:ind w:left="1701"/>
                      </w:pPr>
                      <w:r>
                        <w:rPr>
                          <w:b/>
                          <w:bCs/>
                        </w:rPr>
                        <w:t xml:space="preserve">b- </w:t>
                      </w:r>
                      <w:r>
                        <w:t>que les postulants éventuels sont priés de se faire enregistrer auprès de l’Autorité Contractante en indiquant leurs domaines d’activités, leurs références, leurs adresses et leurs contacts téléphoniques et électroniques.</w:t>
                      </w:r>
                    </w:p>
                    <w:p w14:paraId="07EF9F52" w14:textId="666B9E7F" w:rsidR="00872B19" w:rsidRDefault="00872B19" w:rsidP="00C37DE9">
                      <w:pPr>
                        <w:spacing w:line="276" w:lineRule="auto"/>
                        <w:ind w:left="1701"/>
                      </w:pPr>
                      <w:r>
                        <w:rPr>
                          <w:b/>
                          <w:bCs/>
                        </w:rPr>
                        <w:t>c-</w:t>
                      </w:r>
                      <w:r>
                        <w:t xml:space="preserve"> adresse complète du CIAIS (BP, Tel, Fax, e-mail)</w:t>
                      </w:r>
                    </w:p>
                    <w:p w14:paraId="0EBFC0A5" w14:textId="77777777" w:rsidR="00872B19" w:rsidRDefault="00872B19" w:rsidP="00C37DE9"/>
                  </w:txbxContent>
                </v:textbox>
              </v:shape>
            </w:pict>
          </mc:Fallback>
        </mc:AlternateContent>
      </w:r>
    </w:p>
    <w:p w14:paraId="378BA557" w14:textId="77777777" w:rsidR="00296A3A" w:rsidRPr="00F54724" w:rsidRDefault="00296A3A" w:rsidP="00C37DE9"/>
    <w:p w14:paraId="0352D7E5" w14:textId="77777777" w:rsidR="00296A3A" w:rsidRPr="00F54724" w:rsidRDefault="00296A3A" w:rsidP="00C37DE9"/>
    <w:p w14:paraId="1C312524" w14:textId="77777777" w:rsidR="00296A3A" w:rsidRPr="00F54724" w:rsidRDefault="00296A3A" w:rsidP="00C37DE9"/>
    <w:p w14:paraId="246A8B5B" w14:textId="77777777" w:rsidR="00296A3A" w:rsidRPr="00F54724" w:rsidRDefault="00296A3A" w:rsidP="00C37DE9"/>
    <w:p w14:paraId="2670F229" w14:textId="77777777" w:rsidR="00296A3A" w:rsidRPr="00F54724" w:rsidRDefault="00296A3A" w:rsidP="00C37DE9">
      <w:pPr>
        <w:rPr>
          <w:b/>
          <w:bCs/>
          <w:sz w:val="36"/>
          <w:szCs w:val="36"/>
        </w:rPr>
      </w:pPr>
      <w:r w:rsidRPr="00F54724">
        <w:rPr>
          <w:sz w:val="36"/>
          <w:szCs w:val="36"/>
        </w:rPr>
        <w:br w:type="page"/>
      </w:r>
      <w:bookmarkStart w:id="192" w:name="_Toc348399957"/>
    </w:p>
    <w:p w14:paraId="5606C90A" w14:textId="77777777" w:rsidR="00296A3A" w:rsidRPr="00F54724" w:rsidRDefault="00296A3A" w:rsidP="00F739E9">
      <w:pPr>
        <w:pStyle w:val="Titre3"/>
      </w:pPr>
      <w:bookmarkStart w:id="193" w:name="_Toc535915989"/>
      <w:bookmarkStart w:id="194" w:name="_Toc54684885"/>
      <w:bookmarkStart w:id="195" w:name="_Toc68517136"/>
      <w:bookmarkStart w:id="196" w:name="_Toc350209982"/>
      <w:bookmarkStart w:id="197" w:name="_Toc348399964"/>
      <w:r w:rsidRPr="00F54724">
        <w:t>Support N°2</w:t>
      </w:r>
      <w:bookmarkEnd w:id="193"/>
      <w:bookmarkEnd w:id="194"/>
      <w:bookmarkEnd w:id="195"/>
    </w:p>
    <w:p w14:paraId="5D5B5CAC" w14:textId="52DC2510" w:rsidR="00296A3A" w:rsidRPr="00F54724" w:rsidRDefault="00296A3A" w:rsidP="00CB5775">
      <w:pPr>
        <w:pStyle w:val="Titre3"/>
        <w:rPr>
          <w:sz w:val="36"/>
          <w:szCs w:val="36"/>
        </w:rPr>
      </w:pPr>
      <w:bookmarkStart w:id="198" w:name="_Toc358522038"/>
      <w:bookmarkStart w:id="199" w:name="_Toc404073144"/>
      <w:bookmarkStart w:id="200" w:name="_Toc535915990"/>
      <w:bookmarkStart w:id="201" w:name="_Toc54684886"/>
      <w:bookmarkStart w:id="202" w:name="_Toc68517137"/>
      <w:r w:rsidRPr="00F54724">
        <w:rPr>
          <w:sz w:val="36"/>
          <w:szCs w:val="36"/>
        </w:rPr>
        <w:t xml:space="preserve">Règlement Intérieur </w:t>
      </w:r>
      <w:r w:rsidR="00026F67" w:rsidRPr="00F54724">
        <w:rPr>
          <w:sz w:val="36"/>
          <w:szCs w:val="36"/>
        </w:rPr>
        <w:t xml:space="preserve">type </w:t>
      </w:r>
      <w:r w:rsidR="00CB5775" w:rsidRPr="00F54724">
        <w:rPr>
          <w:sz w:val="36"/>
          <w:szCs w:val="36"/>
        </w:rPr>
        <w:t>des</w:t>
      </w:r>
      <w:r w:rsidR="00026F67" w:rsidRPr="00F54724">
        <w:rPr>
          <w:sz w:val="36"/>
          <w:szCs w:val="36"/>
        </w:rPr>
        <w:t xml:space="preserve"> </w:t>
      </w:r>
      <w:r w:rsidR="00B31A5F" w:rsidRPr="00F54724">
        <w:rPr>
          <w:sz w:val="36"/>
          <w:szCs w:val="36"/>
        </w:rPr>
        <w:t>Com</w:t>
      </w:r>
      <w:r w:rsidR="00181242" w:rsidRPr="00F54724">
        <w:rPr>
          <w:sz w:val="36"/>
          <w:szCs w:val="36"/>
        </w:rPr>
        <w:t>i</w:t>
      </w:r>
      <w:r w:rsidR="00B31A5F" w:rsidRPr="00F54724">
        <w:rPr>
          <w:sz w:val="36"/>
          <w:szCs w:val="36"/>
        </w:rPr>
        <w:t>tés Internes</w:t>
      </w:r>
      <w:r w:rsidRPr="00F54724">
        <w:rPr>
          <w:sz w:val="36"/>
          <w:szCs w:val="36"/>
        </w:rPr>
        <w:t xml:space="preserve"> des </w:t>
      </w:r>
      <w:bookmarkEnd w:id="196"/>
      <w:bookmarkEnd w:id="197"/>
      <w:bookmarkEnd w:id="198"/>
      <w:r w:rsidR="00691304" w:rsidRPr="00F54724">
        <w:rPr>
          <w:sz w:val="36"/>
          <w:szCs w:val="36"/>
        </w:rPr>
        <w:t>Achats Inférieur</w:t>
      </w:r>
      <w:r w:rsidR="002F59A6" w:rsidRPr="00F54724">
        <w:rPr>
          <w:sz w:val="36"/>
          <w:szCs w:val="36"/>
        </w:rPr>
        <w:t>s</w:t>
      </w:r>
      <w:r w:rsidR="00691304" w:rsidRPr="00F54724">
        <w:rPr>
          <w:sz w:val="36"/>
          <w:szCs w:val="36"/>
        </w:rPr>
        <w:t xml:space="preserve"> au Seuil</w:t>
      </w:r>
      <w:bookmarkEnd w:id="199"/>
      <w:bookmarkEnd w:id="200"/>
      <w:bookmarkEnd w:id="201"/>
      <w:bookmarkEnd w:id="202"/>
    </w:p>
    <w:p w14:paraId="14FF1CBC" w14:textId="77777777" w:rsidR="00296A3A" w:rsidRPr="00F54724" w:rsidRDefault="00296A3A" w:rsidP="00C37DE9">
      <w:pPr>
        <w:autoSpaceDE w:val="0"/>
        <w:autoSpaceDN w:val="0"/>
        <w:adjustRightInd w:val="0"/>
        <w:spacing w:line="276" w:lineRule="auto"/>
        <w:rPr>
          <w:sz w:val="32"/>
          <w:szCs w:val="32"/>
        </w:rPr>
      </w:pPr>
    </w:p>
    <w:p w14:paraId="19FE2181" w14:textId="77777777" w:rsidR="00296A3A" w:rsidRPr="00F54724" w:rsidRDefault="00296A3A" w:rsidP="00C37DE9">
      <w:pPr>
        <w:autoSpaceDE w:val="0"/>
        <w:autoSpaceDN w:val="0"/>
        <w:adjustRightInd w:val="0"/>
        <w:spacing w:line="276" w:lineRule="auto"/>
        <w:jc w:val="both"/>
        <w:rPr>
          <w:sz w:val="26"/>
          <w:szCs w:val="26"/>
        </w:rPr>
      </w:pPr>
    </w:p>
    <w:p w14:paraId="45581719" w14:textId="0EE97762" w:rsidR="009F2B39" w:rsidRPr="00F54724" w:rsidRDefault="009F2B39" w:rsidP="00D13D79">
      <w:pPr>
        <w:autoSpaceDE w:val="0"/>
        <w:autoSpaceDN w:val="0"/>
        <w:adjustRightInd w:val="0"/>
        <w:spacing w:line="276" w:lineRule="auto"/>
        <w:jc w:val="center"/>
        <w:rPr>
          <w:b/>
          <w:sz w:val="28"/>
          <w:szCs w:val="28"/>
        </w:rPr>
      </w:pPr>
      <w:bookmarkStart w:id="203" w:name="_Toc350209983"/>
      <w:bookmarkStart w:id="204" w:name="_Toc348399965"/>
      <w:bookmarkStart w:id="205" w:name="_Toc343761269"/>
      <w:bookmarkStart w:id="206" w:name="_Toc355362514"/>
      <w:bookmarkStart w:id="207" w:name="_Toc355367040"/>
      <w:bookmarkStart w:id="208" w:name="_Toc355443968"/>
      <w:bookmarkStart w:id="209" w:name="_Toc355471711"/>
      <w:bookmarkStart w:id="210" w:name="_Toc356672867"/>
      <w:bookmarkStart w:id="211" w:name="_Toc358522039"/>
      <w:r w:rsidRPr="00F54724">
        <w:rPr>
          <w:b/>
          <w:sz w:val="28"/>
          <w:szCs w:val="28"/>
        </w:rPr>
        <w:t xml:space="preserve">Chapitre I : </w:t>
      </w:r>
      <w:r w:rsidR="00A27DD3" w:rsidRPr="00F54724">
        <w:rPr>
          <w:b/>
          <w:sz w:val="28"/>
          <w:szCs w:val="28"/>
        </w:rPr>
        <w:t>Objet, composition</w:t>
      </w:r>
      <w:r w:rsidRPr="00F54724">
        <w:rPr>
          <w:b/>
          <w:sz w:val="28"/>
          <w:szCs w:val="28"/>
        </w:rPr>
        <w:t xml:space="preserve"> et domaine de compétence</w:t>
      </w:r>
      <w:bookmarkEnd w:id="203"/>
      <w:bookmarkEnd w:id="204"/>
      <w:bookmarkEnd w:id="205"/>
      <w:bookmarkEnd w:id="206"/>
      <w:bookmarkEnd w:id="207"/>
      <w:bookmarkEnd w:id="208"/>
      <w:bookmarkEnd w:id="209"/>
      <w:bookmarkEnd w:id="210"/>
      <w:bookmarkEnd w:id="211"/>
    </w:p>
    <w:p w14:paraId="5F7AEDA0" w14:textId="77777777" w:rsidR="009F2B39" w:rsidRPr="00F54724" w:rsidRDefault="009F2B39" w:rsidP="009F2B39">
      <w:pPr>
        <w:autoSpaceDE w:val="0"/>
        <w:autoSpaceDN w:val="0"/>
        <w:adjustRightInd w:val="0"/>
        <w:spacing w:line="276" w:lineRule="auto"/>
        <w:jc w:val="center"/>
        <w:rPr>
          <w:b/>
          <w:sz w:val="26"/>
          <w:szCs w:val="26"/>
        </w:rPr>
      </w:pPr>
    </w:p>
    <w:p w14:paraId="09FB0146" w14:textId="77777777" w:rsidR="009F2B39" w:rsidRPr="00F54724" w:rsidRDefault="009F2B39" w:rsidP="009F2B39">
      <w:pPr>
        <w:autoSpaceDE w:val="0"/>
        <w:autoSpaceDN w:val="0"/>
        <w:adjustRightInd w:val="0"/>
        <w:spacing w:line="276" w:lineRule="auto"/>
        <w:rPr>
          <w:b/>
          <w:bCs/>
        </w:rPr>
      </w:pPr>
      <w:r w:rsidRPr="00F54724">
        <w:rPr>
          <w:b/>
        </w:rPr>
        <w:t>Article 1:</w:t>
      </w:r>
      <w:r w:rsidRPr="00F54724">
        <w:rPr>
          <w:b/>
          <w:bCs/>
        </w:rPr>
        <w:t xml:space="preserve"> objet</w:t>
      </w:r>
    </w:p>
    <w:p w14:paraId="7D6C8E5A" w14:textId="0B51ACA3" w:rsidR="009F2B39" w:rsidRPr="00F54724" w:rsidRDefault="009F2B39" w:rsidP="009003D9">
      <w:pPr>
        <w:autoSpaceDE w:val="0"/>
        <w:autoSpaceDN w:val="0"/>
        <w:adjustRightInd w:val="0"/>
        <w:spacing w:before="240" w:after="240" w:line="276" w:lineRule="auto"/>
        <w:jc w:val="both"/>
      </w:pPr>
      <w:r w:rsidRPr="00F54724">
        <w:t xml:space="preserve">Le présent Règlement Intérieur a pour objet de définir les modalités d'organisation et de fonctionnement </w:t>
      </w:r>
      <w:r w:rsidR="0070708F" w:rsidRPr="00F54724">
        <w:t>du Comité Interne des Achats Inférieur au Seuil</w:t>
      </w:r>
      <w:r w:rsidR="006E4357" w:rsidRPr="00F54724">
        <w:t xml:space="preserve"> </w:t>
      </w:r>
      <w:r w:rsidRPr="00F54724">
        <w:t xml:space="preserve">de </w:t>
      </w:r>
      <w:r w:rsidRPr="00F54724">
        <w:rPr>
          <w:i/>
          <w:iCs/>
        </w:rPr>
        <w:t>(nom de l’Autorité Contractante),</w:t>
      </w:r>
      <w:r w:rsidRPr="00F54724">
        <w:t xml:space="preserve"> également dénommée ci-après «</w:t>
      </w:r>
      <w:r w:rsidR="00AB476B" w:rsidRPr="00F54724">
        <w:t xml:space="preserve"> </w:t>
      </w:r>
      <w:r w:rsidR="0070708F" w:rsidRPr="00F54724">
        <w:t>Comité »</w:t>
      </w:r>
      <w:r w:rsidR="006E4357" w:rsidRPr="00F54724">
        <w:t xml:space="preserve"> ou « </w:t>
      </w:r>
      <w:r w:rsidR="007905CB" w:rsidRPr="00F54724">
        <w:t>CIAIS</w:t>
      </w:r>
      <w:r w:rsidR="006E4357" w:rsidRPr="00F54724">
        <w:t> »</w:t>
      </w:r>
      <w:r w:rsidRPr="00F54724">
        <w:t>.</w:t>
      </w:r>
    </w:p>
    <w:p w14:paraId="732AC272" w14:textId="0173B431" w:rsidR="00F439CC" w:rsidRPr="00F54724" w:rsidRDefault="00F439CC" w:rsidP="00F439CC">
      <w:pPr>
        <w:autoSpaceDE w:val="0"/>
        <w:autoSpaceDN w:val="0"/>
        <w:adjustRightInd w:val="0"/>
        <w:spacing w:before="240" w:after="240" w:line="276" w:lineRule="auto"/>
        <w:rPr>
          <w:b/>
        </w:rPr>
      </w:pPr>
      <w:r w:rsidRPr="00F54724">
        <w:rPr>
          <w:b/>
        </w:rPr>
        <w:t>Article 2 : Composition du CIAIS</w:t>
      </w:r>
    </w:p>
    <w:p w14:paraId="4A729190" w14:textId="3151376C" w:rsidR="00F439CC" w:rsidRPr="00F54724" w:rsidRDefault="00F439CC" w:rsidP="001151D4">
      <w:pPr>
        <w:autoSpaceDE w:val="0"/>
        <w:autoSpaceDN w:val="0"/>
        <w:adjustRightInd w:val="0"/>
        <w:spacing w:before="240" w:after="240" w:line="276" w:lineRule="auto"/>
        <w:jc w:val="both"/>
        <w:rPr>
          <w:bCs/>
        </w:rPr>
      </w:pPr>
      <w:r w:rsidRPr="00F54724">
        <w:rPr>
          <w:bCs/>
        </w:rPr>
        <w:t>L</w:t>
      </w:r>
      <w:r w:rsidR="0054751F" w:rsidRPr="00F54724">
        <w:rPr>
          <w:bCs/>
        </w:rPr>
        <w:t>e</w:t>
      </w:r>
      <w:r w:rsidRPr="00F54724">
        <w:rPr>
          <w:bCs/>
        </w:rPr>
        <w:t xml:space="preserve"> CIAIS est composé en plus de son président, de quatre (4)</w:t>
      </w:r>
      <w:r w:rsidR="00AD2053" w:rsidRPr="00F54724">
        <w:rPr>
          <w:bCs/>
        </w:rPr>
        <w:t xml:space="preserve"> membres avec voix délibérative</w:t>
      </w:r>
      <w:r w:rsidRPr="00F54724">
        <w:rPr>
          <w:bCs/>
        </w:rPr>
        <w:t>. Le Président et les membres du CIAIS sont désignés par décision de (</w:t>
      </w:r>
      <w:r w:rsidRPr="00F54724">
        <w:rPr>
          <w:bCs/>
          <w:i/>
          <w:iCs/>
        </w:rPr>
        <w:t>insérer la qualité de l’ordonnateur du budget de l’Autorité contractante</w:t>
      </w:r>
      <w:r w:rsidRPr="00F54724">
        <w:rPr>
          <w:bCs/>
        </w:rPr>
        <w:t>). Le (</w:t>
      </w:r>
      <w:r w:rsidRPr="00F54724">
        <w:rPr>
          <w:bCs/>
          <w:i/>
          <w:iCs/>
        </w:rPr>
        <w:t>insérer la qualité de l’ordonnateur du budget de l’Autorité contractante</w:t>
      </w:r>
      <w:r w:rsidRPr="00F54724">
        <w:rPr>
          <w:bCs/>
        </w:rPr>
        <w:t>) désigne également le suppléant</w:t>
      </w:r>
      <w:r w:rsidR="00AD2053" w:rsidRPr="00F54724">
        <w:rPr>
          <w:bCs/>
        </w:rPr>
        <w:t xml:space="preserve"> du Président du CIAIS.</w:t>
      </w:r>
      <w:r w:rsidRPr="00F54724">
        <w:rPr>
          <w:bCs/>
        </w:rPr>
        <w:t xml:space="preserve">       </w:t>
      </w:r>
    </w:p>
    <w:p w14:paraId="489E0E2D" w14:textId="44792297" w:rsidR="009F2B39" w:rsidRPr="00F54724" w:rsidRDefault="009F2B39" w:rsidP="009F2B39">
      <w:pPr>
        <w:autoSpaceDE w:val="0"/>
        <w:autoSpaceDN w:val="0"/>
        <w:adjustRightInd w:val="0"/>
        <w:spacing w:before="240" w:after="240" w:line="276" w:lineRule="auto"/>
        <w:rPr>
          <w:b/>
        </w:rPr>
      </w:pPr>
      <w:r w:rsidRPr="00F54724">
        <w:rPr>
          <w:b/>
        </w:rPr>
        <w:t xml:space="preserve">Article </w:t>
      </w:r>
      <w:r w:rsidR="00F439CC" w:rsidRPr="00F54724">
        <w:rPr>
          <w:b/>
        </w:rPr>
        <w:t>3</w:t>
      </w:r>
      <w:r w:rsidR="00D758E5" w:rsidRPr="00F54724">
        <w:rPr>
          <w:b/>
        </w:rPr>
        <w:t xml:space="preserve"> </w:t>
      </w:r>
      <w:r w:rsidRPr="00F54724">
        <w:rPr>
          <w:b/>
        </w:rPr>
        <w:t>: Domaine de compétence</w:t>
      </w:r>
    </w:p>
    <w:p w14:paraId="7292BB5F" w14:textId="3623391C" w:rsidR="009F2B39" w:rsidRPr="00F54724" w:rsidRDefault="009F2B39" w:rsidP="00141A9C">
      <w:pPr>
        <w:autoSpaceDE w:val="0"/>
        <w:autoSpaceDN w:val="0"/>
        <w:adjustRightInd w:val="0"/>
        <w:spacing w:after="240" w:line="276" w:lineRule="auto"/>
        <w:jc w:val="both"/>
      </w:pPr>
      <w:r w:rsidRPr="00F54724">
        <w:t>L</w:t>
      </w:r>
      <w:r w:rsidR="003263D8" w:rsidRPr="00F54724">
        <w:t>e</w:t>
      </w:r>
      <w:r w:rsidRPr="00F54724">
        <w:t xml:space="preserve"> </w:t>
      </w:r>
      <w:r w:rsidR="007905CB" w:rsidRPr="00F54724">
        <w:t>CIAIS</w:t>
      </w:r>
      <w:r w:rsidRPr="00F54724">
        <w:t xml:space="preserve"> est comp</w:t>
      </w:r>
      <w:r w:rsidR="00AD2053" w:rsidRPr="00F54724">
        <w:t>étent pour tou</w:t>
      </w:r>
      <w:r w:rsidR="00D758E5" w:rsidRPr="00F54724">
        <w:t xml:space="preserve">s les </w:t>
      </w:r>
      <w:r w:rsidR="00AD2053" w:rsidRPr="00F54724">
        <w:t>achats</w:t>
      </w:r>
      <w:r w:rsidRPr="00F54724">
        <w:t xml:space="preserve"> de l’</w:t>
      </w:r>
      <w:r w:rsidR="00AD2053" w:rsidRPr="00F54724">
        <w:t>Autorité Contractante inférieur</w:t>
      </w:r>
      <w:r w:rsidRPr="00F54724">
        <w:t xml:space="preserve">s au seuil de compétence des </w:t>
      </w:r>
      <w:r w:rsidR="00CB5775" w:rsidRPr="00F54724">
        <w:t>C</w:t>
      </w:r>
      <w:r w:rsidR="000A0C4E" w:rsidRPr="00F54724">
        <w:t>ommission</w:t>
      </w:r>
      <w:r w:rsidR="00AD2053" w:rsidRPr="00F54724">
        <w:t>s</w:t>
      </w:r>
      <w:r w:rsidR="000A0C4E" w:rsidRPr="00F54724">
        <w:t xml:space="preserve"> de passation des </w:t>
      </w:r>
      <w:r w:rsidR="00CB5775" w:rsidRPr="00F54724">
        <w:t>M</w:t>
      </w:r>
      <w:r w:rsidR="000A0C4E" w:rsidRPr="00F54724">
        <w:t>archés Publics</w:t>
      </w:r>
      <w:r w:rsidRPr="00F54724">
        <w:t xml:space="preserve">, prévues au budget des structures concernées et dans la </w:t>
      </w:r>
      <w:r w:rsidR="00D758E5" w:rsidRPr="00F54724">
        <w:t xml:space="preserve">limite des plafonds définis au </w:t>
      </w:r>
      <w:r w:rsidRPr="00F54724">
        <w:t xml:space="preserve">manuel de procédures « le Manuel » auquel le présent Règlement type est annexé. </w:t>
      </w:r>
      <w:r w:rsidR="00141A9C" w:rsidRPr="00F54724">
        <w:t>Au-delà d</w:t>
      </w:r>
      <w:r w:rsidR="00422CB9" w:rsidRPr="00F54724">
        <w:t xml:space="preserve">es </w:t>
      </w:r>
      <w:r w:rsidR="00141A9C" w:rsidRPr="00F54724">
        <w:t>achats</w:t>
      </w:r>
      <w:r w:rsidR="00E3476D" w:rsidRPr="00F54724">
        <w:t xml:space="preserve"> </w:t>
      </w:r>
      <w:r w:rsidR="004147CE" w:rsidRPr="00F54724">
        <w:t xml:space="preserve">que l’Ordonnateur du </w:t>
      </w:r>
      <w:r w:rsidR="0070708F" w:rsidRPr="00F54724">
        <w:t>budget</w:t>
      </w:r>
      <w:r w:rsidR="0070708F" w:rsidRPr="00F54724">
        <w:rPr>
          <w:i/>
          <w:iCs/>
        </w:rPr>
        <w:t xml:space="preserve"> </w:t>
      </w:r>
      <w:r w:rsidR="0070708F" w:rsidRPr="00F54724">
        <w:t>est</w:t>
      </w:r>
      <w:r w:rsidR="004147CE" w:rsidRPr="00F54724">
        <w:t xml:space="preserve"> autorisé à </w:t>
      </w:r>
      <w:r w:rsidR="00141A9C" w:rsidRPr="00F54724">
        <w:t>engager directement</w:t>
      </w:r>
      <w:r w:rsidR="008248EA" w:rsidRPr="00F54724">
        <w:t xml:space="preserve">, </w:t>
      </w:r>
      <w:r w:rsidR="00422CB9" w:rsidRPr="00F54724">
        <w:t xml:space="preserve">dans la limite </w:t>
      </w:r>
      <w:r w:rsidR="00875BD1" w:rsidRPr="00F54724">
        <w:t xml:space="preserve">du seuil prévu par le </w:t>
      </w:r>
      <w:r w:rsidR="0070708F" w:rsidRPr="00F54724">
        <w:t>Manuel, l</w:t>
      </w:r>
      <w:r w:rsidR="003263D8" w:rsidRPr="00F54724">
        <w:t>e</w:t>
      </w:r>
      <w:r w:rsidR="004147CE" w:rsidRPr="00F54724">
        <w:t xml:space="preserve"> </w:t>
      </w:r>
      <w:r w:rsidR="007905CB" w:rsidRPr="00F54724">
        <w:t>CIAIS</w:t>
      </w:r>
      <w:r w:rsidRPr="00F54724">
        <w:t xml:space="preserve"> décide</w:t>
      </w:r>
      <w:r w:rsidR="005D673E" w:rsidRPr="00F54724">
        <w:t>,</w:t>
      </w:r>
      <w:r w:rsidRPr="00F54724">
        <w:t xml:space="preserve"> suivant les justificatifs qui lui sont présentés, des modalités </w:t>
      </w:r>
      <w:r w:rsidR="00141A9C" w:rsidRPr="00F54724">
        <w:t xml:space="preserve">d’engagement des achats </w:t>
      </w:r>
      <w:r w:rsidRPr="00F54724">
        <w:t>qui lui sont soumis. Dans la limite de son domaine de compétences ainsi défini, l</w:t>
      </w:r>
      <w:r w:rsidR="00AB476B" w:rsidRPr="00F54724">
        <w:t>e C</w:t>
      </w:r>
      <w:r w:rsidR="00141A9C" w:rsidRPr="00F54724">
        <w:t>IAIS</w:t>
      </w:r>
      <w:r w:rsidR="00CB5775" w:rsidRPr="00F54724">
        <w:t xml:space="preserve"> </w:t>
      </w:r>
      <w:r w:rsidRPr="00F54724">
        <w:t>:</w:t>
      </w:r>
    </w:p>
    <w:p w14:paraId="42F4AF55" w14:textId="125C47BD" w:rsidR="00D67056" w:rsidRPr="00F54724" w:rsidRDefault="00D67056" w:rsidP="002F5630">
      <w:pPr>
        <w:numPr>
          <w:ilvl w:val="0"/>
          <w:numId w:val="14"/>
        </w:numPr>
        <w:autoSpaceDE w:val="0"/>
        <w:autoSpaceDN w:val="0"/>
        <w:adjustRightInd w:val="0"/>
        <w:spacing w:line="276" w:lineRule="auto"/>
        <w:jc w:val="both"/>
      </w:pPr>
      <w:bookmarkStart w:id="212" w:name="_Toc350209984"/>
      <w:bookmarkStart w:id="213" w:name="_Toc348399966"/>
      <w:bookmarkStart w:id="214" w:name="_Toc343761270"/>
      <w:bookmarkStart w:id="215" w:name="_Toc355362515"/>
      <w:bookmarkStart w:id="216" w:name="_Toc355367041"/>
      <w:bookmarkStart w:id="217" w:name="_Toc355443969"/>
      <w:bookmarkStart w:id="218" w:name="_Toc355471712"/>
      <w:bookmarkStart w:id="219" w:name="_Toc356672868"/>
      <w:bookmarkStart w:id="220" w:name="_Toc358522040"/>
      <w:r w:rsidRPr="00F54724">
        <w:t xml:space="preserve">examine et approuve les dossiers </w:t>
      </w:r>
      <w:r w:rsidR="00581558" w:rsidRPr="00F54724">
        <w:t xml:space="preserve">de </w:t>
      </w:r>
      <w:r w:rsidRPr="00F54724">
        <w:t xml:space="preserve">Consultation de Fournisseurs, </w:t>
      </w:r>
      <w:r w:rsidR="002F5630" w:rsidRPr="00F54724">
        <w:t>et les</w:t>
      </w:r>
      <w:r w:rsidRPr="00F54724">
        <w:t xml:space="preserve"> Demandes de </w:t>
      </w:r>
      <w:r w:rsidR="002F5630" w:rsidRPr="00F54724">
        <w:t>Proposition pour</w:t>
      </w:r>
      <w:r w:rsidRPr="00F54724">
        <w:t xml:space="preserve"> la  Sélection des Consultants et en autorise de lancement;</w:t>
      </w:r>
    </w:p>
    <w:p w14:paraId="3FF71E2E" w14:textId="77777777" w:rsidR="00D67056" w:rsidRPr="00F54724" w:rsidRDefault="00D67056" w:rsidP="002F5630">
      <w:pPr>
        <w:numPr>
          <w:ilvl w:val="0"/>
          <w:numId w:val="14"/>
        </w:numPr>
        <w:autoSpaceDE w:val="0"/>
        <w:autoSpaceDN w:val="0"/>
        <w:adjustRightInd w:val="0"/>
        <w:spacing w:line="276" w:lineRule="auto"/>
        <w:jc w:val="both"/>
      </w:pPr>
      <w:r w:rsidRPr="00F54724">
        <w:t>dépouille et évalue les offres;</w:t>
      </w:r>
    </w:p>
    <w:p w14:paraId="064D9D70" w14:textId="77777777" w:rsidR="00D67056" w:rsidRPr="00F54724" w:rsidRDefault="00D67056" w:rsidP="002F5630">
      <w:pPr>
        <w:numPr>
          <w:ilvl w:val="0"/>
          <w:numId w:val="14"/>
        </w:numPr>
        <w:autoSpaceDE w:val="0"/>
        <w:autoSpaceDN w:val="0"/>
        <w:adjustRightInd w:val="0"/>
        <w:spacing w:line="276" w:lineRule="auto"/>
        <w:jc w:val="both"/>
      </w:pPr>
      <w:r w:rsidRPr="00F54724">
        <w:t xml:space="preserve">attribue les contrats ; </w:t>
      </w:r>
    </w:p>
    <w:p w14:paraId="6A9D732E" w14:textId="77777777" w:rsidR="00D67056" w:rsidRPr="00F54724" w:rsidRDefault="00D67056" w:rsidP="002F5630">
      <w:pPr>
        <w:numPr>
          <w:ilvl w:val="0"/>
          <w:numId w:val="14"/>
        </w:numPr>
        <w:autoSpaceDE w:val="0"/>
        <w:autoSpaceDN w:val="0"/>
        <w:adjustRightInd w:val="0"/>
        <w:spacing w:line="276" w:lineRule="auto"/>
        <w:jc w:val="both"/>
      </w:pPr>
      <w:r w:rsidRPr="00F54724">
        <w:t>décide de la passation des contrats par entente directe sur la base des justificatifs qui lui sont soumis par l’ordonnateur de budget de l’Autorité Contractante ;</w:t>
      </w:r>
    </w:p>
    <w:p w14:paraId="35588CF8" w14:textId="47B5998C" w:rsidR="00D67056" w:rsidRPr="00F54724" w:rsidRDefault="00D67056" w:rsidP="002F5630">
      <w:pPr>
        <w:numPr>
          <w:ilvl w:val="0"/>
          <w:numId w:val="14"/>
        </w:numPr>
        <w:autoSpaceDE w:val="0"/>
        <w:autoSpaceDN w:val="0"/>
        <w:adjustRightInd w:val="0"/>
        <w:spacing w:line="276" w:lineRule="auto"/>
        <w:jc w:val="both"/>
      </w:pPr>
      <w:r w:rsidRPr="00F54724">
        <w:t xml:space="preserve">définit les modalités de constatation de la réception des travaux, fournitures et prestations objet des </w:t>
      </w:r>
      <w:r w:rsidR="00141A9C" w:rsidRPr="00F54724">
        <w:t>achats</w:t>
      </w:r>
      <w:r w:rsidRPr="00F54724">
        <w:t xml:space="preserve"> qu’</w:t>
      </w:r>
      <w:r w:rsidR="00141A9C" w:rsidRPr="00F54724">
        <w:t>il</w:t>
      </w:r>
      <w:r w:rsidRPr="00F54724">
        <w:t xml:space="preserve"> a </w:t>
      </w:r>
      <w:r w:rsidR="00141A9C" w:rsidRPr="00F54724">
        <w:t>autorisées</w:t>
      </w:r>
      <w:r w:rsidRPr="00F54724">
        <w:t>.</w:t>
      </w:r>
    </w:p>
    <w:p w14:paraId="0C0B8FAF" w14:textId="77777777" w:rsidR="009F2B39" w:rsidRPr="00F54724" w:rsidRDefault="009F2B39">
      <w:pPr>
        <w:rPr>
          <w:b/>
          <w:bCs/>
        </w:rPr>
      </w:pPr>
      <w:r w:rsidRPr="00F54724">
        <w:br w:type="page"/>
      </w:r>
    </w:p>
    <w:p w14:paraId="3293D15D" w14:textId="77777777" w:rsidR="009F2B39" w:rsidRPr="00F54724" w:rsidRDefault="009F2B39" w:rsidP="009F2B39">
      <w:pPr>
        <w:autoSpaceDE w:val="0"/>
        <w:autoSpaceDN w:val="0"/>
        <w:adjustRightInd w:val="0"/>
        <w:spacing w:before="177" w:line="276" w:lineRule="auto"/>
        <w:jc w:val="both"/>
      </w:pPr>
      <w:bookmarkStart w:id="221" w:name="_Toc350209985"/>
      <w:bookmarkStart w:id="222" w:name="_Toc348399967"/>
      <w:bookmarkStart w:id="223" w:name="_Toc343761271"/>
      <w:bookmarkEnd w:id="212"/>
      <w:bookmarkEnd w:id="213"/>
      <w:bookmarkEnd w:id="214"/>
      <w:bookmarkEnd w:id="215"/>
      <w:bookmarkEnd w:id="216"/>
      <w:bookmarkEnd w:id="217"/>
      <w:bookmarkEnd w:id="218"/>
      <w:bookmarkEnd w:id="219"/>
      <w:bookmarkEnd w:id="220"/>
    </w:p>
    <w:p w14:paraId="6BD3BDBD" w14:textId="77777777" w:rsidR="009F2B39" w:rsidRPr="00F54724" w:rsidRDefault="009F2B39" w:rsidP="00D13D79">
      <w:pPr>
        <w:autoSpaceDE w:val="0"/>
        <w:autoSpaceDN w:val="0"/>
        <w:adjustRightInd w:val="0"/>
        <w:spacing w:line="276" w:lineRule="auto"/>
        <w:jc w:val="center"/>
        <w:rPr>
          <w:b/>
          <w:sz w:val="28"/>
          <w:szCs w:val="28"/>
        </w:rPr>
      </w:pPr>
      <w:bookmarkStart w:id="224" w:name="_Toc355362516"/>
      <w:bookmarkStart w:id="225" w:name="_Toc355367042"/>
      <w:bookmarkStart w:id="226" w:name="_Toc355443970"/>
      <w:bookmarkStart w:id="227" w:name="_Toc355471713"/>
      <w:bookmarkStart w:id="228" w:name="_Toc356672869"/>
      <w:bookmarkStart w:id="229" w:name="_Toc358522041"/>
      <w:r w:rsidRPr="00F54724">
        <w:rPr>
          <w:b/>
          <w:sz w:val="28"/>
          <w:szCs w:val="28"/>
        </w:rPr>
        <w:t>Chapitre II : Organisation et fonctionnement</w:t>
      </w:r>
      <w:bookmarkEnd w:id="221"/>
      <w:bookmarkEnd w:id="222"/>
      <w:bookmarkEnd w:id="223"/>
      <w:bookmarkEnd w:id="224"/>
      <w:bookmarkEnd w:id="225"/>
      <w:bookmarkEnd w:id="226"/>
      <w:bookmarkEnd w:id="227"/>
      <w:bookmarkEnd w:id="228"/>
      <w:bookmarkEnd w:id="229"/>
    </w:p>
    <w:p w14:paraId="3522FD83" w14:textId="4A48633E" w:rsidR="009F2B39" w:rsidRPr="00F54724" w:rsidRDefault="009F2B39" w:rsidP="002F72C5">
      <w:pPr>
        <w:autoSpaceDE w:val="0"/>
        <w:autoSpaceDN w:val="0"/>
        <w:adjustRightInd w:val="0"/>
        <w:spacing w:before="240" w:line="276" w:lineRule="auto"/>
        <w:rPr>
          <w:b/>
        </w:rPr>
      </w:pPr>
      <w:r w:rsidRPr="00F54724">
        <w:rPr>
          <w:b/>
        </w:rPr>
        <w:t xml:space="preserve">Article </w:t>
      </w:r>
      <w:r w:rsidR="00F439CC" w:rsidRPr="00F54724">
        <w:rPr>
          <w:b/>
        </w:rPr>
        <w:t>4</w:t>
      </w:r>
      <w:r w:rsidR="002F72C5" w:rsidRPr="00F54724">
        <w:rPr>
          <w:b/>
        </w:rPr>
        <w:t xml:space="preserve"> </w:t>
      </w:r>
      <w:r w:rsidRPr="00F54724">
        <w:rPr>
          <w:b/>
        </w:rPr>
        <w:t xml:space="preserve">: </w:t>
      </w:r>
      <w:r w:rsidR="002F72C5" w:rsidRPr="00F54724">
        <w:rPr>
          <w:b/>
        </w:rPr>
        <w:t xml:space="preserve">Périodicité </w:t>
      </w:r>
      <w:r w:rsidRPr="00F54724">
        <w:rPr>
          <w:b/>
        </w:rPr>
        <w:t>des réunions</w:t>
      </w:r>
    </w:p>
    <w:p w14:paraId="1A645C30" w14:textId="77777777" w:rsidR="005D36D5" w:rsidRPr="00F54724" w:rsidRDefault="005D36D5" w:rsidP="000E2528">
      <w:pPr>
        <w:autoSpaceDE w:val="0"/>
        <w:autoSpaceDN w:val="0"/>
        <w:adjustRightInd w:val="0"/>
        <w:spacing w:line="276" w:lineRule="auto"/>
        <w:ind w:firstLine="708"/>
        <w:jc w:val="both"/>
      </w:pPr>
    </w:p>
    <w:p w14:paraId="17316FDD" w14:textId="132EDDF7" w:rsidR="009F2B39" w:rsidRPr="00F54724" w:rsidRDefault="009F2B39" w:rsidP="000E2528">
      <w:pPr>
        <w:autoSpaceDE w:val="0"/>
        <w:autoSpaceDN w:val="0"/>
        <w:adjustRightInd w:val="0"/>
        <w:spacing w:line="276" w:lineRule="auto"/>
        <w:ind w:firstLine="708"/>
        <w:jc w:val="both"/>
      </w:pPr>
      <w:r w:rsidRPr="00F54724">
        <w:t>L</w:t>
      </w:r>
      <w:r w:rsidR="003263D8" w:rsidRPr="00F54724">
        <w:t>e</w:t>
      </w:r>
      <w:r w:rsidRPr="00F54724">
        <w:t xml:space="preserve"> </w:t>
      </w:r>
      <w:r w:rsidR="007905CB" w:rsidRPr="00F54724">
        <w:t>CIAIS</w:t>
      </w:r>
      <w:r w:rsidRPr="00F54724">
        <w:t xml:space="preserve"> se réunit suivant les besoins, sur convocation </w:t>
      </w:r>
      <w:r w:rsidR="00A837EE" w:rsidRPr="00F54724">
        <w:t xml:space="preserve">signée </w:t>
      </w:r>
      <w:r w:rsidR="0068463F" w:rsidRPr="00F54724">
        <w:t xml:space="preserve">de </w:t>
      </w:r>
      <w:r w:rsidR="00A837EE" w:rsidRPr="00F54724">
        <w:t>son président</w:t>
      </w:r>
      <w:r w:rsidR="0068463F" w:rsidRPr="00F54724">
        <w:t>,</w:t>
      </w:r>
      <w:r w:rsidR="00A837EE" w:rsidRPr="00F54724">
        <w:t xml:space="preserve"> </w:t>
      </w:r>
      <w:r w:rsidRPr="00F54724">
        <w:t xml:space="preserve">qui assure la </w:t>
      </w:r>
      <w:r w:rsidR="00A837EE" w:rsidRPr="00F54724">
        <w:t>présidence de</w:t>
      </w:r>
      <w:r w:rsidR="000E2528" w:rsidRPr="00F54724">
        <w:t xml:space="preserve"> toutes s</w:t>
      </w:r>
      <w:r w:rsidRPr="00F54724">
        <w:t xml:space="preserve">es </w:t>
      </w:r>
      <w:r w:rsidR="000E2528" w:rsidRPr="00F54724">
        <w:t>réunions</w:t>
      </w:r>
      <w:r w:rsidR="00693696" w:rsidRPr="00F54724">
        <w:t>.</w:t>
      </w:r>
    </w:p>
    <w:p w14:paraId="1CD0716B" w14:textId="77777777" w:rsidR="00141A9C" w:rsidRPr="00F54724" w:rsidRDefault="00141A9C" w:rsidP="000E2528">
      <w:pPr>
        <w:autoSpaceDE w:val="0"/>
        <w:autoSpaceDN w:val="0"/>
        <w:adjustRightInd w:val="0"/>
        <w:spacing w:line="276" w:lineRule="auto"/>
        <w:ind w:firstLine="708"/>
        <w:jc w:val="both"/>
        <w:rPr>
          <w:sz w:val="18"/>
          <w:szCs w:val="18"/>
        </w:rPr>
      </w:pPr>
    </w:p>
    <w:p w14:paraId="5E9D1D44" w14:textId="77777777" w:rsidR="009F2B39" w:rsidRPr="00F54724" w:rsidRDefault="009F2B39" w:rsidP="002F72C5">
      <w:pPr>
        <w:autoSpaceDE w:val="0"/>
        <w:autoSpaceDN w:val="0"/>
        <w:adjustRightInd w:val="0"/>
        <w:spacing w:line="276" w:lineRule="auto"/>
        <w:ind w:firstLine="708"/>
        <w:jc w:val="both"/>
      </w:pPr>
      <w:r w:rsidRPr="00F54724">
        <w:t xml:space="preserve">En cas d'empêchement du </w:t>
      </w:r>
      <w:r w:rsidR="000E2528" w:rsidRPr="00F54724">
        <w:t>P</w:t>
      </w:r>
      <w:r w:rsidRPr="00F54724">
        <w:t xml:space="preserve">résident, la présidence de séance est assurée par </w:t>
      </w:r>
      <w:r w:rsidR="00532A22" w:rsidRPr="00F54724">
        <w:t>le suppléant désigné à cet effet par écrit</w:t>
      </w:r>
      <w:r w:rsidR="00E01488" w:rsidRPr="00F54724">
        <w:t xml:space="preserve"> par l’Organe compétent de l’Autorité compétente</w:t>
      </w:r>
      <w:r w:rsidRPr="00F54724">
        <w:t xml:space="preserve">. </w:t>
      </w:r>
    </w:p>
    <w:p w14:paraId="4C78AB72" w14:textId="039BDC62" w:rsidR="009F2B39" w:rsidRPr="00F54724" w:rsidRDefault="009F2B39" w:rsidP="003D02ED">
      <w:pPr>
        <w:autoSpaceDE w:val="0"/>
        <w:autoSpaceDN w:val="0"/>
        <w:adjustRightInd w:val="0"/>
        <w:spacing w:before="192"/>
        <w:ind w:firstLine="708"/>
        <w:jc w:val="both"/>
      </w:pPr>
      <w:r w:rsidRPr="00F54724">
        <w:t xml:space="preserve">Les convocations </w:t>
      </w:r>
      <w:r w:rsidR="00AB476B" w:rsidRPr="00F54724">
        <w:t>du Comité</w:t>
      </w:r>
      <w:r w:rsidRPr="00F54724">
        <w:t xml:space="preserve"> sont écrites. Elles doivent comporter l'ensemble des points inscrits à l'ordre du jour, être accompagnées des documents relatifs </w:t>
      </w:r>
      <w:r w:rsidR="000E2528" w:rsidRPr="00F54724">
        <w:t>aux dossiers dont l’examen est programmé dans la séance</w:t>
      </w:r>
      <w:r w:rsidRPr="00F54724">
        <w:t xml:space="preserve"> et parvenir aux membres</w:t>
      </w:r>
      <w:r w:rsidR="00141A9C" w:rsidRPr="00F54724">
        <w:t>,</w:t>
      </w:r>
      <w:r w:rsidRPr="00F54724">
        <w:t xml:space="preserve"> </w:t>
      </w:r>
      <w:r w:rsidR="003D02ED" w:rsidRPr="00F54724">
        <w:t>2</w:t>
      </w:r>
      <w:r w:rsidRPr="00F54724">
        <w:t>4 heures au moins, avant la date de tenue de la réunion concernée. En l’absence de convocation dans les conditions précédemment citées, le quorum ne sera considéré atteint que par la présence de tous les membres.</w:t>
      </w:r>
    </w:p>
    <w:p w14:paraId="4C5603EA" w14:textId="50160D66" w:rsidR="009F2B39" w:rsidRPr="00F54724" w:rsidRDefault="00AB476B" w:rsidP="006249CC">
      <w:pPr>
        <w:autoSpaceDE w:val="0"/>
        <w:autoSpaceDN w:val="0"/>
        <w:adjustRightInd w:val="0"/>
        <w:spacing w:before="192" w:line="276" w:lineRule="auto"/>
        <w:ind w:firstLine="708"/>
        <w:jc w:val="both"/>
      </w:pPr>
      <w:r w:rsidRPr="00F54724">
        <w:t>Le Comité peut</w:t>
      </w:r>
      <w:r w:rsidR="009F2B39" w:rsidRPr="00F54724">
        <w:t xml:space="preserve"> se faire assister dans ses travaux, par tout expert dont la présence est </w:t>
      </w:r>
      <w:r w:rsidRPr="00F54724">
        <w:t>nécessaire à</w:t>
      </w:r>
      <w:r w:rsidR="009F2B39" w:rsidRPr="00F54724">
        <w:t xml:space="preserve"> l’appréciation des dossiers qui lui sont soumis. Dans ce cas, l</w:t>
      </w:r>
      <w:r w:rsidR="006249CC" w:rsidRPr="00F54724">
        <w:t>’expert sollicité  participe</w:t>
      </w:r>
      <w:r w:rsidR="009F2B39" w:rsidRPr="00F54724">
        <w:t xml:space="preserve"> aux séances en qualité d’observateurs de circonstance</w:t>
      </w:r>
    </w:p>
    <w:p w14:paraId="1AE0F722" w14:textId="5AEF2187" w:rsidR="009F2B39" w:rsidRPr="00F54724" w:rsidRDefault="009F2B39" w:rsidP="002F72C5">
      <w:pPr>
        <w:autoSpaceDE w:val="0"/>
        <w:autoSpaceDN w:val="0"/>
        <w:adjustRightInd w:val="0"/>
        <w:spacing w:before="240" w:line="276" w:lineRule="auto"/>
        <w:rPr>
          <w:b/>
        </w:rPr>
      </w:pPr>
      <w:r w:rsidRPr="00F54724">
        <w:rPr>
          <w:b/>
        </w:rPr>
        <w:t xml:space="preserve">Article </w:t>
      </w:r>
      <w:r w:rsidR="00F439CC" w:rsidRPr="00F54724">
        <w:rPr>
          <w:b/>
        </w:rPr>
        <w:t>5</w:t>
      </w:r>
      <w:r w:rsidR="002F72C5" w:rsidRPr="00F54724">
        <w:rPr>
          <w:b/>
        </w:rPr>
        <w:t xml:space="preserve"> </w:t>
      </w:r>
      <w:r w:rsidRPr="00F54724">
        <w:rPr>
          <w:b/>
        </w:rPr>
        <w:t>:   Quorum</w:t>
      </w:r>
    </w:p>
    <w:p w14:paraId="73EC864E" w14:textId="13C7F04C" w:rsidR="0054751F" w:rsidRPr="00F54724" w:rsidRDefault="0054751F" w:rsidP="006249CC">
      <w:pPr>
        <w:autoSpaceDE w:val="0"/>
        <w:autoSpaceDN w:val="0"/>
        <w:adjustRightInd w:val="0"/>
        <w:spacing w:before="240" w:line="276" w:lineRule="auto"/>
        <w:ind w:firstLine="709"/>
      </w:pPr>
      <w:r w:rsidRPr="00F54724">
        <w:t>Le Comité ne délibère valablement que lorsque la moitié au moins de ses membres, en plus du président ou le membre désigné pour assurer la présidence de séance, sont présents.</w:t>
      </w:r>
    </w:p>
    <w:p w14:paraId="003DFFD9" w14:textId="7D5434EC" w:rsidR="009F2B39" w:rsidRPr="00F54724" w:rsidRDefault="009F2B39" w:rsidP="002F72C5">
      <w:pPr>
        <w:autoSpaceDE w:val="0"/>
        <w:autoSpaceDN w:val="0"/>
        <w:adjustRightInd w:val="0"/>
        <w:spacing w:before="240" w:line="276" w:lineRule="auto"/>
        <w:rPr>
          <w:b/>
        </w:rPr>
      </w:pPr>
      <w:r w:rsidRPr="00F54724">
        <w:rPr>
          <w:b/>
        </w:rPr>
        <w:t xml:space="preserve">Article </w:t>
      </w:r>
      <w:r w:rsidR="00F439CC" w:rsidRPr="00F54724">
        <w:rPr>
          <w:b/>
        </w:rPr>
        <w:t>6</w:t>
      </w:r>
      <w:r w:rsidR="002F72C5" w:rsidRPr="00F54724">
        <w:rPr>
          <w:b/>
        </w:rPr>
        <w:t> </w:t>
      </w:r>
      <w:r w:rsidRPr="00F54724">
        <w:rPr>
          <w:b/>
        </w:rPr>
        <w:t xml:space="preserve">: Secrétariat </w:t>
      </w:r>
      <w:r w:rsidR="0054751F" w:rsidRPr="00F54724">
        <w:rPr>
          <w:b/>
        </w:rPr>
        <w:t xml:space="preserve">du Comité </w:t>
      </w:r>
      <w:r w:rsidRPr="00F54724">
        <w:rPr>
          <w:b/>
        </w:rPr>
        <w:t> </w:t>
      </w:r>
    </w:p>
    <w:p w14:paraId="68A64CC3" w14:textId="517ED080" w:rsidR="0024535C" w:rsidRPr="00F54724" w:rsidRDefault="009F2B39" w:rsidP="00F72226">
      <w:pPr>
        <w:autoSpaceDE w:val="0"/>
        <w:autoSpaceDN w:val="0"/>
        <w:adjustRightInd w:val="0"/>
        <w:spacing w:before="240" w:line="276" w:lineRule="auto"/>
        <w:jc w:val="both"/>
      </w:pPr>
      <w:r w:rsidRPr="00F54724">
        <w:rPr>
          <w:b/>
        </w:rPr>
        <w:t xml:space="preserve">           </w:t>
      </w:r>
      <w:r w:rsidRPr="00F54724">
        <w:t xml:space="preserve">Le secrétariat </w:t>
      </w:r>
      <w:r w:rsidR="00AB476B" w:rsidRPr="00F54724">
        <w:t>du Comité</w:t>
      </w:r>
      <w:r w:rsidRPr="00F54724">
        <w:t xml:space="preserve"> est assuré par un employé de l’Autorité Contractante</w:t>
      </w:r>
      <w:r w:rsidR="008B7505" w:rsidRPr="00F54724">
        <w:t>,</w:t>
      </w:r>
      <w:r w:rsidRPr="00F54724">
        <w:t xml:space="preserve"> désigné à cet effet par décision de l’Ordonnateur.</w:t>
      </w:r>
      <w:r w:rsidR="0024535C" w:rsidRPr="00F54724">
        <w:t xml:space="preserve"> </w:t>
      </w:r>
    </w:p>
    <w:p w14:paraId="5C56524E" w14:textId="60383DC3" w:rsidR="0024535C" w:rsidRPr="00F54724" w:rsidRDefault="0024535C" w:rsidP="006249CC">
      <w:pPr>
        <w:autoSpaceDE w:val="0"/>
        <w:autoSpaceDN w:val="0"/>
        <w:adjustRightInd w:val="0"/>
        <w:spacing w:before="240" w:line="276" w:lineRule="auto"/>
        <w:ind w:firstLine="709"/>
      </w:pPr>
      <w:r w:rsidRPr="00F54724">
        <w:t>Le secrétariat du comité est placé sous l’autorité du président du comité.  </w:t>
      </w:r>
    </w:p>
    <w:p w14:paraId="6664A747" w14:textId="5F11B0CB"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24535C" w:rsidRPr="00F54724">
        <w:rPr>
          <w:b/>
        </w:rPr>
        <w:t>7 :</w:t>
      </w:r>
      <w:r w:rsidRPr="00F54724">
        <w:rPr>
          <w:b/>
        </w:rPr>
        <w:t xml:space="preserve"> Majorité de décision</w:t>
      </w:r>
    </w:p>
    <w:p w14:paraId="3E723EBC" w14:textId="235B8284" w:rsidR="009F2B39" w:rsidRPr="00F54724" w:rsidRDefault="009F2B39" w:rsidP="002F72C5">
      <w:pPr>
        <w:autoSpaceDE w:val="0"/>
        <w:autoSpaceDN w:val="0"/>
        <w:adjustRightInd w:val="0"/>
        <w:spacing w:before="192" w:line="276" w:lineRule="auto"/>
        <w:ind w:firstLine="708"/>
        <w:jc w:val="both"/>
      </w:pPr>
      <w:r w:rsidRPr="00F54724">
        <w:t>Les décisions d</w:t>
      </w:r>
      <w:r w:rsidR="00AB476B" w:rsidRPr="00F54724">
        <w:t>u Comité</w:t>
      </w:r>
      <w:r w:rsidRPr="00F54724">
        <w:t xml:space="preserve"> sont prises à la majorité des membres présents. En cas de partage des voix, la voix du président de séance est prépondérante. Les décisions d</w:t>
      </w:r>
      <w:r w:rsidR="00AB476B" w:rsidRPr="00F54724">
        <w:t>u Comité</w:t>
      </w:r>
      <w:r w:rsidRPr="00F54724">
        <w:t xml:space="preserve"> sont définitives et ne peuvent être modifiées qu'en séance d</w:t>
      </w:r>
      <w:r w:rsidR="00AB476B" w:rsidRPr="00F54724">
        <w:t>u Comité</w:t>
      </w:r>
      <w:r w:rsidRPr="00F54724">
        <w:t xml:space="preserve"> et en présence de la majorité des membres qui avaient pris part à la décision sujette à modification.</w:t>
      </w:r>
    </w:p>
    <w:p w14:paraId="3FDD9A5F" w14:textId="6BB95F13"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F439CC" w:rsidRPr="00F54724">
        <w:rPr>
          <w:b/>
        </w:rPr>
        <w:t>8</w:t>
      </w:r>
      <w:r w:rsidR="002F72C5" w:rsidRPr="00F54724">
        <w:rPr>
          <w:b/>
        </w:rPr>
        <w:t xml:space="preserve"> </w:t>
      </w:r>
      <w:r w:rsidRPr="00F54724">
        <w:rPr>
          <w:b/>
        </w:rPr>
        <w:t>: Procès-verbaux</w:t>
      </w:r>
    </w:p>
    <w:p w14:paraId="337813D1" w14:textId="4F64F738" w:rsidR="009F2B39" w:rsidRPr="00F54724" w:rsidRDefault="009F2B39" w:rsidP="009F2B39">
      <w:pPr>
        <w:autoSpaceDE w:val="0"/>
        <w:autoSpaceDN w:val="0"/>
        <w:adjustRightInd w:val="0"/>
        <w:spacing w:before="187" w:line="276" w:lineRule="auto"/>
        <w:ind w:firstLine="708"/>
        <w:jc w:val="both"/>
      </w:pPr>
      <w:r w:rsidRPr="00F54724">
        <w:t>Les réunions d</w:t>
      </w:r>
      <w:r w:rsidR="00AB476B" w:rsidRPr="00F54724">
        <w:t>u Comité</w:t>
      </w:r>
      <w:r w:rsidRPr="00F54724">
        <w:t xml:space="preserve"> sont sanctionnées par des procès-verbaux signés par le président de séance et l'ensemble </w:t>
      </w:r>
      <w:r w:rsidR="008151D6" w:rsidRPr="00F54724">
        <w:t>des</w:t>
      </w:r>
      <w:r w:rsidRPr="00F54724">
        <w:t xml:space="preserve"> membres présents.</w:t>
      </w:r>
    </w:p>
    <w:p w14:paraId="209D0295" w14:textId="173951B4"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F439CC" w:rsidRPr="00F54724">
        <w:rPr>
          <w:b/>
        </w:rPr>
        <w:t>9</w:t>
      </w:r>
      <w:r w:rsidR="002F72C5" w:rsidRPr="00F54724">
        <w:rPr>
          <w:b/>
        </w:rPr>
        <w:t> </w:t>
      </w:r>
      <w:r w:rsidRPr="00F54724">
        <w:rPr>
          <w:b/>
        </w:rPr>
        <w:t xml:space="preserve">: Publication des décisions d’attribution de </w:t>
      </w:r>
      <w:r w:rsidR="00AB476B" w:rsidRPr="00F54724">
        <w:rPr>
          <w:b/>
        </w:rPr>
        <w:t>contrats et</w:t>
      </w:r>
      <w:r w:rsidRPr="00F54724">
        <w:rPr>
          <w:b/>
        </w:rPr>
        <w:t xml:space="preserve"> traitement des recours</w:t>
      </w:r>
    </w:p>
    <w:p w14:paraId="4278D6CF" w14:textId="10668CDC" w:rsidR="009F2B39" w:rsidRPr="00F54724" w:rsidRDefault="00AB476B" w:rsidP="00F72226">
      <w:pPr>
        <w:autoSpaceDE w:val="0"/>
        <w:autoSpaceDN w:val="0"/>
        <w:adjustRightInd w:val="0"/>
        <w:spacing w:before="187" w:line="276" w:lineRule="auto"/>
        <w:ind w:firstLine="709"/>
        <w:jc w:val="both"/>
      </w:pPr>
      <w:r w:rsidRPr="00F54724">
        <w:t>Le Comité</w:t>
      </w:r>
      <w:r w:rsidR="009F2B39" w:rsidRPr="00F54724">
        <w:t xml:space="preserve"> est </w:t>
      </w:r>
      <w:r w:rsidRPr="00F54724">
        <w:t>tenu</w:t>
      </w:r>
      <w:r w:rsidR="009F2B39" w:rsidRPr="00F54724">
        <w:t xml:space="preserve"> de publier ses </w:t>
      </w:r>
      <w:r w:rsidRPr="00F54724">
        <w:t>décisions et d’examiner</w:t>
      </w:r>
      <w:r w:rsidR="009F2B39" w:rsidRPr="00F54724">
        <w:t xml:space="preserve"> </w:t>
      </w:r>
      <w:r w:rsidRPr="00F54724">
        <w:t>et traiter</w:t>
      </w:r>
      <w:r w:rsidR="009F2B39" w:rsidRPr="00F54724">
        <w:t xml:space="preserve"> avec diligence les recours qui lui sont adressés par les soumissionnaires, conformément aux prescriptions du Manuel.</w:t>
      </w:r>
    </w:p>
    <w:p w14:paraId="30D5A462" w14:textId="3279B9FC"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F439CC" w:rsidRPr="00F54724">
        <w:rPr>
          <w:b/>
        </w:rPr>
        <w:t>10</w:t>
      </w:r>
      <w:r w:rsidR="002F72C5" w:rsidRPr="00F54724">
        <w:rPr>
          <w:b/>
        </w:rPr>
        <w:t xml:space="preserve"> </w:t>
      </w:r>
      <w:r w:rsidRPr="00F54724">
        <w:rPr>
          <w:b/>
        </w:rPr>
        <w:t>: Secret des délibérations</w:t>
      </w:r>
    </w:p>
    <w:p w14:paraId="0F100DA2" w14:textId="3DAA9F30" w:rsidR="009F2B39" w:rsidRPr="00F54724" w:rsidRDefault="009F2B39" w:rsidP="009F2B39">
      <w:pPr>
        <w:autoSpaceDE w:val="0"/>
        <w:autoSpaceDN w:val="0"/>
        <w:adjustRightInd w:val="0"/>
        <w:spacing w:line="276" w:lineRule="auto"/>
        <w:ind w:firstLine="708"/>
        <w:jc w:val="both"/>
      </w:pPr>
      <w:r w:rsidRPr="00F54724">
        <w:t xml:space="preserve">Les membres et observateurs </w:t>
      </w:r>
      <w:r w:rsidR="00AB476B" w:rsidRPr="00F54724">
        <w:t>du Comité</w:t>
      </w:r>
      <w:r w:rsidRPr="00F54724">
        <w:t xml:space="preserve"> sont tenus au secret professionnel en ce qui concerne toutes les informations dont ils ont connaissance à l'occasion de ses travaux.</w:t>
      </w:r>
    </w:p>
    <w:p w14:paraId="75E7C502" w14:textId="041C86DA"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2F72C5" w:rsidRPr="00F54724">
        <w:rPr>
          <w:b/>
        </w:rPr>
        <w:t>1</w:t>
      </w:r>
      <w:r w:rsidR="00F439CC" w:rsidRPr="00F54724">
        <w:rPr>
          <w:b/>
        </w:rPr>
        <w:t>1</w:t>
      </w:r>
      <w:r w:rsidR="002F72C5" w:rsidRPr="00F54724">
        <w:rPr>
          <w:b/>
        </w:rPr>
        <w:t xml:space="preserve"> </w:t>
      </w:r>
      <w:r w:rsidRPr="00F54724">
        <w:rPr>
          <w:b/>
        </w:rPr>
        <w:t>: Rapport annuel</w:t>
      </w:r>
    </w:p>
    <w:p w14:paraId="577DD0AA" w14:textId="05781770" w:rsidR="0032085F" w:rsidRPr="00F54724" w:rsidRDefault="009F2B39" w:rsidP="00F72226">
      <w:pPr>
        <w:autoSpaceDE w:val="0"/>
        <w:autoSpaceDN w:val="0"/>
        <w:adjustRightInd w:val="0"/>
        <w:spacing w:before="240" w:after="240" w:line="276" w:lineRule="auto"/>
        <w:ind w:firstLine="709"/>
        <w:jc w:val="both"/>
        <w:rPr>
          <w:bCs/>
        </w:rPr>
      </w:pPr>
      <w:r w:rsidRPr="00F54724">
        <w:t xml:space="preserve">A la fin de chaque année, le </w:t>
      </w:r>
      <w:r w:rsidR="00A1418E" w:rsidRPr="00F54724">
        <w:t>P</w:t>
      </w:r>
      <w:r w:rsidRPr="00F54724">
        <w:t xml:space="preserve">résident </w:t>
      </w:r>
      <w:r w:rsidR="00AB476B" w:rsidRPr="00F54724">
        <w:t>du Comité</w:t>
      </w:r>
      <w:r w:rsidRPr="00F54724">
        <w:t xml:space="preserve"> établit à l'attention de la tutelle ou de l’organe d’administration de l’Autorité Contractante, un rapport exhaustif faisant état de toutes les dépenses autorisées durant l'année en mentionnant leur nature, leur montant, les attributaires, leur état d’exécution ainsi que les problèmes </w:t>
      </w:r>
      <w:r w:rsidR="00455D76" w:rsidRPr="00F54724">
        <w:t>rencontrés, les</w:t>
      </w:r>
      <w:r w:rsidRPr="00F54724">
        <w:t xml:space="preserve"> recours introduits et le traitement qui leur a été réservé avec les recommandations éventuelles d’amélioration des procédures prévues au Manuel. </w:t>
      </w:r>
      <w:r w:rsidR="0032085F" w:rsidRPr="00F54724">
        <w:rPr>
          <w:bCs/>
        </w:rPr>
        <w:t>Une copie de ce rapport est transmise à la CNCMP</w:t>
      </w:r>
      <w:r w:rsidR="00134B90" w:rsidRPr="00F54724">
        <w:rPr>
          <w:bCs/>
        </w:rPr>
        <w:t xml:space="preserve"> et à l’ARMP.</w:t>
      </w:r>
    </w:p>
    <w:p w14:paraId="10BAFC2D" w14:textId="77A46545" w:rsidR="009F2B39" w:rsidRPr="00F54724" w:rsidRDefault="009F2B39" w:rsidP="002F72C5">
      <w:pPr>
        <w:autoSpaceDE w:val="0"/>
        <w:autoSpaceDN w:val="0"/>
        <w:adjustRightInd w:val="0"/>
        <w:spacing w:before="240" w:after="240" w:line="276" w:lineRule="auto"/>
        <w:rPr>
          <w:b/>
        </w:rPr>
      </w:pPr>
      <w:r w:rsidRPr="00F54724">
        <w:rPr>
          <w:b/>
        </w:rPr>
        <w:t xml:space="preserve">Article </w:t>
      </w:r>
      <w:r w:rsidR="002F72C5" w:rsidRPr="00F54724">
        <w:rPr>
          <w:b/>
        </w:rPr>
        <w:t>1</w:t>
      </w:r>
      <w:r w:rsidR="00F439CC" w:rsidRPr="00F54724">
        <w:rPr>
          <w:b/>
        </w:rPr>
        <w:t>2</w:t>
      </w:r>
      <w:r w:rsidR="002F72C5" w:rsidRPr="00F54724">
        <w:rPr>
          <w:b/>
        </w:rPr>
        <w:t> </w:t>
      </w:r>
      <w:r w:rsidR="00D758E5" w:rsidRPr="00F54724">
        <w:rPr>
          <w:b/>
        </w:rPr>
        <w:t xml:space="preserve">: </w:t>
      </w:r>
      <w:r w:rsidRPr="00F54724">
        <w:rPr>
          <w:b/>
        </w:rPr>
        <w:t>Approbation et prise d’effet</w:t>
      </w:r>
    </w:p>
    <w:p w14:paraId="70690BD5" w14:textId="5CDE21C2" w:rsidR="009F2B39" w:rsidRPr="00F54724" w:rsidRDefault="009F2B39" w:rsidP="008D3A99">
      <w:pPr>
        <w:tabs>
          <w:tab w:val="left" w:pos="709"/>
        </w:tabs>
        <w:autoSpaceDE w:val="0"/>
        <w:autoSpaceDN w:val="0"/>
        <w:adjustRightInd w:val="0"/>
        <w:spacing w:line="276" w:lineRule="auto"/>
      </w:pPr>
      <w:r w:rsidRPr="00F54724">
        <w:rPr>
          <w:sz w:val="26"/>
          <w:szCs w:val="26"/>
        </w:rPr>
        <w:tab/>
      </w:r>
      <w:r w:rsidR="00D758E5" w:rsidRPr="00F54724">
        <w:t xml:space="preserve">Le </w:t>
      </w:r>
      <w:r w:rsidRPr="00F54724">
        <w:t>présent Règlement Intérieur est formellem</w:t>
      </w:r>
      <w:r w:rsidR="008151D6" w:rsidRPr="00F54724">
        <w:t>ent approuvé par</w:t>
      </w:r>
      <w:r w:rsidR="00AB476B" w:rsidRPr="00F54724">
        <w:t xml:space="preserve"> </w:t>
      </w:r>
      <w:r w:rsidR="00B31A5F" w:rsidRPr="00F54724">
        <w:t>le Comité</w:t>
      </w:r>
      <w:r w:rsidR="008D3A99" w:rsidRPr="00F54724">
        <w:t xml:space="preserve"> </w:t>
      </w:r>
      <w:r w:rsidRPr="00F54724">
        <w:t xml:space="preserve">au cours de sa première séance de travail et prend effet à compter de </w:t>
      </w:r>
      <w:r w:rsidR="00B31A5F" w:rsidRPr="00F54724">
        <w:t>cette date</w:t>
      </w:r>
      <w:r w:rsidRPr="00F54724">
        <w:t>.</w:t>
      </w:r>
    </w:p>
    <w:p w14:paraId="10317E83" w14:textId="3C0AE610" w:rsidR="00C95E53" w:rsidRPr="00F54724" w:rsidRDefault="00296A3A" w:rsidP="00F54724">
      <w:pPr>
        <w:rPr>
          <w:b/>
          <w:bCs/>
          <w:sz w:val="28"/>
          <w:szCs w:val="28"/>
        </w:rPr>
      </w:pPr>
      <w:r w:rsidRPr="00F54724">
        <w:rPr>
          <w:b/>
          <w:bCs/>
          <w:sz w:val="26"/>
          <w:szCs w:val="26"/>
        </w:rPr>
        <w:br w:type="page"/>
      </w:r>
      <w:r w:rsidR="008D3A99" w:rsidRPr="00F54724">
        <w:rPr>
          <w:b/>
          <w:bCs/>
          <w:sz w:val="26"/>
          <w:szCs w:val="26"/>
        </w:rPr>
        <w:t xml:space="preserve"> </w:t>
      </w:r>
    </w:p>
    <w:p w14:paraId="55CF28DA" w14:textId="77777777" w:rsidR="00296A3A" w:rsidRPr="00F54724" w:rsidRDefault="00296A3A" w:rsidP="00F739E9">
      <w:pPr>
        <w:pStyle w:val="Titre3"/>
      </w:pPr>
      <w:bookmarkStart w:id="230" w:name="_Toc535915991"/>
      <w:bookmarkStart w:id="231" w:name="_Toc54684887"/>
      <w:bookmarkStart w:id="232" w:name="_Toc68517138"/>
      <w:bookmarkStart w:id="233" w:name="_Toc350209990"/>
      <w:r w:rsidRPr="00F54724">
        <w:t>Support N°3</w:t>
      </w:r>
      <w:bookmarkEnd w:id="230"/>
      <w:bookmarkEnd w:id="231"/>
      <w:bookmarkEnd w:id="232"/>
    </w:p>
    <w:p w14:paraId="075F150E" w14:textId="77777777" w:rsidR="00296A3A" w:rsidRPr="00F54724" w:rsidRDefault="00296A3A" w:rsidP="00C37DE9">
      <w:pPr>
        <w:jc w:val="center"/>
        <w:rPr>
          <w:b/>
          <w:bCs/>
          <w:sz w:val="28"/>
          <w:szCs w:val="28"/>
        </w:rPr>
      </w:pPr>
    </w:p>
    <w:bookmarkEnd w:id="192"/>
    <w:bookmarkEnd w:id="233"/>
    <w:p w14:paraId="65B7761A" w14:textId="77777777" w:rsidR="00296A3A" w:rsidRPr="00F54724" w:rsidRDefault="00296A3A" w:rsidP="00C37DE9"/>
    <w:p w14:paraId="4A3AB03E" w14:textId="244E9133" w:rsidR="00296A3A" w:rsidRPr="00F54724" w:rsidRDefault="00623A1A" w:rsidP="00C37DE9">
      <w:r w:rsidRPr="00F54724">
        <w:rPr>
          <w:noProof/>
        </w:rPr>
        <mc:AlternateContent>
          <mc:Choice Requires="wps">
            <w:drawing>
              <wp:anchor distT="0" distB="0" distL="114300" distR="114300" simplePos="0" relativeHeight="251649024" behindDoc="0" locked="0" layoutInCell="1" allowOverlap="1" wp14:anchorId="3385C6E0" wp14:editId="5DCD33F1">
                <wp:simplePos x="0" y="0"/>
                <wp:positionH relativeFrom="column">
                  <wp:posOffset>89535</wp:posOffset>
                </wp:positionH>
                <wp:positionV relativeFrom="paragraph">
                  <wp:posOffset>55245</wp:posOffset>
                </wp:positionV>
                <wp:extent cx="5581650" cy="7608570"/>
                <wp:effectExtent l="0" t="0" r="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608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2F2F2"/>
                              </a:solidFill>
                            </a14:hiddenFill>
                          </a:ext>
                        </a:extLst>
                      </wps:spPr>
                      <wps:txbx>
                        <w:txbxContent>
                          <w:p w14:paraId="6970C7B7" w14:textId="1BB66AEB" w:rsidR="00872B19" w:rsidRPr="00D13D79" w:rsidRDefault="00872B19" w:rsidP="00F739E9">
                            <w:pPr>
                              <w:pStyle w:val="Titre3"/>
                              <w:rPr>
                                <w:sz w:val="28"/>
                                <w:szCs w:val="28"/>
                              </w:rPr>
                            </w:pPr>
                            <w:bookmarkStart w:id="234" w:name="_Toc350209991"/>
                            <w:bookmarkStart w:id="235" w:name="_Toc348951557"/>
                            <w:bookmarkStart w:id="236" w:name="_Toc348950809"/>
                            <w:bookmarkStart w:id="237" w:name="_Toc348950739"/>
                            <w:bookmarkStart w:id="238" w:name="_Toc348950669"/>
                            <w:bookmarkStart w:id="239" w:name="_Toc348913213"/>
                            <w:bookmarkStart w:id="240" w:name="_Toc348912962"/>
                            <w:bookmarkStart w:id="241" w:name="_Toc348399959"/>
                            <w:bookmarkStart w:id="242" w:name="_Toc343424406"/>
                            <w:bookmarkStart w:id="243" w:name="_Toc355362522"/>
                            <w:bookmarkStart w:id="244" w:name="_Toc355367049"/>
                            <w:bookmarkStart w:id="245" w:name="_Toc355443977"/>
                            <w:bookmarkStart w:id="246" w:name="_Toc356672875"/>
                            <w:bookmarkStart w:id="247" w:name="_Toc358522047"/>
                            <w:bookmarkStart w:id="248" w:name="_Toc535911140"/>
                            <w:bookmarkStart w:id="249" w:name="_Toc535915790"/>
                            <w:bookmarkStart w:id="250" w:name="_Toc535915891"/>
                            <w:bookmarkStart w:id="251" w:name="_Toc535915992"/>
                            <w:bookmarkStart w:id="252" w:name="_Toc54684888"/>
                            <w:bookmarkStart w:id="253" w:name="_Toc68517139"/>
                            <w:r w:rsidRPr="00D13D79">
                              <w:rPr>
                                <w:sz w:val="28"/>
                                <w:szCs w:val="28"/>
                              </w:rPr>
                              <w:t xml:space="preserve">Demande d’initiation </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D13D79">
                              <w:rPr>
                                <w:sz w:val="28"/>
                                <w:szCs w:val="28"/>
                              </w:rPr>
                              <w:t>d’une procédure</w:t>
                            </w:r>
                            <w:bookmarkEnd w:id="253"/>
                          </w:p>
                          <w:p w14:paraId="26AAAE18" w14:textId="77777777" w:rsidR="00872B19" w:rsidRPr="00F739E9" w:rsidRDefault="00872B19" w:rsidP="00C37DE9">
                            <w:pPr>
                              <w:rPr>
                                <w:sz w:val="20"/>
                              </w:rPr>
                            </w:pPr>
                          </w:p>
                          <w:p w14:paraId="7CE596CC" w14:textId="77777777" w:rsidR="00872B19" w:rsidRDefault="00872B19" w:rsidP="00C37DE9">
                            <w:pPr>
                              <w:spacing w:line="276" w:lineRule="auto"/>
                              <w:jc w:val="center"/>
                              <w:outlineLvl w:val="0"/>
                              <w:rPr>
                                <w:b/>
                                <w:bCs/>
                                <w:sz w:val="28"/>
                                <w:szCs w:val="28"/>
                              </w:rPr>
                            </w:pPr>
                          </w:p>
                          <w:p w14:paraId="0ED70646" w14:textId="77777777" w:rsidR="00872B19" w:rsidRDefault="00872B19" w:rsidP="00771829">
                            <w:pPr>
                              <w:numPr>
                                <w:ilvl w:val="0"/>
                                <w:numId w:val="15"/>
                              </w:numPr>
                              <w:rPr>
                                <w:i/>
                                <w:iCs/>
                                <w:sz w:val="28"/>
                                <w:szCs w:val="28"/>
                              </w:rPr>
                            </w:pPr>
                            <w:r>
                              <w:rPr>
                                <w:b/>
                                <w:bCs/>
                                <w:sz w:val="28"/>
                                <w:szCs w:val="28"/>
                              </w:rPr>
                              <w:t>Origine</w:t>
                            </w:r>
                            <w:r>
                              <w:rPr>
                                <w:sz w:val="28"/>
                                <w:szCs w:val="28"/>
                              </w:rPr>
                              <w:tab/>
                            </w:r>
                            <w:r>
                              <w:rPr>
                                <w:sz w:val="28"/>
                                <w:szCs w:val="28"/>
                              </w:rPr>
                              <w:tab/>
                              <w:t>:</w:t>
                            </w:r>
                            <w:r>
                              <w:rPr>
                                <w:sz w:val="28"/>
                                <w:szCs w:val="28"/>
                              </w:rPr>
                              <w:tab/>
                            </w:r>
                            <w:r>
                              <w:rPr>
                                <w:i/>
                                <w:iCs/>
                                <w:sz w:val="28"/>
                                <w:szCs w:val="28"/>
                              </w:rPr>
                              <w:t>(Ordonnateur ou son délégataire de pouvoirs, sur demande des services demandeurs ou utilisateurs)</w:t>
                            </w:r>
                          </w:p>
                          <w:p w14:paraId="6A187023" w14:textId="1FEF93CA" w:rsidR="00872B19" w:rsidRPr="001F43AA" w:rsidRDefault="00872B19" w:rsidP="00771829">
                            <w:pPr>
                              <w:numPr>
                                <w:ilvl w:val="0"/>
                                <w:numId w:val="15"/>
                              </w:numPr>
                              <w:rPr>
                                <w:i/>
                                <w:iCs/>
                                <w:sz w:val="28"/>
                                <w:szCs w:val="28"/>
                              </w:rPr>
                            </w:pPr>
                            <w:r w:rsidRPr="001F43AA">
                              <w:rPr>
                                <w:b/>
                                <w:bCs/>
                                <w:sz w:val="28"/>
                                <w:szCs w:val="28"/>
                              </w:rPr>
                              <w:t>Destinataire</w:t>
                            </w:r>
                            <w:r>
                              <w:rPr>
                                <w:b/>
                                <w:bCs/>
                                <w:sz w:val="28"/>
                                <w:szCs w:val="28"/>
                              </w:rPr>
                              <w:t xml:space="preserve"> </w:t>
                            </w:r>
                            <w:r w:rsidRPr="001F43AA">
                              <w:rPr>
                                <w:sz w:val="28"/>
                                <w:szCs w:val="28"/>
                              </w:rPr>
                              <w:t>:</w:t>
                            </w:r>
                            <w:r w:rsidRPr="001F43AA">
                              <w:rPr>
                                <w:sz w:val="28"/>
                                <w:szCs w:val="28"/>
                              </w:rPr>
                              <w:tab/>
                              <w:t xml:space="preserve"> </w:t>
                            </w:r>
                            <w:r>
                              <w:rPr>
                                <w:i/>
                                <w:iCs/>
                                <w:sz w:val="28"/>
                                <w:szCs w:val="28"/>
                              </w:rPr>
                              <w:t>CIAIS</w:t>
                            </w:r>
                          </w:p>
                          <w:p w14:paraId="4692DE35" w14:textId="77777777" w:rsidR="00872B19" w:rsidRDefault="00872B19" w:rsidP="00C95E53">
                            <w:pPr>
                              <w:rPr>
                                <w:i/>
                                <w:sz w:val="28"/>
                                <w:szCs w:val="28"/>
                              </w:rPr>
                            </w:pPr>
                            <w:r>
                              <w:rPr>
                                <w:i/>
                                <w:sz w:val="28"/>
                                <w:szCs w:val="28"/>
                              </w:rPr>
                              <w:t xml:space="preserve">                                                             </w:t>
                            </w:r>
                          </w:p>
                          <w:p w14:paraId="0B637BE3" w14:textId="77777777" w:rsidR="00872B19" w:rsidRDefault="00872B19" w:rsidP="00C37DE9">
                            <w:pPr>
                              <w:rPr>
                                <w:sz w:val="28"/>
                                <w:szCs w:val="28"/>
                              </w:rPr>
                            </w:pPr>
                          </w:p>
                          <w:p w14:paraId="029464C6" w14:textId="77777777" w:rsidR="00872B19" w:rsidRDefault="00872B19" w:rsidP="00771829">
                            <w:pPr>
                              <w:numPr>
                                <w:ilvl w:val="0"/>
                                <w:numId w:val="15"/>
                              </w:numPr>
                              <w:rPr>
                                <w:i/>
                                <w:iCs/>
                                <w:sz w:val="28"/>
                                <w:szCs w:val="28"/>
                              </w:rPr>
                            </w:pPr>
                            <w:r>
                              <w:rPr>
                                <w:b/>
                                <w:bCs/>
                                <w:sz w:val="28"/>
                                <w:szCs w:val="28"/>
                              </w:rPr>
                              <w:t xml:space="preserve">Descriptif sommaire du besoin à satisfaire : </w:t>
                            </w:r>
                            <w:r>
                              <w:rPr>
                                <w:i/>
                                <w:iCs/>
                                <w:sz w:val="28"/>
                                <w:szCs w:val="28"/>
                              </w:rPr>
                              <w:t>(libeller le besoin sous forme de travaux, de fournitures ou de prestations intellectuelles spécifiés et quantifiés)</w:t>
                            </w:r>
                          </w:p>
                          <w:p w14:paraId="11EAA0FA" w14:textId="77777777" w:rsidR="00872B19" w:rsidRDefault="00872B19" w:rsidP="00C37DE9">
                            <w:pPr>
                              <w:rPr>
                                <w:sz w:val="28"/>
                                <w:szCs w:val="28"/>
                              </w:rPr>
                            </w:pPr>
                          </w:p>
                          <w:p w14:paraId="712E4E44" w14:textId="77777777" w:rsidR="00872B19" w:rsidRDefault="00872B19" w:rsidP="00C37DE9">
                            <w:pPr>
                              <w:ind w:left="360"/>
                              <w:rPr>
                                <w:sz w:val="28"/>
                                <w:szCs w:val="28"/>
                              </w:rPr>
                            </w:pPr>
                          </w:p>
                          <w:p w14:paraId="187D876F" w14:textId="77777777" w:rsidR="00872B19" w:rsidRDefault="00872B19" w:rsidP="00771829">
                            <w:pPr>
                              <w:numPr>
                                <w:ilvl w:val="0"/>
                                <w:numId w:val="15"/>
                              </w:numPr>
                              <w:rPr>
                                <w:sz w:val="28"/>
                                <w:szCs w:val="28"/>
                              </w:rPr>
                            </w:pPr>
                            <w:r>
                              <w:rPr>
                                <w:b/>
                                <w:bCs/>
                                <w:sz w:val="28"/>
                                <w:szCs w:val="28"/>
                              </w:rPr>
                              <w:t xml:space="preserve">Délai estimé suivant programmation : </w:t>
                            </w:r>
                            <w:r>
                              <w:rPr>
                                <w:b/>
                                <w:bCs/>
                                <w:i/>
                                <w:sz w:val="28"/>
                                <w:szCs w:val="28"/>
                              </w:rPr>
                              <w:t>(</w:t>
                            </w:r>
                            <w:r>
                              <w:rPr>
                                <w:bCs/>
                                <w:i/>
                                <w:sz w:val="28"/>
                                <w:szCs w:val="28"/>
                              </w:rPr>
                              <w:t>à indiquer</w:t>
                            </w:r>
                            <w:r>
                              <w:rPr>
                                <w:b/>
                                <w:bCs/>
                                <w:sz w:val="28"/>
                                <w:szCs w:val="28"/>
                              </w:rPr>
                              <w:t>)</w:t>
                            </w:r>
                          </w:p>
                          <w:p w14:paraId="22C16333" w14:textId="77777777" w:rsidR="00872B19" w:rsidRDefault="00872B19" w:rsidP="00C37DE9">
                            <w:pPr>
                              <w:ind w:left="360"/>
                              <w:rPr>
                                <w:sz w:val="28"/>
                                <w:szCs w:val="28"/>
                              </w:rPr>
                            </w:pPr>
                          </w:p>
                          <w:p w14:paraId="70076601" w14:textId="77777777" w:rsidR="00872B19" w:rsidRDefault="00872B19" w:rsidP="00C37DE9">
                            <w:pPr>
                              <w:rPr>
                                <w:sz w:val="28"/>
                                <w:szCs w:val="28"/>
                              </w:rPr>
                            </w:pPr>
                          </w:p>
                          <w:p w14:paraId="66E12354" w14:textId="77777777" w:rsidR="00872B19" w:rsidRPr="008C46D3" w:rsidRDefault="00872B19" w:rsidP="00771829">
                            <w:pPr>
                              <w:numPr>
                                <w:ilvl w:val="0"/>
                                <w:numId w:val="15"/>
                              </w:numPr>
                              <w:tabs>
                                <w:tab w:val="clear" w:pos="720"/>
                                <w:tab w:val="num" w:pos="3686"/>
                              </w:tabs>
                              <w:rPr>
                                <w:i/>
                                <w:iCs/>
                                <w:sz w:val="28"/>
                                <w:szCs w:val="28"/>
                              </w:rPr>
                            </w:pPr>
                            <w:r>
                              <w:rPr>
                                <w:b/>
                                <w:bCs/>
                                <w:sz w:val="28"/>
                                <w:szCs w:val="28"/>
                              </w:rPr>
                              <w:t xml:space="preserve">Source de financement </w:t>
                            </w:r>
                            <w:r>
                              <w:rPr>
                                <w:sz w:val="28"/>
                                <w:szCs w:val="28"/>
                              </w:rPr>
                              <w:t>:</w:t>
                            </w:r>
                            <w:r w:rsidRPr="008C5FE9">
                              <w:rPr>
                                <w:i/>
                                <w:iCs/>
                                <w:sz w:val="28"/>
                                <w:szCs w:val="28"/>
                              </w:rPr>
                              <w:t xml:space="preserve"> </w:t>
                            </w:r>
                            <w:r>
                              <w:rPr>
                                <w:i/>
                                <w:iCs/>
                                <w:sz w:val="28"/>
                                <w:szCs w:val="28"/>
                              </w:rPr>
                              <w:t>(</w:t>
                            </w:r>
                            <w:r w:rsidRPr="008C5FE9">
                              <w:rPr>
                                <w:i/>
                                <w:iCs/>
                                <w:sz w:val="28"/>
                                <w:szCs w:val="28"/>
                              </w:rPr>
                              <w:t>Référence</w:t>
                            </w:r>
                            <w:r>
                              <w:rPr>
                                <w:i/>
                                <w:iCs/>
                                <w:sz w:val="28"/>
                                <w:szCs w:val="28"/>
                              </w:rPr>
                              <w:t xml:space="preserve"> de la rubrique budgétaire ou de  </w:t>
                            </w:r>
                            <w:r w:rsidRPr="008C46D3">
                              <w:rPr>
                                <w:i/>
                                <w:iCs/>
                                <w:sz w:val="28"/>
                                <w:szCs w:val="28"/>
                              </w:rPr>
                              <w:t>la convention de financement</w:t>
                            </w:r>
                            <w:r>
                              <w:rPr>
                                <w:i/>
                                <w:iCs/>
                                <w:sz w:val="28"/>
                                <w:szCs w:val="28"/>
                              </w:rPr>
                              <w:t xml:space="preserve"> ou de don)</w:t>
                            </w:r>
                          </w:p>
                          <w:p w14:paraId="66154E2A" w14:textId="77777777" w:rsidR="00872B19" w:rsidRDefault="00872B19" w:rsidP="00C37DE9">
                            <w:pPr>
                              <w:ind w:left="720"/>
                              <w:rPr>
                                <w:i/>
                                <w:iCs/>
                                <w:sz w:val="28"/>
                                <w:szCs w:val="28"/>
                              </w:rPr>
                            </w:pPr>
                          </w:p>
                          <w:p w14:paraId="5A649CBD" w14:textId="1F16C977" w:rsidR="00872B19" w:rsidRDefault="00872B19" w:rsidP="00771829">
                            <w:pPr>
                              <w:numPr>
                                <w:ilvl w:val="0"/>
                                <w:numId w:val="15"/>
                              </w:numPr>
                              <w:rPr>
                                <w:b/>
                                <w:bCs/>
                                <w:sz w:val="28"/>
                                <w:szCs w:val="28"/>
                              </w:rPr>
                            </w:pPr>
                            <w:r>
                              <w:rPr>
                                <w:b/>
                                <w:bCs/>
                                <w:sz w:val="28"/>
                                <w:szCs w:val="28"/>
                              </w:rPr>
                              <w:t xml:space="preserve">Confirmation de l’inscription de la dépense dans le Plan Annuel des achats : </w:t>
                            </w:r>
                          </w:p>
                          <w:p w14:paraId="60DDE5AF" w14:textId="77777777" w:rsidR="00872B19" w:rsidRDefault="00872B19" w:rsidP="00C37DE9">
                            <w:pPr>
                              <w:rPr>
                                <w:sz w:val="28"/>
                                <w:szCs w:val="28"/>
                              </w:rPr>
                            </w:pPr>
                          </w:p>
                          <w:p w14:paraId="3BC16169" w14:textId="77777777" w:rsidR="00872B19" w:rsidRDefault="00872B19" w:rsidP="00771829">
                            <w:pPr>
                              <w:numPr>
                                <w:ilvl w:val="0"/>
                                <w:numId w:val="15"/>
                              </w:numPr>
                              <w:rPr>
                                <w:sz w:val="28"/>
                                <w:szCs w:val="28"/>
                              </w:rPr>
                            </w:pPr>
                            <w:r>
                              <w:rPr>
                                <w:b/>
                                <w:bCs/>
                                <w:sz w:val="28"/>
                                <w:szCs w:val="28"/>
                              </w:rPr>
                              <w:t>Montant de l’enveloppe allouée :</w:t>
                            </w:r>
                            <w:r>
                              <w:rPr>
                                <w:sz w:val="28"/>
                                <w:szCs w:val="28"/>
                              </w:rPr>
                              <w:t> </w:t>
                            </w:r>
                            <w:r>
                              <w:rPr>
                                <w:i/>
                                <w:iCs/>
                                <w:sz w:val="28"/>
                                <w:szCs w:val="28"/>
                              </w:rPr>
                              <w:t>(à préciser)</w:t>
                            </w:r>
                          </w:p>
                          <w:p w14:paraId="04C2D622" w14:textId="77777777" w:rsidR="00872B19" w:rsidRDefault="00872B19" w:rsidP="00C37DE9">
                            <w:pPr>
                              <w:rPr>
                                <w:sz w:val="28"/>
                                <w:szCs w:val="28"/>
                              </w:rPr>
                            </w:pPr>
                          </w:p>
                          <w:p w14:paraId="419D99CA" w14:textId="50DE6B42" w:rsidR="00872B19" w:rsidRDefault="00872B19" w:rsidP="00771829">
                            <w:pPr>
                              <w:numPr>
                                <w:ilvl w:val="0"/>
                                <w:numId w:val="15"/>
                              </w:numPr>
                              <w:rPr>
                                <w:sz w:val="28"/>
                                <w:szCs w:val="28"/>
                              </w:rPr>
                            </w:pPr>
                            <w:r>
                              <w:rPr>
                                <w:b/>
                                <w:bCs/>
                                <w:sz w:val="28"/>
                                <w:szCs w:val="28"/>
                              </w:rPr>
                              <w:t xml:space="preserve">Procédure proposée </w:t>
                            </w:r>
                            <w:r w:rsidRPr="008C5FE9">
                              <w:rPr>
                                <w:sz w:val="28"/>
                                <w:szCs w:val="28"/>
                              </w:rPr>
                              <w:t xml:space="preserve">pour </w:t>
                            </w:r>
                            <w:r>
                              <w:rPr>
                                <w:sz w:val="28"/>
                                <w:szCs w:val="28"/>
                              </w:rPr>
                              <w:t>adoption par le Comité</w:t>
                            </w:r>
                            <w:r w:rsidRPr="008C5FE9">
                              <w:rPr>
                                <w:sz w:val="28"/>
                                <w:szCs w:val="28"/>
                              </w:rPr>
                              <w:t xml:space="preserve"> qui approuve le mode de passation</w:t>
                            </w:r>
                            <w:r>
                              <w:rPr>
                                <w:b/>
                                <w:bCs/>
                                <w:sz w:val="28"/>
                                <w:szCs w:val="28"/>
                              </w:rPr>
                              <w:t xml:space="preserve"> : </w:t>
                            </w:r>
                            <w:r w:rsidRPr="008C46D3">
                              <w:rPr>
                                <w:i/>
                                <w:iCs/>
                                <w:sz w:val="28"/>
                                <w:szCs w:val="28"/>
                              </w:rPr>
                              <w:t>(</w:t>
                            </w:r>
                            <w:r>
                              <w:rPr>
                                <w:i/>
                                <w:iCs/>
                                <w:sz w:val="28"/>
                                <w:szCs w:val="28"/>
                              </w:rPr>
                              <w:t>e</w:t>
                            </w:r>
                            <w:r w:rsidRPr="008C46D3">
                              <w:rPr>
                                <w:i/>
                                <w:iCs/>
                                <w:sz w:val="28"/>
                                <w:szCs w:val="28"/>
                              </w:rPr>
                              <w:t>n référence au Manuel, Consultation de fournisseurs,</w:t>
                            </w:r>
                            <w:r>
                              <w:rPr>
                                <w:i/>
                                <w:iCs/>
                                <w:sz w:val="28"/>
                                <w:szCs w:val="28"/>
                              </w:rPr>
                              <w:t xml:space="preserve"> entente directe, SMC,</w:t>
                            </w:r>
                            <w:r w:rsidRPr="008C46D3">
                              <w:rPr>
                                <w:i/>
                                <w:iCs/>
                                <w:sz w:val="28"/>
                                <w:szCs w:val="28"/>
                              </w:rPr>
                              <w:t xml:space="preserve"> etc.).</w:t>
                            </w:r>
                            <w:r>
                              <w:rPr>
                                <w:i/>
                                <w:iCs/>
                                <w:sz w:val="28"/>
                                <w:szCs w:val="28"/>
                              </w:rPr>
                              <w:t xml:space="preserve"> </w:t>
                            </w:r>
                          </w:p>
                          <w:p w14:paraId="7A2947ED" w14:textId="77777777" w:rsidR="00872B19" w:rsidRDefault="00872B19" w:rsidP="00771829">
                            <w:pPr>
                              <w:numPr>
                                <w:ilvl w:val="0"/>
                                <w:numId w:val="15"/>
                              </w:numPr>
                            </w:pPr>
                            <w:r w:rsidRPr="00760EAA">
                              <w:rPr>
                                <w:b/>
                                <w:bCs/>
                                <w:sz w:val="28"/>
                                <w:szCs w:val="28"/>
                              </w:rPr>
                              <w:t xml:space="preserve">Autres mentions </w:t>
                            </w:r>
                            <w:r w:rsidRPr="00760EAA">
                              <w:rPr>
                                <w:b/>
                                <w:bCs/>
                                <w:sz w:val="28"/>
                                <w:szCs w:val="28"/>
                              </w:rPr>
                              <w:tab/>
                              <w:t>:</w:t>
                            </w:r>
                            <w:r>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385C6E0" id="Text Box 55" o:spid="_x0000_s1032" type="#_x0000_t202" style="position:absolute;margin-left:7.05pt;margin-top:4.35pt;width:439.5pt;height:599.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" filled="f" fillcolor="#f2f2f2">
                <v:textbox>
                  <w:txbxContent>
                    <w:p w14:paraId="6970C7B7" w14:textId="1BB66AEB" w:rsidR="00872B19" w:rsidRPr="00D13D79" w:rsidRDefault="00872B19" w:rsidP="00F739E9">
                      <w:pPr>
                        <w:pStyle w:val="Titre3"/>
                        <w:rPr>
                          <w:sz w:val="28"/>
                          <w:szCs w:val="28"/>
                        </w:rPr>
                      </w:pPr>
                      <w:bookmarkStart w:id="253" w:name="_Toc350209991"/>
                      <w:bookmarkStart w:id="254" w:name="_Toc348951557"/>
                      <w:bookmarkStart w:id="255" w:name="_Toc348950809"/>
                      <w:bookmarkStart w:id="256" w:name="_Toc348950739"/>
                      <w:bookmarkStart w:id="257" w:name="_Toc348950669"/>
                      <w:bookmarkStart w:id="258" w:name="_Toc348913213"/>
                      <w:bookmarkStart w:id="259" w:name="_Toc348912962"/>
                      <w:bookmarkStart w:id="260" w:name="_Toc348399959"/>
                      <w:bookmarkStart w:id="261" w:name="_Toc343424406"/>
                      <w:bookmarkStart w:id="262" w:name="_Toc355362522"/>
                      <w:bookmarkStart w:id="263" w:name="_Toc355367049"/>
                      <w:bookmarkStart w:id="264" w:name="_Toc355443977"/>
                      <w:bookmarkStart w:id="265" w:name="_Toc356672875"/>
                      <w:bookmarkStart w:id="266" w:name="_Toc358522047"/>
                      <w:bookmarkStart w:id="267" w:name="_Toc535911140"/>
                      <w:bookmarkStart w:id="268" w:name="_Toc535915790"/>
                      <w:bookmarkStart w:id="269" w:name="_Toc535915891"/>
                      <w:bookmarkStart w:id="270" w:name="_Toc535915992"/>
                      <w:bookmarkStart w:id="271" w:name="_Toc54684888"/>
                      <w:bookmarkStart w:id="272" w:name="_Toc68517139"/>
                      <w:r w:rsidRPr="00D13D79">
                        <w:rPr>
                          <w:sz w:val="28"/>
                          <w:szCs w:val="28"/>
                        </w:rPr>
                        <w:t xml:space="preserve">Demande d’initiation </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D13D79">
                        <w:rPr>
                          <w:sz w:val="28"/>
                          <w:szCs w:val="28"/>
                        </w:rPr>
                        <w:t>d’une procédure</w:t>
                      </w:r>
                      <w:bookmarkEnd w:id="272"/>
                    </w:p>
                    <w:p w14:paraId="26AAAE18" w14:textId="77777777" w:rsidR="00872B19" w:rsidRPr="00F739E9" w:rsidRDefault="00872B19" w:rsidP="00C37DE9">
                      <w:pPr>
                        <w:rPr>
                          <w:sz w:val="20"/>
                        </w:rPr>
                      </w:pPr>
                    </w:p>
                    <w:p w14:paraId="7CE596CC" w14:textId="77777777" w:rsidR="00872B19" w:rsidRDefault="00872B19" w:rsidP="00C37DE9">
                      <w:pPr>
                        <w:spacing w:line="276" w:lineRule="auto"/>
                        <w:jc w:val="center"/>
                        <w:outlineLvl w:val="0"/>
                        <w:rPr>
                          <w:b/>
                          <w:bCs/>
                          <w:sz w:val="28"/>
                          <w:szCs w:val="28"/>
                        </w:rPr>
                      </w:pPr>
                    </w:p>
                    <w:p w14:paraId="0ED70646" w14:textId="77777777" w:rsidR="00872B19" w:rsidRDefault="00872B19" w:rsidP="00771829">
                      <w:pPr>
                        <w:numPr>
                          <w:ilvl w:val="0"/>
                          <w:numId w:val="15"/>
                        </w:numPr>
                        <w:rPr>
                          <w:i/>
                          <w:iCs/>
                          <w:sz w:val="28"/>
                          <w:szCs w:val="28"/>
                        </w:rPr>
                      </w:pPr>
                      <w:r>
                        <w:rPr>
                          <w:b/>
                          <w:bCs/>
                          <w:sz w:val="28"/>
                          <w:szCs w:val="28"/>
                        </w:rPr>
                        <w:t>Origine</w:t>
                      </w:r>
                      <w:r>
                        <w:rPr>
                          <w:sz w:val="28"/>
                          <w:szCs w:val="28"/>
                        </w:rPr>
                        <w:tab/>
                      </w:r>
                      <w:r>
                        <w:rPr>
                          <w:sz w:val="28"/>
                          <w:szCs w:val="28"/>
                        </w:rPr>
                        <w:tab/>
                        <w:t>:</w:t>
                      </w:r>
                      <w:r>
                        <w:rPr>
                          <w:sz w:val="28"/>
                          <w:szCs w:val="28"/>
                        </w:rPr>
                        <w:tab/>
                      </w:r>
                      <w:r>
                        <w:rPr>
                          <w:i/>
                          <w:iCs/>
                          <w:sz w:val="28"/>
                          <w:szCs w:val="28"/>
                        </w:rPr>
                        <w:t>(Ordonnateur ou son délégataire de pouvoirs, sur demande des services demandeurs ou utilisateurs)</w:t>
                      </w:r>
                    </w:p>
                    <w:p w14:paraId="6A187023" w14:textId="1FEF93CA" w:rsidR="00872B19" w:rsidRPr="001F43AA" w:rsidRDefault="00872B19" w:rsidP="00771829">
                      <w:pPr>
                        <w:numPr>
                          <w:ilvl w:val="0"/>
                          <w:numId w:val="15"/>
                        </w:numPr>
                        <w:rPr>
                          <w:i/>
                          <w:iCs/>
                          <w:sz w:val="28"/>
                          <w:szCs w:val="28"/>
                        </w:rPr>
                      </w:pPr>
                      <w:r w:rsidRPr="001F43AA">
                        <w:rPr>
                          <w:b/>
                          <w:bCs/>
                          <w:sz w:val="28"/>
                          <w:szCs w:val="28"/>
                        </w:rPr>
                        <w:t>Destinataire</w:t>
                      </w:r>
                      <w:r>
                        <w:rPr>
                          <w:b/>
                          <w:bCs/>
                          <w:sz w:val="28"/>
                          <w:szCs w:val="28"/>
                        </w:rPr>
                        <w:t xml:space="preserve"> </w:t>
                      </w:r>
                      <w:r w:rsidRPr="001F43AA">
                        <w:rPr>
                          <w:sz w:val="28"/>
                          <w:szCs w:val="28"/>
                        </w:rPr>
                        <w:t>:</w:t>
                      </w:r>
                      <w:r w:rsidRPr="001F43AA">
                        <w:rPr>
                          <w:sz w:val="28"/>
                          <w:szCs w:val="28"/>
                        </w:rPr>
                        <w:tab/>
                        <w:t xml:space="preserve"> </w:t>
                      </w:r>
                      <w:r>
                        <w:rPr>
                          <w:i/>
                          <w:iCs/>
                          <w:sz w:val="28"/>
                          <w:szCs w:val="28"/>
                        </w:rPr>
                        <w:t>CIAIS</w:t>
                      </w:r>
                    </w:p>
                    <w:p w14:paraId="4692DE35" w14:textId="77777777" w:rsidR="00872B19" w:rsidRDefault="00872B19" w:rsidP="00C95E53">
                      <w:pPr>
                        <w:rPr>
                          <w:i/>
                          <w:sz w:val="28"/>
                          <w:szCs w:val="28"/>
                        </w:rPr>
                      </w:pPr>
                      <w:r>
                        <w:rPr>
                          <w:i/>
                          <w:sz w:val="28"/>
                          <w:szCs w:val="28"/>
                        </w:rPr>
                        <w:t xml:space="preserve">                                                             </w:t>
                      </w:r>
                    </w:p>
                    <w:p w14:paraId="0B637BE3" w14:textId="77777777" w:rsidR="00872B19" w:rsidRDefault="00872B19" w:rsidP="00C37DE9">
                      <w:pPr>
                        <w:rPr>
                          <w:sz w:val="28"/>
                          <w:szCs w:val="28"/>
                        </w:rPr>
                      </w:pPr>
                    </w:p>
                    <w:p w14:paraId="029464C6" w14:textId="77777777" w:rsidR="00872B19" w:rsidRDefault="00872B19" w:rsidP="00771829">
                      <w:pPr>
                        <w:numPr>
                          <w:ilvl w:val="0"/>
                          <w:numId w:val="15"/>
                        </w:numPr>
                        <w:rPr>
                          <w:i/>
                          <w:iCs/>
                          <w:sz w:val="28"/>
                          <w:szCs w:val="28"/>
                        </w:rPr>
                      </w:pPr>
                      <w:r>
                        <w:rPr>
                          <w:b/>
                          <w:bCs/>
                          <w:sz w:val="28"/>
                          <w:szCs w:val="28"/>
                        </w:rPr>
                        <w:t xml:space="preserve">Descriptif sommaire du besoin à satisfaire : </w:t>
                      </w:r>
                      <w:r>
                        <w:rPr>
                          <w:i/>
                          <w:iCs/>
                          <w:sz w:val="28"/>
                          <w:szCs w:val="28"/>
                        </w:rPr>
                        <w:t>(libeller le besoin sous forme de travaux, de fournitures ou de prestations intellectuelles spécifiés et quantifiés)</w:t>
                      </w:r>
                    </w:p>
                    <w:p w14:paraId="11EAA0FA" w14:textId="77777777" w:rsidR="00872B19" w:rsidRDefault="00872B19" w:rsidP="00C37DE9">
                      <w:pPr>
                        <w:rPr>
                          <w:sz w:val="28"/>
                          <w:szCs w:val="28"/>
                        </w:rPr>
                      </w:pPr>
                    </w:p>
                    <w:p w14:paraId="712E4E44" w14:textId="77777777" w:rsidR="00872B19" w:rsidRDefault="00872B19" w:rsidP="00C37DE9">
                      <w:pPr>
                        <w:ind w:left="360"/>
                        <w:rPr>
                          <w:sz w:val="28"/>
                          <w:szCs w:val="28"/>
                        </w:rPr>
                      </w:pPr>
                    </w:p>
                    <w:p w14:paraId="187D876F" w14:textId="77777777" w:rsidR="00872B19" w:rsidRDefault="00872B19" w:rsidP="00771829">
                      <w:pPr>
                        <w:numPr>
                          <w:ilvl w:val="0"/>
                          <w:numId w:val="15"/>
                        </w:numPr>
                        <w:rPr>
                          <w:sz w:val="28"/>
                          <w:szCs w:val="28"/>
                        </w:rPr>
                      </w:pPr>
                      <w:r>
                        <w:rPr>
                          <w:b/>
                          <w:bCs/>
                          <w:sz w:val="28"/>
                          <w:szCs w:val="28"/>
                        </w:rPr>
                        <w:t xml:space="preserve">Délai estimé suivant programmation : </w:t>
                      </w:r>
                      <w:r>
                        <w:rPr>
                          <w:b/>
                          <w:bCs/>
                          <w:i/>
                          <w:sz w:val="28"/>
                          <w:szCs w:val="28"/>
                        </w:rPr>
                        <w:t>(</w:t>
                      </w:r>
                      <w:r>
                        <w:rPr>
                          <w:bCs/>
                          <w:i/>
                          <w:sz w:val="28"/>
                          <w:szCs w:val="28"/>
                        </w:rPr>
                        <w:t>à indiquer</w:t>
                      </w:r>
                      <w:r>
                        <w:rPr>
                          <w:b/>
                          <w:bCs/>
                          <w:sz w:val="28"/>
                          <w:szCs w:val="28"/>
                        </w:rPr>
                        <w:t>)</w:t>
                      </w:r>
                    </w:p>
                    <w:p w14:paraId="22C16333" w14:textId="77777777" w:rsidR="00872B19" w:rsidRDefault="00872B19" w:rsidP="00C37DE9">
                      <w:pPr>
                        <w:ind w:left="360"/>
                        <w:rPr>
                          <w:sz w:val="28"/>
                          <w:szCs w:val="28"/>
                        </w:rPr>
                      </w:pPr>
                    </w:p>
                    <w:p w14:paraId="70076601" w14:textId="77777777" w:rsidR="00872B19" w:rsidRDefault="00872B19" w:rsidP="00C37DE9">
                      <w:pPr>
                        <w:rPr>
                          <w:sz w:val="28"/>
                          <w:szCs w:val="28"/>
                        </w:rPr>
                      </w:pPr>
                    </w:p>
                    <w:p w14:paraId="66E12354" w14:textId="77777777" w:rsidR="00872B19" w:rsidRPr="008C46D3" w:rsidRDefault="00872B19" w:rsidP="00771829">
                      <w:pPr>
                        <w:numPr>
                          <w:ilvl w:val="0"/>
                          <w:numId w:val="15"/>
                        </w:numPr>
                        <w:tabs>
                          <w:tab w:val="clear" w:pos="720"/>
                          <w:tab w:val="num" w:pos="3686"/>
                        </w:tabs>
                        <w:rPr>
                          <w:i/>
                          <w:iCs/>
                          <w:sz w:val="28"/>
                          <w:szCs w:val="28"/>
                        </w:rPr>
                      </w:pPr>
                      <w:r>
                        <w:rPr>
                          <w:b/>
                          <w:bCs/>
                          <w:sz w:val="28"/>
                          <w:szCs w:val="28"/>
                        </w:rPr>
                        <w:t xml:space="preserve">Source de financement </w:t>
                      </w:r>
                      <w:r>
                        <w:rPr>
                          <w:sz w:val="28"/>
                          <w:szCs w:val="28"/>
                        </w:rPr>
                        <w:t>:</w:t>
                      </w:r>
                      <w:r w:rsidRPr="008C5FE9">
                        <w:rPr>
                          <w:i/>
                          <w:iCs/>
                          <w:sz w:val="28"/>
                          <w:szCs w:val="28"/>
                        </w:rPr>
                        <w:t xml:space="preserve"> </w:t>
                      </w:r>
                      <w:r>
                        <w:rPr>
                          <w:i/>
                          <w:iCs/>
                          <w:sz w:val="28"/>
                          <w:szCs w:val="28"/>
                        </w:rPr>
                        <w:t>(</w:t>
                      </w:r>
                      <w:r w:rsidRPr="008C5FE9">
                        <w:rPr>
                          <w:i/>
                          <w:iCs/>
                          <w:sz w:val="28"/>
                          <w:szCs w:val="28"/>
                        </w:rPr>
                        <w:t>Référence</w:t>
                      </w:r>
                      <w:r>
                        <w:rPr>
                          <w:i/>
                          <w:iCs/>
                          <w:sz w:val="28"/>
                          <w:szCs w:val="28"/>
                        </w:rPr>
                        <w:t xml:space="preserve"> de la rubrique budgétaire ou de  </w:t>
                      </w:r>
                      <w:r w:rsidRPr="008C46D3">
                        <w:rPr>
                          <w:i/>
                          <w:iCs/>
                          <w:sz w:val="28"/>
                          <w:szCs w:val="28"/>
                        </w:rPr>
                        <w:t>la convention de financement</w:t>
                      </w:r>
                      <w:r>
                        <w:rPr>
                          <w:i/>
                          <w:iCs/>
                          <w:sz w:val="28"/>
                          <w:szCs w:val="28"/>
                        </w:rPr>
                        <w:t xml:space="preserve"> ou de don)</w:t>
                      </w:r>
                    </w:p>
                    <w:p w14:paraId="66154E2A" w14:textId="77777777" w:rsidR="00872B19" w:rsidRDefault="00872B19" w:rsidP="00C37DE9">
                      <w:pPr>
                        <w:ind w:left="720"/>
                        <w:rPr>
                          <w:i/>
                          <w:iCs/>
                          <w:sz w:val="28"/>
                          <w:szCs w:val="28"/>
                        </w:rPr>
                      </w:pPr>
                    </w:p>
                    <w:p w14:paraId="5A649CBD" w14:textId="1F16C977" w:rsidR="00872B19" w:rsidRDefault="00872B19" w:rsidP="00771829">
                      <w:pPr>
                        <w:numPr>
                          <w:ilvl w:val="0"/>
                          <w:numId w:val="15"/>
                        </w:numPr>
                        <w:rPr>
                          <w:b/>
                          <w:bCs/>
                          <w:sz w:val="28"/>
                          <w:szCs w:val="28"/>
                        </w:rPr>
                      </w:pPr>
                      <w:r>
                        <w:rPr>
                          <w:b/>
                          <w:bCs/>
                          <w:sz w:val="28"/>
                          <w:szCs w:val="28"/>
                        </w:rPr>
                        <w:t xml:space="preserve">Confirmation de l’inscription de la dépense dans le Plan Annuel des achats : </w:t>
                      </w:r>
                    </w:p>
                    <w:p w14:paraId="60DDE5AF" w14:textId="77777777" w:rsidR="00872B19" w:rsidRDefault="00872B19" w:rsidP="00C37DE9">
                      <w:pPr>
                        <w:rPr>
                          <w:sz w:val="28"/>
                          <w:szCs w:val="28"/>
                        </w:rPr>
                      </w:pPr>
                    </w:p>
                    <w:p w14:paraId="3BC16169" w14:textId="77777777" w:rsidR="00872B19" w:rsidRDefault="00872B19" w:rsidP="00771829">
                      <w:pPr>
                        <w:numPr>
                          <w:ilvl w:val="0"/>
                          <w:numId w:val="15"/>
                        </w:numPr>
                        <w:rPr>
                          <w:sz w:val="28"/>
                          <w:szCs w:val="28"/>
                        </w:rPr>
                      </w:pPr>
                      <w:r>
                        <w:rPr>
                          <w:b/>
                          <w:bCs/>
                          <w:sz w:val="28"/>
                          <w:szCs w:val="28"/>
                        </w:rPr>
                        <w:t>Montant de l’enveloppe allouée :</w:t>
                      </w:r>
                      <w:r>
                        <w:rPr>
                          <w:sz w:val="28"/>
                          <w:szCs w:val="28"/>
                        </w:rPr>
                        <w:t> </w:t>
                      </w:r>
                      <w:r>
                        <w:rPr>
                          <w:i/>
                          <w:iCs/>
                          <w:sz w:val="28"/>
                          <w:szCs w:val="28"/>
                        </w:rPr>
                        <w:t>(à préciser)</w:t>
                      </w:r>
                    </w:p>
                    <w:p w14:paraId="04C2D622" w14:textId="77777777" w:rsidR="00872B19" w:rsidRDefault="00872B19" w:rsidP="00C37DE9">
                      <w:pPr>
                        <w:rPr>
                          <w:sz w:val="28"/>
                          <w:szCs w:val="28"/>
                        </w:rPr>
                      </w:pPr>
                    </w:p>
                    <w:p w14:paraId="419D99CA" w14:textId="50DE6B42" w:rsidR="00872B19" w:rsidRDefault="00872B19" w:rsidP="00771829">
                      <w:pPr>
                        <w:numPr>
                          <w:ilvl w:val="0"/>
                          <w:numId w:val="15"/>
                        </w:numPr>
                        <w:rPr>
                          <w:sz w:val="28"/>
                          <w:szCs w:val="28"/>
                        </w:rPr>
                      </w:pPr>
                      <w:r>
                        <w:rPr>
                          <w:b/>
                          <w:bCs/>
                          <w:sz w:val="28"/>
                          <w:szCs w:val="28"/>
                        </w:rPr>
                        <w:t xml:space="preserve">Procédure proposée </w:t>
                      </w:r>
                      <w:r w:rsidRPr="008C5FE9">
                        <w:rPr>
                          <w:sz w:val="28"/>
                          <w:szCs w:val="28"/>
                        </w:rPr>
                        <w:t xml:space="preserve">pour </w:t>
                      </w:r>
                      <w:r>
                        <w:rPr>
                          <w:sz w:val="28"/>
                          <w:szCs w:val="28"/>
                        </w:rPr>
                        <w:t>adoption par le Comité</w:t>
                      </w:r>
                      <w:r w:rsidRPr="008C5FE9">
                        <w:rPr>
                          <w:sz w:val="28"/>
                          <w:szCs w:val="28"/>
                        </w:rPr>
                        <w:t xml:space="preserve"> qui approuve le mode de passation</w:t>
                      </w:r>
                      <w:r>
                        <w:rPr>
                          <w:b/>
                          <w:bCs/>
                          <w:sz w:val="28"/>
                          <w:szCs w:val="28"/>
                        </w:rPr>
                        <w:t xml:space="preserve"> : </w:t>
                      </w:r>
                      <w:r w:rsidRPr="008C46D3">
                        <w:rPr>
                          <w:i/>
                          <w:iCs/>
                          <w:sz w:val="28"/>
                          <w:szCs w:val="28"/>
                        </w:rPr>
                        <w:t>(</w:t>
                      </w:r>
                      <w:r>
                        <w:rPr>
                          <w:i/>
                          <w:iCs/>
                          <w:sz w:val="28"/>
                          <w:szCs w:val="28"/>
                        </w:rPr>
                        <w:t>e</w:t>
                      </w:r>
                      <w:r w:rsidRPr="008C46D3">
                        <w:rPr>
                          <w:i/>
                          <w:iCs/>
                          <w:sz w:val="28"/>
                          <w:szCs w:val="28"/>
                        </w:rPr>
                        <w:t>n référence au Manuel, Consultation de fournisseurs,</w:t>
                      </w:r>
                      <w:r>
                        <w:rPr>
                          <w:i/>
                          <w:iCs/>
                          <w:sz w:val="28"/>
                          <w:szCs w:val="28"/>
                        </w:rPr>
                        <w:t xml:space="preserve"> entente directe, SMC,</w:t>
                      </w:r>
                      <w:r w:rsidRPr="008C46D3">
                        <w:rPr>
                          <w:i/>
                          <w:iCs/>
                          <w:sz w:val="28"/>
                          <w:szCs w:val="28"/>
                        </w:rPr>
                        <w:t xml:space="preserve"> etc.).</w:t>
                      </w:r>
                      <w:r>
                        <w:rPr>
                          <w:i/>
                          <w:iCs/>
                          <w:sz w:val="28"/>
                          <w:szCs w:val="28"/>
                        </w:rPr>
                        <w:t xml:space="preserve"> </w:t>
                      </w:r>
                    </w:p>
                    <w:p w14:paraId="7A2947ED" w14:textId="77777777" w:rsidR="00872B19" w:rsidRDefault="00872B19" w:rsidP="00771829">
                      <w:pPr>
                        <w:numPr>
                          <w:ilvl w:val="0"/>
                          <w:numId w:val="15"/>
                        </w:numPr>
                      </w:pPr>
                      <w:r w:rsidRPr="00760EAA">
                        <w:rPr>
                          <w:b/>
                          <w:bCs/>
                          <w:sz w:val="28"/>
                          <w:szCs w:val="28"/>
                        </w:rPr>
                        <w:t xml:space="preserve">Autres mentions </w:t>
                      </w:r>
                      <w:r w:rsidRPr="00760EAA">
                        <w:rPr>
                          <w:b/>
                          <w:bCs/>
                          <w:sz w:val="28"/>
                          <w:szCs w:val="28"/>
                        </w:rPr>
                        <w:tab/>
                        <w:t>:</w:t>
                      </w:r>
                      <w:r>
                        <w:rPr>
                          <w:b/>
                          <w:bCs/>
                          <w:sz w:val="28"/>
                          <w:szCs w:val="28"/>
                        </w:rPr>
                        <w:t xml:space="preserve"> …</w:t>
                      </w:r>
                    </w:p>
                  </w:txbxContent>
                </v:textbox>
              </v:shape>
            </w:pict>
          </mc:Fallback>
        </mc:AlternateContent>
      </w:r>
      <w:r w:rsidRPr="00F54724">
        <w:rPr>
          <w:noProof/>
        </w:rPr>
        <mc:AlternateContent>
          <mc:Choice Requires="wps">
            <w:drawing>
              <wp:anchor distT="4294967291" distB="4294967291" distL="114300" distR="114300" simplePos="0" relativeHeight="251652096" behindDoc="0" locked="0" layoutInCell="1" allowOverlap="1" wp14:anchorId="2E2B4CEE" wp14:editId="17B95D77">
                <wp:simplePos x="0" y="0"/>
                <wp:positionH relativeFrom="column">
                  <wp:posOffset>90170</wp:posOffset>
                </wp:positionH>
                <wp:positionV relativeFrom="paragraph">
                  <wp:posOffset>513714</wp:posOffset>
                </wp:positionV>
                <wp:extent cx="5581650" cy="0"/>
                <wp:effectExtent l="0" t="0" r="0" b="0"/>
                <wp:wrapNone/>
                <wp:docPr id="1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CCDE78" id="_x0000_t32" coordsize="21600,21600" o:spt="32" o:oned="t" path="m,l21600,21600e" filled="f">
                <v:path arrowok="t" fillok="f" o:connecttype="none"/>
                <o:lock v:ext="edit" shapetype="t"/>
              </v:shapetype>
              <v:shape id="AutoShape 56" o:spid="_x0000_s1026" type="#_x0000_t32" style="position:absolute;margin-left:7.1pt;margin-top:40.45pt;width:439.5pt;height:0;z-index:2516520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87HwIAAD0EAAAOAAAAZHJzL2Uyb0RvYy54bWysU8GO2jAQvVfqP1i5s0kooR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"/>
            </w:pict>
          </mc:Fallback>
        </mc:AlternateContent>
      </w:r>
    </w:p>
    <w:p w14:paraId="48880A79" w14:textId="77777777" w:rsidR="00296A3A" w:rsidRPr="00F54724" w:rsidRDefault="00296A3A" w:rsidP="00C37DE9"/>
    <w:p w14:paraId="26069688" w14:textId="77777777" w:rsidR="00296A3A" w:rsidRPr="00F54724" w:rsidRDefault="00296A3A" w:rsidP="00C37DE9"/>
    <w:p w14:paraId="65C99953" w14:textId="77777777" w:rsidR="00296A3A" w:rsidRPr="00F54724" w:rsidRDefault="00296A3A" w:rsidP="00C37DE9">
      <w:pPr>
        <w:spacing w:line="276" w:lineRule="auto"/>
        <w:rPr>
          <w:b/>
          <w:bCs/>
          <w:sz w:val="28"/>
          <w:szCs w:val="28"/>
        </w:rPr>
      </w:pPr>
    </w:p>
    <w:p w14:paraId="020BEEA8" w14:textId="77777777" w:rsidR="00296A3A" w:rsidRPr="00F54724" w:rsidRDefault="00296A3A" w:rsidP="00C37DE9">
      <w:pPr>
        <w:spacing w:line="276" w:lineRule="auto"/>
        <w:jc w:val="center"/>
        <w:rPr>
          <w:b/>
          <w:bCs/>
          <w:sz w:val="36"/>
          <w:szCs w:val="36"/>
        </w:rPr>
      </w:pPr>
    </w:p>
    <w:p w14:paraId="1ECF4CEB" w14:textId="77777777" w:rsidR="00296A3A" w:rsidRPr="00F54724" w:rsidRDefault="00296A3A">
      <w:pPr>
        <w:tabs>
          <w:tab w:val="left" w:pos="3150"/>
        </w:tabs>
        <w:autoSpaceDE w:val="0"/>
        <w:autoSpaceDN w:val="0"/>
        <w:adjustRightInd w:val="0"/>
        <w:spacing w:line="276" w:lineRule="auto"/>
        <w:jc w:val="both"/>
      </w:pPr>
      <w:r w:rsidRPr="00F54724">
        <w:rPr>
          <w:sz w:val="36"/>
          <w:szCs w:val="36"/>
        </w:rPr>
        <w:br w:type="page"/>
      </w:r>
    </w:p>
    <w:p w14:paraId="4CD49265" w14:textId="77777777" w:rsidR="00B31A5F" w:rsidRPr="00F54724" w:rsidRDefault="00B31A5F" w:rsidP="00B31A5F">
      <w:pPr>
        <w:keepNext/>
        <w:spacing w:before="240" w:after="60"/>
        <w:jc w:val="center"/>
        <w:outlineLvl w:val="2"/>
        <w:rPr>
          <w:b/>
          <w:bCs/>
          <w:sz w:val="40"/>
          <w:szCs w:val="26"/>
        </w:rPr>
      </w:pPr>
      <w:bookmarkStart w:id="254" w:name="_Toc68517140"/>
      <w:bookmarkStart w:id="255" w:name="_Toc348399968"/>
      <w:r w:rsidRPr="00F54724">
        <w:rPr>
          <w:b/>
          <w:bCs/>
          <w:sz w:val="40"/>
          <w:szCs w:val="26"/>
        </w:rPr>
        <w:t>Support N°4</w:t>
      </w:r>
      <w:bookmarkEnd w:id="254"/>
    </w:p>
    <w:p w14:paraId="1200F85F" w14:textId="77777777" w:rsidR="00B31A5F" w:rsidRPr="00F54724" w:rsidRDefault="00B31A5F" w:rsidP="00B31A5F">
      <w:pPr>
        <w:keepNext/>
        <w:spacing w:before="240" w:after="60"/>
        <w:jc w:val="center"/>
        <w:outlineLvl w:val="2"/>
        <w:rPr>
          <w:b/>
          <w:bCs/>
          <w:sz w:val="40"/>
          <w:szCs w:val="26"/>
        </w:rPr>
      </w:pPr>
      <w:bookmarkStart w:id="256" w:name="_Toc68517141"/>
      <w:r w:rsidRPr="00F54724">
        <w:rPr>
          <w:b/>
          <w:bCs/>
          <w:sz w:val="40"/>
          <w:szCs w:val="26"/>
        </w:rPr>
        <w:t>Dossiers types</w:t>
      </w:r>
      <w:bookmarkEnd w:id="255"/>
      <w:bookmarkEnd w:id="256"/>
    </w:p>
    <w:p w14:paraId="65397602" w14:textId="1D02435A" w:rsidR="00B31A5F" w:rsidRPr="00F54724" w:rsidRDefault="00B31A5F" w:rsidP="00BA4E80">
      <w:pPr>
        <w:keepNext/>
        <w:jc w:val="center"/>
        <w:outlineLvl w:val="2"/>
        <w:rPr>
          <w:b/>
          <w:bCs/>
          <w:sz w:val="40"/>
          <w:szCs w:val="26"/>
        </w:rPr>
      </w:pPr>
      <w:bookmarkStart w:id="257" w:name="_Toc68517142"/>
      <w:bookmarkStart w:id="258" w:name="_Toc350209997"/>
      <w:r w:rsidRPr="00F54724">
        <w:rPr>
          <w:b/>
          <w:bCs/>
          <w:sz w:val="40"/>
          <w:szCs w:val="26"/>
        </w:rPr>
        <w:t>Pièce N°4 (</w:t>
      </w:r>
      <w:r w:rsidR="00BA4E80" w:rsidRPr="00F54724">
        <w:rPr>
          <w:b/>
          <w:bCs/>
          <w:sz w:val="40"/>
          <w:szCs w:val="26"/>
        </w:rPr>
        <w:t>Consultation de fournisseurs</w:t>
      </w:r>
      <w:r w:rsidRPr="00F54724">
        <w:rPr>
          <w:b/>
          <w:bCs/>
          <w:sz w:val="40"/>
          <w:szCs w:val="26"/>
        </w:rPr>
        <w:t>)</w:t>
      </w:r>
      <w:bookmarkEnd w:id="257"/>
    </w:p>
    <w:bookmarkEnd w:id="258"/>
    <w:p w14:paraId="65AA476D" w14:textId="77777777" w:rsidR="00296A3A" w:rsidRPr="00F54724" w:rsidRDefault="00A53F62" w:rsidP="00A53F62">
      <w:pPr>
        <w:pStyle w:val="Titre3"/>
        <w:jc w:val="left"/>
      </w:pPr>
      <w:r w:rsidRPr="00F54724">
        <w:t xml:space="preserve">  </w:t>
      </w:r>
      <w:bookmarkStart w:id="259" w:name="_Toc535915995"/>
      <w:bookmarkStart w:id="260" w:name="_Toc54684891"/>
      <w:bookmarkStart w:id="261" w:name="_Toc68517143"/>
      <w:r w:rsidR="00296A3A" w:rsidRPr="00F54724">
        <w:t>Dossier type de Consultation de Fournisseurs</w:t>
      </w:r>
      <w:bookmarkEnd w:id="259"/>
      <w:bookmarkEnd w:id="260"/>
      <w:bookmarkEnd w:id="261"/>
    </w:p>
    <w:p w14:paraId="5082FC9C" w14:textId="77777777" w:rsidR="00296A3A" w:rsidRPr="00F54724" w:rsidRDefault="001430A1" w:rsidP="00C37DE9">
      <w:pPr>
        <w:jc w:val="center"/>
      </w:pPr>
      <w:r>
        <w:pict w14:anchorId="683D60A8">
          <v:rect id="_x0000_i1025" style="width:453.6pt;height:1.5pt" o:hralign="center" o:hrstd="t" o:hr="t" fillcolor="#a0a0a0" stroked="f"/>
        </w:pict>
      </w:r>
    </w:p>
    <w:p w14:paraId="4C21C89C" w14:textId="77777777" w:rsidR="00296A3A" w:rsidRPr="00F54724" w:rsidRDefault="00296A3A" w:rsidP="00C37DE9">
      <w:pPr>
        <w:jc w:val="both"/>
      </w:pPr>
      <w:r w:rsidRPr="00F54724">
        <w:t xml:space="preserve">Référence ou numéros sériel ………../ année </w:t>
      </w:r>
    </w:p>
    <w:p w14:paraId="4719DDA4" w14:textId="77777777" w:rsidR="00296A3A" w:rsidRPr="00F54724" w:rsidRDefault="00296A3A" w:rsidP="00C37DE9">
      <w:pPr>
        <w:jc w:val="both"/>
        <w:rPr>
          <w:b/>
          <w:u w:val="single"/>
        </w:rPr>
      </w:pPr>
    </w:p>
    <w:p w14:paraId="4658B5AB" w14:textId="77777777" w:rsidR="00296A3A" w:rsidRPr="00F54724" w:rsidRDefault="00296A3A" w:rsidP="009073C4">
      <w:pPr>
        <w:spacing w:after="240"/>
        <w:jc w:val="both"/>
      </w:pPr>
      <w:r w:rsidRPr="00F54724">
        <w:rPr>
          <w:b/>
          <w:u w:val="single"/>
        </w:rPr>
        <w:t xml:space="preserve">Objet : </w:t>
      </w:r>
      <w:r w:rsidRPr="00F54724">
        <w:t>livraison de fournitures</w:t>
      </w:r>
      <w:r w:rsidR="009073C4" w:rsidRPr="00F54724">
        <w:t xml:space="preserve"> ou réalisation de travaux</w:t>
      </w:r>
      <w:r w:rsidRPr="00F54724">
        <w:t xml:space="preserve"> (décrire succinctement les fournitures </w:t>
      </w:r>
      <w:r w:rsidR="009073C4" w:rsidRPr="00F54724">
        <w:t xml:space="preserve">ou travaux </w:t>
      </w:r>
      <w:r w:rsidRPr="00F54724">
        <w:t>et indiquer leur localisation)</w:t>
      </w:r>
    </w:p>
    <w:p w14:paraId="543E39D6" w14:textId="77777777" w:rsidR="00296A3A" w:rsidRPr="00F54724" w:rsidRDefault="00296A3A" w:rsidP="00C37DE9">
      <w:pPr>
        <w:spacing w:after="240"/>
        <w:jc w:val="both"/>
      </w:pPr>
      <w:r w:rsidRPr="00F54724">
        <w:rPr>
          <w:b/>
          <w:u w:val="single"/>
        </w:rPr>
        <w:t>Source de financement :</w:t>
      </w:r>
      <w:r w:rsidRPr="00F54724">
        <w:t xml:space="preserve"> (indiquer l’origine du financement)</w:t>
      </w:r>
    </w:p>
    <w:p w14:paraId="723DA2FA" w14:textId="77777777" w:rsidR="00296A3A" w:rsidRPr="00F54724" w:rsidRDefault="00296A3A" w:rsidP="00C37DE9">
      <w:pPr>
        <w:spacing w:after="240"/>
        <w:jc w:val="both"/>
      </w:pPr>
    </w:p>
    <w:p w14:paraId="08BDDF84" w14:textId="75F549FF" w:rsidR="00296A3A" w:rsidRPr="00F54724" w:rsidRDefault="00623A1A" w:rsidP="00C37DE9">
      <w:pPr>
        <w:spacing w:after="240"/>
        <w:jc w:val="center"/>
        <w:rPr>
          <w:b/>
          <w:sz w:val="36"/>
          <w:szCs w:val="36"/>
        </w:rPr>
      </w:pPr>
      <w:r w:rsidRPr="00F54724">
        <w:rPr>
          <w:noProof/>
        </w:rPr>
        <mc:AlternateContent>
          <mc:Choice Requires="wps">
            <w:drawing>
              <wp:anchor distT="0" distB="0" distL="114300" distR="114300" simplePos="0" relativeHeight="251654144" behindDoc="0" locked="0" layoutInCell="1" allowOverlap="1" wp14:anchorId="181AD64A" wp14:editId="3DD3807E">
                <wp:simplePos x="0" y="0"/>
                <wp:positionH relativeFrom="column">
                  <wp:posOffset>260350</wp:posOffset>
                </wp:positionH>
                <wp:positionV relativeFrom="paragraph">
                  <wp:posOffset>148590</wp:posOffset>
                </wp:positionV>
                <wp:extent cx="5467350" cy="5370195"/>
                <wp:effectExtent l="0" t="0" r="0" b="1905"/>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5370195"/>
                        </a:xfrm>
                        <a:prstGeom prst="rect">
                          <a:avLst/>
                        </a:prstGeom>
                        <a:solidFill>
                          <a:srgbClr val="FFFFFF"/>
                        </a:solidFill>
                        <a:ln w="9525">
                          <a:solidFill>
                            <a:srgbClr val="000000"/>
                          </a:solidFill>
                          <a:miter lim="800000"/>
                          <a:headEnd/>
                          <a:tailEnd/>
                        </a:ln>
                      </wps:spPr>
                      <wps:txbx>
                        <w:txbxContent>
                          <w:p w14:paraId="4FAE1D2C" w14:textId="77777777" w:rsidR="00872B19" w:rsidRDefault="00872B19" w:rsidP="00C37DE9">
                            <w:pPr>
                              <w:spacing w:after="240" w:line="276" w:lineRule="auto"/>
                              <w:jc w:val="center"/>
                              <w:rPr>
                                <w:b/>
                                <w:sz w:val="28"/>
                                <w:szCs w:val="28"/>
                              </w:rPr>
                            </w:pPr>
                            <w:r>
                              <w:rPr>
                                <w:b/>
                                <w:sz w:val="28"/>
                                <w:szCs w:val="28"/>
                              </w:rPr>
                              <w:t>Présentation</w:t>
                            </w:r>
                          </w:p>
                          <w:p w14:paraId="65A20370" w14:textId="77777777" w:rsidR="00872B19" w:rsidRDefault="00872B19" w:rsidP="00C37DE9">
                            <w:pPr>
                              <w:spacing w:after="240" w:line="276" w:lineRule="auto"/>
                              <w:jc w:val="both"/>
                            </w:pPr>
                            <w:r>
                              <w:t xml:space="preserve">Le présent formulaire de dossier de Consultation de Fournisseurs comprend : </w:t>
                            </w:r>
                          </w:p>
                          <w:p w14:paraId="136AD374" w14:textId="77777777" w:rsidR="00872B19" w:rsidRDefault="00872B19" w:rsidP="003670C8">
                            <w:pPr>
                              <w:pStyle w:val="Paragraphedeliste"/>
                              <w:numPr>
                                <w:ilvl w:val="0"/>
                                <w:numId w:val="61"/>
                              </w:numPr>
                              <w:spacing w:after="240" w:line="276" w:lineRule="auto"/>
                              <w:jc w:val="both"/>
                            </w:pPr>
                            <w:r>
                              <w:t xml:space="preserve">Une lettre de consultation adressée à au moins trois fournisseurs pressentis pour la livraison des fournitures ou la réalisation de travaux spécifiées dans la troisième pièce du Dossier type (DDQE), correspondant aux besoins exprimés par </w:t>
                            </w:r>
                            <w:r w:rsidRPr="00326FE3">
                              <w:rPr>
                                <w:i/>
                                <w:iCs/>
                              </w:rPr>
                              <w:t>(l’Autorité Contractante)</w:t>
                            </w:r>
                            <w:r>
                              <w:t xml:space="preserve">, ainsi que les conditions auxquelles sera soumis le soumissionnaire retenu pour la livraison des fournitures ou la réalisation des travaux. </w:t>
                            </w:r>
                          </w:p>
                          <w:p w14:paraId="043ED4F9" w14:textId="77777777" w:rsidR="00872B19" w:rsidRDefault="00872B19" w:rsidP="003670C8">
                            <w:pPr>
                              <w:pStyle w:val="Paragraphedeliste"/>
                              <w:numPr>
                                <w:ilvl w:val="0"/>
                                <w:numId w:val="61"/>
                              </w:numPr>
                              <w:spacing w:after="240" w:line="276" w:lineRule="auto"/>
                              <w:jc w:val="both"/>
                            </w:pPr>
                            <w:r>
                              <w:t>Un formulaire de Modèle de Soumission que les soumissionnaires sont appelés à remplir.</w:t>
                            </w:r>
                          </w:p>
                          <w:p w14:paraId="797D0109" w14:textId="77777777" w:rsidR="00872B19" w:rsidRDefault="00872B19" w:rsidP="003670C8">
                            <w:pPr>
                              <w:pStyle w:val="Paragraphedeliste"/>
                              <w:numPr>
                                <w:ilvl w:val="0"/>
                                <w:numId w:val="61"/>
                              </w:numPr>
                              <w:spacing w:after="240" w:line="276" w:lineRule="auto"/>
                              <w:jc w:val="both"/>
                            </w:pPr>
                            <w:r>
                              <w:t>Le cadre de Devis, Descriptif, Quantitatif et Estimatif (</w:t>
                            </w:r>
                            <w:r w:rsidRPr="0011033E">
                              <w:t xml:space="preserve">DDQE </w:t>
                            </w:r>
                            <w:r w:rsidRPr="007A2948">
                              <w:t>ou Bordereau de Prix et de Quantité</w:t>
                            </w:r>
                            <w:r>
                              <w:t>) à compléter par (</w:t>
                            </w:r>
                            <w:r w:rsidRPr="00106AE6">
                              <w:rPr>
                                <w:i/>
                                <w:iCs/>
                              </w:rPr>
                              <w:t>nom de l’Autorité Contractante)</w:t>
                            </w:r>
                            <w:r>
                              <w:t> et le soumissionnaire.</w:t>
                            </w:r>
                          </w:p>
                          <w:p w14:paraId="7F282F16" w14:textId="77777777" w:rsidR="00872B19" w:rsidRDefault="00872B19" w:rsidP="003670C8">
                            <w:pPr>
                              <w:pStyle w:val="Paragraphedeliste"/>
                              <w:numPr>
                                <w:ilvl w:val="0"/>
                                <w:numId w:val="61"/>
                              </w:numPr>
                              <w:spacing w:after="240" w:line="276" w:lineRule="auto"/>
                              <w:jc w:val="both"/>
                            </w:pPr>
                            <w:r>
                              <w:t xml:space="preserve">Un modèle de Contrat de travaux à signer par l’Autorité Contractante et l’attributaire et auquel sont annexés les documents de l’offre. </w:t>
                            </w:r>
                          </w:p>
                          <w:p w14:paraId="7CDE2CBB" w14:textId="77777777" w:rsidR="00872B19" w:rsidRDefault="00872B19" w:rsidP="003306A9">
                            <w:pPr>
                              <w:rPr>
                                <w:i/>
                                <w:iCs/>
                              </w:rPr>
                            </w:pPr>
                            <w:r w:rsidRPr="00FA2E70">
                              <w:rPr>
                                <w:b/>
                                <w:bCs/>
                                <w:i/>
                                <w:iCs/>
                              </w:rPr>
                              <w:t>NB :</w:t>
                            </w:r>
                            <w:r>
                              <w:rPr>
                                <w:i/>
                                <w:iCs/>
                              </w:rPr>
                              <w:t xml:space="preserve"> Les indications en italique ont pour objet d’aider à remplir le dossier et doivent être par conséquent supprimées lors de la rédaction des dossiers d’appel à la concurrence</w:t>
                            </w:r>
                          </w:p>
                          <w:p w14:paraId="7267085A" w14:textId="77777777" w:rsidR="00872B19" w:rsidRDefault="00872B19" w:rsidP="00C37D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1AD64A" id="Text Box 75" o:spid="_x0000_s1033" type="#_x0000_t202" style="position:absolute;left:0;text-align:left;margin-left:20.5pt;margin-top:11.7pt;width:430.5pt;height:42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">
                <v:textbox>
                  <w:txbxContent>
                    <w:p w14:paraId="4FAE1D2C" w14:textId="77777777" w:rsidR="00872B19" w:rsidRDefault="00872B19" w:rsidP="00C37DE9">
                      <w:pPr>
                        <w:spacing w:after="240" w:line="276" w:lineRule="auto"/>
                        <w:jc w:val="center"/>
                        <w:rPr>
                          <w:b/>
                          <w:sz w:val="28"/>
                          <w:szCs w:val="28"/>
                        </w:rPr>
                      </w:pPr>
                      <w:r>
                        <w:rPr>
                          <w:b/>
                          <w:sz w:val="28"/>
                          <w:szCs w:val="28"/>
                        </w:rPr>
                        <w:t>Présentation</w:t>
                      </w:r>
                    </w:p>
                    <w:p w14:paraId="65A20370" w14:textId="77777777" w:rsidR="00872B19" w:rsidRDefault="00872B19" w:rsidP="00C37DE9">
                      <w:pPr>
                        <w:spacing w:after="240" w:line="276" w:lineRule="auto"/>
                        <w:jc w:val="both"/>
                      </w:pPr>
                      <w:r>
                        <w:t xml:space="preserve">Le présent formulaire de dossier de Consultation de Fournisseurs comprend : </w:t>
                      </w:r>
                    </w:p>
                    <w:p w14:paraId="136AD374" w14:textId="77777777" w:rsidR="00872B19" w:rsidRDefault="00872B19" w:rsidP="003670C8">
                      <w:pPr>
                        <w:pStyle w:val="Paragraphedeliste"/>
                        <w:numPr>
                          <w:ilvl w:val="0"/>
                          <w:numId w:val="61"/>
                        </w:numPr>
                        <w:spacing w:after="240" w:line="276" w:lineRule="auto"/>
                        <w:jc w:val="both"/>
                      </w:pPr>
                      <w:r>
                        <w:t xml:space="preserve">Une lettre de consultation adressée à au moins trois fournisseurs pressentis pour la livraison des fournitures ou la réalisation de travaux spécifiées dans la troisième pièce du Dossier type (DDQE), correspondant aux besoins exprimés par </w:t>
                      </w:r>
                      <w:r w:rsidRPr="00326FE3">
                        <w:rPr>
                          <w:i/>
                          <w:iCs/>
                        </w:rPr>
                        <w:t>(l’Autorité Contractante)</w:t>
                      </w:r>
                      <w:r>
                        <w:t xml:space="preserve">, ainsi que les conditions auxquelles sera soumis le soumissionnaire retenu pour la livraison des fournitures ou la réalisation des travaux. </w:t>
                      </w:r>
                    </w:p>
                    <w:p w14:paraId="043ED4F9" w14:textId="77777777" w:rsidR="00872B19" w:rsidRDefault="00872B19" w:rsidP="003670C8">
                      <w:pPr>
                        <w:pStyle w:val="Paragraphedeliste"/>
                        <w:numPr>
                          <w:ilvl w:val="0"/>
                          <w:numId w:val="61"/>
                        </w:numPr>
                        <w:spacing w:after="240" w:line="276" w:lineRule="auto"/>
                        <w:jc w:val="both"/>
                      </w:pPr>
                      <w:r>
                        <w:t>Un formulaire de Modèle de Soumission que les soumissionnaires sont appelés à remplir.</w:t>
                      </w:r>
                    </w:p>
                    <w:p w14:paraId="797D0109" w14:textId="77777777" w:rsidR="00872B19" w:rsidRDefault="00872B19" w:rsidP="003670C8">
                      <w:pPr>
                        <w:pStyle w:val="Paragraphedeliste"/>
                        <w:numPr>
                          <w:ilvl w:val="0"/>
                          <w:numId w:val="61"/>
                        </w:numPr>
                        <w:spacing w:after="240" w:line="276" w:lineRule="auto"/>
                        <w:jc w:val="both"/>
                      </w:pPr>
                      <w:r>
                        <w:t>Le cadre de Devis, Descriptif, Quantitatif et Estimatif (</w:t>
                      </w:r>
                      <w:r w:rsidRPr="0011033E">
                        <w:t xml:space="preserve">DDQE </w:t>
                      </w:r>
                      <w:r w:rsidRPr="007A2948">
                        <w:t>ou Bordereau de Prix et de Quantité</w:t>
                      </w:r>
                      <w:r>
                        <w:t>) à compléter par (</w:t>
                      </w:r>
                      <w:r w:rsidRPr="00106AE6">
                        <w:rPr>
                          <w:i/>
                          <w:iCs/>
                        </w:rPr>
                        <w:t>nom de l’Autorité Contractante)</w:t>
                      </w:r>
                      <w:r>
                        <w:t> et le soumissionnaire.</w:t>
                      </w:r>
                    </w:p>
                    <w:p w14:paraId="7F282F16" w14:textId="77777777" w:rsidR="00872B19" w:rsidRDefault="00872B19" w:rsidP="003670C8">
                      <w:pPr>
                        <w:pStyle w:val="Paragraphedeliste"/>
                        <w:numPr>
                          <w:ilvl w:val="0"/>
                          <w:numId w:val="61"/>
                        </w:numPr>
                        <w:spacing w:after="240" w:line="276" w:lineRule="auto"/>
                        <w:jc w:val="both"/>
                      </w:pPr>
                      <w:r>
                        <w:t xml:space="preserve">Un modèle de Contrat de travaux à signer par l’Autorité Contractante et l’attributaire et auquel sont annexés les documents de l’offre. </w:t>
                      </w:r>
                    </w:p>
                    <w:p w14:paraId="7CDE2CBB" w14:textId="77777777" w:rsidR="00872B19" w:rsidRDefault="00872B19" w:rsidP="003306A9">
                      <w:pPr>
                        <w:rPr>
                          <w:i/>
                          <w:iCs/>
                        </w:rPr>
                      </w:pPr>
                      <w:r w:rsidRPr="00FA2E70">
                        <w:rPr>
                          <w:b/>
                          <w:bCs/>
                          <w:i/>
                          <w:iCs/>
                        </w:rPr>
                        <w:t>NB :</w:t>
                      </w:r>
                      <w:r>
                        <w:rPr>
                          <w:i/>
                          <w:iCs/>
                        </w:rPr>
                        <w:t xml:space="preserve"> Les indications en italique ont pour objet d’aider à remplir le dossier et doivent être par conséquent supprimées lors de la rédaction des dossiers d’appel à la concurrence</w:t>
                      </w:r>
                    </w:p>
                    <w:p w14:paraId="7267085A" w14:textId="77777777" w:rsidR="00872B19" w:rsidRDefault="00872B19" w:rsidP="00C37DE9"/>
                  </w:txbxContent>
                </v:textbox>
              </v:shape>
            </w:pict>
          </mc:Fallback>
        </mc:AlternateContent>
      </w:r>
    </w:p>
    <w:p w14:paraId="77348CBD" w14:textId="77777777" w:rsidR="00296A3A" w:rsidRPr="00F54724" w:rsidRDefault="00296A3A" w:rsidP="00C37DE9">
      <w:pPr>
        <w:spacing w:after="240"/>
        <w:ind w:left="851" w:hanging="851"/>
        <w:jc w:val="center"/>
        <w:rPr>
          <w:b/>
          <w:sz w:val="48"/>
          <w:szCs w:val="48"/>
        </w:rPr>
      </w:pPr>
    </w:p>
    <w:p w14:paraId="36081AEF" w14:textId="77777777" w:rsidR="00296A3A" w:rsidRPr="00F54724" w:rsidRDefault="00296A3A" w:rsidP="00C37DE9">
      <w:pPr>
        <w:spacing w:after="240"/>
        <w:ind w:left="851" w:hanging="851"/>
        <w:jc w:val="center"/>
        <w:rPr>
          <w:b/>
          <w:sz w:val="48"/>
          <w:szCs w:val="48"/>
        </w:rPr>
      </w:pPr>
    </w:p>
    <w:p w14:paraId="6FFE086E" w14:textId="77777777" w:rsidR="00296A3A" w:rsidRPr="00F54724" w:rsidRDefault="00296A3A" w:rsidP="00C37DE9">
      <w:pPr>
        <w:spacing w:after="240"/>
        <w:ind w:left="851" w:hanging="851"/>
        <w:jc w:val="center"/>
        <w:rPr>
          <w:b/>
          <w:sz w:val="48"/>
          <w:szCs w:val="48"/>
        </w:rPr>
      </w:pPr>
    </w:p>
    <w:p w14:paraId="7F965A58" w14:textId="77777777" w:rsidR="00296A3A" w:rsidRPr="00F54724" w:rsidRDefault="00296A3A" w:rsidP="00C37DE9">
      <w:pPr>
        <w:ind w:left="851" w:hanging="851"/>
        <w:jc w:val="center"/>
        <w:rPr>
          <w:b/>
          <w:sz w:val="48"/>
          <w:szCs w:val="48"/>
        </w:rPr>
      </w:pPr>
    </w:p>
    <w:p w14:paraId="4614E1DF" w14:textId="77777777" w:rsidR="00296A3A" w:rsidRPr="00F54724" w:rsidRDefault="00296A3A" w:rsidP="00C37DE9">
      <w:pPr>
        <w:rPr>
          <w:b/>
          <w:bCs/>
          <w:sz w:val="48"/>
          <w:szCs w:val="48"/>
        </w:rPr>
      </w:pPr>
      <w:r w:rsidRPr="00F54724">
        <w:rPr>
          <w:sz w:val="48"/>
          <w:szCs w:val="48"/>
        </w:rPr>
        <w:br w:type="page"/>
      </w:r>
    </w:p>
    <w:p w14:paraId="2A2A0440" w14:textId="77777777" w:rsidR="00296A3A" w:rsidRPr="00F54724" w:rsidRDefault="00C678DB" w:rsidP="00B209C2">
      <w:pPr>
        <w:pStyle w:val="Titre3"/>
        <w:spacing w:before="0" w:after="0"/>
        <w:rPr>
          <w:sz w:val="36"/>
        </w:rPr>
      </w:pPr>
      <w:bookmarkStart w:id="262" w:name="_Toc535915996"/>
      <w:bookmarkStart w:id="263" w:name="_Toc54684892"/>
      <w:bookmarkStart w:id="264" w:name="_Toc68517144"/>
      <w:bookmarkStart w:id="265" w:name="_Toc350210000"/>
      <w:r w:rsidRPr="00F54724">
        <w:t xml:space="preserve">Pièce N°1 : </w:t>
      </w:r>
      <w:r w:rsidR="00296A3A" w:rsidRPr="00F54724">
        <w:rPr>
          <w:sz w:val="36"/>
        </w:rPr>
        <w:t>Lettre type de Consultation de Fournisseurs</w:t>
      </w:r>
      <w:r w:rsidR="00296A3A" w:rsidRPr="00F54724">
        <w:rPr>
          <w:rStyle w:val="Appelnotedebasdep"/>
          <w:b w:val="0"/>
          <w:bCs w:val="0"/>
          <w:sz w:val="32"/>
          <w:szCs w:val="32"/>
        </w:rPr>
        <w:footnoteReference w:id="3"/>
      </w:r>
      <w:bookmarkEnd w:id="262"/>
      <w:bookmarkEnd w:id="263"/>
      <w:bookmarkEnd w:id="264"/>
    </w:p>
    <w:p w14:paraId="28F1D5BB" w14:textId="77777777" w:rsidR="00296A3A" w:rsidRPr="00F54724" w:rsidRDefault="00296A3A" w:rsidP="00C37DE9">
      <w:pPr>
        <w:jc w:val="center"/>
        <w:rPr>
          <w:b/>
          <w:bCs/>
          <w:sz w:val="18"/>
          <w:szCs w:val="18"/>
        </w:rPr>
      </w:pPr>
    </w:p>
    <w:p w14:paraId="60A12F8A" w14:textId="77777777" w:rsidR="00296A3A" w:rsidRPr="00F54724" w:rsidRDefault="00296A3A" w:rsidP="00C37DE9">
      <w:pPr>
        <w:jc w:val="center"/>
        <w:rPr>
          <w:b/>
          <w:bCs/>
          <w:sz w:val="22"/>
          <w:szCs w:val="22"/>
        </w:rPr>
      </w:pPr>
      <w:r w:rsidRPr="00F54724">
        <w:rPr>
          <w:b/>
          <w:bCs/>
          <w:sz w:val="22"/>
          <w:szCs w:val="22"/>
        </w:rPr>
        <w:t>A Madame/ Monsieur……………………………</w:t>
      </w:r>
    </w:p>
    <w:p w14:paraId="22A99B59" w14:textId="77777777" w:rsidR="00296A3A" w:rsidRPr="00F54724" w:rsidRDefault="00296A3A" w:rsidP="00C37DE9">
      <w:pPr>
        <w:jc w:val="center"/>
        <w:rPr>
          <w:b/>
          <w:bCs/>
          <w:sz w:val="22"/>
          <w:szCs w:val="22"/>
        </w:rPr>
      </w:pPr>
    </w:p>
    <w:p w14:paraId="5FB9737B" w14:textId="77777777" w:rsidR="00296A3A" w:rsidRPr="00F54724" w:rsidRDefault="00296A3A" w:rsidP="00C37DE9">
      <w:pPr>
        <w:rPr>
          <w:sz w:val="22"/>
          <w:szCs w:val="22"/>
        </w:rPr>
      </w:pPr>
      <w:r w:rsidRPr="00F54724">
        <w:rPr>
          <w:b/>
          <w:bCs/>
          <w:sz w:val="22"/>
          <w:szCs w:val="22"/>
        </w:rPr>
        <w:t xml:space="preserve">Objet : </w:t>
      </w:r>
      <w:r w:rsidRPr="00F54724">
        <w:rPr>
          <w:sz w:val="22"/>
          <w:szCs w:val="22"/>
        </w:rPr>
        <w:t>Consultation de Fournisseurs</w:t>
      </w:r>
    </w:p>
    <w:p w14:paraId="689020D4" w14:textId="77777777" w:rsidR="00296A3A" w:rsidRPr="00F54724" w:rsidRDefault="00296A3A" w:rsidP="00C37DE9">
      <w:pPr>
        <w:jc w:val="center"/>
        <w:rPr>
          <w:b/>
          <w:bCs/>
          <w:sz w:val="22"/>
          <w:szCs w:val="22"/>
        </w:rPr>
      </w:pPr>
    </w:p>
    <w:p w14:paraId="7C485B79" w14:textId="0B09F306" w:rsidR="00296A3A" w:rsidRPr="00F54724" w:rsidRDefault="005A4721" w:rsidP="009008D5">
      <w:pPr>
        <w:spacing w:line="276" w:lineRule="auto"/>
        <w:ind w:firstLine="567"/>
        <w:jc w:val="both"/>
        <w:rPr>
          <w:sz w:val="22"/>
          <w:szCs w:val="22"/>
        </w:rPr>
      </w:pPr>
      <w:r w:rsidRPr="00F54724">
        <w:rPr>
          <w:sz w:val="22"/>
          <w:szCs w:val="22"/>
        </w:rPr>
        <w:t>(</w:t>
      </w:r>
      <w:r w:rsidRPr="00F54724">
        <w:rPr>
          <w:i/>
          <w:iCs/>
          <w:sz w:val="22"/>
          <w:szCs w:val="22"/>
        </w:rPr>
        <w:t>Nom</w:t>
      </w:r>
      <w:r w:rsidRPr="00F54724">
        <w:rPr>
          <w:sz w:val="22"/>
          <w:szCs w:val="22"/>
        </w:rPr>
        <w:t xml:space="preserve"> </w:t>
      </w:r>
      <w:r w:rsidR="009008D5" w:rsidRPr="00F54724">
        <w:rPr>
          <w:sz w:val="22"/>
          <w:szCs w:val="22"/>
        </w:rPr>
        <w:t xml:space="preserve">de </w:t>
      </w:r>
      <w:r w:rsidRPr="00F54724">
        <w:rPr>
          <w:i/>
          <w:iCs/>
          <w:sz w:val="22"/>
          <w:szCs w:val="22"/>
        </w:rPr>
        <w:t>l’Autorité Contractante),</w:t>
      </w:r>
      <w:r w:rsidR="00296A3A" w:rsidRPr="00F54724">
        <w:rPr>
          <w:i/>
          <w:iCs/>
          <w:sz w:val="22"/>
          <w:szCs w:val="22"/>
        </w:rPr>
        <w:t xml:space="preserve"> </w:t>
      </w:r>
      <w:r w:rsidR="00296A3A" w:rsidRPr="00F54724">
        <w:rPr>
          <w:sz w:val="22"/>
          <w:szCs w:val="22"/>
        </w:rPr>
        <w:t>vous adresse</w:t>
      </w:r>
      <w:r w:rsidR="009008D5" w:rsidRPr="00F54724">
        <w:rPr>
          <w:sz w:val="22"/>
          <w:szCs w:val="22"/>
        </w:rPr>
        <w:t xml:space="preserve"> </w:t>
      </w:r>
      <w:r w:rsidR="00296A3A" w:rsidRPr="00F54724">
        <w:rPr>
          <w:sz w:val="22"/>
          <w:szCs w:val="22"/>
        </w:rPr>
        <w:t xml:space="preserve">le présent dossier de Consultation de Fournisseurs ci-après « le Dossier », en vue de la </w:t>
      </w:r>
      <w:r w:rsidR="009073C4" w:rsidRPr="00F54724">
        <w:rPr>
          <w:sz w:val="22"/>
          <w:szCs w:val="22"/>
        </w:rPr>
        <w:t xml:space="preserve">livraison de </w:t>
      </w:r>
      <w:r w:rsidR="00296A3A" w:rsidRPr="00F54724">
        <w:rPr>
          <w:sz w:val="22"/>
          <w:szCs w:val="22"/>
        </w:rPr>
        <w:t>fourniture</w:t>
      </w:r>
      <w:r w:rsidR="009073C4" w:rsidRPr="00F54724">
        <w:rPr>
          <w:sz w:val="22"/>
          <w:szCs w:val="22"/>
        </w:rPr>
        <w:t>s ou la réalisation</w:t>
      </w:r>
      <w:r w:rsidR="00296A3A" w:rsidRPr="00F54724">
        <w:rPr>
          <w:sz w:val="22"/>
          <w:szCs w:val="22"/>
        </w:rPr>
        <w:t xml:space="preserve"> de</w:t>
      </w:r>
      <w:r w:rsidR="009073C4" w:rsidRPr="00F54724">
        <w:rPr>
          <w:sz w:val="22"/>
          <w:szCs w:val="22"/>
        </w:rPr>
        <w:t xml:space="preserve"> </w:t>
      </w:r>
      <w:r w:rsidR="00F54724" w:rsidRPr="00F54724">
        <w:rPr>
          <w:sz w:val="22"/>
          <w:szCs w:val="22"/>
        </w:rPr>
        <w:t>travaux (</w:t>
      </w:r>
      <w:r w:rsidR="00296A3A" w:rsidRPr="00F54724">
        <w:rPr>
          <w:i/>
          <w:iCs/>
          <w:sz w:val="22"/>
          <w:szCs w:val="22"/>
        </w:rPr>
        <w:t>Indiquer la consistance des fournitures</w:t>
      </w:r>
      <w:r w:rsidR="009073C4" w:rsidRPr="00F54724">
        <w:rPr>
          <w:i/>
          <w:iCs/>
          <w:sz w:val="22"/>
          <w:szCs w:val="22"/>
        </w:rPr>
        <w:t xml:space="preserve"> ou des travaux</w:t>
      </w:r>
      <w:r w:rsidR="00296A3A" w:rsidRPr="00F54724">
        <w:rPr>
          <w:i/>
          <w:iCs/>
          <w:sz w:val="22"/>
          <w:szCs w:val="22"/>
        </w:rPr>
        <w:t>),</w:t>
      </w:r>
      <w:r w:rsidR="00296A3A" w:rsidRPr="00F54724">
        <w:rPr>
          <w:sz w:val="22"/>
          <w:szCs w:val="22"/>
        </w:rPr>
        <w:t xml:space="preserve"> telles que spécifiées et quantifiées dans le cadre de Devis Descriptif et Quantitatif figurant dans la </w:t>
      </w:r>
      <w:r w:rsidR="00F54724" w:rsidRPr="00F54724">
        <w:rPr>
          <w:sz w:val="22"/>
          <w:szCs w:val="22"/>
        </w:rPr>
        <w:t>troisième pièce</w:t>
      </w:r>
      <w:r w:rsidR="00296A3A" w:rsidRPr="00F54724">
        <w:rPr>
          <w:sz w:val="22"/>
          <w:szCs w:val="22"/>
        </w:rPr>
        <w:t xml:space="preserve"> du Dossier.</w:t>
      </w:r>
    </w:p>
    <w:p w14:paraId="7EEA37D3" w14:textId="704E8EBE" w:rsidR="00296A3A" w:rsidRPr="00F54724" w:rsidRDefault="00296A3A" w:rsidP="00771829">
      <w:pPr>
        <w:pStyle w:val="Paragraphedeliste"/>
        <w:numPr>
          <w:ilvl w:val="0"/>
          <w:numId w:val="24"/>
        </w:numPr>
        <w:spacing w:line="276" w:lineRule="auto"/>
        <w:jc w:val="both"/>
        <w:rPr>
          <w:sz w:val="22"/>
          <w:szCs w:val="22"/>
        </w:rPr>
      </w:pPr>
      <w:r w:rsidRPr="00F54724">
        <w:rPr>
          <w:sz w:val="22"/>
          <w:szCs w:val="22"/>
        </w:rPr>
        <w:t xml:space="preserve">Vous êtes prié dès réception de la présente lettre, de confirmer au </w:t>
      </w:r>
      <w:r w:rsidR="009073C4" w:rsidRPr="00F54724">
        <w:rPr>
          <w:sz w:val="22"/>
          <w:szCs w:val="22"/>
        </w:rPr>
        <w:t xml:space="preserve">Président </w:t>
      </w:r>
      <w:r w:rsidRPr="00F54724">
        <w:rPr>
          <w:sz w:val="22"/>
          <w:szCs w:val="22"/>
        </w:rPr>
        <w:t>d</w:t>
      </w:r>
      <w:r w:rsidR="003263D8" w:rsidRPr="00F54724">
        <w:rPr>
          <w:sz w:val="22"/>
          <w:szCs w:val="22"/>
        </w:rPr>
        <w:t>u</w:t>
      </w:r>
      <w:r w:rsidRPr="00F54724">
        <w:rPr>
          <w:sz w:val="22"/>
          <w:szCs w:val="22"/>
        </w:rPr>
        <w:t xml:space="preserve"> </w:t>
      </w:r>
      <w:r w:rsidR="007905CB" w:rsidRPr="00F54724">
        <w:rPr>
          <w:i/>
          <w:iCs/>
          <w:sz w:val="22"/>
          <w:szCs w:val="22"/>
        </w:rPr>
        <w:t>CIAIS</w:t>
      </w:r>
      <w:r w:rsidR="009073C4" w:rsidRPr="00F54724">
        <w:rPr>
          <w:i/>
          <w:iCs/>
          <w:sz w:val="22"/>
          <w:szCs w:val="22"/>
        </w:rPr>
        <w:t xml:space="preserve"> </w:t>
      </w:r>
      <w:r w:rsidR="00A303B1" w:rsidRPr="00F54724">
        <w:rPr>
          <w:i/>
          <w:iCs/>
          <w:sz w:val="22"/>
          <w:szCs w:val="22"/>
        </w:rPr>
        <w:t xml:space="preserve">(adresse, tél, </w:t>
      </w:r>
      <w:r w:rsidR="003670C8" w:rsidRPr="00F54724">
        <w:rPr>
          <w:i/>
          <w:iCs/>
          <w:sz w:val="22"/>
          <w:szCs w:val="22"/>
        </w:rPr>
        <w:t>e-mail</w:t>
      </w:r>
      <w:r w:rsidRPr="00F54724">
        <w:rPr>
          <w:sz w:val="22"/>
          <w:szCs w:val="22"/>
        </w:rPr>
        <w:t>), votre intention de soumissionner ou de ne pas soumissionner à la présente Consultation de Fournisseurs,</w:t>
      </w:r>
    </w:p>
    <w:p w14:paraId="7A6C980E" w14:textId="1F151BB0" w:rsidR="00296A3A" w:rsidRPr="00F54724" w:rsidRDefault="00296A3A" w:rsidP="00771829">
      <w:pPr>
        <w:pStyle w:val="Paragraphedeliste"/>
        <w:numPr>
          <w:ilvl w:val="0"/>
          <w:numId w:val="24"/>
        </w:numPr>
        <w:spacing w:line="276" w:lineRule="auto"/>
        <w:jc w:val="both"/>
        <w:rPr>
          <w:sz w:val="22"/>
          <w:szCs w:val="22"/>
        </w:rPr>
      </w:pPr>
      <w:r w:rsidRPr="00F54724">
        <w:rPr>
          <w:sz w:val="22"/>
          <w:szCs w:val="22"/>
        </w:rPr>
        <w:t xml:space="preserve">En cas de confirmation, vous êtes prié de présenter votre offre technique et financière en remplissant les formulaires </w:t>
      </w:r>
      <w:r w:rsidR="00F54724" w:rsidRPr="00F54724">
        <w:rPr>
          <w:sz w:val="22"/>
          <w:szCs w:val="22"/>
        </w:rPr>
        <w:t>de soumission</w:t>
      </w:r>
      <w:r w:rsidRPr="00F54724">
        <w:rPr>
          <w:sz w:val="22"/>
          <w:szCs w:val="22"/>
        </w:rPr>
        <w:t xml:space="preserve"> et de DDQE</w:t>
      </w:r>
      <w:r w:rsidR="009073C4" w:rsidRPr="00F54724">
        <w:rPr>
          <w:rStyle w:val="Appelnotedebasdep"/>
          <w:sz w:val="22"/>
          <w:szCs w:val="22"/>
        </w:rPr>
        <w:footnoteReference w:id="4"/>
      </w:r>
      <w:r w:rsidRPr="00F54724">
        <w:rPr>
          <w:sz w:val="22"/>
          <w:szCs w:val="22"/>
        </w:rPr>
        <w:t xml:space="preserve"> figurant au </w:t>
      </w:r>
      <w:r w:rsidR="00F54724" w:rsidRPr="00F54724">
        <w:rPr>
          <w:sz w:val="22"/>
          <w:szCs w:val="22"/>
        </w:rPr>
        <w:t>Dossier complétés</w:t>
      </w:r>
      <w:r w:rsidRPr="00F54724">
        <w:rPr>
          <w:sz w:val="22"/>
          <w:szCs w:val="22"/>
        </w:rPr>
        <w:t xml:space="preserve"> par les autres éléments constitutifs de votre offre   requis dans la pièce n° 2</w:t>
      </w:r>
      <w:r w:rsidR="00633981" w:rsidRPr="00F54724">
        <w:t xml:space="preserve"> </w:t>
      </w:r>
      <w:r w:rsidR="00633981" w:rsidRPr="00F54724">
        <w:rPr>
          <w:sz w:val="22"/>
          <w:szCs w:val="22"/>
        </w:rPr>
        <w:t>en deux exemplaires (un original et une copie</w:t>
      </w:r>
      <w:r w:rsidR="00F54724" w:rsidRPr="00F54724">
        <w:rPr>
          <w:sz w:val="22"/>
          <w:szCs w:val="22"/>
        </w:rPr>
        <w:t>), et</w:t>
      </w:r>
      <w:r w:rsidRPr="00F54724">
        <w:rPr>
          <w:sz w:val="22"/>
          <w:szCs w:val="22"/>
        </w:rPr>
        <w:t xml:space="preserve"> en déposant l’offre ainsi constituée sous plis fermé au </w:t>
      </w:r>
      <w:r w:rsidR="000F328A" w:rsidRPr="00F54724">
        <w:rPr>
          <w:sz w:val="22"/>
          <w:szCs w:val="22"/>
        </w:rPr>
        <w:t>Secrétariat d</w:t>
      </w:r>
      <w:r w:rsidR="003263D8" w:rsidRPr="00F54724">
        <w:rPr>
          <w:sz w:val="22"/>
          <w:szCs w:val="22"/>
        </w:rPr>
        <w:t>u</w:t>
      </w:r>
      <w:r w:rsidR="000F328A" w:rsidRPr="00F54724">
        <w:rPr>
          <w:sz w:val="22"/>
          <w:szCs w:val="22"/>
        </w:rPr>
        <w:t xml:space="preserve"> </w:t>
      </w:r>
      <w:r w:rsidR="007905CB" w:rsidRPr="00F54724">
        <w:rPr>
          <w:sz w:val="22"/>
          <w:szCs w:val="22"/>
        </w:rPr>
        <w:t>CIAIS</w:t>
      </w:r>
      <w:r w:rsidR="000F328A" w:rsidRPr="00F54724">
        <w:rPr>
          <w:sz w:val="22"/>
          <w:szCs w:val="22"/>
        </w:rPr>
        <w:t xml:space="preserve"> de </w:t>
      </w:r>
      <w:r w:rsidR="00B82862" w:rsidRPr="00F54724">
        <w:rPr>
          <w:sz w:val="22"/>
          <w:szCs w:val="22"/>
        </w:rPr>
        <w:t>(</w:t>
      </w:r>
      <w:r w:rsidR="00B82862" w:rsidRPr="00F54724">
        <w:rPr>
          <w:i/>
          <w:iCs/>
          <w:sz w:val="22"/>
          <w:szCs w:val="22"/>
        </w:rPr>
        <w:t>nom de l’Autorité Contractante)</w:t>
      </w:r>
      <w:r w:rsidR="00B82862" w:rsidRPr="00F54724">
        <w:rPr>
          <w:sz w:val="22"/>
          <w:szCs w:val="22"/>
        </w:rPr>
        <w:t>, </w:t>
      </w:r>
      <w:r w:rsidRPr="00F54724">
        <w:rPr>
          <w:sz w:val="22"/>
          <w:szCs w:val="22"/>
        </w:rPr>
        <w:t xml:space="preserve">au plus tard le </w:t>
      </w:r>
      <w:r w:rsidRPr="00F54724">
        <w:rPr>
          <w:i/>
          <w:iCs/>
          <w:sz w:val="22"/>
          <w:szCs w:val="22"/>
        </w:rPr>
        <w:t>(indiquer, la date et l’heure limite de dépôt des offres).</w:t>
      </w:r>
    </w:p>
    <w:p w14:paraId="33123B69" w14:textId="6AB7D2CC" w:rsidR="00296A3A" w:rsidRPr="00F54724" w:rsidRDefault="00296A3A" w:rsidP="00771829">
      <w:pPr>
        <w:pStyle w:val="Paragraphedeliste"/>
        <w:numPr>
          <w:ilvl w:val="0"/>
          <w:numId w:val="24"/>
        </w:numPr>
        <w:spacing w:line="276" w:lineRule="auto"/>
        <w:jc w:val="both"/>
        <w:rPr>
          <w:sz w:val="22"/>
          <w:szCs w:val="22"/>
        </w:rPr>
      </w:pPr>
      <w:r w:rsidRPr="00F54724">
        <w:rPr>
          <w:sz w:val="22"/>
          <w:szCs w:val="22"/>
        </w:rPr>
        <w:t>L’enveloppe fermée contenant l’offre doit porter exclusivement les mentions suivantes :</w:t>
      </w:r>
      <w:r w:rsidR="00F54724" w:rsidRPr="00F54724">
        <w:rPr>
          <w:sz w:val="22"/>
          <w:szCs w:val="22"/>
        </w:rPr>
        <w:t xml:space="preserve"> « Mr</w:t>
      </w:r>
      <w:r w:rsidR="00B82862" w:rsidRPr="00F54724">
        <w:rPr>
          <w:sz w:val="22"/>
          <w:szCs w:val="22"/>
        </w:rPr>
        <w:t xml:space="preserve"> le Président d</w:t>
      </w:r>
      <w:r w:rsidR="003263D8" w:rsidRPr="00F54724">
        <w:rPr>
          <w:sz w:val="22"/>
          <w:szCs w:val="22"/>
        </w:rPr>
        <w:t xml:space="preserve">u </w:t>
      </w:r>
      <w:r w:rsidR="00F54724" w:rsidRPr="00F54724">
        <w:rPr>
          <w:sz w:val="22"/>
          <w:szCs w:val="22"/>
        </w:rPr>
        <w:t>CIAIS de</w:t>
      </w:r>
      <w:r w:rsidRPr="00F54724">
        <w:rPr>
          <w:sz w:val="22"/>
          <w:szCs w:val="22"/>
        </w:rPr>
        <w:t xml:space="preserve"> </w:t>
      </w:r>
      <w:r w:rsidR="00B82862" w:rsidRPr="00F54724">
        <w:rPr>
          <w:sz w:val="22"/>
          <w:szCs w:val="22"/>
        </w:rPr>
        <w:t>(</w:t>
      </w:r>
      <w:r w:rsidR="00B82862" w:rsidRPr="00F54724">
        <w:rPr>
          <w:i/>
          <w:iCs/>
          <w:sz w:val="22"/>
          <w:szCs w:val="22"/>
        </w:rPr>
        <w:t>nom de l’Autorité Contractante),</w:t>
      </w:r>
      <w:r w:rsidR="00B82862" w:rsidRPr="00F54724">
        <w:t> </w:t>
      </w:r>
      <w:r w:rsidRPr="00F54724">
        <w:rPr>
          <w:sz w:val="22"/>
          <w:szCs w:val="22"/>
        </w:rPr>
        <w:t xml:space="preserve">Offre relative à </w:t>
      </w:r>
      <w:r w:rsidRPr="00F54724">
        <w:rPr>
          <w:i/>
          <w:iCs/>
          <w:sz w:val="22"/>
          <w:szCs w:val="22"/>
        </w:rPr>
        <w:t>(rappeler l’objet),</w:t>
      </w:r>
      <w:r w:rsidRPr="00F54724">
        <w:rPr>
          <w:sz w:val="22"/>
          <w:szCs w:val="22"/>
        </w:rPr>
        <w:t> à n’ouvrir qu’en séance d</w:t>
      </w:r>
      <w:r w:rsidR="00AB476B" w:rsidRPr="00F54724">
        <w:rPr>
          <w:sz w:val="22"/>
          <w:szCs w:val="22"/>
        </w:rPr>
        <w:t xml:space="preserve">u </w:t>
      </w:r>
      <w:r w:rsidR="00F54724" w:rsidRPr="00F54724">
        <w:rPr>
          <w:sz w:val="22"/>
          <w:szCs w:val="22"/>
        </w:rPr>
        <w:t>Comité »</w:t>
      </w:r>
      <w:r w:rsidRPr="00F54724">
        <w:rPr>
          <w:sz w:val="22"/>
          <w:szCs w:val="22"/>
        </w:rPr>
        <w:t>.</w:t>
      </w:r>
    </w:p>
    <w:p w14:paraId="5D7DFB64" w14:textId="4394560F" w:rsidR="00296A3A" w:rsidRPr="00F54724" w:rsidRDefault="00296A3A" w:rsidP="00771829">
      <w:pPr>
        <w:pStyle w:val="Paragraphedeliste"/>
        <w:numPr>
          <w:ilvl w:val="0"/>
          <w:numId w:val="24"/>
        </w:numPr>
        <w:spacing w:line="276" w:lineRule="auto"/>
        <w:jc w:val="both"/>
        <w:rPr>
          <w:sz w:val="22"/>
          <w:szCs w:val="22"/>
        </w:rPr>
      </w:pPr>
      <w:r w:rsidRPr="00F54724">
        <w:rPr>
          <w:sz w:val="22"/>
          <w:szCs w:val="22"/>
        </w:rPr>
        <w:t xml:space="preserve">Les plis seront ouverts en séance publique </w:t>
      </w:r>
      <w:r w:rsidR="00AB476B" w:rsidRPr="00F54724">
        <w:rPr>
          <w:sz w:val="22"/>
          <w:szCs w:val="22"/>
        </w:rPr>
        <w:t>du Comité</w:t>
      </w:r>
      <w:r w:rsidRPr="00F54724">
        <w:rPr>
          <w:sz w:val="22"/>
          <w:szCs w:val="22"/>
        </w:rPr>
        <w:t xml:space="preserve"> le</w:t>
      </w:r>
      <w:r w:rsidR="00B82862" w:rsidRPr="00F54724">
        <w:rPr>
          <w:sz w:val="22"/>
          <w:szCs w:val="22"/>
        </w:rPr>
        <w:t xml:space="preserve"> </w:t>
      </w:r>
      <w:r w:rsidRPr="00F54724">
        <w:rPr>
          <w:i/>
          <w:iCs/>
          <w:sz w:val="22"/>
          <w:szCs w:val="22"/>
        </w:rPr>
        <w:t xml:space="preserve">(indiquer </w:t>
      </w:r>
      <w:r w:rsidR="00AB476B" w:rsidRPr="00F54724">
        <w:rPr>
          <w:i/>
          <w:iCs/>
          <w:sz w:val="22"/>
          <w:szCs w:val="22"/>
        </w:rPr>
        <w:t>la date</w:t>
      </w:r>
      <w:r w:rsidRPr="00F54724">
        <w:rPr>
          <w:i/>
          <w:iCs/>
          <w:sz w:val="22"/>
          <w:szCs w:val="22"/>
        </w:rPr>
        <w:t>, l’heure et le lieu)</w:t>
      </w:r>
      <w:r w:rsidRPr="00F54724">
        <w:rPr>
          <w:sz w:val="22"/>
          <w:szCs w:val="22"/>
        </w:rPr>
        <w:t xml:space="preserve">. Les représentants des soumissionnaires qui souhaitent assister à la séance </w:t>
      </w:r>
      <w:r w:rsidR="00AB476B" w:rsidRPr="00F54724">
        <w:rPr>
          <w:sz w:val="22"/>
          <w:szCs w:val="22"/>
        </w:rPr>
        <w:t>d’ouverture y</w:t>
      </w:r>
      <w:r w:rsidRPr="00F54724">
        <w:rPr>
          <w:sz w:val="22"/>
          <w:szCs w:val="22"/>
        </w:rPr>
        <w:t xml:space="preserve"> sont invités.</w:t>
      </w:r>
    </w:p>
    <w:p w14:paraId="452219C6" w14:textId="77777777" w:rsidR="00296A3A" w:rsidRPr="00F54724" w:rsidRDefault="00296A3A" w:rsidP="00771829">
      <w:pPr>
        <w:pStyle w:val="Paragraphedeliste"/>
        <w:numPr>
          <w:ilvl w:val="0"/>
          <w:numId w:val="24"/>
        </w:numPr>
        <w:spacing w:line="276" w:lineRule="auto"/>
        <w:jc w:val="both"/>
        <w:rPr>
          <w:i/>
          <w:iCs/>
          <w:sz w:val="22"/>
          <w:szCs w:val="22"/>
        </w:rPr>
      </w:pPr>
      <w:r w:rsidRPr="00F54724">
        <w:rPr>
          <w:sz w:val="22"/>
          <w:szCs w:val="22"/>
        </w:rPr>
        <w:t xml:space="preserve">Les candidats qui souhaitent obtenir des éclaircissements sur ce dossier, peuvent en saisir par écrit </w:t>
      </w:r>
      <w:r w:rsidR="00CA2FCE" w:rsidRPr="00F54724">
        <w:rPr>
          <w:sz w:val="22"/>
          <w:szCs w:val="22"/>
        </w:rPr>
        <w:t>l’Ordonnateur</w:t>
      </w:r>
      <w:r w:rsidRPr="00F54724">
        <w:rPr>
          <w:sz w:val="22"/>
          <w:szCs w:val="22"/>
        </w:rPr>
        <w:t xml:space="preserve"> au plus tard le </w:t>
      </w:r>
      <w:r w:rsidRPr="00F54724">
        <w:rPr>
          <w:i/>
          <w:iCs/>
          <w:sz w:val="22"/>
          <w:szCs w:val="22"/>
        </w:rPr>
        <w:t>(indiquer une date antérieure d’au moins</w:t>
      </w:r>
      <w:r w:rsidR="00757793" w:rsidRPr="00F54724">
        <w:rPr>
          <w:i/>
          <w:iCs/>
          <w:sz w:val="22"/>
          <w:szCs w:val="22"/>
        </w:rPr>
        <w:t xml:space="preserve"> </w:t>
      </w:r>
      <w:r w:rsidR="000F328A" w:rsidRPr="00F54724">
        <w:rPr>
          <w:i/>
          <w:iCs/>
          <w:sz w:val="22"/>
          <w:szCs w:val="22"/>
        </w:rPr>
        <w:t xml:space="preserve">deux </w:t>
      </w:r>
      <w:r w:rsidR="00AA3269" w:rsidRPr="00F54724">
        <w:rPr>
          <w:i/>
          <w:iCs/>
          <w:sz w:val="22"/>
          <w:szCs w:val="22"/>
        </w:rPr>
        <w:t>(</w:t>
      </w:r>
      <w:r w:rsidR="000F328A" w:rsidRPr="00F54724">
        <w:rPr>
          <w:i/>
          <w:iCs/>
          <w:sz w:val="22"/>
          <w:szCs w:val="22"/>
        </w:rPr>
        <w:t>02</w:t>
      </w:r>
      <w:r w:rsidR="00757793" w:rsidRPr="00F54724">
        <w:rPr>
          <w:i/>
          <w:iCs/>
          <w:sz w:val="22"/>
          <w:szCs w:val="22"/>
        </w:rPr>
        <w:t>)</w:t>
      </w:r>
      <w:r w:rsidR="00AA3269" w:rsidRPr="00F54724">
        <w:rPr>
          <w:i/>
          <w:iCs/>
          <w:sz w:val="22"/>
          <w:szCs w:val="22"/>
        </w:rPr>
        <w:t xml:space="preserve"> </w:t>
      </w:r>
      <w:r w:rsidRPr="00F54724">
        <w:rPr>
          <w:i/>
          <w:iCs/>
          <w:sz w:val="22"/>
          <w:szCs w:val="22"/>
        </w:rPr>
        <w:t>jours ouvrables à la date limite fixée pour le dépôt des offres).</w:t>
      </w:r>
    </w:p>
    <w:p w14:paraId="484390BA" w14:textId="1FB4FE7B" w:rsidR="00296A3A" w:rsidRPr="00F54724" w:rsidRDefault="00296A3A" w:rsidP="003D736E">
      <w:pPr>
        <w:pStyle w:val="Paragraphedeliste"/>
        <w:numPr>
          <w:ilvl w:val="0"/>
          <w:numId w:val="24"/>
        </w:numPr>
        <w:spacing w:line="276" w:lineRule="auto"/>
        <w:jc w:val="both"/>
        <w:rPr>
          <w:sz w:val="22"/>
          <w:szCs w:val="22"/>
        </w:rPr>
      </w:pPr>
      <w:r w:rsidRPr="00F54724">
        <w:rPr>
          <w:sz w:val="22"/>
          <w:szCs w:val="22"/>
        </w:rPr>
        <w:t>L’évaluation des offres sera faite à huis clos par l</w:t>
      </w:r>
      <w:r w:rsidR="00AB476B" w:rsidRPr="00F54724">
        <w:rPr>
          <w:sz w:val="22"/>
          <w:szCs w:val="22"/>
        </w:rPr>
        <w:t>e</w:t>
      </w:r>
      <w:r w:rsidRPr="00F54724">
        <w:rPr>
          <w:sz w:val="22"/>
          <w:szCs w:val="22"/>
        </w:rPr>
        <w:t xml:space="preserve">  </w:t>
      </w:r>
      <w:r w:rsidR="00AB476B" w:rsidRPr="00F54724">
        <w:rPr>
          <w:sz w:val="22"/>
          <w:szCs w:val="22"/>
        </w:rPr>
        <w:t xml:space="preserve"> Comité</w:t>
      </w:r>
      <w:r w:rsidRPr="00F54724">
        <w:rPr>
          <w:sz w:val="22"/>
          <w:szCs w:val="22"/>
        </w:rPr>
        <w:t xml:space="preserve"> sur la base des critères </w:t>
      </w:r>
      <w:r w:rsidR="003D736E" w:rsidRPr="00F54724">
        <w:rPr>
          <w:sz w:val="22"/>
          <w:szCs w:val="22"/>
        </w:rPr>
        <w:t>ci-</w:t>
      </w:r>
      <w:r w:rsidRPr="00F54724">
        <w:rPr>
          <w:sz w:val="22"/>
          <w:szCs w:val="22"/>
        </w:rPr>
        <w:t>après :</w:t>
      </w:r>
    </w:p>
    <w:p w14:paraId="63141A91" w14:textId="77777777" w:rsidR="00296A3A" w:rsidRPr="00F54724" w:rsidRDefault="00296A3A" w:rsidP="00771829">
      <w:pPr>
        <w:pStyle w:val="Paragraphedeliste"/>
        <w:numPr>
          <w:ilvl w:val="0"/>
          <w:numId w:val="25"/>
        </w:numPr>
        <w:spacing w:line="276" w:lineRule="auto"/>
        <w:ind w:left="1276" w:firstLine="142"/>
        <w:jc w:val="both"/>
        <w:rPr>
          <w:sz w:val="22"/>
          <w:szCs w:val="22"/>
        </w:rPr>
      </w:pPr>
      <w:r w:rsidRPr="00F54724">
        <w:rPr>
          <w:sz w:val="22"/>
          <w:szCs w:val="22"/>
        </w:rPr>
        <w:t>Conformité de l’offre aux exigences du dossier,</w:t>
      </w:r>
    </w:p>
    <w:p w14:paraId="154C1534" w14:textId="77777777" w:rsidR="00296A3A" w:rsidRPr="00F54724" w:rsidRDefault="00296A3A" w:rsidP="00771829">
      <w:pPr>
        <w:pStyle w:val="Paragraphedeliste"/>
        <w:numPr>
          <w:ilvl w:val="0"/>
          <w:numId w:val="25"/>
        </w:numPr>
        <w:spacing w:line="276" w:lineRule="auto"/>
        <w:jc w:val="both"/>
        <w:rPr>
          <w:sz w:val="22"/>
          <w:szCs w:val="22"/>
        </w:rPr>
      </w:pPr>
      <w:r w:rsidRPr="00F54724">
        <w:rPr>
          <w:sz w:val="22"/>
          <w:szCs w:val="22"/>
        </w:rPr>
        <w:t>Expérience du soumissionnaire dans l’exécution de commandes similaires,</w:t>
      </w:r>
    </w:p>
    <w:p w14:paraId="22D62E47" w14:textId="77777777" w:rsidR="00296A3A" w:rsidRPr="00F54724" w:rsidRDefault="00296A3A" w:rsidP="00771829">
      <w:pPr>
        <w:pStyle w:val="Paragraphedeliste"/>
        <w:numPr>
          <w:ilvl w:val="0"/>
          <w:numId w:val="25"/>
        </w:numPr>
        <w:spacing w:line="276" w:lineRule="auto"/>
        <w:jc w:val="both"/>
        <w:rPr>
          <w:sz w:val="22"/>
          <w:szCs w:val="22"/>
        </w:rPr>
      </w:pPr>
      <w:r w:rsidRPr="00F54724">
        <w:rPr>
          <w:sz w:val="22"/>
          <w:szCs w:val="22"/>
        </w:rPr>
        <w:t>Montant de l’offre, pour les soumissionnaires qualifiés, dont l’offre technique conforme aux exigences du dossier aura été jugé</w:t>
      </w:r>
      <w:r w:rsidR="000F328A" w:rsidRPr="00F54724">
        <w:rPr>
          <w:sz w:val="22"/>
          <w:szCs w:val="22"/>
        </w:rPr>
        <w:t>e</w:t>
      </w:r>
      <w:r w:rsidRPr="00F54724">
        <w:rPr>
          <w:sz w:val="22"/>
          <w:szCs w:val="22"/>
        </w:rPr>
        <w:t xml:space="preserve"> satisfaisante.</w:t>
      </w:r>
    </w:p>
    <w:p w14:paraId="0DBA3116" w14:textId="5746377A" w:rsidR="00296A3A" w:rsidRPr="00F54724" w:rsidRDefault="00296A3A" w:rsidP="00771829">
      <w:pPr>
        <w:pStyle w:val="Paragraphedeliste"/>
        <w:numPr>
          <w:ilvl w:val="0"/>
          <w:numId w:val="24"/>
        </w:numPr>
        <w:spacing w:line="276" w:lineRule="auto"/>
        <w:jc w:val="both"/>
        <w:rPr>
          <w:sz w:val="22"/>
          <w:szCs w:val="22"/>
        </w:rPr>
      </w:pPr>
      <w:r w:rsidRPr="00F54724">
        <w:rPr>
          <w:sz w:val="22"/>
          <w:szCs w:val="22"/>
        </w:rPr>
        <w:t xml:space="preserve"> </w:t>
      </w:r>
      <w:r w:rsidR="00AB476B" w:rsidRPr="00F54724">
        <w:rPr>
          <w:sz w:val="22"/>
          <w:szCs w:val="22"/>
        </w:rPr>
        <w:t>Le Comité</w:t>
      </w:r>
      <w:r w:rsidRPr="00F54724">
        <w:rPr>
          <w:sz w:val="22"/>
          <w:szCs w:val="22"/>
        </w:rPr>
        <w:t>,</w:t>
      </w:r>
    </w:p>
    <w:p w14:paraId="3AF9E3EC" w14:textId="77777777" w:rsidR="00296A3A" w:rsidRPr="00F54724" w:rsidRDefault="00296A3A" w:rsidP="00771829">
      <w:pPr>
        <w:pStyle w:val="Paragraphedeliste"/>
        <w:numPr>
          <w:ilvl w:val="0"/>
          <w:numId w:val="26"/>
        </w:numPr>
        <w:tabs>
          <w:tab w:val="left" w:pos="1418"/>
        </w:tabs>
        <w:spacing w:line="276" w:lineRule="auto"/>
        <w:ind w:left="2127" w:hanging="709"/>
        <w:jc w:val="both"/>
        <w:rPr>
          <w:sz w:val="22"/>
          <w:szCs w:val="22"/>
        </w:rPr>
      </w:pPr>
      <w:r w:rsidRPr="00F54724">
        <w:rPr>
          <w:sz w:val="22"/>
          <w:szCs w:val="22"/>
        </w:rPr>
        <w:t>attribuera le contrat  au soumissionnaire qualifié au vu de son expérience, dont l’offre sera jugée conforme aux exigences du dossier de consultation et moins disante par rapport aux autres concurrents.</w:t>
      </w:r>
    </w:p>
    <w:p w14:paraId="1FA9A0CA" w14:textId="77777777" w:rsidR="00296A3A" w:rsidRPr="00F54724" w:rsidRDefault="00296A3A" w:rsidP="00771829">
      <w:pPr>
        <w:pStyle w:val="Paragraphedeliste"/>
        <w:numPr>
          <w:ilvl w:val="0"/>
          <w:numId w:val="26"/>
        </w:numPr>
        <w:spacing w:line="276" w:lineRule="auto"/>
        <w:ind w:hanging="153"/>
        <w:jc w:val="both"/>
        <w:rPr>
          <w:sz w:val="22"/>
          <w:szCs w:val="22"/>
        </w:rPr>
      </w:pPr>
      <w:r w:rsidRPr="00F54724">
        <w:rPr>
          <w:sz w:val="22"/>
          <w:szCs w:val="22"/>
        </w:rPr>
        <w:t>n’est pas tenue de donner suite à la présente Consultation de Fournisseurs.</w:t>
      </w:r>
    </w:p>
    <w:p w14:paraId="498A26DF" w14:textId="1DA97540" w:rsidR="00296A3A" w:rsidRPr="00F54724" w:rsidRDefault="00296A3A" w:rsidP="00771829">
      <w:pPr>
        <w:pStyle w:val="Paragraphedeliste"/>
        <w:numPr>
          <w:ilvl w:val="0"/>
          <w:numId w:val="24"/>
        </w:numPr>
        <w:spacing w:line="276" w:lineRule="auto"/>
        <w:ind w:left="993" w:hanging="426"/>
        <w:jc w:val="both"/>
        <w:rPr>
          <w:sz w:val="22"/>
          <w:szCs w:val="22"/>
        </w:rPr>
      </w:pPr>
      <w:r w:rsidRPr="00F54724">
        <w:rPr>
          <w:sz w:val="22"/>
          <w:szCs w:val="22"/>
        </w:rPr>
        <w:t xml:space="preserve">La </w:t>
      </w:r>
      <w:r w:rsidR="00F54724" w:rsidRPr="00F54724">
        <w:rPr>
          <w:sz w:val="22"/>
          <w:szCs w:val="22"/>
        </w:rPr>
        <w:t>présente lettre</w:t>
      </w:r>
      <w:r w:rsidRPr="00F54724">
        <w:rPr>
          <w:sz w:val="22"/>
          <w:szCs w:val="22"/>
        </w:rPr>
        <w:t xml:space="preserve"> a été adressée en même temps à d’autres fournisseurs opérant dans le domaine comme vous pour présenter des offres.</w:t>
      </w:r>
    </w:p>
    <w:p w14:paraId="54020969" w14:textId="77777777" w:rsidR="00B82862" w:rsidRPr="00F54724" w:rsidRDefault="00B82862" w:rsidP="00B82862">
      <w:pPr>
        <w:pStyle w:val="Paragraphedeliste"/>
        <w:spacing w:line="276" w:lineRule="auto"/>
        <w:ind w:left="927"/>
        <w:jc w:val="both"/>
        <w:rPr>
          <w:sz w:val="22"/>
          <w:szCs w:val="22"/>
        </w:rPr>
      </w:pPr>
    </w:p>
    <w:p w14:paraId="6D2FD729" w14:textId="77777777" w:rsidR="00296A3A" w:rsidRPr="00F54724" w:rsidRDefault="00296A3A" w:rsidP="00653C50">
      <w:pPr>
        <w:spacing w:line="276" w:lineRule="auto"/>
        <w:jc w:val="center"/>
        <w:rPr>
          <w:b/>
          <w:bCs/>
        </w:rPr>
      </w:pPr>
      <w:r w:rsidRPr="00F54724">
        <w:rPr>
          <w:b/>
          <w:bCs/>
        </w:rPr>
        <w:t xml:space="preserve">                                    </w:t>
      </w:r>
      <w:r w:rsidR="00653C50" w:rsidRPr="00F54724">
        <w:rPr>
          <w:b/>
          <w:bCs/>
        </w:rPr>
        <w:t>L’Ordonnateur :</w:t>
      </w:r>
      <w:r w:rsidR="00DE7B46" w:rsidRPr="00F54724">
        <w:rPr>
          <w:b/>
          <w:bCs/>
        </w:rPr>
        <w:t xml:space="preserve"> Signature</w:t>
      </w:r>
    </w:p>
    <w:p w14:paraId="5F5E2DD0" w14:textId="77777777" w:rsidR="00B209C2" w:rsidRPr="00F54724" w:rsidRDefault="00296A3A" w:rsidP="00B209C2">
      <w:pPr>
        <w:pStyle w:val="Titre3"/>
      </w:pPr>
      <w:bookmarkStart w:id="266" w:name="_Toc535915997"/>
      <w:bookmarkStart w:id="267" w:name="_Toc54684893"/>
      <w:bookmarkStart w:id="268" w:name="_Toc68517145"/>
      <w:r w:rsidRPr="00F54724">
        <w:t>Pièce N°2</w:t>
      </w:r>
      <w:r w:rsidR="00B209C2" w:rsidRPr="00F54724">
        <w:t xml:space="preserve"> : </w:t>
      </w:r>
      <w:r w:rsidR="009D36ED" w:rsidRPr="00F54724">
        <w:rPr>
          <w:sz w:val="32"/>
          <w:szCs w:val="32"/>
        </w:rPr>
        <w:t>(Consultation de Fournisseurs)</w:t>
      </w:r>
      <w:bookmarkEnd w:id="266"/>
      <w:bookmarkEnd w:id="267"/>
      <w:bookmarkEnd w:id="268"/>
    </w:p>
    <w:p w14:paraId="3B107063" w14:textId="7488A5FB" w:rsidR="00296A3A" w:rsidRPr="00F54724" w:rsidRDefault="00296A3A" w:rsidP="000F328A">
      <w:pPr>
        <w:pStyle w:val="Titre3"/>
      </w:pPr>
    </w:p>
    <w:p w14:paraId="00B4480E" w14:textId="77777777" w:rsidR="00296A3A" w:rsidRPr="00F54724" w:rsidDel="00B209C2" w:rsidRDefault="00296A3A" w:rsidP="002A5C9A">
      <w:pPr>
        <w:pStyle w:val="Titre3"/>
      </w:pPr>
      <w:bookmarkStart w:id="269" w:name="_Toc535915998"/>
      <w:bookmarkStart w:id="270" w:name="_Toc54684894"/>
      <w:bookmarkStart w:id="271" w:name="_Toc68517146"/>
      <w:r w:rsidRPr="00F54724" w:rsidDel="00B209C2">
        <w:t>Modèle de Soumission</w:t>
      </w:r>
      <w:bookmarkEnd w:id="269"/>
      <w:bookmarkEnd w:id="270"/>
      <w:bookmarkEnd w:id="271"/>
    </w:p>
    <w:p w14:paraId="1F3CFC82" w14:textId="77777777" w:rsidR="00296A3A" w:rsidRPr="00F54724" w:rsidRDefault="007437B8" w:rsidP="00B82862">
      <w:pPr>
        <w:tabs>
          <w:tab w:val="left" w:pos="0"/>
        </w:tabs>
        <w:spacing w:line="276" w:lineRule="auto"/>
        <w:ind w:firstLine="567"/>
        <w:jc w:val="both"/>
        <w:rPr>
          <w:sz w:val="22"/>
          <w:szCs w:val="22"/>
        </w:rPr>
      </w:pPr>
      <w:r w:rsidRPr="00F54724">
        <w:rPr>
          <w:sz w:val="22"/>
          <w:szCs w:val="22"/>
        </w:rPr>
        <w:t xml:space="preserve">Je soussigné </w:t>
      </w:r>
      <w:r w:rsidRPr="00F54724">
        <w:rPr>
          <w:i/>
          <w:iCs/>
          <w:sz w:val="22"/>
          <w:szCs w:val="22"/>
        </w:rPr>
        <w:t>(nom, prénom …, adresse complète et Numéro National d’Identité du Fournisseur individuel ou du représentant de la société)</w:t>
      </w:r>
      <w:r w:rsidRPr="00F54724">
        <w:rPr>
          <w:sz w:val="22"/>
          <w:szCs w:val="22"/>
        </w:rPr>
        <w:t xml:space="preserve">, après avoir pris connaissance de la Consultation de Fournisseurs qui m’a été adressée par </w:t>
      </w:r>
      <w:r w:rsidR="00B82862" w:rsidRPr="00F54724">
        <w:rPr>
          <w:sz w:val="22"/>
          <w:szCs w:val="22"/>
        </w:rPr>
        <w:t>(</w:t>
      </w:r>
      <w:r w:rsidR="00B82862" w:rsidRPr="00F54724">
        <w:rPr>
          <w:i/>
          <w:iCs/>
          <w:sz w:val="22"/>
          <w:szCs w:val="22"/>
        </w:rPr>
        <w:t>nom de l’Autorité Contractante)</w:t>
      </w:r>
      <w:r w:rsidR="00B82862" w:rsidRPr="00F54724">
        <w:rPr>
          <w:sz w:val="22"/>
          <w:szCs w:val="22"/>
        </w:rPr>
        <w:t>, </w:t>
      </w:r>
    </w:p>
    <w:p w14:paraId="01AFBC48" w14:textId="77777777" w:rsidR="00296A3A" w:rsidRPr="00F54724" w:rsidRDefault="00296A3A" w:rsidP="00C37DE9">
      <w:pPr>
        <w:spacing w:line="276" w:lineRule="auto"/>
        <w:jc w:val="both"/>
        <w:rPr>
          <w:sz w:val="22"/>
          <w:szCs w:val="22"/>
        </w:rPr>
      </w:pPr>
    </w:p>
    <w:p w14:paraId="4DD6C5D9"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 xml:space="preserve"> m’engage par la présente soumission</w:t>
      </w:r>
      <w:r w:rsidR="000F328A" w:rsidRPr="00F54724">
        <w:rPr>
          <w:sz w:val="22"/>
          <w:szCs w:val="22"/>
        </w:rPr>
        <w:t xml:space="preserve">, si j’étais retenu </w:t>
      </w:r>
      <w:r w:rsidRPr="00F54724">
        <w:rPr>
          <w:sz w:val="22"/>
          <w:szCs w:val="22"/>
        </w:rPr>
        <w:t xml:space="preserve">à livrer et monter, les fournitures </w:t>
      </w:r>
      <w:r w:rsidR="000F328A" w:rsidRPr="00F54724">
        <w:rPr>
          <w:sz w:val="22"/>
          <w:szCs w:val="22"/>
        </w:rPr>
        <w:t xml:space="preserve">ou exécuter les travaux, </w:t>
      </w:r>
      <w:r w:rsidRPr="00F54724">
        <w:rPr>
          <w:sz w:val="22"/>
          <w:szCs w:val="22"/>
        </w:rPr>
        <w:t xml:space="preserve">objet de la Consultation, conformément aux règles de l’art et aux spécifications du Devis Descriptif Quantitatif et Estimatif, moyennant un montant global de … </w:t>
      </w:r>
      <w:r w:rsidR="00B552C7" w:rsidRPr="00F54724">
        <w:rPr>
          <w:sz w:val="22"/>
          <w:szCs w:val="22"/>
        </w:rPr>
        <w:t>MRU</w:t>
      </w:r>
      <w:r w:rsidRPr="00F54724">
        <w:rPr>
          <w:sz w:val="22"/>
          <w:szCs w:val="22"/>
        </w:rPr>
        <w:t xml:space="preserve"> incluant l’ensemble des charges requises, y compris les impôts et taxes applicables.</w:t>
      </w:r>
    </w:p>
    <w:p w14:paraId="4370F40F"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 xml:space="preserve">m’engage à maintenir  la validité des prix de mon offre pendant une durée de </w:t>
      </w:r>
      <w:r w:rsidR="000F328A" w:rsidRPr="00F54724">
        <w:rPr>
          <w:sz w:val="22"/>
          <w:szCs w:val="22"/>
        </w:rPr>
        <w:t xml:space="preserve">30 </w:t>
      </w:r>
      <w:r w:rsidRPr="00F54724">
        <w:rPr>
          <w:sz w:val="22"/>
          <w:szCs w:val="22"/>
        </w:rPr>
        <w:t xml:space="preserve">jours calendaires à compter de la date limite de dépôt des offres. </w:t>
      </w:r>
    </w:p>
    <w:p w14:paraId="5F4FAA8E"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 xml:space="preserve">atteste sur l’honneur, être techniquement et financièrement apte à livrer les fournitures  </w:t>
      </w:r>
      <w:r w:rsidR="000F328A" w:rsidRPr="00F54724">
        <w:rPr>
          <w:sz w:val="22"/>
          <w:szCs w:val="22"/>
        </w:rPr>
        <w:t xml:space="preserve">ou exécuter les travaux demandés </w:t>
      </w:r>
      <w:r w:rsidRPr="00F54724">
        <w:rPr>
          <w:sz w:val="22"/>
          <w:szCs w:val="22"/>
        </w:rPr>
        <w:t>à la satisfaction de l</w:t>
      </w:r>
      <w:r w:rsidR="00326FE3" w:rsidRPr="00F54724">
        <w:rPr>
          <w:sz w:val="22"/>
          <w:szCs w:val="22"/>
        </w:rPr>
        <w:t>’Autorité Contractante</w:t>
      </w:r>
      <w:r w:rsidRPr="00F54724">
        <w:rPr>
          <w:sz w:val="22"/>
          <w:szCs w:val="22"/>
        </w:rPr>
        <w:t xml:space="preserve"> et vous joins en annexe de mon offre, à titre de justificatifs :</w:t>
      </w:r>
    </w:p>
    <w:p w14:paraId="0E4EF1E4" w14:textId="77777777" w:rsidR="00296A3A" w:rsidRPr="00F54724" w:rsidRDefault="007437B8" w:rsidP="00771829">
      <w:pPr>
        <w:pStyle w:val="Paragraphedeliste"/>
        <w:numPr>
          <w:ilvl w:val="0"/>
          <w:numId w:val="28"/>
        </w:numPr>
        <w:spacing w:line="276" w:lineRule="auto"/>
        <w:ind w:left="1843"/>
        <w:jc w:val="both"/>
        <w:rPr>
          <w:sz w:val="22"/>
          <w:szCs w:val="22"/>
        </w:rPr>
      </w:pPr>
      <w:r w:rsidRPr="00F54724">
        <w:rPr>
          <w:sz w:val="22"/>
          <w:szCs w:val="22"/>
        </w:rPr>
        <w:t xml:space="preserve">copies des attestations de livraison de fournitures similaires </w:t>
      </w:r>
      <w:r w:rsidR="000F328A" w:rsidRPr="00F54724">
        <w:rPr>
          <w:sz w:val="22"/>
          <w:szCs w:val="22"/>
        </w:rPr>
        <w:t>ou exécution de travaux</w:t>
      </w:r>
      <w:r w:rsidRPr="00F54724">
        <w:rPr>
          <w:sz w:val="22"/>
          <w:szCs w:val="22"/>
        </w:rPr>
        <w:t xml:space="preserve"> au cours des trois dernières années, délivrées par les bénéficiaires.</w:t>
      </w:r>
    </w:p>
    <w:p w14:paraId="05A26550" w14:textId="77777777" w:rsidR="00A01DA7" w:rsidRPr="00F54724" w:rsidRDefault="007437B8" w:rsidP="00771829">
      <w:pPr>
        <w:pStyle w:val="Paragraphedeliste"/>
        <w:numPr>
          <w:ilvl w:val="0"/>
          <w:numId w:val="28"/>
        </w:numPr>
        <w:spacing w:line="276" w:lineRule="auto"/>
        <w:ind w:left="1843"/>
        <w:jc w:val="both"/>
        <w:rPr>
          <w:sz w:val="22"/>
          <w:szCs w:val="22"/>
        </w:rPr>
      </w:pPr>
      <w:r w:rsidRPr="00F54724">
        <w:rPr>
          <w:sz w:val="22"/>
          <w:szCs w:val="22"/>
        </w:rPr>
        <w:t>le planning de livraison des fournitures</w:t>
      </w:r>
      <w:r w:rsidR="00FC3486" w:rsidRPr="00F54724">
        <w:rPr>
          <w:sz w:val="22"/>
          <w:szCs w:val="22"/>
        </w:rPr>
        <w:t xml:space="preserve"> </w:t>
      </w:r>
      <w:r w:rsidR="000F328A" w:rsidRPr="00F54724">
        <w:rPr>
          <w:sz w:val="22"/>
          <w:szCs w:val="22"/>
        </w:rPr>
        <w:t xml:space="preserve">ou d’exécution des travaux </w:t>
      </w:r>
      <w:r w:rsidR="00FC3486" w:rsidRPr="00F54724">
        <w:rPr>
          <w:sz w:val="22"/>
          <w:szCs w:val="22"/>
        </w:rPr>
        <w:t>tenant lieu de délai contractuel d’exécution</w:t>
      </w:r>
      <w:r w:rsidRPr="00F54724">
        <w:rPr>
          <w:sz w:val="22"/>
          <w:szCs w:val="22"/>
        </w:rPr>
        <w:t>.</w:t>
      </w:r>
    </w:p>
    <w:p w14:paraId="42156B5B" w14:textId="77777777" w:rsidR="00296A3A" w:rsidRPr="00F54724" w:rsidRDefault="00A01DA7" w:rsidP="00771829">
      <w:pPr>
        <w:pStyle w:val="Paragraphedeliste"/>
        <w:numPr>
          <w:ilvl w:val="0"/>
          <w:numId w:val="28"/>
        </w:numPr>
        <w:spacing w:line="276" w:lineRule="auto"/>
        <w:ind w:left="1843"/>
        <w:jc w:val="both"/>
        <w:rPr>
          <w:sz w:val="22"/>
          <w:szCs w:val="22"/>
        </w:rPr>
      </w:pPr>
      <w:r w:rsidRPr="00F54724">
        <w:rPr>
          <w:sz w:val="22"/>
          <w:szCs w:val="22"/>
        </w:rPr>
        <w:t>CV des personnels clé (pour les travaux uniquement)</w:t>
      </w:r>
      <w:r w:rsidR="007437B8" w:rsidRPr="00F54724">
        <w:rPr>
          <w:sz w:val="22"/>
          <w:szCs w:val="22"/>
        </w:rPr>
        <w:t xml:space="preserve"> </w:t>
      </w:r>
    </w:p>
    <w:p w14:paraId="4AC44BDD"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atteste que le montant ci-dessus n’inclut aucune commission ou frais prévus à titre de corruption à une quelconque personne ou entité, impliquée ou non dans le processus d’attribution, de gestion ou de contrôle de la livraison des fournitures</w:t>
      </w:r>
      <w:r w:rsidR="000F328A" w:rsidRPr="00F54724">
        <w:rPr>
          <w:sz w:val="22"/>
          <w:szCs w:val="22"/>
        </w:rPr>
        <w:t xml:space="preserve"> ou la réalisation des travaux, </w:t>
      </w:r>
      <w:r w:rsidRPr="00F54724">
        <w:rPr>
          <w:sz w:val="22"/>
          <w:szCs w:val="22"/>
        </w:rPr>
        <w:t xml:space="preserve"> objet du contrat à signer à la suite de  cette offre.</w:t>
      </w:r>
    </w:p>
    <w:p w14:paraId="679F33E6"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 xml:space="preserve">garantis les fournitures  </w:t>
      </w:r>
      <w:r w:rsidR="000F328A" w:rsidRPr="00F54724">
        <w:rPr>
          <w:sz w:val="22"/>
          <w:szCs w:val="22"/>
        </w:rPr>
        <w:t xml:space="preserve">ou travaux </w:t>
      </w:r>
      <w:r w:rsidRPr="00F54724">
        <w:rPr>
          <w:sz w:val="22"/>
          <w:szCs w:val="22"/>
        </w:rPr>
        <w:t xml:space="preserve">que </w:t>
      </w:r>
      <w:r w:rsidR="000F328A" w:rsidRPr="00F54724">
        <w:rPr>
          <w:sz w:val="22"/>
          <w:szCs w:val="22"/>
        </w:rPr>
        <w:t>j’exécuterai</w:t>
      </w:r>
      <w:r w:rsidRPr="00F54724">
        <w:rPr>
          <w:sz w:val="22"/>
          <w:szCs w:val="22"/>
        </w:rPr>
        <w:t xml:space="preserve">, pendant une année à compter de la date </w:t>
      </w:r>
      <w:r w:rsidR="00326FE3" w:rsidRPr="00F54724">
        <w:rPr>
          <w:sz w:val="22"/>
          <w:szCs w:val="22"/>
        </w:rPr>
        <w:t>de leur réception</w:t>
      </w:r>
      <w:r w:rsidRPr="00F54724">
        <w:rPr>
          <w:sz w:val="22"/>
          <w:szCs w:val="22"/>
        </w:rPr>
        <w:t xml:space="preserve">, contre tout vice et défectuosité de nature à les rendre impropres à l’usage auquel elles sont destinées; </w:t>
      </w:r>
    </w:p>
    <w:p w14:paraId="6196FDDB" w14:textId="77777777" w:rsidR="00296A3A" w:rsidRPr="00F54724" w:rsidRDefault="007437B8" w:rsidP="00771829">
      <w:pPr>
        <w:pStyle w:val="Paragraphedeliste"/>
        <w:numPr>
          <w:ilvl w:val="0"/>
          <w:numId w:val="27"/>
        </w:numPr>
        <w:spacing w:line="276" w:lineRule="auto"/>
        <w:jc w:val="both"/>
        <w:rPr>
          <w:sz w:val="22"/>
          <w:szCs w:val="22"/>
        </w:rPr>
      </w:pPr>
      <w:r w:rsidRPr="00F54724">
        <w:rPr>
          <w:sz w:val="22"/>
          <w:szCs w:val="22"/>
        </w:rPr>
        <w:t>accepte :</w:t>
      </w:r>
    </w:p>
    <w:p w14:paraId="7895ABB2" w14:textId="77777777" w:rsidR="00296A3A" w:rsidRPr="00F54724" w:rsidRDefault="007437B8" w:rsidP="00771829">
      <w:pPr>
        <w:pStyle w:val="Paragraphedeliste"/>
        <w:numPr>
          <w:ilvl w:val="0"/>
          <w:numId w:val="29"/>
        </w:numPr>
        <w:spacing w:line="276" w:lineRule="auto"/>
        <w:ind w:left="1418" w:hanging="425"/>
        <w:jc w:val="both"/>
        <w:rPr>
          <w:sz w:val="22"/>
          <w:szCs w:val="22"/>
        </w:rPr>
      </w:pPr>
      <w:r w:rsidRPr="00F54724">
        <w:rPr>
          <w:sz w:val="22"/>
          <w:szCs w:val="22"/>
        </w:rPr>
        <w:t xml:space="preserve">que le montant du contrat à passer </w:t>
      </w:r>
      <w:r w:rsidR="000F328A" w:rsidRPr="00F54724">
        <w:rPr>
          <w:sz w:val="22"/>
          <w:szCs w:val="22"/>
        </w:rPr>
        <w:t xml:space="preserve">suite à cette offre </w:t>
      </w:r>
      <w:r w:rsidRPr="00F54724">
        <w:rPr>
          <w:sz w:val="22"/>
          <w:szCs w:val="22"/>
        </w:rPr>
        <w:t>me soit payé au fur et à mesure de la livraison des fournitures</w:t>
      </w:r>
      <w:r w:rsidR="000F328A" w:rsidRPr="00F54724">
        <w:rPr>
          <w:sz w:val="22"/>
          <w:szCs w:val="22"/>
        </w:rPr>
        <w:t xml:space="preserve"> ou l’exécution des travaux</w:t>
      </w:r>
      <w:r w:rsidRPr="00F54724">
        <w:rPr>
          <w:sz w:val="22"/>
          <w:szCs w:val="22"/>
        </w:rPr>
        <w:t xml:space="preserve">, sous déduction de toute retenue d’impôts ou taxes applicables. </w:t>
      </w:r>
    </w:p>
    <w:p w14:paraId="20E8D682" w14:textId="77777777" w:rsidR="00296A3A" w:rsidRPr="00F54724" w:rsidRDefault="007437B8" w:rsidP="00771829">
      <w:pPr>
        <w:pStyle w:val="Paragraphedeliste"/>
        <w:numPr>
          <w:ilvl w:val="0"/>
          <w:numId w:val="29"/>
        </w:numPr>
        <w:tabs>
          <w:tab w:val="left" w:pos="1134"/>
        </w:tabs>
        <w:spacing w:line="276" w:lineRule="auto"/>
        <w:ind w:left="1418" w:hanging="425"/>
        <w:jc w:val="both"/>
        <w:rPr>
          <w:sz w:val="22"/>
          <w:szCs w:val="22"/>
        </w:rPr>
      </w:pPr>
      <w:r w:rsidRPr="00F54724">
        <w:rPr>
          <w:sz w:val="22"/>
          <w:szCs w:val="22"/>
        </w:rPr>
        <w:t xml:space="preserve">accepte que les paiements dus me soient payés dans un délai de </w:t>
      </w:r>
      <w:r w:rsidR="00A01DA7" w:rsidRPr="00F54724">
        <w:rPr>
          <w:sz w:val="22"/>
          <w:szCs w:val="22"/>
        </w:rPr>
        <w:t xml:space="preserve">30 </w:t>
      </w:r>
      <w:r w:rsidRPr="00F54724">
        <w:rPr>
          <w:sz w:val="22"/>
          <w:szCs w:val="22"/>
        </w:rPr>
        <w:t>jours</w:t>
      </w:r>
      <w:r w:rsidR="00A01DA7" w:rsidRPr="00F54724">
        <w:rPr>
          <w:sz w:val="22"/>
          <w:szCs w:val="22"/>
        </w:rPr>
        <w:t xml:space="preserve"> à compter des </w:t>
      </w:r>
      <w:r w:rsidRPr="00F54724">
        <w:rPr>
          <w:sz w:val="22"/>
          <w:szCs w:val="22"/>
        </w:rPr>
        <w:t xml:space="preserve"> dates de présentation des demandes de paiement, accompagnées des Bordereaux de livraison ou </w:t>
      </w:r>
      <w:r w:rsidR="00A01DA7" w:rsidRPr="00F54724">
        <w:rPr>
          <w:sz w:val="22"/>
          <w:szCs w:val="22"/>
        </w:rPr>
        <w:t>attestation d’exécution</w:t>
      </w:r>
      <w:r w:rsidRPr="00F54724">
        <w:rPr>
          <w:sz w:val="22"/>
          <w:szCs w:val="22"/>
        </w:rPr>
        <w:t>.</w:t>
      </w:r>
    </w:p>
    <w:p w14:paraId="1F7A0309" w14:textId="77777777" w:rsidR="00296A3A" w:rsidRPr="00F54724" w:rsidRDefault="007437B8" w:rsidP="00771829">
      <w:pPr>
        <w:pStyle w:val="Paragraphedeliste"/>
        <w:numPr>
          <w:ilvl w:val="0"/>
          <w:numId w:val="27"/>
        </w:numPr>
        <w:spacing w:line="276" w:lineRule="auto"/>
        <w:ind w:left="709" w:hanging="283"/>
        <w:jc w:val="both"/>
        <w:rPr>
          <w:sz w:val="22"/>
          <w:szCs w:val="22"/>
        </w:rPr>
      </w:pPr>
      <w:r w:rsidRPr="00F54724">
        <w:rPr>
          <w:sz w:val="22"/>
          <w:szCs w:val="22"/>
        </w:rPr>
        <w:t xml:space="preserve">souhaite que les montants dus au titre du contrat à passer suite à cette offre me soient payés par virement au compte N° … ouvert à mon nom à </w:t>
      </w:r>
      <w:r w:rsidRPr="00F54724">
        <w:rPr>
          <w:i/>
          <w:iCs/>
          <w:sz w:val="22"/>
          <w:szCs w:val="22"/>
        </w:rPr>
        <w:t>(</w:t>
      </w:r>
      <w:r w:rsidR="00296A3A" w:rsidRPr="00F54724">
        <w:rPr>
          <w:i/>
          <w:iCs/>
          <w:sz w:val="22"/>
          <w:szCs w:val="22"/>
        </w:rPr>
        <w:t xml:space="preserve">Nom et adresse de la Banque) </w:t>
      </w:r>
      <w:r w:rsidR="00296A3A" w:rsidRPr="00F54724">
        <w:rPr>
          <w:sz w:val="22"/>
          <w:szCs w:val="22"/>
        </w:rPr>
        <w:t>ou par chèque établi à mon nom.</w:t>
      </w:r>
    </w:p>
    <w:p w14:paraId="26D32086" w14:textId="77777777" w:rsidR="00296A3A" w:rsidRPr="00F54724" w:rsidRDefault="00296A3A" w:rsidP="00C37DE9">
      <w:pPr>
        <w:spacing w:line="276" w:lineRule="auto"/>
        <w:jc w:val="right"/>
        <w:rPr>
          <w:b/>
          <w:bCs/>
          <w:sz w:val="22"/>
          <w:szCs w:val="22"/>
          <w:u w:val="single"/>
        </w:rPr>
      </w:pPr>
    </w:p>
    <w:p w14:paraId="0C938D9F" w14:textId="77777777" w:rsidR="00296A3A" w:rsidRPr="00F54724" w:rsidRDefault="00296A3A" w:rsidP="00C37DE9">
      <w:pPr>
        <w:jc w:val="center"/>
        <w:rPr>
          <w:b/>
          <w:bCs/>
          <w:u w:val="single"/>
        </w:rPr>
      </w:pPr>
      <w:r w:rsidRPr="00F54724">
        <w:rPr>
          <w:b/>
          <w:bCs/>
          <w:sz w:val="22"/>
          <w:szCs w:val="22"/>
          <w:u w:val="single"/>
        </w:rPr>
        <w:t>Nom et prénom du soumissionnaire</w:t>
      </w:r>
      <w:r w:rsidRPr="00F54724">
        <w:rPr>
          <w:b/>
          <w:bCs/>
          <w:u w:val="single"/>
        </w:rPr>
        <w:t xml:space="preserve"> </w:t>
      </w:r>
    </w:p>
    <w:p w14:paraId="13ACD78B" w14:textId="77777777" w:rsidR="00296A3A" w:rsidRPr="00F54724" w:rsidRDefault="00296A3A" w:rsidP="00C37DE9">
      <w:pPr>
        <w:jc w:val="center"/>
        <w:rPr>
          <w:b/>
          <w:bCs/>
          <w:u w:val="single"/>
        </w:rPr>
      </w:pPr>
    </w:p>
    <w:p w14:paraId="68D5AD9C" w14:textId="77777777" w:rsidR="00296A3A" w:rsidRPr="00F54724" w:rsidRDefault="00296A3A" w:rsidP="00C37DE9">
      <w:pPr>
        <w:jc w:val="center"/>
        <w:rPr>
          <w:b/>
          <w:bCs/>
          <w:u w:val="single"/>
        </w:rPr>
      </w:pPr>
      <w:r w:rsidRPr="00F54724">
        <w:rPr>
          <w:b/>
          <w:bCs/>
          <w:u w:val="single"/>
        </w:rPr>
        <w:t>Signature :</w:t>
      </w:r>
    </w:p>
    <w:p w14:paraId="687229C3" w14:textId="77777777" w:rsidR="00296A3A" w:rsidRPr="00F54724" w:rsidRDefault="00296A3A" w:rsidP="00C4126A">
      <w:pPr>
        <w:pStyle w:val="Titre3"/>
        <w:rPr>
          <w:sz w:val="28"/>
          <w:szCs w:val="28"/>
        </w:rPr>
      </w:pPr>
      <w:bookmarkStart w:id="272" w:name="_Toc535915999"/>
      <w:bookmarkStart w:id="273" w:name="_Toc54684895"/>
      <w:bookmarkStart w:id="274" w:name="_Toc68517147"/>
      <w:r w:rsidRPr="00F54724">
        <w:t>Pièce N°3</w:t>
      </w:r>
      <w:r w:rsidR="00B209C2" w:rsidRPr="00F54724">
        <w:rPr>
          <w:sz w:val="32"/>
          <w:szCs w:val="32"/>
        </w:rPr>
        <w:t xml:space="preserve"> : </w:t>
      </w:r>
      <w:r w:rsidR="009E40B7" w:rsidRPr="00F54724">
        <w:rPr>
          <w:sz w:val="32"/>
          <w:szCs w:val="32"/>
        </w:rPr>
        <w:t>(Consultation de Fournisseurs)</w:t>
      </w:r>
      <w:bookmarkEnd w:id="272"/>
      <w:bookmarkEnd w:id="273"/>
      <w:bookmarkEnd w:id="274"/>
    </w:p>
    <w:p w14:paraId="7EB913D9" w14:textId="77777777" w:rsidR="00296A3A" w:rsidRPr="00F54724" w:rsidRDefault="00296A3A" w:rsidP="00F56828">
      <w:pPr>
        <w:pStyle w:val="Titre3"/>
      </w:pPr>
      <w:bookmarkStart w:id="275" w:name="_Toc535916000"/>
      <w:bookmarkStart w:id="276" w:name="_Toc54684896"/>
      <w:bookmarkStart w:id="277" w:name="_Toc68517148"/>
      <w:r w:rsidRPr="00F54724" w:rsidDel="00B209C2">
        <w:rPr>
          <w:szCs w:val="28"/>
        </w:rPr>
        <w:t>Support de c</w:t>
      </w:r>
      <w:r w:rsidRPr="00F54724" w:rsidDel="00B209C2">
        <w:rPr>
          <w:szCs w:val="32"/>
        </w:rPr>
        <w:t>adre type de DDQE</w:t>
      </w:r>
      <w:bookmarkEnd w:id="275"/>
      <w:bookmarkEnd w:id="276"/>
      <w:bookmarkEnd w:id="277"/>
    </w:p>
    <w:p w14:paraId="1D3B6F42" w14:textId="77777777" w:rsidR="00296A3A" w:rsidRPr="00F54724" w:rsidRDefault="00296A3A" w:rsidP="00B445E6">
      <w:pPr>
        <w:pStyle w:val="Sansinterligne"/>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1842"/>
        <w:gridCol w:w="1842"/>
        <w:gridCol w:w="1848"/>
        <w:gridCol w:w="1843"/>
      </w:tblGrid>
      <w:tr w:rsidR="00296A3A" w:rsidRPr="00F54724" w14:paraId="46A41B78" w14:textId="77777777">
        <w:tc>
          <w:tcPr>
            <w:tcW w:w="1842" w:type="dxa"/>
          </w:tcPr>
          <w:p w14:paraId="0C280189" w14:textId="77777777" w:rsidR="00296A3A" w:rsidRPr="00F54724" w:rsidRDefault="00296A3A" w:rsidP="002B107C">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 xml:space="preserve">Désignation des articles </w:t>
            </w:r>
            <w:r w:rsidR="00C4126A" w:rsidRPr="00F54724">
              <w:rPr>
                <w:rFonts w:ascii="Times New Roman" w:hAnsi="Times New Roman" w:cs="Times New Roman"/>
                <w:sz w:val="24"/>
                <w:szCs w:val="24"/>
              </w:rPr>
              <w:t>ou types de travaux</w:t>
            </w:r>
          </w:p>
        </w:tc>
        <w:tc>
          <w:tcPr>
            <w:tcW w:w="1842" w:type="dxa"/>
          </w:tcPr>
          <w:p w14:paraId="75CF8DFA" w14:textId="77777777" w:rsidR="00296A3A" w:rsidRPr="00F54724" w:rsidRDefault="00296A3A" w:rsidP="002B107C">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Spécifications</w:t>
            </w:r>
          </w:p>
        </w:tc>
        <w:tc>
          <w:tcPr>
            <w:tcW w:w="1842" w:type="dxa"/>
          </w:tcPr>
          <w:p w14:paraId="3686AC47" w14:textId="77777777" w:rsidR="00296A3A" w:rsidRPr="00F54724" w:rsidRDefault="00296A3A" w:rsidP="00C4126A">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Quantité</w:t>
            </w:r>
            <w:r w:rsidR="00C4126A" w:rsidRPr="00F54724">
              <w:rPr>
                <w:rFonts w:ascii="Times New Roman" w:hAnsi="Times New Roman" w:cs="Times New Roman"/>
                <w:sz w:val="24"/>
                <w:szCs w:val="24"/>
              </w:rPr>
              <w:t xml:space="preserve"> ou volume</w:t>
            </w:r>
          </w:p>
        </w:tc>
        <w:tc>
          <w:tcPr>
            <w:tcW w:w="1843" w:type="dxa"/>
          </w:tcPr>
          <w:p w14:paraId="678BEE64" w14:textId="77777777" w:rsidR="00296A3A" w:rsidRPr="00F54724" w:rsidRDefault="00296A3A" w:rsidP="002B107C">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Prix Unitaire</w:t>
            </w:r>
          </w:p>
        </w:tc>
        <w:tc>
          <w:tcPr>
            <w:tcW w:w="1843" w:type="dxa"/>
          </w:tcPr>
          <w:p w14:paraId="7E4560EB" w14:textId="77777777" w:rsidR="00296A3A" w:rsidRPr="00F54724" w:rsidRDefault="00296A3A" w:rsidP="002B107C">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Prix Total</w:t>
            </w:r>
          </w:p>
        </w:tc>
      </w:tr>
      <w:tr w:rsidR="00296A3A" w:rsidRPr="00F54724" w14:paraId="7E897CDB" w14:textId="77777777">
        <w:tc>
          <w:tcPr>
            <w:tcW w:w="1842" w:type="dxa"/>
          </w:tcPr>
          <w:p w14:paraId="20BEAD6D" w14:textId="77777777" w:rsidR="00296A3A" w:rsidRPr="00F54724" w:rsidRDefault="00296A3A" w:rsidP="006668A7">
            <w:pPr>
              <w:pStyle w:val="Sansinterligne"/>
              <w:rPr>
                <w:rFonts w:ascii="Times New Roman" w:hAnsi="Times New Roman" w:cs="Times New Roman"/>
                <w:sz w:val="24"/>
                <w:szCs w:val="24"/>
              </w:rPr>
            </w:pPr>
          </w:p>
          <w:p w14:paraId="4E0FF87A" w14:textId="77777777" w:rsidR="00296A3A" w:rsidRPr="00F54724" w:rsidRDefault="00296A3A" w:rsidP="006668A7">
            <w:pPr>
              <w:pStyle w:val="Sansinterligne"/>
              <w:rPr>
                <w:rFonts w:ascii="Times New Roman" w:hAnsi="Times New Roman" w:cs="Times New Roman"/>
                <w:sz w:val="24"/>
                <w:szCs w:val="24"/>
              </w:rPr>
            </w:pPr>
          </w:p>
          <w:p w14:paraId="55BC3DE8" w14:textId="77777777" w:rsidR="00296A3A" w:rsidRPr="00F54724" w:rsidRDefault="00296A3A" w:rsidP="006668A7">
            <w:pPr>
              <w:pStyle w:val="Sansinterligne"/>
              <w:rPr>
                <w:rFonts w:ascii="Times New Roman" w:hAnsi="Times New Roman" w:cs="Times New Roman"/>
                <w:sz w:val="24"/>
                <w:szCs w:val="24"/>
              </w:rPr>
            </w:pPr>
          </w:p>
          <w:p w14:paraId="319FC21A" w14:textId="77777777" w:rsidR="00296A3A" w:rsidRPr="00F54724" w:rsidRDefault="00296A3A" w:rsidP="006668A7">
            <w:pPr>
              <w:pStyle w:val="Sansinterligne"/>
              <w:rPr>
                <w:rFonts w:ascii="Times New Roman" w:hAnsi="Times New Roman" w:cs="Times New Roman"/>
                <w:sz w:val="24"/>
                <w:szCs w:val="24"/>
              </w:rPr>
            </w:pPr>
          </w:p>
          <w:p w14:paraId="58E62A99" w14:textId="77777777" w:rsidR="00296A3A" w:rsidRPr="00F54724" w:rsidRDefault="00296A3A" w:rsidP="006668A7">
            <w:pPr>
              <w:pStyle w:val="Sansinterligne"/>
              <w:rPr>
                <w:rFonts w:ascii="Times New Roman" w:hAnsi="Times New Roman" w:cs="Times New Roman"/>
                <w:sz w:val="24"/>
                <w:szCs w:val="24"/>
              </w:rPr>
            </w:pPr>
          </w:p>
          <w:p w14:paraId="10FD108B" w14:textId="77777777" w:rsidR="00296A3A" w:rsidRPr="00F54724" w:rsidRDefault="00296A3A" w:rsidP="006668A7">
            <w:pPr>
              <w:pStyle w:val="Sansinterligne"/>
              <w:rPr>
                <w:rFonts w:ascii="Times New Roman" w:hAnsi="Times New Roman" w:cs="Times New Roman"/>
                <w:sz w:val="24"/>
                <w:szCs w:val="24"/>
              </w:rPr>
            </w:pPr>
          </w:p>
          <w:p w14:paraId="5770599F" w14:textId="77777777" w:rsidR="00296A3A" w:rsidRPr="00F54724" w:rsidRDefault="00296A3A" w:rsidP="006668A7">
            <w:pPr>
              <w:pStyle w:val="Sansinterligne"/>
              <w:rPr>
                <w:rFonts w:ascii="Times New Roman" w:hAnsi="Times New Roman" w:cs="Times New Roman"/>
                <w:sz w:val="24"/>
                <w:szCs w:val="24"/>
              </w:rPr>
            </w:pPr>
          </w:p>
          <w:p w14:paraId="0C2AFA4A" w14:textId="77777777" w:rsidR="00296A3A" w:rsidRPr="00F54724" w:rsidRDefault="00296A3A" w:rsidP="006668A7">
            <w:pPr>
              <w:pStyle w:val="Sansinterligne"/>
              <w:rPr>
                <w:rFonts w:ascii="Times New Roman" w:hAnsi="Times New Roman" w:cs="Times New Roman"/>
                <w:sz w:val="24"/>
                <w:szCs w:val="24"/>
              </w:rPr>
            </w:pPr>
          </w:p>
          <w:p w14:paraId="67D08DF8" w14:textId="77777777" w:rsidR="00296A3A" w:rsidRPr="00F54724" w:rsidRDefault="00296A3A" w:rsidP="006668A7">
            <w:pPr>
              <w:pStyle w:val="Sansinterligne"/>
              <w:rPr>
                <w:rFonts w:ascii="Times New Roman" w:hAnsi="Times New Roman" w:cs="Times New Roman"/>
                <w:sz w:val="24"/>
                <w:szCs w:val="24"/>
              </w:rPr>
            </w:pPr>
          </w:p>
          <w:p w14:paraId="46E35FED" w14:textId="77777777" w:rsidR="00296A3A" w:rsidRPr="00F54724" w:rsidRDefault="00296A3A" w:rsidP="006668A7">
            <w:pPr>
              <w:pStyle w:val="Sansinterligne"/>
              <w:rPr>
                <w:rFonts w:ascii="Times New Roman" w:hAnsi="Times New Roman" w:cs="Times New Roman"/>
                <w:sz w:val="24"/>
                <w:szCs w:val="24"/>
              </w:rPr>
            </w:pPr>
          </w:p>
          <w:p w14:paraId="1BE3D21A" w14:textId="77777777" w:rsidR="00296A3A" w:rsidRPr="00F54724" w:rsidRDefault="00296A3A" w:rsidP="006668A7">
            <w:pPr>
              <w:pStyle w:val="Sansinterligne"/>
              <w:rPr>
                <w:rFonts w:ascii="Times New Roman" w:hAnsi="Times New Roman" w:cs="Times New Roman"/>
                <w:sz w:val="24"/>
                <w:szCs w:val="24"/>
              </w:rPr>
            </w:pPr>
          </w:p>
          <w:p w14:paraId="0E000278" w14:textId="77777777" w:rsidR="00296A3A" w:rsidRPr="00F54724" w:rsidRDefault="00296A3A" w:rsidP="006668A7">
            <w:pPr>
              <w:pStyle w:val="Sansinterligne"/>
              <w:rPr>
                <w:rFonts w:ascii="Times New Roman" w:hAnsi="Times New Roman" w:cs="Times New Roman"/>
                <w:sz w:val="24"/>
                <w:szCs w:val="24"/>
              </w:rPr>
            </w:pPr>
          </w:p>
          <w:p w14:paraId="316B72F6" w14:textId="77777777" w:rsidR="00296A3A" w:rsidRPr="00F54724" w:rsidRDefault="00296A3A" w:rsidP="006668A7">
            <w:pPr>
              <w:pStyle w:val="Sansinterligne"/>
              <w:rPr>
                <w:rFonts w:ascii="Times New Roman" w:hAnsi="Times New Roman" w:cs="Times New Roman"/>
                <w:sz w:val="24"/>
                <w:szCs w:val="24"/>
              </w:rPr>
            </w:pPr>
          </w:p>
          <w:p w14:paraId="02261825" w14:textId="77777777" w:rsidR="00296A3A" w:rsidRPr="00F54724" w:rsidRDefault="00296A3A" w:rsidP="006668A7">
            <w:pPr>
              <w:pStyle w:val="Sansinterligne"/>
              <w:rPr>
                <w:rFonts w:ascii="Times New Roman" w:hAnsi="Times New Roman" w:cs="Times New Roman"/>
                <w:sz w:val="24"/>
                <w:szCs w:val="24"/>
              </w:rPr>
            </w:pPr>
          </w:p>
          <w:p w14:paraId="0A78EF94" w14:textId="77777777" w:rsidR="00296A3A" w:rsidRPr="00F54724" w:rsidRDefault="00296A3A" w:rsidP="006668A7">
            <w:pPr>
              <w:pStyle w:val="Sansinterligne"/>
              <w:rPr>
                <w:rFonts w:ascii="Times New Roman" w:hAnsi="Times New Roman" w:cs="Times New Roman"/>
                <w:sz w:val="24"/>
                <w:szCs w:val="24"/>
              </w:rPr>
            </w:pPr>
          </w:p>
          <w:p w14:paraId="5C8BB3B8" w14:textId="77777777" w:rsidR="00296A3A" w:rsidRPr="00F54724" w:rsidRDefault="00296A3A" w:rsidP="006668A7">
            <w:pPr>
              <w:pStyle w:val="Sansinterligne"/>
              <w:rPr>
                <w:rFonts w:ascii="Times New Roman" w:hAnsi="Times New Roman" w:cs="Times New Roman"/>
                <w:sz w:val="24"/>
                <w:szCs w:val="24"/>
              </w:rPr>
            </w:pPr>
          </w:p>
          <w:p w14:paraId="767A7817" w14:textId="77777777" w:rsidR="00296A3A" w:rsidRPr="00F54724" w:rsidRDefault="00296A3A" w:rsidP="006668A7">
            <w:pPr>
              <w:pStyle w:val="Sansinterligne"/>
              <w:rPr>
                <w:rFonts w:ascii="Times New Roman" w:hAnsi="Times New Roman" w:cs="Times New Roman"/>
                <w:sz w:val="24"/>
                <w:szCs w:val="24"/>
              </w:rPr>
            </w:pPr>
          </w:p>
          <w:p w14:paraId="535E0E9A" w14:textId="77777777" w:rsidR="00296A3A" w:rsidRPr="00F54724" w:rsidRDefault="00296A3A" w:rsidP="006668A7">
            <w:pPr>
              <w:pStyle w:val="Sansinterligne"/>
              <w:rPr>
                <w:rFonts w:ascii="Times New Roman" w:hAnsi="Times New Roman" w:cs="Times New Roman"/>
                <w:sz w:val="24"/>
                <w:szCs w:val="24"/>
              </w:rPr>
            </w:pPr>
          </w:p>
          <w:p w14:paraId="5A631AB6" w14:textId="77777777" w:rsidR="00296A3A" w:rsidRPr="00F54724" w:rsidRDefault="00296A3A" w:rsidP="006668A7">
            <w:pPr>
              <w:pStyle w:val="Sansinterligne"/>
              <w:rPr>
                <w:rFonts w:ascii="Times New Roman" w:hAnsi="Times New Roman" w:cs="Times New Roman"/>
                <w:sz w:val="24"/>
                <w:szCs w:val="24"/>
              </w:rPr>
            </w:pPr>
          </w:p>
          <w:p w14:paraId="2704A01F" w14:textId="77777777" w:rsidR="00296A3A" w:rsidRPr="00F54724" w:rsidRDefault="00296A3A" w:rsidP="006668A7">
            <w:pPr>
              <w:pStyle w:val="Sansinterligne"/>
              <w:rPr>
                <w:rFonts w:ascii="Times New Roman" w:hAnsi="Times New Roman" w:cs="Times New Roman"/>
                <w:sz w:val="24"/>
                <w:szCs w:val="24"/>
              </w:rPr>
            </w:pPr>
          </w:p>
          <w:p w14:paraId="777F7D3B" w14:textId="77777777" w:rsidR="00296A3A" w:rsidRPr="00F54724" w:rsidRDefault="00296A3A" w:rsidP="006668A7">
            <w:pPr>
              <w:pStyle w:val="Sansinterligne"/>
              <w:rPr>
                <w:rFonts w:ascii="Times New Roman" w:hAnsi="Times New Roman" w:cs="Times New Roman"/>
                <w:sz w:val="24"/>
                <w:szCs w:val="24"/>
              </w:rPr>
            </w:pPr>
          </w:p>
          <w:p w14:paraId="70F43492" w14:textId="77777777" w:rsidR="00296A3A" w:rsidRPr="00F54724" w:rsidRDefault="00296A3A" w:rsidP="006668A7">
            <w:pPr>
              <w:pStyle w:val="Sansinterligne"/>
              <w:rPr>
                <w:rFonts w:ascii="Times New Roman" w:hAnsi="Times New Roman" w:cs="Times New Roman"/>
                <w:sz w:val="24"/>
                <w:szCs w:val="24"/>
              </w:rPr>
            </w:pPr>
          </w:p>
          <w:p w14:paraId="6391B3DB" w14:textId="77777777" w:rsidR="00296A3A" w:rsidRPr="00F54724" w:rsidRDefault="00296A3A" w:rsidP="006668A7">
            <w:pPr>
              <w:pStyle w:val="Sansinterligne"/>
              <w:rPr>
                <w:rFonts w:ascii="Times New Roman" w:hAnsi="Times New Roman" w:cs="Times New Roman"/>
                <w:sz w:val="24"/>
                <w:szCs w:val="24"/>
              </w:rPr>
            </w:pPr>
          </w:p>
          <w:p w14:paraId="67ADCB46" w14:textId="77777777" w:rsidR="00296A3A" w:rsidRPr="00F54724" w:rsidRDefault="00296A3A" w:rsidP="006668A7">
            <w:pPr>
              <w:pStyle w:val="Sansinterligne"/>
              <w:rPr>
                <w:rFonts w:ascii="Times New Roman" w:hAnsi="Times New Roman" w:cs="Times New Roman"/>
                <w:sz w:val="24"/>
                <w:szCs w:val="24"/>
              </w:rPr>
            </w:pPr>
          </w:p>
          <w:p w14:paraId="115C19CB" w14:textId="77777777" w:rsidR="00296A3A" w:rsidRPr="00F54724" w:rsidRDefault="00296A3A" w:rsidP="006668A7">
            <w:pPr>
              <w:pStyle w:val="Sansinterligne"/>
              <w:rPr>
                <w:rFonts w:ascii="Times New Roman" w:hAnsi="Times New Roman" w:cs="Times New Roman"/>
                <w:sz w:val="24"/>
                <w:szCs w:val="24"/>
              </w:rPr>
            </w:pPr>
          </w:p>
          <w:p w14:paraId="155640AA" w14:textId="77777777" w:rsidR="00296A3A" w:rsidRPr="00F54724" w:rsidRDefault="00296A3A" w:rsidP="006668A7">
            <w:pPr>
              <w:pStyle w:val="Sansinterligne"/>
              <w:rPr>
                <w:rFonts w:ascii="Times New Roman" w:hAnsi="Times New Roman" w:cs="Times New Roman"/>
                <w:sz w:val="24"/>
                <w:szCs w:val="24"/>
              </w:rPr>
            </w:pPr>
          </w:p>
          <w:p w14:paraId="28FB6AEA" w14:textId="77777777" w:rsidR="00296A3A" w:rsidRPr="00F54724" w:rsidRDefault="00296A3A" w:rsidP="006668A7">
            <w:pPr>
              <w:pStyle w:val="Sansinterligne"/>
              <w:rPr>
                <w:rFonts w:ascii="Times New Roman" w:hAnsi="Times New Roman" w:cs="Times New Roman"/>
                <w:sz w:val="24"/>
                <w:szCs w:val="24"/>
              </w:rPr>
            </w:pPr>
          </w:p>
          <w:p w14:paraId="50414C7A" w14:textId="77777777" w:rsidR="00296A3A" w:rsidRPr="00F54724" w:rsidRDefault="00296A3A" w:rsidP="006668A7">
            <w:pPr>
              <w:pStyle w:val="Sansinterligne"/>
              <w:rPr>
                <w:rFonts w:ascii="Times New Roman" w:hAnsi="Times New Roman" w:cs="Times New Roman"/>
                <w:sz w:val="24"/>
                <w:szCs w:val="24"/>
              </w:rPr>
            </w:pPr>
          </w:p>
          <w:p w14:paraId="741FCA5F" w14:textId="77777777" w:rsidR="00296A3A" w:rsidRPr="00F54724" w:rsidRDefault="00296A3A" w:rsidP="006668A7">
            <w:pPr>
              <w:pStyle w:val="Sansinterligne"/>
              <w:rPr>
                <w:rFonts w:ascii="Times New Roman" w:hAnsi="Times New Roman" w:cs="Times New Roman"/>
                <w:sz w:val="24"/>
                <w:szCs w:val="24"/>
              </w:rPr>
            </w:pPr>
          </w:p>
          <w:p w14:paraId="02A3877E" w14:textId="77777777" w:rsidR="00296A3A" w:rsidRPr="00F54724" w:rsidRDefault="00296A3A" w:rsidP="006668A7">
            <w:pPr>
              <w:pStyle w:val="Sansinterligne"/>
              <w:rPr>
                <w:rFonts w:ascii="Times New Roman" w:hAnsi="Times New Roman" w:cs="Times New Roman"/>
                <w:sz w:val="24"/>
                <w:szCs w:val="24"/>
              </w:rPr>
            </w:pPr>
          </w:p>
          <w:p w14:paraId="56918C51" w14:textId="77777777" w:rsidR="00296A3A" w:rsidRPr="00F54724" w:rsidRDefault="00296A3A" w:rsidP="006668A7">
            <w:pPr>
              <w:pStyle w:val="Sansinterligne"/>
              <w:rPr>
                <w:rFonts w:ascii="Times New Roman" w:hAnsi="Times New Roman" w:cs="Times New Roman"/>
                <w:sz w:val="24"/>
                <w:szCs w:val="24"/>
              </w:rPr>
            </w:pPr>
          </w:p>
          <w:p w14:paraId="28C0EB54" w14:textId="77777777" w:rsidR="00296A3A" w:rsidRPr="00F54724" w:rsidRDefault="00296A3A" w:rsidP="006668A7">
            <w:pPr>
              <w:pStyle w:val="Sansinterligne"/>
              <w:rPr>
                <w:rFonts w:ascii="Times New Roman" w:hAnsi="Times New Roman" w:cs="Times New Roman"/>
                <w:sz w:val="24"/>
                <w:szCs w:val="24"/>
              </w:rPr>
            </w:pPr>
          </w:p>
          <w:p w14:paraId="0C10AF37" w14:textId="77777777" w:rsidR="00296A3A" w:rsidRPr="00F54724" w:rsidRDefault="00296A3A" w:rsidP="006668A7">
            <w:pPr>
              <w:pStyle w:val="Sansinterligne"/>
              <w:rPr>
                <w:rFonts w:ascii="Times New Roman" w:hAnsi="Times New Roman" w:cs="Times New Roman"/>
                <w:sz w:val="24"/>
                <w:szCs w:val="24"/>
              </w:rPr>
            </w:pPr>
          </w:p>
          <w:p w14:paraId="771E7F35" w14:textId="77777777" w:rsidR="00296A3A" w:rsidRPr="00F54724" w:rsidRDefault="00296A3A" w:rsidP="006668A7">
            <w:pPr>
              <w:pStyle w:val="Sansinterligne"/>
              <w:rPr>
                <w:rFonts w:ascii="Times New Roman" w:hAnsi="Times New Roman" w:cs="Times New Roman"/>
                <w:sz w:val="24"/>
                <w:szCs w:val="24"/>
              </w:rPr>
            </w:pPr>
          </w:p>
          <w:p w14:paraId="6803173A" w14:textId="77777777" w:rsidR="00296A3A" w:rsidRPr="00F54724" w:rsidRDefault="00296A3A" w:rsidP="006668A7">
            <w:pPr>
              <w:pStyle w:val="Sansinterligne"/>
              <w:rPr>
                <w:rFonts w:ascii="Times New Roman" w:hAnsi="Times New Roman" w:cs="Times New Roman"/>
                <w:sz w:val="24"/>
                <w:szCs w:val="24"/>
              </w:rPr>
            </w:pPr>
          </w:p>
        </w:tc>
        <w:tc>
          <w:tcPr>
            <w:tcW w:w="1842" w:type="dxa"/>
          </w:tcPr>
          <w:p w14:paraId="599EF964" w14:textId="77777777" w:rsidR="00296A3A" w:rsidRPr="00F54724" w:rsidRDefault="00296A3A" w:rsidP="006668A7">
            <w:pPr>
              <w:pStyle w:val="Sansinterligne"/>
              <w:rPr>
                <w:rFonts w:ascii="Times New Roman" w:hAnsi="Times New Roman" w:cs="Times New Roman"/>
                <w:sz w:val="24"/>
                <w:szCs w:val="24"/>
              </w:rPr>
            </w:pPr>
          </w:p>
        </w:tc>
        <w:tc>
          <w:tcPr>
            <w:tcW w:w="1842" w:type="dxa"/>
          </w:tcPr>
          <w:p w14:paraId="42D24BB1" w14:textId="77777777" w:rsidR="00296A3A" w:rsidRPr="00F54724" w:rsidRDefault="00296A3A" w:rsidP="006668A7">
            <w:pPr>
              <w:pStyle w:val="Sansinterligne"/>
              <w:rPr>
                <w:rFonts w:ascii="Times New Roman" w:hAnsi="Times New Roman" w:cs="Times New Roman"/>
                <w:sz w:val="24"/>
                <w:szCs w:val="24"/>
              </w:rPr>
            </w:pPr>
          </w:p>
        </w:tc>
        <w:tc>
          <w:tcPr>
            <w:tcW w:w="1843" w:type="dxa"/>
          </w:tcPr>
          <w:p w14:paraId="18AEA164" w14:textId="77777777" w:rsidR="00296A3A" w:rsidRPr="00F54724" w:rsidRDefault="00296A3A" w:rsidP="006668A7">
            <w:pPr>
              <w:pStyle w:val="Sansinterligne"/>
              <w:rPr>
                <w:rFonts w:ascii="Times New Roman" w:hAnsi="Times New Roman" w:cs="Times New Roman"/>
                <w:sz w:val="24"/>
                <w:szCs w:val="24"/>
              </w:rPr>
            </w:pPr>
          </w:p>
        </w:tc>
        <w:tc>
          <w:tcPr>
            <w:tcW w:w="1843" w:type="dxa"/>
          </w:tcPr>
          <w:p w14:paraId="7E7235DE" w14:textId="77777777" w:rsidR="00296A3A" w:rsidRPr="00F54724" w:rsidRDefault="00296A3A" w:rsidP="006668A7">
            <w:pPr>
              <w:pStyle w:val="Sansinterligne"/>
              <w:rPr>
                <w:rFonts w:ascii="Times New Roman" w:hAnsi="Times New Roman" w:cs="Times New Roman"/>
                <w:sz w:val="24"/>
                <w:szCs w:val="24"/>
              </w:rPr>
            </w:pPr>
          </w:p>
        </w:tc>
      </w:tr>
      <w:tr w:rsidR="00296A3A" w:rsidRPr="00F54724" w14:paraId="2CA0DA5D" w14:textId="77777777">
        <w:tblPrEx>
          <w:tblCellMar>
            <w:left w:w="70" w:type="dxa"/>
            <w:right w:w="70" w:type="dxa"/>
          </w:tblCellMar>
          <w:tblLook w:val="0000" w:firstRow="0" w:lastRow="0" w:firstColumn="0" w:lastColumn="0" w:noHBand="0" w:noVBand="0"/>
        </w:tblPrEx>
        <w:trPr>
          <w:gridBefore w:val="2"/>
          <w:trHeight w:val="600"/>
        </w:trPr>
        <w:tc>
          <w:tcPr>
            <w:tcW w:w="3690" w:type="dxa"/>
            <w:gridSpan w:val="2"/>
          </w:tcPr>
          <w:p w14:paraId="7B87DD75" w14:textId="77777777" w:rsidR="00296A3A" w:rsidRPr="00F54724" w:rsidRDefault="00296A3A" w:rsidP="006668A7">
            <w:pPr>
              <w:pStyle w:val="Sansinterligne"/>
              <w:rPr>
                <w:rFonts w:ascii="Times New Roman" w:hAnsi="Times New Roman" w:cs="Times New Roman"/>
                <w:b/>
                <w:sz w:val="28"/>
                <w:szCs w:val="28"/>
              </w:rPr>
            </w:pPr>
            <w:r w:rsidRPr="00F54724">
              <w:rPr>
                <w:rFonts w:ascii="Times New Roman" w:hAnsi="Times New Roman" w:cs="Times New Roman"/>
                <w:b/>
                <w:sz w:val="28"/>
                <w:szCs w:val="28"/>
              </w:rPr>
              <w:t>Total Général</w:t>
            </w:r>
          </w:p>
        </w:tc>
        <w:tc>
          <w:tcPr>
            <w:tcW w:w="1838" w:type="dxa"/>
          </w:tcPr>
          <w:p w14:paraId="2647D41B" w14:textId="77777777" w:rsidR="00296A3A" w:rsidRPr="00F54724" w:rsidRDefault="00296A3A" w:rsidP="006668A7">
            <w:pPr>
              <w:pStyle w:val="Sansinterligne"/>
              <w:rPr>
                <w:rFonts w:ascii="Times New Roman" w:hAnsi="Times New Roman" w:cs="Times New Roman"/>
                <w:sz w:val="24"/>
                <w:szCs w:val="24"/>
              </w:rPr>
            </w:pPr>
          </w:p>
        </w:tc>
      </w:tr>
    </w:tbl>
    <w:p w14:paraId="31E5F15C" w14:textId="77777777" w:rsidR="00296A3A" w:rsidRPr="00F54724" w:rsidRDefault="00296A3A" w:rsidP="00D53D06">
      <w:pPr>
        <w:rPr>
          <w:b/>
          <w:sz w:val="28"/>
          <w:szCs w:val="28"/>
        </w:rPr>
      </w:pPr>
    </w:p>
    <w:p w14:paraId="5D692C83" w14:textId="77777777" w:rsidR="00296A3A" w:rsidRPr="00F54724" w:rsidRDefault="00296A3A" w:rsidP="00C4126A">
      <w:pPr>
        <w:pStyle w:val="Titre3"/>
      </w:pPr>
      <w:bookmarkStart w:id="278" w:name="_Toc535916001"/>
      <w:bookmarkStart w:id="279" w:name="_Toc54684897"/>
      <w:bookmarkStart w:id="280" w:name="_Toc68517149"/>
      <w:r w:rsidRPr="00F54724">
        <w:t>Pièce N° 4</w:t>
      </w:r>
      <w:r w:rsidR="00B209C2" w:rsidRPr="00F54724">
        <w:rPr>
          <w:sz w:val="32"/>
          <w:szCs w:val="32"/>
        </w:rPr>
        <w:t xml:space="preserve"> : </w:t>
      </w:r>
      <w:r w:rsidR="00F63FA2" w:rsidRPr="00F54724">
        <w:rPr>
          <w:sz w:val="36"/>
          <w:szCs w:val="36"/>
        </w:rPr>
        <w:t>(</w:t>
      </w:r>
      <w:r w:rsidR="00DE0814" w:rsidRPr="00F54724">
        <w:rPr>
          <w:sz w:val="32"/>
          <w:szCs w:val="32"/>
        </w:rPr>
        <w:t>Consultation de Fournisseurs</w:t>
      </w:r>
      <w:r w:rsidR="00F63FA2" w:rsidRPr="00F54724">
        <w:rPr>
          <w:sz w:val="36"/>
          <w:szCs w:val="36"/>
        </w:rPr>
        <w:t>)</w:t>
      </w:r>
      <w:bookmarkEnd w:id="278"/>
      <w:bookmarkEnd w:id="279"/>
      <w:bookmarkEnd w:id="280"/>
    </w:p>
    <w:p w14:paraId="26DD927B" w14:textId="77766D1A" w:rsidR="00296A3A" w:rsidRPr="00F54724" w:rsidRDefault="00DC690B" w:rsidP="00B209C2">
      <w:pPr>
        <w:pStyle w:val="Titre3"/>
      </w:pPr>
      <w:bookmarkStart w:id="281" w:name="_Toc535916002"/>
      <w:bookmarkStart w:id="282" w:name="_Toc54684898"/>
      <w:bookmarkStart w:id="283" w:name="_Toc68517150"/>
      <w:r w:rsidRPr="00F54724">
        <w:t>Modèle</w:t>
      </w:r>
      <w:r w:rsidR="00296A3A" w:rsidRPr="00F54724" w:rsidDel="00B209C2">
        <w:t xml:space="preserve"> de Contrat</w:t>
      </w:r>
      <w:bookmarkEnd w:id="281"/>
      <w:bookmarkEnd w:id="282"/>
      <w:bookmarkEnd w:id="283"/>
    </w:p>
    <w:p w14:paraId="05311302" w14:textId="46B2DDD7" w:rsidR="006E2CC4" w:rsidRPr="00F54724" w:rsidRDefault="006E2CC4" w:rsidP="006E2CC4"/>
    <w:p w14:paraId="62FD71F1" w14:textId="77777777" w:rsidR="00DC6488" w:rsidRPr="00F54724" w:rsidRDefault="00DC6488" w:rsidP="00DC6488">
      <w:pPr>
        <w:rPr>
          <w:b/>
          <w:bCs/>
        </w:rPr>
      </w:pPr>
    </w:p>
    <w:p w14:paraId="30090571" w14:textId="77777777" w:rsidR="00DC6488" w:rsidRPr="00F54724" w:rsidRDefault="00DC6488" w:rsidP="00DC6488">
      <w:pPr>
        <w:rPr>
          <w:b/>
          <w:bCs/>
          <w:i/>
          <w:iCs/>
        </w:rPr>
      </w:pPr>
      <w:r w:rsidRPr="00F54724">
        <w:rPr>
          <w:b/>
          <w:bCs/>
          <w:i/>
          <w:iCs/>
        </w:rPr>
        <w:t xml:space="preserve">Modèle de Contrat </w:t>
      </w:r>
    </w:p>
    <w:p w14:paraId="65228030" w14:textId="77777777" w:rsidR="00DC6488" w:rsidRPr="00F54724" w:rsidRDefault="00DC6488" w:rsidP="00DC6488">
      <w:pPr>
        <w:rPr>
          <w:b/>
        </w:rPr>
      </w:pPr>
    </w:p>
    <w:p w14:paraId="779C9DDB" w14:textId="77777777" w:rsidR="00DC6488" w:rsidRPr="00F54724" w:rsidRDefault="00DC6488" w:rsidP="00DC6488">
      <w:pPr>
        <w:rPr>
          <w:b/>
        </w:rPr>
      </w:pPr>
    </w:p>
    <w:p w14:paraId="4E60D464" w14:textId="77777777" w:rsidR="00DC6488" w:rsidRPr="00F54724" w:rsidRDefault="00DC6488" w:rsidP="00DC6488">
      <w:pPr>
        <w:rPr>
          <w:b/>
        </w:rPr>
      </w:pPr>
    </w:p>
    <w:p w14:paraId="73C0E7A7" w14:textId="77777777" w:rsidR="00DC6488" w:rsidRPr="00F54724" w:rsidRDefault="00DC6488" w:rsidP="00DC6488">
      <w:pPr>
        <w:rPr>
          <w:b/>
          <w:bCs/>
          <w:u w:val="single"/>
        </w:rPr>
      </w:pPr>
      <w:r w:rsidRPr="00F54724">
        <w:rPr>
          <w:b/>
          <w:bCs/>
          <w:u w:val="single"/>
        </w:rPr>
        <w:t xml:space="preserve"> CONTRAT (Travaux)</w:t>
      </w:r>
    </w:p>
    <w:p w14:paraId="4A83DE04" w14:textId="77777777" w:rsidR="00DC6488" w:rsidRPr="00F54724" w:rsidRDefault="00DC6488" w:rsidP="00DC6488"/>
    <w:p w14:paraId="3FE90C1B" w14:textId="77777777" w:rsidR="00DC6488" w:rsidRPr="00F54724" w:rsidRDefault="00DC6488" w:rsidP="00DC6488"/>
    <w:p w14:paraId="6A823AAD" w14:textId="77777777" w:rsidR="00DC6488" w:rsidRPr="00F54724" w:rsidRDefault="00DC6488" w:rsidP="00DC6488"/>
    <w:p w14:paraId="2111FB02" w14:textId="77777777" w:rsidR="00DC6488" w:rsidRPr="00F54724" w:rsidRDefault="00DC6488" w:rsidP="00DC6488">
      <w:r w:rsidRPr="00F54724">
        <w:t>Contrat n°………………… /2020</w:t>
      </w:r>
    </w:p>
    <w:p w14:paraId="49D72E61" w14:textId="77777777" w:rsidR="00DC6488" w:rsidRPr="00F54724" w:rsidRDefault="00DC6488" w:rsidP="00DC6488"/>
    <w:p w14:paraId="5F1B10FC" w14:textId="77777777" w:rsidR="00DC6488" w:rsidRPr="00F54724" w:rsidRDefault="00DC6488" w:rsidP="00DC6488">
      <w:r w:rsidRPr="00F54724">
        <w:t xml:space="preserve">MODE DE SELECTION : </w:t>
      </w:r>
      <w:r w:rsidRPr="00F54724">
        <w:rPr>
          <w:i/>
          <w:iCs/>
        </w:rPr>
        <w:t>indiquer le mode choisi</w:t>
      </w:r>
      <w:r w:rsidRPr="00F54724">
        <w:t xml:space="preserve"> </w:t>
      </w:r>
    </w:p>
    <w:p w14:paraId="2C6773E8" w14:textId="77777777" w:rsidR="00DC6488" w:rsidRPr="00F54724" w:rsidRDefault="00DC6488" w:rsidP="00DC6488"/>
    <w:p w14:paraId="17D65563" w14:textId="77777777" w:rsidR="00DC6488" w:rsidRPr="00F54724" w:rsidRDefault="00DC6488" w:rsidP="00DC6488">
      <w:r w:rsidRPr="00F54724">
        <w:t>OBJET :</w:t>
      </w:r>
      <w:r w:rsidRPr="00F54724">
        <w:rPr>
          <w:i/>
          <w:iCs/>
        </w:rPr>
        <w:t xml:space="preserve"> décrire succinctement les fournitures à livrer </w:t>
      </w:r>
    </w:p>
    <w:p w14:paraId="14968318" w14:textId="77777777" w:rsidR="00DC6488" w:rsidRPr="00F54724" w:rsidRDefault="00DC6488" w:rsidP="00DC6488"/>
    <w:p w14:paraId="6D2FF82C" w14:textId="77777777" w:rsidR="00DC6488" w:rsidRPr="00F54724" w:rsidRDefault="00DC6488" w:rsidP="00DC6488">
      <w:r w:rsidRPr="00F54724">
        <w:t xml:space="preserve">ATTRIBUTAIRE : </w:t>
      </w:r>
      <w:r w:rsidRPr="00F54724">
        <w:rPr>
          <w:i/>
          <w:iCs/>
        </w:rPr>
        <w:t>Nom et adresse de l’ENTREPRENEUR</w:t>
      </w:r>
    </w:p>
    <w:p w14:paraId="6450A29F" w14:textId="77777777" w:rsidR="00DC6488" w:rsidRPr="00F54724" w:rsidRDefault="00DC6488" w:rsidP="00DC6488"/>
    <w:p w14:paraId="047BAAAC" w14:textId="77777777" w:rsidR="00DC6488" w:rsidRPr="00F54724" w:rsidRDefault="00DC6488" w:rsidP="00DC6488"/>
    <w:p w14:paraId="174F3418" w14:textId="77777777" w:rsidR="00DC6488" w:rsidRPr="00F54724" w:rsidRDefault="00DC6488" w:rsidP="00DC6488">
      <w:r w:rsidRPr="00F54724">
        <w:t xml:space="preserve">MONTANT : </w:t>
      </w:r>
      <w:r w:rsidRPr="00F54724">
        <w:rPr>
          <w:i/>
          <w:iCs/>
        </w:rPr>
        <w:t xml:space="preserve">Montant en toutes lettres et en chiffre </w:t>
      </w:r>
    </w:p>
    <w:p w14:paraId="548E4B9E" w14:textId="77777777" w:rsidR="00DC6488" w:rsidRPr="00F54724" w:rsidRDefault="00DC6488" w:rsidP="00DC6488"/>
    <w:p w14:paraId="71F7D080" w14:textId="77777777" w:rsidR="00DC6488" w:rsidRPr="00F54724" w:rsidRDefault="00DC6488" w:rsidP="00DC6488"/>
    <w:p w14:paraId="4B06B21D" w14:textId="77777777" w:rsidR="00DC6488" w:rsidRPr="00F54724" w:rsidRDefault="00DC6488" w:rsidP="00DC6488">
      <w:r w:rsidRPr="00F54724">
        <w:t xml:space="preserve">DELAIS D’EXECUTION : </w:t>
      </w:r>
      <w:r w:rsidRPr="00F54724">
        <w:rPr>
          <w:i/>
          <w:iCs/>
        </w:rPr>
        <w:t>Indiquer le délai d’exécution en jour, semaine ou mois</w:t>
      </w:r>
    </w:p>
    <w:p w14:paraId="5AEBE6DD" w14:textId="77777777" w:rsidR="00DC6488" w:rsidRPr="00F54724" w:rsidRDefault="00DC6488" w:rsidP="00DC6488"/>
    <w:p w14:paraId="27048E71" w14:textId="77777777" w:rsidR="00DC6488" w:rsidRPr="00F54724" w:rsidRDefault="00DC6488" w:rsidP="00DC6488"/>
    <w:p w14:paraId="74D95CF0" w14:textId="77777777" w:rsidR="00DC6488" w:rsidRPr="00F54724" w:rsidRDefault="00DC6488" w:rsidP="00DC6488"/>
    <w:p w14:paraId="51CF65DD" w14:textId="77777777" w:rsidR="00DC6488" w:rsidRPr="00F54724" w:rsidRDefault="00DC6488" w:rsidP="00DC6488">
      <w:r w:rsidRPr="00F54724">
        <w:t xml:space="preserve">FINANCEMENT :   </w:t>
      </w:r>
      <w:r w:rsidRPr="00F54724">
        <w:rPr>
          <w:i/>
          <w:iCs/>
        </w:rPr>
        <w:t>Indiquer la source de financement</w:t>
      </w:r>
    </w:p>
    <w:p w14:paraId="1C83A0BC" w14:textId="77777777" w:rsidR="00DC6488" w:rsidRPr="00F54724" w:rsidRDefault="00DC6488" w:rsidP="00DC6488"/>
    <w:p w14:paraId="00BA10C9" w14:textId="77777777" w:rsidR="00DC6488" w:rsidRPr="00F54724" w:rsidRDefault="00DC6488" w:rsidP="00DC6488"/>
    <w:p w14:paraId="7D22A33E" w14:textId="77777777" w:rsidR="00DC6488" w:rsidRPr="00F54724" w:rsidRDefault="00DC6488" w:rsidP="00DC6488"/>
    <w:p w14:paraId="34DD7284" w14:textId="77777777" w:rsidR="00DC6488" w:rsidRPr="00F54724" w:rsidRDefault="00DC6488" w:rsidP="00DC6488">
      <w:r w:rsidRPr="00F54724">
        <w:t xml:space="preserve">APPROUVE-LE : </w:t>
      </w:r>
      <w:r w:rsidRPr="00F54724">
        <w:rPr>
          <w:i/>
          <w:iCs/>
        </w:rPr>
        <w:t>Indiquer la date de signature du contrat par l’autorité contractante</w:t>
      </w:r>
    </w:p>
    <w:p w14:paraId="2E7F1409" w14:textId="77777777" w:rsidR="00DC6488" w:rsidRPr="00F54724" w:rsidRDefault="00DC6488" w:rsidP="00DC6488"/>
    <w:p w14:paraId="5C306E31" w14:textId="77777777" w:rsidR="00DC6488" w:rsidRPr="00F54724" w:rsidRDefault="00DC6488" w:rsidP="00DC6488"/>
    <w:p w14:paraId="49002E3C" w14:textId="77777777" w:rsidR="00DC6488" w:rsidRPr="00F54724" w:rsidRDefault="00DC6488" w:rsidP="00DC6488">
      <w:pPr>
        <w:rPr>
          <w:i/>
          <w:iCs/>
        </w:rPr>
      </w:pPr>
      <w:r w:rsidRPr="00F54724">
        <w:t xml:space="preserve">NOTIFIE-LE : </w:t>
      </w:r>
      <w:r w:rsidRPr="00F54724">
        <w:rPr>
          <w:i/>
          <w:iCs/>
        </w:rPr>
        <w:t>indiquer la date de notification du contrat à l’ENTREPRENEUR</w:t>
      </w:r>
    </w:p>
    <w:p w14:paraId="26FA84DF" w14:textId="77777777" w:rsidR="00DC6488" w:rsidRPr="00F54724" w:rsidRDefault="00DC6488" w:rsidP="00DC6488"/>
    <w:p w14:paraId="73C82704" w14:textId="77777777" w:rsidR="00DC6488" w:rsidRPr="00F54724" w:rsidRDefault="00DC6488" w:rsidP="00DC6488"/>
    <w:p w14:paraId="608DB3A5" w14:textId="77777777" w:rsidR="00DC6488" w:rsidRPr="00F54724" w:rsidRDefault="00DC6488" w:rsidP="00DC6488"/>
    <w:p w14:paraId="3731B010" w14:textId="77777777" w:rsidR="00DC6488" w:rsidRPr="00F54724" w:rsidRDefault="00DC6488" w:rsidP="00DC6488">
      <w:pPr>
        <w:rPr>
          <w:u w:val="single"/>
        </w:rPr>
      </w:pPr>
      <w:r w:rsidRPr="00F54724">
        <w:rPr>
          <w:u w:val="single"/>
        </w:rPr>
        <w:t xml:space="preserve">Visa du Président du CIAIS </w:t>
      </w:r>
    </w:p>
    <w:p w14:paraId="083C179A" w14:textId="77777777" w:rsidR="00DC6488" w:rsidRPr="00F54724" w:rsidRDefault="00DC6488" w:rsidP="00DC6488"/>
    <w:p w14:paraId="046234DB" w14:textId="77777777" w:rsidR="00DC6488" w:rsidRPr="00F54724" w:rsidRDefault="00DC6488" w:rsidP="00DC6488"/>
    <w:p w14:paraId="46927B18" w14:textId="77777777" w:rsidR="00DC6488" w:rsidRPr="00F54724" w:rsidRDefault="00DC6488" w:rsidP="00DC6488"/>
    <w:p w14:paraId="7C8910C5" w14:textId="77777777" w:rsidR="00DC6488" w:rsidRPr="00F54724" w:rsidRDefault="00DC6488" w:rsidP="00DC6488"/>
    <w:p w14:paraId="31555997" w14:textId="77777777" w:rsidR="00DC6488" w:rsidRPr="00F54724" w:rsidRDefault="00DC6488" w:rsidP="00DC6488"/>
    <w:p w14:paraId="325AD1CB" w14:textId="77777777" w:rsidR="00DC6488" w:rsidRPr="00F54724" w:rsidRDefault="00DC6488" w:rsidP="00DC6488"/>
    <w:p w14:paraId="612F2DB7" w14:textId="77777777" w:rsidR="00DC6488" w:rsidRPr="00F54724" w:rsidRDefault="00DC6488" w:rsidP="00DC6488"/>
    <w:p w14:paraId="69F99E91" w14:textId="77777777" w:rsidR="00DC6488" w:rsidRPr="00F54724" w:rsidRDefault="00DC6488" w:rsidP="00DC6488"/>
    <w:p w14:paraId="28451FC2" w14:textId="77777777" w:rsidR="00DC6488" w:rsidRPr="00F54724" w:rsidRDefault="00DC6488" w:rsidP="00DC6488"/>
    <w:p w14:paraId="7EE00B59" w14:textId="77777777" w:rsidR="00DC6488" w:rsidRPr="00F54724" w:rsidRDefault="00DC6488" w:rsidP="00DC6488">
      <w:pPr>
        <w:rPr>
          <w:b/>
          <w:bCs/>
        </w:rPr>
      </w:pPr>
      <w:r w:rsidRPr="00F54724">
        <w:rPr>
          <w:b/>
          <w:bCs/>
        </w:rPr>
        <w:t xml:space="preserve">Contrat de Travaux </w:t>
      </w:r>
    </w:p>
    <w:p w14:paraId="7420462C" w14:textId="77777777" w:rsidR="00DC6488" w:rsidRPr="00F54724" w:rsidRDefault="00DC6488" w:rsidP="00DC6488"/>
    <w:p w14:paraId="1530F51B" w14:textId="77777777" w:rsidR="00DC6488" w:rsidRPr="00F54724" w:rsidRDefault="00DC6488" w:rsidP="00DC6488">
      <w:r w:rsidRPr="00F54724">
        <w:t>ENTRE-LES SOUSSIGNES</w:t>
      </w:r>
    </w:p>
    <w:p w14:paraId="1237CEAC" w14:textId="77777777" w:rsidR="00DC6488" w:rsidRPr="00F54724" w:rsidRDefault="00DC6488" w:rsidP="00DC6488">
      <w:r w:rsidRPr="00F54724">
        <w:rPr>
          <w:i/>
          <w:iCs/>
        </w:rPr>
        <w:t>(Nom de l’Autorité Contractante)</w:t>
      </w:r>
      <w:r w:rsidRPr="00F54724">
        <w:t xml:space="preserve"> dont le siège social est à </w:t>
      </w:r>
      <w:r w:rsidRPr="00F54724">
        <w:rPr>
          <w:i/>
          <w:iCs/>
        </w:rPr>
        <w:t>adresse de l’autorité contractante</w:t>
      </w:r>
      <w:r w:rsidRPr="00F54724">
        <w:t xml:space="preserve">, représentée par M. </w:t>
      </w:r>
      <w:r w:rsidRPr="00F54724">
        <w:rPr>
          <w:i/>
          <w:iCs/>
        </w:rPr>
        <w:t>Nom et prénom du signataire</w:t>
      </w:r>
      <w:r w:rsidRPr="00F54724">
        <w:t>, dûment habilité en sa qualité de (</w:t>
      </w:r>
      <w:r w:rsidRPr="00F54724">
        <w:rPr>
          <w:i/>
          <w:iCs/>
        </w:rPr>
        <w:t>indiquer la qualité du signataire au sein de l’Autorité Contractante</w:t>
      </w:r>
      <w:r w:rsidRPr="00F54724">
        <w:t>),</w:t>
      </w:r>
    </w:p>
    <w:p w14:paraId="0200695D" w14:textId="77777777" w:rsidR="00DC6488" w:rsidRPr="00F54724" w:rsidRDefault="00DC6488" w:rsidP="00DC6488">
      <w:r w:rsidRPr="00F54724">
        <w:t xml:space="preserve">ci-après dénommée « L’AUTORITE CONTRACTANTE » </w:t>
      </w:r>
    </w:p>
    <w:p w14:paraId="64D6D632" w14:textId="77777777" w:rsidR="00DC6488" w:rsidRPr="00F54724" w:rsidRDefault="00DC6488" w:rsidP="00DC6488"/>
    <w:p w14:paraId="20E42BF6" w14:textId="77777777" w:rsidR="00DC6488" w:rsidRPr="00F54724" w:rsidRDefault="00DC6488" w:rsidP="00DC6488">
      <w:r w:rsidRPr="00F54724">
        <w:t>D’UNE PART   et</w:t>
      </w:r>
    </w:p>
    <w:p w14:paraId="6C774725" w14:textId="77777777" w:rsidR="00DC6488" w:rsidRPr="00F54724" w:rsidRDefault="00DC6488" w:rsidP="00DC6488"/>
    <w:p w14:paraId="36F13AEC" w14:textId="77777777" w:rsidR="00DC6488" w:rsidRPr="00F54724" w:rsidRDefault="00DC6488" w:rsidP="00DC6488">
      <w:r w:rsidRPr="00F54724">
        <w:rPr>
          <w:i/>
          <w:iCs/>
        </w:rPr>
        <w:t>Nom de l’attributaire</w:t>
      </w:r>
      <w:r w:rsidRPr="00F54724">
        <w:t xml:space="preserve">, dont le siège est </w:t>
      </w:r>
      <w:r w:rsidRPr="00F54724">
        <w:rPr>
          <w:i/>
          <w:iCs/>
        </w:rPr>
        <w:t>adresse complète (adresse géographique et numéro de téléphone,</w:t>
      </w:r>
      <w:r w:rsidRPr="00F54724">
        <w:t xml:space="preserve"> représenté par M.</w:t>
      </w:r>
      <w:r w:rsidRPr="00F54724">
        <w:rPr>
          <w:i/>
          <w:iCs/>
        </w:rPr>
        <w:t xml:space="preserve"> Nom et prénom du signataire</w:t>
      </w:r>
      <w:r w:rsidRPr="00F54724">
        <w:t>, dument habilité en sa qualité    (</w:t>
      </w:r>
      <w:r w:rsidRPr="00F54724">
        <w:rPr>
          <w:i/>
          <w:iCs/>
        </w:rPr>
        <w:t>indiquer la qualité du signataire)</w:t>
      </w:r>
      <w:r w:rsidRPr="00F54724">
        <w:t>.</w:t>
      </w:r>
    </w:p>
    <w:p w14:paraId="5F6E398A" w14:textId="77777777" w:rsidR="00DC6488" w:rsidRPr="00F54724" w:rsidRDefault="00DC6488" w:rsidP="00DC6488">
      <w:r w:rsidRPr="00F54724">
        <w:t>ci-après dénommé « L’ENTREPRENEUR »</w:t>
      </w:r>
    </w:p>
    <w:p w14:paraId="22A239C1" w14:textId="77777777" w:rsidR="00DC6488" w:rsidRPr="00F54724" w:rsidRDefault="00DC6488" w:rsidP="00DC6488"/>
    <w:p w14:paraId="448E53B1" w14:textId="77777777" w:rsidR="00DC6488" w:rsidRPr="00F54724" w:rsidRDefault="00DC6488" w:rsidP="00DC6488">
      <w:r w:rsidRPr="00F54724">
        <w:t>D’AUTRE PART</w:t>
      </w:r>
    </w:p>
    <w:p w14:paraId="232D7815" w14:textId="77777777" w:rsidR="00DC6488" w:rsidRPr="00F54724" w:rsidRDefault="00DC6488" w:rsidP="00DC6488"/>
    <w:p w14:paraId="22647BBF" w14:textId="77777777" w:rsidR="00DC6488" w:rsidRPr="00F54724" w:rsidRDefault="00DC6488" w:rsidP="00DC6488">
      <w:pPr>
        <w:rPr>
          <w:b/>
          <w:bCs/>
        </w:rPr>
      </w:pPr>
      <w:r w:rsidRPr="00F54724">
        <w:rPr>
          <w:b/>
          <w:bCs/>
        </w:rPr>
        <w:t>IL A ÉTÉ PRÉALABLEMENT EXPOSÉ CE QUI SUIT :</w:t>
      </w:r>
    </w:p>
    <w:p w14:paraId="03EC181F" w14:textId="77777777" w:rsidR="00DC6488" w:rsidRPr="00F54724" w:rsidRDefault="00DC6488" w:rsidP="00DC6488">
      <w:pPr>
        <w:rPr>
          <w:b/>
          <w:bCs/>
        </w:rPr>
      </w:pPr>
    </w:p>
    <w:p w14:paraId="1366068D" w14:textId="77777777" w:rsidR="00DC6488" w:rsidRPr="00F54724" w:rsidRDefault="00DC6488" w:rsidP="00DC6488">
      <w:r w:rsidRPr="00F54724">
        <w:t>Vu l’expression de besoins de l’Autorité Contractante figurant dans la lettre de consultation de fournisseurs et les conditions y relatives.</w:t>
      </w:r>
    </w:p>
    <w:p w14:paraId="4C1605EB" w14:textId="77777777" w:rsidR="00DC6488" w:rsidRPr="00F54724" w:rsidRDefault="00DC6488" w:rsidP="00DC6488">
      <w:r w:rsidRPr="00F54724">
        <w:t>Vu l’offre du soumissionnaire</w:t>
      </w:r>
      <w:r w:rsidRPr="00F54724">
        <w:rPr>
          <w:i/>
          <w:iCs/>
        </w:rPr>
        <w:t xml:space="preserve"> …. (Nom, adresse et Numéro d’identification national du soumissionnaire individuel retenu ou du représentant de société), </w:t>
      </w:r>
      <w:r w:rsidRPr="00F54724">
        <w:t xml:space="preserve">figurant dans la lettre de soumission. </w:t>
      </w:r>
    </w:p>
    <w:p w14:paraId="03EDF924" w14:textId="77777777" w:rsidR="00DC6488" w:rsidRPr="00F54724" w:rsidRDefault="00DC6488" w:rsidP="00DC6488">
      <w:r w:rsidRPr="00F54724">
        <w:t>Vu le procès-verbal d’attribution établi par le CIAIS de (</w:t>
      </w:r>
      <w:r w:rsidRPr="00F54724">
        <w:rPr>
          <w:i/>
          <w:iCs/>
        </w:rPr>
        <w:t>nom de l’Autorité Contractante)</w:t>
      </w:r>
      <w:r w:rsidRPr="00F54724">
        <w:t xml:space="preserve"> en date du … (</w:t>
      </w:r>
      <w:r w:rsidRPr="00F54724">
        <w:rPr>
          <w:i/>
        </w:rPr>
        <w:t>jour, mois, année</w:t>
      </w:r>
      <w:r w:rsidRPr="00F54724">
        <w:t>).</w:t>
      </w:r>
    </w:p>
    <w:p w14:paraId="5B7B9BB7" w14:textId="77777777" w:rsidR="00DC6488" w:rsidRPr="00F54724" w:rsidRDefault="00DC6488" w:rsidP="00DC6488">
      <w:r w:rsidRPr="00F54724">
        <w:t>Attribue    à la société …………….représentée par Mr (</w:t>
      </w:r>
      <w:r w:rsidRPr="00F54724">
        <w:rPr>
          <w:i/>
        </w:rPr>
        <w:t>nom, prénom qualité  et N° d’identité nationale du représentant</w:t>
      </w:r>
      <w:r w:rsidRPr="00F54724">
        <w:t>) ou l’entrepreneur  individuel Mr (</w:t>
      </w:r>
      <w:r w:rsidRPr="00F54724">
        <w:rPr>
          <w:i/>
        </w:rPr>
        <w:t>nom, prénom, N° d’identité nationale</w:t>
      </w:r>
      <w:r w:rsidRPr="00F54724">
        <w:t xml:space="preserve">), le contrat d’exécution des travaux spécifiés  au Devis Descriptif Quantitatif et Estimatif (DDQE), tel que complété par les autres  pièces du  dossier de Consultation, et les autres éléments de l’offre de l’ENTREPRENEUR qui font ensemble partie intégrante du Contrat, moyennant un montant total de ….. …………MRU incluant tous les impôts et taxes applicables, et payable conformément aux modalités figurant dans la soumission.    </w:t>
      </w:r>
    </w:p>
    <w:p w14:paraId="301199D1" w14:textId="77777777" w:rsidR="00DC6488" w:rsidRPr="00F54724" w:rsidRDefault="00DC6488" w:rsidP="00DC6488">
      <w:r w:rsidRPr="00F54724">
        <w:t xml:space="preserve">.    </w:t>
      </w:r>
    </w:p>
    <w:p w14:paraId="2E46B4B4" w14:textId="77777777" w:rsidR="00DC6488" w:rsidRPr="00F54724" w:rsidRDefault="00DC6488" w:rsidP="00DC6488">
      <w:pPr>
        <w:rPr>
          <w:b/>
          <w:bCs/>
        </w:rPr>
      </w:pPr>
      <w:r w:rsidRPr="00F54724">
        <w:rPr>
          <w:b/>
          <w:bCs/>
        </w:rPr>
        <w:t>IL A ÉTÉ ENSUITE CONVENU ET ARRETE DE CE QUI SUIT :</w:t>
      </w:r>
    </w:p>
    <w:p w14:paraId="698F25B2" w14:textId="77777777" w:rsidR="00DC6488" w:rsidRPr="00F54724" w:rsidRDefault="00DC6488" w:rsidP="00DC6488"/>
    <w:p w14:paraId="33A6025E" w14:textId="77777777" w:rsidR="00DC6488" w:rsidRPr="00F54724" w:rsidRDefault="00DC6488" w:rsidP="00DC6488">
      <w:r w:rsidRPr="00F54724">
        <w:rPr>
          <w:b/>
          <w:bCs/>
        </w:rPr>
        <w:t>ARTICLE  1 – OBJET DU CONTRAT</w:t>
      </w:r>
    </w:p>
    <w:p w14:paraId="02B5AEC9" w14:textId="77777777" w:rsidR="00DC6488" w:rsidRPr="00F54724" w:rsidRDefault="00DC6488" w:rsidP="00DC6488">
      <w:r w:rsidRPr="00F54724">
        <w:t>Le présent Contrat (ci-après le « Contrat ») a pour objet l’exécution des travaux de ……………….tels que  spécifiés au Devis Descriptif Quantitatif et Estimatif (DDQE) et les pièces qui le complètent.</w:t>
      </w:r>
    </w:p>
    <w:p w14:paraId="0EFF184F" w14:textId="77777777" w:rsidR="00DC6488" w:rsidRPr="00F54724" w:rsidRDefault="00DC6488" w:rsidP="00DC6488">
      <w:r w:rsidRPr="00F54724">
        <w:t xml:space="preserve"> </w:t>
      </w:r>
    </w:p>
    <w:p w14:paraId="6B544685" w14:textId="77777777" w:rsidR="00DC6488" w:rsidRPr="00F54724" w:rsidRDefault="00DC6488" w:rsidP="00DC6488">
      <w:r w:rsidRPr="00F54724">
        <w:rPr>
          <w:b/>
          <w:bCs/>
        </w:rPr>
        <w:t>ARTICLE  2 – PIECES CONSTITUTIVES</w:t>
      </w:r>
    </w:p>
    <w:p w14:paraId="1B225986" w14:textId="77777777" w:rsidR="00DC6488" w:rsidRPr="00F54724" w:rsidRDefault="00DC6488" w:rsidP="00DC6488">
      <w:r w:rsidRPr="00F54724">
        <w:t xml:space="preserve">Les pièces contractuelles sont les suivantes : </w:t>
      </w:r>
    </w:p>
    <w:p w14:paraId="0FD1313D" w14:textId="77777777" w:rsidR="00DC6488" w:rsidRPr="00F54724" w:rsidRDefault="00DC6488" w:rsidP="00DC6488">
      <w:pPr>
        <w:numPr>
          <w:ilvl w:val="0"/>
          <w:numId w:val="47"/>
        </w:numPr>
      </w:pPr>
      <w:r w:rsidRPr="00F54724">
        <w:t xml:space="preserve">Le présent Contrat ; </w:t>
      </w:r>
    </w:p>
    <w:p w14:paraId="675AB68B" w14:textId="77777777" w:rsidR="00DC6488" w:rsidRPr="00F54724" w:rsidRDefault="00DC6488" w:rsidP="00DC6488">
      <w:pPr>
        <w:numPr>
          <w:ilvl w:val="0"/>
          <w:numId w:val="47"/>
        </w:numPr>
      </w:pPr>
      <w:r w:rsidRPr="00F54724">
        <w:t>La lettre de soumission ;</w:t>
      </w:r>
    </w:p>
    <w:p w14:paraId="1E19D3FB" w14:textId="77777777" w:rsidR="00DC6488" w:rsidRPr="00F54724" w:rsidRDefault="00DC6488" w:rsidP="00DC6488">
      <w:pPr>
        <w:numPr>
          <w:ilvl w:val="0"/>
          <w:numId w:val="47"/>
        </w:numPr>
      </w:pPr>
      <w:r w:rsidRPr="00F54724">
        <w:t xml:space="preserve">Le Devis Descriptif Quantitatif Estimatif (DDQE) </w:t>
      </w:r>
    </w:p>
    <w:p w14:paraId="5FE603B9" w14:textId="77777777" w:rsidR="00DC6488" w:rsidRPr="00F54724" w:rsidRDefault="00DC6488" w:rsidP="00DC6488">
      <w:pPr>
        <w:numPr>
          <w:ilvl w:val="0"/>
          <w:numId w:val="47"/>
        </w:numPr>
      </w:pPr>
      <w:r w:rsidRPr="00F54724">
        <w:t xml:space="preserve">Le Calendrier (planning) des travaux </w:t>
      </w:r>
    </w:p>
    <w:p w14:paraId="1629AB3F" w14:textId="77777777" w:rsidR="00DC6488" w:rsidRPr="00F54724" w:rsidRDefault="00DC6488" w:rsidP="00DC6488">
      <w:pPr>
        <w:numPr>
          <w:ilvl w:val="0"/>
          <w:numId w:val="47"/>
        </w:numPr>
        <w:rPr>
          <w:i/>
          <w:iCs/>
        </w:rPr>
      </w:pPr>
      <w:r w:rsidRPr="00F54724">
        <w:rPr>
          <w:i/>
          <w:iCs/>
        </w:rPr>
        <w:t>(Autres pièces à indiquer s’il y a lieu)</w:t>
      </w:r>
    </w:p>
    <w:p w14:paraId="579B5DF6" w14:textId="77777777" w:rsidR="00DC6488" w:rsidRPr="00F54724" w:rsidRDefault="00DC6488" w:rsidP="00DC6488">
      <w:pPr>
        <w:rPr>
          <w:i/>
          <w:iCs/>
        </w:rPr>
      </w:pPr>
    </w:p>
    <w:p w14:paraId="7E708A8B" w14:textId="77777777" w:rsidR="00DC6488" w:rsidRPr="00F54724" w:rsidRDefault="00DC6488" w:rsidP="00DC6488">
      <w:r w:rsidRPr="00F54724">
        <w:rPr>
          <w:b/>
          <w:bCs/>
        </w:rPr>
        <w:t xml:space="preserve">ARTICLE  3 – DELAI D’EXECUTION </w:t>
      </w:r>
      <w:r w:rsidRPr="00F54724">
        <w:t xml:space="preserve"> </w:t>
      </w:r>
    </w:p>
    <w:p w14:paraId="3E7FF114" w14:textId="77777777" w:rsidR="00DC6488" w:rsidRPr="00F54724" w:rsidRDefault="00DC6488" w:rsidP="00DC6488"/>
    <w:p w14:paraId="4D506C66" w14:textId="77777777" w:rsidR="00DC6488" w:rsidRPr="00F54724" w:rsidRDefault="00DC6488" w:rsidP="00DC6488">
      <w:pPr>
        <w:rPr>
          <w:i/>
          <w:iCs/>
        </w:rPr>
      </w:pPr>
      <w:r w:rsidRPr="00F54724">
        <w:t xml:space="preserve">Le délai d’exécution des travaux est fixé   </w:t>
      </w:r>
      <w:r w:rsidRPr="00F54724">
        <w:rPr>
          <w:i/>
          <w:iCs/>
        </w:rPr>
        <w:t xml:space="preserve">(indiquer la durée en jours, semaines ou mois) </w:t>
      </w:r>
      <w:r w:rsidRPr="00F54724">
        <w:t xml:space="preserve">à compter de la date de la signature du présent contrat </w:t>
      </w:r>
      <w:r w:rsidRPr="00F54724">
        <w:rPr>
          <w:i/>
          <w:iCs/>
        </w:rPr>
        <w:t xml:space="preserve"> </w:t>
      </w:r>
    </w:p>
    <w:p w14:paraId="215B609F" w14:textId="77777777" w:rsidR="00DC6488" w:rsidRPr="00F54724" w:rsidRDefault="00DC6488" w:rsidP="00DC6488">
      <w:pPr>
        <w:rPr>
          <w:b/>
          <w:bCs/>
        </w:rPr>
      </w:pPr>
    </w:p>
    <w:p w14:paraId="499665E3" w14:textId="77777777" w:rsidR="00DC6488" w:rsidRPr="00F54724" w:rsidRDefault="00DC6488" w:rsidP="00DC6488">
      <w:r w:rsidRPr="00F54724">
        <w:rPr>
          <w:b/>
          <w:bCs/>
        </w:rPr>
        <w:t xml:space="preserve">ARTICLE  4– RECEPTION </w:t>
      </w:r>
      <w:r w:rsidRPr="00F54724">
        <w:t xml:space="preserve"> </w:t>
      </w:r>
    </w:p>
    <w:p w14:paraId="29CFA329" w14:textId="77777777" w:rsidR="00DC6488" w:rsidRPr="00F54724" w:rsidRDefault="00DC6488" w:rsidP="00DC6488">
      <w:r w:rsidRPr="00F54724">
        <w:t>La réception des travaux sera effectuée par L’AUTORITE CONTRACTANTE en présence du représentant du l’ENTREPRENEUR par une commission composée de :</w:t>
      </w:r>
    </w:p>
    <w:p w14:paraId="1DB332BD" w14:textId="77777777" w:rsidR="00DC6488" w:rsidRPr="00F54724" w:rsidRDefault="00DC6488" w:rsidP="00DC6488">
      <w:r w:rsidRPr="00F54724">
        <w:t>- ……………Président,</w:t>
      </w:r>
      <w:r w:rsidRPr="00F54724">
        <w:rPr>
          <w:vertAlign w:val="superscript"/>
        </w:rPr>
        <w:footnoteReference w:id="5"/>
      </w:r>
    </w:p>
    <w:p w14:paraId="7EAE4423" w14:textId="77777777" w:rsidR="00DC6488" w:rsidRPr="00F54724" w:rsidRDefault="00DC6488" w:rsidP="00DC6488">
      <w:r w:rsidRPr="00F54724">
        <w:t xml:space="preserve">- ……………, membre, </w:t>
      </w:r>
    </w:p>
    <w:p w14:paraId="7E78FDDA" w14:textId="77777777" w:rsidR="00DC6488" w:rsidRPr="00F54724" w:rsidRDefault="00DC6488" w:rsidP="00DC6488">
      <w:r w:rsidRPr="00F54724">
        <w:t xml:space="preserve">- ……………, membre, </w:t>
      </w:r>
    </w:p>
    <w:p w14:paraId="02AFA03E" w14:textId="77777777" w:rsidR="00DC6488" w:rsidRPr="00F54724" w:rsidRDefault="00DC6488" w:rsidP="00DC6488">
      <w:r w:rsidRPr="00F54724">
        <w:t xml:space="preserve">- ……………, membre, </w:t>
      </w:r>
    </w:p>
    <w:p w14:paraId="26A30A5F" w14:textId="77777777" w:rsidR="00DC6488" w:rsidRPr="00F54724" w:rsidRDefault="00DC6488" w:rsidP="00DC6488">
      <w:pPr>
        <w:rPr>
          <w:b/>
          <w:bCs/>
        </w:rPr>
      </w:pPr>
      <w:r w:rsidRPr="00F54724">
        <w:rPr>
          <w:b/>
          <w:bCs/>
        </w:rPr>
        <w:t xml:space="preserve">ARTICLE 5– MODALITES DE PAIEMENT -FACTURATION </w:t>
      </w:r>
    </w:p>
    <w:p w14:paraId="57D1998E" w14:textId="77777777" w:rsidR="00DC6488" w:rsidRPr="00F54724" w:rsidRDefault="00DC6488" w:rsidP="00DC6488">
      <w:r w:rsidRPr="00F54724">
        <w:t xml:space="preserve">Les paiements seront effectués selon les modalités suivantes </w:t>
      </w:r>
    </w:p>
    <w:p w14:paraId="1EFCD287" w14:textId="77777777" w:rsidR="00DC6488" w:rsidRPr="00F54724" w:rsidRDefault="00DC6488" w:rsidP="00795403">
      <w:pPr>
        <w:numPr>
          <w:ilvl w:val="0"/>
          <w:numId w:val="48"/>
        </w:numPr>
        <w:jc w:val="both"/>
      </w:pPr>
      <w:r w:rsidRPr="00F54724">
        <w:t>15% du montant total de l’offre à titre d’acompte, après notification du contrat  et entreposage sur le chantier, des matériels et outillages reconnus suffisants pour le démarrage des travaux, ainsi que les fournitures et matériaux équivalant au montant de l’acompte, sur présentation d’une demande d’acompte accompagnée d’un certificat délivré par le contrôleur des travaux attestant la présence sur le site des travaux, des matériels, fournitures et matériaux sus cités, que je m’engage  à utiliser exclusivement pour les besoins du chantier, sous peine de résiliation du contrat par l’Autorité Contractante et ce sans préjudice de toute autre action que celle-ci peut engager pour se faire restituer le montant de l’acompte.</w:t>
      </w:r>
    </w:p>
    <w:p w14:paraId="642534C5" w14:textId="77777777" w:rsidR="00DC6488" w:rsidRPr="00F54724" w:rsidRDefault="00DC6488" w:rsidP="00795403">
      <w:pPr>
        <w:jc w:val="both"/>
      </w:pPr>
    </w:p>
    <w:p w14:paraId="02665E75" w14:textId="77777777" w:rsidR="00DC6488" w:rsidRPr="00F54724" w:rsidRDefault="00DC6488" w:rsidP="00795403">
      <w:pPr>
        <w:numPr>
          <w:ilvl w:val="0"/>
          <w:numId w:val="48"/>
        </w:numPr>
        <w:jc w:val="both"/>
      </w:pPr>
      <w:r w:rsidRPr="00F54724">
        <w:t xml:space="preserve">80% au fur et à mesure de l’avancement des travaux sur présentation des attachements certifiés par le contrôleur des travaux. </w:t>
      </w:r>
    </w:p>
    <w:p w14:paraId="2C426FC5" w14:textId="77777777" w:rsidR="00DC6488" w:rsidRPr="00F54724" w:rsidRDefault="00DC6488" w:rsidP="00795403">
      <w:pPr>
        <w:ind w:left="720"/>
        <w:jc w:val="both"/>
      </w:pPr>
    </w:p>
    <w:p w14:paraId="0BC69411" w14:textId="5C2A1058" w:rsidR="00DC6488" w:rsidRPr="00F54724" w:rsidRDefault="00DC6488" w:rsidP="00795403">
      <w:pPr>
        <w:numPr>
          <w:ilvl w:val="0"/>
          <w:numId w:val="48"/>
        </w:numPr>
        <w:jc w:val="both"/>
      </w:pPr>
      <w:r w:rsidRPr="00F54724">
        <w:t>05% (cinq pour cent), à l’expiration de la période de garantie et l’exécution des obligations de réparation et/ou de remplacement nées de la garantie</w:t>
      </w:r>
      <w:r w:rsidR="00795403" w:rsidRPr="00F54724">
        <w:t>. C</w:t>
      </w:r>
      <w:bookmarkStart w:id="284" w:name="_Hlk68260668"/>
      <w:r w:rsidR="00997878" w:rsidRPr="00F54724">
        <w:t>ette retenue de paiement peut être remplac</w:t>
      </w:r>
      <w:r w:rsidR="00795403" w:rsidRPr="00F54724">
        <w:t>ée</w:t>
      </w:r>
      <w:r w:rsidR="00997878" w:rsidRPr="00F54724">
        <w:t xml:space="preserve"> par </w:t>
      </w:r>
      <w:r w:rsidR="004D0621" w:rsidRPr="00F54724">
        <w:t xml:space="preserve">une caution payable à première demande </w:t>
      </w:r>
      <w:r w:rsidR="00997878" w:rsidRPr="00F54724">
        <w:t>fourni</w:t>
      </w:r>
      <w:r w:rsidR="00795403" w:rsidRPr="00F54724">
        <w:t>e</w:t>
      </w:r>
      <w:r w:rsidR="00997878" w:rsidRPr="00F54724">
        <w:t xml:space="preserve"> par </w:t>
      </w:r>
      <w:r w:rsidR="00FA4071" w:rsidRPr="00F54724">
        <w:t xml:space="preserve">un </w:t>
      </w:r>
      <w:r w:rsidR="00997878" w:rsidRPr="00F54724">
        <w:t xml:space="preserve">établissement bancaire ou financier </w:t>
      </w:r>
      <w:r w:rsidR="004D0621" w:rsidRPr="00F54724">
        <w:t>national.</w:t>
      </w:r>
    </w:p>
    <w:bookmarkEnd w:id="284"/>
    <w:p w14:paraId="54C1FA8D" w14:textId="77777777" w:rsidR="00795403" w:rsidRPr="00F54724" w:rsidRDefault="00795403" w:rsidP="00DC6488"/>
    <w:p w14:paraId="5C2AFCD5" w14:textId="6D90EC9F" w:rsidR="00DC6488" w:rsidRPr="00F54724" w:rsidRDefault="00DC6488" w:rsidP="00F70840">
      <w:r w:rsidRPr="00F54724">
        <w:t xml:space="preserve">Les paiements seront effectués par virement au compte N° ………………..ouvert au  nom du fournisseur à……… (Nom de la Banque) ou par chèque établi au nom </w:t>
      </w:r>
      <w:r w:rsidR="00795403" w:rsidRPr="00F54724">
        <w:t>de l’entrepr</w:t>
      </w:r>
      <w:r w:rsidR="00F70840" w:rsidRPr="00F54724">
        <w:t>eneur</w:t>
      </w:r>
      <w:r w:rsidRPr="00F54724">
        <w:t>.</w:t>
      </w:r>
    </w:p>
    <w:p w14:paraId="78325B1B" w14:textId="77777777" w:rsidR="00DC6488" w:rsidRPr="00F54724" w:rsidRDefault="00DC6488" w:rsidP="00DC6488"/>
    <w:p w14:paraId="3EDE11F2" w14:textId="77777777" w:rsidR="00DC6488" w:rsidRPr="00F54724" w:rsidRDefault="00DC6488" w:rsidP="00DC6488">
      <w:pPr>
        <w:rPr>
          <w:b/>
          <w:bCs/>
        </w:rPr>
      </w:pPr>
      <w:r w:rsidRPr="00F54724">
        <w:rPr>
          <w:b/>
          <w:bCs/>
        </w:rPr>
        <w:t>ARTICLE 6– CAS DE LITIGE</w:t>
      </w:r>
    </w:p>
    <w:p w14:paraId="6863438F" w14:textId="77777777" w:rsidR="00DC6488" w:rsidRPr="00F54724" w:rsidRDefault="00DC6488" w:rsidP="00DC6488">
      <w:pPr>
        <w:rPr>
          <w:b/>
          <w:bCs/>
        </w:rPr>
      </w:pPr>
    </w:p>
    <w:p w14:paraId="4323AC33" w14:textId="77777777" w:rsidR="00DC6488" w:rsidRPr="00F54724" w:rsidRDefault="00DC6488" w:rsidP="00DC6488">
      <w:r w:rsidRPr="00F54724">
        <w:t>En cas de litige les parties s’engagent à régler les différends nés de l’exécution ou de l’interprétation du présent contrat à l’amiable.</w:t>
      </w:r>
    </w:p>
    <w:p w14:paraId="4A9205E8" w14:textId="77777777" w:rsidR="00DC6488" w:rsidRPr="00F54724" w:rsidRDefault="00DC6488" w:rsidP="00DC6488"/>
    <w:p w14:paraId="5EF965E7" w14:textId="77777777" w:rsidR="00DC6488" w:rsidRPr="00F54724" w:rsidRDefault="00DC6488" w:rsidP="00DC6488">
      <w:r w:rsidRPr="00F54724">
        <w:t>A défaut, le litige sera porté devant les tribunaux compétents.</w:t>
      </w:r>
    </w:p>
    <w:p w14:paraId="20C739D8" w14:textId="77777777" w:rsidR="00DC6488" w:rsidRPr="00F54724" w:rsidRDefault="00DC6488" w:rsidP="00DC6488"/>
    <w:p w14:paraId="1602CEAA" w14:textId="3C0520E2" w:rsidR="00DC6488" w:rsidRPr="00F54724" w:rsidRDefault="00DC6488" w:rsidP="00DC6488"/>
    <w:p w14:paraId="2BCB407D" w14:textId="2F75D2B4" w:rsidR="00D3657F" w:rsidRPr="00F54724" w:rsidRDefault="00D3657F" w:rsidP="00DC6488"/>
    <w:p w14:paraId="56210E51" w14:textId="4D2F2BD7" w:rsidR="00D3657F" w:rsidRPr="00F54724" w:rsidRDefault="00D3657F" w:rsidP="00DC6488"/>
    <w:p w14:paraId="25B1BEF5" w14:textId="2EF78D67" w:rsidR="00D3657F" w:rsidRPr="00F54724" w:rsidRDefault="00D3657F" w:rsidP="00DC6488"/>
    <w:p w14:paraId="69F87E6F" w14:textId="7D17563E" w:rsidR="00D3657F" w:rsidRPr="00F54724" w:rsidRDefault="00D3657F" w:rsidP="00DC6488"/>
    <w:p w14:paraId="03547446" w14:textId="59FD5CB2" w:rsidR="00D3657F" w:rsidRPr="00F54724" w:rsidRDefault="00D3657F" w:rsidP="00DC6488"/>
    <w:p w14:paraId="67DA0C81" w14:textId="331E9AAA" w:rsidR="00D3657F" w:rsidRPr="00F54724" w:rsidRDefault="00D3657F" w:rsidP="00DC6488"/>
    <w:p w14:paraId="38203184" w14:textId="461872EA" w:rsidR="00D3657F" w:rsidRPr="00F54724" w:rsidRDefault="00D3657F" w:rsidP="00DC6488"/>
    <w:p w14:paraId="32FD4C4E" w14:textId="77777777" w:rsidR="00D3657F" w:rsidRPr="00F54724" w:rsidRDefault="00D3657F" w:rsidP="00DC6488"/>
    <w:p w14:paraId="04BF1645" w14:textId="77777777" w:rsidR="00DC6488" w:rsidRPr="00F54724" w:rsidRDefault="00DC6488" w:rsidP="00DC6488">
      <w:r w:rsidRPr="00F54724">
        <w:rPr>
          <w:b/>
          <w:bCs/>
        </w:rPr>
        <w:t>ARTICLE  7 – ENTREE EN VIGUEUR ET DUREE</w:t>
      </w:r>
    </w:p>
    <w:p w14:paraId="31C6059F" w14:textId="77777777" w:rsidR="00DC6488" w:rsidRPr="00F54724" w:rsidRDefault="00DC6488" w:rsidP="00DC6488"/>
    <w:p w14:paraId="14D27337" w14:textId="77777777" w:rsidR="00DC6488" w:rsidRPr="00F54724" w:rsidRDefault="00DC6488" w:rsidP="00DC6488">
      <w:pPr>
        <w:rPr>
          <w:i/>
          <w:iCs/>
        </w:rPr>
      </w:pPr>
      <w:r w:rsidRPr="00F54724">
        <w:t xml:space="preserve">Le contrat entre en vigueur à la date de sa signature </w:t>
      </w:r>
    </w:p>
    <w:p w14:paraId="689ABF46" w14:textId="77777777" w:rsidR="00DC6488" w:rsidRPr="00F54724" w:rsidRDefault="00DC6488" w:rsidP="00DC6488"/>
    <w:p w14:paraId="13A8C669" w14:textId="77777777" w:rsidR="00DC6488" w:rsidRPr="00F54724" w:rsidRDefault="00DC6488" w:rsidP="00DC6488">
      <w:pPr>
        <w:rPr>
          <w:b/>
          <w:bCs/>
        </w:rPr>
      </w:pPr>
      <w:r w:rsidRPr="00F54724">
        <w:t>Il est précisé que par la signature du présent contrat, le soumissionnaire déclare avoir connaissance des clauses d’interdiction des manœuvres frauduleuses, collusoires et de corruption telles que définies ci-dessous, et s’engage expressément à les respecter.</w:t>
      </w:r>
      <w:r w:rsidRPr="00F54724">
        <w:rPr>
          <w:vertAlign w:val="superscript"/>
        </w:rPr>
        <w:footnoteReference w:id="6"/>
      </w:r>
    </w:p>
    <w:p w14:paraId="4CD065C9" w14:textId="77777777" w:rsidR="00DC6488" w:rsidRPr="00F54724" w:rsidRDefault="00DC6488" w:rsidP="00DC6488"/>
    <w:p w14:paraId="71DDC056" w14:textId="77777777" w:rsidR="00DC6488" w:rsidRPr="00F54724" w:rsidRDefault="00DC6488" w:rsidP="00DC6488"/>
    <w:p w14:paraId="632887CB" w14:textId="77777777" w:rsidR="00DC6488" w:rsidRPr="00F54724" w:rsidRDefault="00DC6488" w:rsidP="00DC6488"/>
    <w:p w14:paraId="24EE6DF5" w14:textId="77777777" w:rsidR="00DC6488" w:rsidRPr="00F54724" w:rsidRDefault="00DC6488" w:rsidP="00DC6488">
      <w:pPr>
        <w:rPr>
          <w:b/>
          <w:bCs/>
        </w:rPr>
      </w:pPr>
      <w:r w:rsidRPr="00F54724">
        <w:rPr>
          <w:b/>
          <w:bCs/>
        </w:rPr>
        <w:t>Fait à …………………le ………………..et ont signé :</w:t>
      </w:r>
    </w:p>
    <w:p w14:paraId="69FD2977" w14:textId="77777777" w:rsidR="00DC6488" w:rsidRPr="00F54724" w:rsidRDefault="00DC6488" w:rsidP="00DC6488">
      <w:pPr>
        <w:rPr>
          <w:b/>
          <w:bCs/>
        </w:rPr>
      </w:pPr>
      <w:r w:rsidRPr="00F54724">
        <w:rPr>
          <w:b/>
          <w:bCs/>
        </w:rPr>
        <w:t xml:space="preserve"> Le signataire au nom de l’Autorité Contractante                                               L’Entrepreneur </w:t>
      </w:r>
    </w:p>
    <w:p w14:paraId="302CB5CA" w14:textId="77777777" w:rsidR="00DC6488" w:rsidRPr="00F54724" w:rsidRDefault="00DC6488" w:rsidP="00DC6488">
      <w:pPr>
        <w:rPr>
          <w:b/>
          <w:bCs/>
        </w:rPr>
      </w:pPr>
    </w:p>
    <w:p w14:paraId="3E46CE04" w14:textId="7F9C3DF4" w:rsidR="00DC6488" w:rsidRPr="00F54724" w:rsidRDefault="00DC6488" w:rsidP="00D3657F">
      <w:pPr>
        <w:jc w:val="center"/>
        <w:rPr>
          <w:b/>
          <w:bCs/>
        </w:rPr>
      </w:pPr>
      <w:r w:rsidRPr="00F54724">
        <w:rPr>
          <w:b/>
          <w:bCs/>
        </w:rPr>
        <w:t xml:space="preserve">Signature </w:t>
      </w:r>
      <w:r w:rsidR="00D3657F" w:rsidRPr="00F54724">
        <w:rPr>
          <w:b/>
          <w:bCs/>
        </w:rPr>
        <w:t xml:space="preserve">                                    </w:t>
      </w:r>
      <w:r w:rsidRPr="00F54724">
        <w:rPr>
          <w:b/>
          <w:bCs/>
        </w:rPr>
        <w:t xml:space="preserve">                                                                                Signature</w:t>
      </w:r>
    </w:p>
    <w:p w14:paraId="26706385" w14:textId="77777777" w:rsidR="00D3657F" w:rsidRPr="00F54724" w:rsidRDefault="00D3657F" w:rsidP="00D3657F">
      <w:pPr>
        <w:jc w:val="right"/>
        <w:rPr>
          <w:b/>
          <w:bCs/>
        </w:rPr>
      </w:pPr>
    </w:p>
    <w:p w14:paraId="3D5A3BCE" w14:textId="77777777" w:rsidR="00DC6488" w:rsidRPr="00F54724" w:rsidRDefault="00DC6488" w:rsidP="00DC6488"/>
    <w:p w14:paraId="49B52B32" w14:textId="005DE55F" w:rsidR="00DC6488" w:rsidRPr="00F54724" w:rsidRDefault="00DC6488" w:rsidP="00DC6488">
      <w:r w:rsidRPr="00F54724">
        <w:t xml:space="preserve">  (Précédée de la mention manuscrite « lu et </w:t>
      </w:r>
      <w:r w:rsidR="00F54724" w:rsidRPr="00F54724">
        <w:t>accepté »</w:t>
      </w:r>
      <w:r w:rsidRPr="00F54724">
        <w:t>).</w:t>
      </w:r>
    </w:p>
    <w:p w14:paraId="46470371" w14:textId="77777777" w:rsidR="00DC6488" w:rsidRPr="00F54724" w:rsidRDefault="00DC6488" w:rsidP="00DC6488"/>
    <w:p w14:paraId="2D5BDD92" w14:textId="77777777" w:rsidR="00DC6488" w:rsidRPr="00F54724" w:rsidRDefault="00DC6488" w:rsidP="00DC6488"/>
    <w:p w14:paraId="384FE383" w14:textId="77777777" w:rsidR="00DC6488" w:rsidRPr="00F54724" w:rsidRDefault="00DC6488" w:rsidP="00DC6488"/>
    <w:p w14:paraId="6BD7D847" w14:textId="77777777" w:rsidR="00DC6488" w:rsidRPr="00F54724" w:rsidRDefault="00DC6488" w:rsidP="00DC6488"/>
    <w:p w14:paraId="529104C4" w14:textId="77777777" w:rsidR="00DC6488" w:rsidRPr="00F54724" w:rsidRDefault="00DC6488" w:rsidP="00DC6488">
      <w:pPr>
        <w:rPr>
          <w:b/>
          <w:bCs/>
          <w:i/>
          <w:iCs/>
        </w:rPr>
      </w:pPr>
      <w:r w:rsidRPr="00F54724">
        <w:rPr>
          <w:b/>
          <w:bCs/>
          <w:i/>
          <w:iCs/>
        </w:rPr>
        <w:t>NB : Les indications en italique ont pour objet d’aider à remplir le dossier et doivent être par conséquent supprimées lors de la rédaction des dossiers d’appel à la concurrence</w:t>
      </w:r>
    </w:p>
    <w:p w14:paraId="2070BF7A" w14:textId="77777777" w:rsidR="00DC6488" w:rsidRPr="00F54724" w:rsidRDefault="00DC6488" w:rsidP="00DC6488"/>
    <w:p w14:paraId="133D01E1" w14:textId="77777777" w:rsidR="00BA4E80" w:rsidRPr="00F54724" w:rsidRDefault="00BA4E80" w:rsidP="00DC6488"/>
    <w:p w14:paraId="2135564A" w14:textId="163C218A" w:rsidR="00D3657F" w:rsidRPr="00F54724" w:rsidRDefault="00D3657F" w:rsidP="00DC6488"/>
    <w:p w14:paraId="2209F6DC" w14:textId="77777777" w:rsidR="00D3657F" w:rsidRPr="00F54724" w:rsidRDefault="00D3657F" w:rsidP="00DC6488"/>
    <w:p w14:paraId="4375FCAE" w14:textId="77777777" w:rsidR="00BA4E80" w:rsidRPr="00F54724" w:rsidRDefault="00BA4E80" w:rsidP="00DC6488"/>
    <w:p w14:paraId="206B7DEC" w14:textId="77777777" w:rsidR="00BA4E80" w:rsidRPr="00F54724" w:rsidRDefault="00BA4E80" w:rsidP="00BA4E80">
      <w:pPr>
        <w:jc w:val="center"/>
        <w:rPr>
          <w:sz w:val="36"/>
          <w:szCs w:val="36"/>
        </w:rPr>
      </w:pPr>
    </w:p>
    <w:p w14:paraId="04CCBE2F" w14:textId="03774FCC" w:rsidR="001C1F98" w:rsidRPr="00F54724" w:rsidRDefault="001C1F98" w:rsidP="00BA4E80">
      <w:pPr>
        <w:jc w:val="center"/>
        <w:rPr>
          <w:b/>
          <w:bCs/>
          <w:i/>
          <w:iCs/>
          <w:sz w:val="36"/>
          <w:szCs w:val="36"/>
        </w:rPr>
      </w:pPr>
      <w:r w:rsidRPr="00F54724">
        <w:rPr>
          <w:b/>
          <w:bCs/>
          <w:i/>
          <w:iCs/>
          <w:sz w:val="36"/>
          <w:szCs w:val="36"/>
        </w:rPr>
        <w:t>Pièce N° 4 (Fournitures)</w:t>
      </w:r>
    </w:p>
    <w:p w14:paraId="3DA8D15D" w14:textId="77777777" w:rsidR="001C1F98" w:rsidRPr="00F54724" w:rsidRDefault="001C1F98" w:rsidP="001C1F98">
      <w:pPr>
        <w:rPr>
          <w:b/>
          <w:bCs/>
          <w:i/>
          <w:iCs/>
        </w:rPr>
      </w:pPr>
    </w:p>
    <w:p w14:paraId="1074B0C8" w14:textId="77777777" w:rsidR="001C1F98" w:rsidRPr="00F54724" w:rsidRDefault="001C1F98" w:rsidP="001C1F98">
      <w:pPr>
        <w:rPr>
          <w:b/>
          <w:bCs/>
          <w:i/>
          <w:iCs/>
        </w:rPr>
      </w:pPr>
      <w:r w:rsidRPr="00F54724">
        <w:rPr>
          <w:b/>
          <w:bCs/>
          <w:i/>
          <w:iCs/>
        </w:rPr>
        <w:t xml:space="preserve">Modèle de Contrat </w:t>
      </w:r>
    </w:p>
    <w:p w14:paraId="67AEB3E2" w14:textId="77777777" w:rsidR="001C1F98" w:rsidRPr="00F54724" w:rsidRDefault="001C1F98" w:rsidP="001C1F98">
      <w:pPr>
        <w:rPr>
          <w:b/>
          <w:i/>
          <w:iCs/>
        </w:rPr>
      </w:pPr>
    </w:p>
    <w:p w14:paraId="3437CD07" w14:textId="77777777" w:rsidR="001C1F98" w:rsidRPr="00F54724" w:rsidRDefault="001C1F98" w:rsidP="001C1F98">
      <w:pPr>
        <w:rPr>
          <w:b/>
          <w:i/>
          <w:iCs/>
        </w:rPr>
      </w:pPr>
    </w:p>
    <w:p w14:paraId="5BC15CE8" w14:textId="77777777" w:rsidR="001C1F98" w:rsidRPr="00F54724" w:rsidRDefault="001C1F98" w:rsidP="001C1F98">
      <w:pPr>
        <w:rPr>
          <w:b/>
          <w:i/>
          <w:iCs/>
        </w:rPr>
      </w:pPr>
    </w:p>
    <w:p w14:paraId="2416288B" w14:textId="77777777" w:rsidR="001C1F98" w:rsidRPr="00F54724" w:rsidRDefault="001C1F98" w:rsidP="001C1F98">
      <w:pPr>
        <w:rPr>
          <w:b/>
          <w:i/>
          <w:iCs/>
        </w:rPr>
      </w:pPr>
    </w:p>
    <w:p w14:paraId="011E246E" w14:textId="4305DB13" w:rsidR="001C1F98" w:rsidRPr="00F54724" w:rsidRDefault="001C1F98" w:rsidP="001C1F98">
      <w:pPr>
        <w:rPr>
          <w:i/>
          <w:iCs/>
        </w:rPr>
      </w:pPr>
      <w:r w:rsidRPr="00F54724">
        <w:rPr>
          <w:i/>
          <w:iCs/>
        </w:rPr>
        <w:t xml:space="preserve">(Entête </w:t>
      </w:r>
      <w:r w:rsidR="00D3657F" w:rsidRPr="00F54724">
        <w:rPr>
          <w:i/>
          <w:iCs/>
        </w:rPr>
        <w:t>de l’Autorité</w:t>
      </w:r>
      <w:r w:rsidRPr="00F54724">
        <w:rPr>
          <w:i/>
          <w:iCs/>
        </w:rPr>
        <w:t xml:space="preserve"> Contractante) </w:t>
      </w:r>
    </w:p>
    <w:p w14:paraId="7C6851D2" w14:textId="77777777" w:rsidR="001C1F98" w:rsidRPr="00F54724" w:rsidRDefault="001C1F98" w:rsidP="001C1F98">
      <w:pPr>
        <w:rPr>
          <w:b/>
          <w:bCs/>
          <w:i/>
          <w:iCs/>
        </w:rPr>
      </w:pPr>
      <w:r w:rsidRPr="00F54724">
        <w:rPr>
          <w:i/>
          <w:iCs/>
        </w:rPr>
        <w:tab/>
      </w:r>
      <w:r w:rsidRPr="00F54724">
        <w:rPr>
          <w:i/>
          <w:iCs/>
        </w:rPr>
        <w:tab/>
      </w:r>
      <w:r w:rsidRPr="00F54724">
        <w:rPr>
          <w:b/>
          <w:bCs/>
          <w:i/>
          <w:iCs/>
        </w:rPr>
        <w:t>------------------------------------------------------------------------------</w:t>
      </w:r>
    </w:p>
    <w:p w14:paraId="4917D888" w14:textId="77777777" w:rsidR="001C1F98" w:rsidRPr="00F54724" w:rsidRDefault="001C1F98" w:rsidP="001C1F98">
      <w:pPr>
        <w:rPr>
          <w:b/>
          <w:bCs/>
          <w:i/>
          <w:iCs/>
          <w:u w:val="single"/>
        </w:rPr>
      </w:pPr>
    </w:p>
    <w:p w14:paraId="32DAA65C" w14:textId="77777777" w:rsidR="001C1F98" w:rsidRPr="00F54724" w:rsidRDefault="001C1F98" w:rsidP="001C1F98">
      <w:pPr>
        <w:rPr>
          <w:b/>
          <w:bCs/>
          <w:i/>
          <w:iCs/>
          <w:u w:val="single"/>
        </w:rPr>
      </w:pPr>
    </w:p>
    <w:p w14:paraId="092CDFCE" w14:textId="77777777" w:rsidR="001C1F98" w:rsidRPr="00F54724" w:rsidRDefault="001C1F98" w:rsidP="001C1F98">
      <w:pPr>
        <w:rPr>
          <w:b/>
          <w:bCs/>
          <w:i/>
          <w:iCs/>
          <w:u w:val="single"/>
        </w:rPr>
      </w:pPr>
    </w:p>
    <w:p w14:paraId="1992A726" w14:textId="77777777" w:rsidR="001C1F98" w:rsidRPr="00F54724" w:rsidRDefault="001C1F98" w:rsidP="001C1F98">
      <w:pPr>
        <w:rPr>
          <w:b/>
          <w:bCs/>
          <w:i/>
          <w:iCs/>
          <w:u w:val="single"/>
        </w:rPr>
      </w:pPr>
      <w:r w:rsidRPr="00F54724">
        <w:rPr>
          <w:b/>
          <w:bCs/>
          <w:i/>
          <w:iCs/>
          <w:u w:val="single"/>
        </w:rPr>
        <w:t>CONTRAT (Fournitures)</w:t>
      </w:r>
    </w:p>
    <w:p w14:paraId="2A2310F5" w14:textId="77777777" w:rsidR="001C1F98" w:rsidRPr="00F54724" w:rsidRDefault="001C1F98" w:rsidP="001C1F98">
      <w:pPr>
        <w:rPr>
          <w:i/>
          <w:iCs/>
        </w:rPr>
      </w:pPr>
    </w:p>
    <w:p w14:paraId="1E4E4AAB" w14:textId="77777777" w:rsidR="001C1F98" w:rsidRPr="00F54724" w:rsidRDefault="001C1F98" w:rsidP="001C1F98">
      <w:pPr>
        <w:rPr>
          <w:i/>
          <w:iCs/>
        </w:rPr>
      </w:pPr>
    </w:p>
    <w:p w14:paraId="3C93366C" w14:textId="77777777" w:rsidR="001C1F98" w:rsidRPr="00F54724" w:rsidRDefault="001C1F98" w:rsidP="001C1F98">
      <w:pPr>
        <w:rPr>
          <w:i/>
          <w:iCs/>
        </w:rPr>
      </w:pPr>
      <w:r w:rsidRPr="00F54724">
        <w:rPr>
          <w:i/>
          <w:iCs/>
        </w:rPr>
        <w:t>Contrat n°………………… /2020</w:t>
      </w:r>
    </w:p>
    <w:p w14:paraId="769B9ED4" w14:textId="77777777" w:rsidR="001C1F98" w:rsidRPr="00F54724" w:rsidRDefault="001C1F98" w:rsidP="001C1F98">
      <w:pPr>
        <w:rPr>
          <w:i/>
          <w:iCs/>
        </w:rPr>
      </w:pPr>
    </w:p>
    <w:p w14:paraId="4B2923CD" w14:textId="77777777" w:rsidR="001C1F98" w:rsidRPr="00F54724" w:rsidRDefault="001C1F98" w:rsidP="001C1F98">
      <w:pPr>
        <w:rPr>
          <w:i/>
          <w:iCs/>
        </w:rPr>
      </w:pPr>
      <w:r w:rsidRPr="00F54724">
        <w:rPr>
          <w:i/>
          <w:iCs/>
        </w:rPr>
        <w:t xml:space="preserve">MODE DE SELECTION : indiquer le mode choisi </w:t>
      </w:r>
    </w:p>
    <w:p w14:paraId="044F41D3" w14:textId="77777777" w:rsidR="001C1F98" w:rsidRPr="00F54724" w:rsidRDefault="001C1F98" w:rsidP="001C1F98">
      <w:pPr>
        <w:rPr>
          <w:i/>
          <w:iCs/>
        </w:rPr>
      </w:pPr>
    </w:p>
    <w:p w14:paraId="6F9CE0AA" w14:textId="77777777" w:rsidR="001C1F98" w:rsidRPr="00F54724" w:rsidRDefault="001C1F98" w:rsidP="001C1F98">
      <w:pPr>
        <w:rPr>
          <w:i/>
          <w:iCs/>
        </w:rPr>
      </w:pPr>
      <w:r w:rsidRPr="00F54724">
        <w:rPr>
          <w:i/>
          <w:iCs/>
        </w:rPr>
        <w:t xml:space="preserve">OBJET : décrire succinctement les fournitures à livrer </w:t>
      </w:r>
    </w:p>
    <w:p w14:paraId="7063CF9E" w14:textId="77777777" w:rsidR="001C1F98" w:rsidRPr="00F54724" w:rsidRDefault="001C1F98" w:rsidP="001C1F98">
      <w:pPr>
        <w:rPr>
          <w:i/>
          <w:iCs/>
        </w:rPr>
      </w:pPr>
    </w:p>
    <w:p w14:paraId="4020D5F6" w14:textId="77777777" w:rsidR="001C1F98" w:rsidRPr="00F54724" w:rsidRDefault="001C1F98" w:rsidP="001C1F98">
      <w:pPr>
        <w:rPr>
          <w:i/>
          <w:iCs/>
        </w:rPr>
      </w:pPr>
      <w:r w:rsidRPr="00F54724">
        <w:rPr>
          <w:i/>
          <w:iCs/>
        </w:rPr>
        <w:t>ATTRIBUTAIRE : Nom et adresse du FOURNISSEUR</w:t>
      </w:r>
    </w:p>
    <w:p w14:paraId="46BD180E" w14:textId="77777777" w:rsidR="001C1F98" w:rsidRPr="00F54724" w:rsidRDefault="001C1F98" w:rsidP="001C1F98">
      <w:pPr>
        <w:rPr>
          <w:i/>
          <w:iCs/>
        </w:rPr>
      </w:pPr>
    </w:p>
    <w:p w14:paraId="5F50BB2F" w14:textId="77777777" w:rsidR="001C1F98" w:rsidRPr="00F54724" w:rsidRDefault="001C1F98" w:rsidP="001C1F98">
      <w:pPr>
        <w:rPr>
          <w:i/>
          <w:iCs/>
        </w:rPr>
      </w:pPr>
    </w:p>
    <w:p w14:paraId="3729DBB5" w14:textId="77777777" w:rsidR="001C1F98" w:rsidRPr="00F54724" w:rsidRDefault="001C1F98" w:rsidP="001C1F98">
      <w:pPr>
        <w:rPr>
          <w:i/>
          <w:iCs/>
        </w:rPr>
      </w:pPr>
      <w:r w:rsidRPr="00F54724">
        <w:rPr>
          <w:i/>
          <w:iCs/>
        </w:rPr>
        <w:t xml:space="preserve">MONTANT : Montant en toutes lettres et en chiffres </w:t>
      </w:r>
    </w:p>
    <w:p w14:paraId="5BDE7C3A" w14:textId="77777777" w:rsidR="001C1F98" w:rsidRPr="00F54724" w:rsidRDefault="001C1F98" w:rsidP="001C1F98">
      <w:pPr>
        <w:rPr>
          <w:i/>
          <w:iCs/>
        </w:rPr>
      </w:pPr>
    </w:p>
    <w:p w14:paraId="0150B63C" w14:textId="77777777" w:rsidR="001C1F98" w:rsidRPr="00F54724" w:rsidRDefault="001C1F98" w:rsidP="001C1F98">
      <w:pPr>
        <w:rPr>
          <w:i/>
          <w:iCs/>
        </w:rPr>
      </w:pPr>
    </w:p>
    <w:p w14:paraId="106BC443" w14:textId="77777777" w:rsidR="001C1F98" w:rsidRPr="00F54724" w:rsidRDefault="001C1F98" w:rsidP="001C1F98">
      <w:pPr>
        <w:rPr>
          <w:i/>
          <w:iCs/>
        </w:rPr>
      </w:pPr>
      <w:r w:rsidRPr="00F54724">
        <w:rPr>
          <w:i/>
          <w:iCs/>
        </w:rPr>
        <w:t>DELAIS D’EXECUTION : Indiquer le délai d’exécution en jour, semaine ou mois</w:t>
      </w:r>
    </w:p>
    <w:p w14:paraId="1154F51E" w14:textId="77777777" w:rsidR="001C1F98" w:rsidRPr="00F54724" w:rsidRDefault="001C1F98" w:rsidP="001C1F98">
      <w:pPr>
        <w:rPr>
          <w:i/>
          <w:iCs/>
        </w:rPr>
      </w:pPr>
    </w:p>
    <w:p w14:paraId="034C366A" w14:textId="77777777" w:rsidR="001C1F98" w:rsidRPr="00F54724" w:rsidRDefault="001C1F98" w:rsidP="001C1F98">
      <w:pPr>
        <w:rPr>
          <w:i/>
          <w:iCs/>
        </w:rPr>
      </w:pPr>
    </w:p>
    <w:p w14:paraId="1DD02650" w14:textId="77777777" w:rsidR="001C1F98" w:rsidRPr="00F54724" w:rsidRDefault="001C1F98" w:rsidP="001C1F98">
      <w:pPr>
        <w:rPr>
          <w:i/>
          <w:iCs/>
        </w:rPr>
      </w:pPr>
    </w:p>
    <w:p w14:paraId="555A83D2" w14:textId="77777777" w:rsidR="001C1F98" w:rsidRPr="00F54724" w:rsidRDefault="001C1F98" w:rsidP="001C1F98">
      <w:pPr>
        <w:rPr>
          <w:i/>
          <w:iCs/>
        </w:rPr>
      </w:pPr>
      <w:r w:rsidRPr="00F54724">
        <w:rPr>
          <w:i/>
          <w:iCs/>
        </w:rPr>
        <w:t>FINANCEMENT :   Indiquer la source de financement</w:t>
      </w:r>
    </w:p>
    <w:p w14:paraId="0C8003B2" w14:textId="77777777" w:rsidR="001C1F98" w:rsidRPr="00F54724" w:rsidRDefault="001C1F98" w:rsidP="001C1F98">
      <w:pPr>
        <w:rPr>
          <w:i/>
          <w:iCs/>
        </w:rPr>
      </w:pPr>
    </w:p>
    <w:p w14:paraId="261A6AC7" w14:textId="77777777" w:rsidR="001C1F98" w:rsidRPr="00F54724" w:rsidRDefault="001C1F98" w:rsidP="001C1F98">
      <w:pPr>
        <w:rPr>
          <w:i/>
          <w:iCs/>
        </w:rPr>
      </w:pPr>
    </w:p>
    <w:p w14:paraId="5E7F2716" w14:textId="77777777" w:rsidR="001C1F98" w:rsidRPr="00F54724" w:rsidRDefault="001C1F98" w:rsidP="001C1F98">
      <w:pPr>
        <w:rPr>
          <w:i/>
          <w:iCs/>
        </w:rPr>
      </w:pPr>
    </w:p>
    <w:p w14:paraId="4F0B6C2E" w14:textId="77777777" w:rsidR="001C1F98" w:rsidRPr="00F54724" w:rsidRDefault="001C1F98" w:rsidP="001C1F98">
      <w:pPr>
        <w:rPr>
          <w:i/>
          <w:iCs/>
        </w:rPr>
      </w:pPr>
      <w:r w:rsidRPr="00F54724">
        <w:rPr>
          <w:i/>
          <w:iCs/>
        </w:rPr>
        <w:t>APPROUVE-LE : Indiquer la date de signature du contrat par l’autorité contractante</w:t>
      </w:r>
    </w:p>
    <w:p w14:paraId="0441FDDA" w14:textId="77777777" w:rsidR="001C1F98" w:rsidRPr="00F54724" w:rsidRDefault="001C1F98" w:rsidP="001C1F98">
      <w:pPr>
        <w:rPr>
          <w:i/>
          <w:iCs/>
        </w:rPr>
      </w:pPr>
    </w:p>
    <w:p w14:paraId="72B43F34" w14:textId="77777777" w:rsidR="001C1F98" w:rsidRPr="00F54724" w:rsidRDefault="001C1F98" w:rsidP="001C1F98">
      <w:pPr>
        <w:rPr>
          <w:i/>
          <w:iCs/>
        </w:rPr>
      </w:pPr>
    </w:p>
    <w:p w14:paraId="07E991C6" w14:textId="77777777" w:rsidR="001C1F98" w:rsidRPr="00F54724" w:rsidRDefault="001C1F98" w:rsidP="001C1F98">
      <w:pPr>
        <w:rPr>
          <w:i/>
          <w:iCs/>
        </w:rPr>
      </w:pPr>
      <w:r w:rsidRPr="00F54724">
        <w:rPr>
          <w:i/>
          <w:iCs/>
        </w:rPr>
        <w:t>NOTIFIE-LE : indiquer la date de notification du contrat au FOURNISSEUR</w:t>
      </w:r>
    </w:p>
    <w:p w14:paraId="268A115A" w14:textId="77777777" w:rsidR="001C1F98" w:rsidRPr="00F54724" w:rsidRDefault="001C1F98" w:rsidP="001C1F98">
      <w:pPr>
        <w:rPr>
          <w:i/>
          <w:iCs/>
        </w:rPr>
      </w:pPr>
    </w:p>
    <w:p w14:paraId="19C87AEC" w14:textId="77777777" w:rsidR="001C1F98" w:rsidRPr="00F54724" w:rsidRDefault="001C1F98" w:rsidP="001C1F98">
      <w:pPr>
        <w:rPr>
          <w:i/>
          <w:iCs/>
        </w:rPr>
      </w:pPr>
    </w:p>
    <w:p w14:paraId="3B205F51" w14:textId="77777777" w:rsidR="001C1F98" w:rsidRPr="00F54724" w:rsidRDefault="001C1F98" w:rsidP="001C1F98">
      <w:pPr>
        <w:rPr>
          <w:i/>
          <w:iCs/>
        </w:rPr>
      </w:pPr>
    </w:p>
    <w:p w14:paraId="63F56703" w14:textId="77777777" w:rsidR="001C1F98" w:rsidRPr="00F54724" w:rsidRDefault="001C1F98" w:rsidP="001C1F98">
      <w:pPr>
        <w:rPr>
          <w:i/>
          <w:iCs/>
        </w:rPr>
      </w:pPr>
    </w:p>
    <w:p w14:paraId="587DCDF5" w14:textId="77777777" w:rsidR="001C1F98" w:rsidRPr="00F54724" w:rsidRDefault="001C1F98" w:rsidP="001C1F98">
      <w:pPr>
        <w:rPr>
          <w:i/>
          <w:iCs/>
        </w:rPr>
      </w:pPr>
    </w:p>
    <w:p w14:paraId="6D53111C" w14:textId="77777777" w:rsidR="001C1F98" w:rsidRPr="00F54724" w:rsidRDefault="001C1F98" w:rsidP="001C1F98">
      <w:pPr>
        <w:rPr>
          <w:i/>
          <w:iCs/>
          <w:u w:val="single"/>
        </w:rPr>
      </w:pPr>
      <w:r w:rsidRPr="00F54724">
        <w:rPr>
          <w:i/>
          <w:iCs/>
          <w:u w:val="single"/>
        </w:rPr>
        <w:t xml:space="preserve">Visa du Président du CIAIS </w:t>
      </w:r>
    </w:p>
    <w:p w14:paraId="26C44899" w14:textId="52B231B5" w:rsidR="001C1F98" w:rsidRPr="00F54724" w:rsidRDefault="001C1F98" w:rsidP="001C1F98">
      <w:pPr>
        <w:rPr>
          <w:i/>
          <w:iCs/>
        </w:rPr>
      </w:pPr>
    </w:p>
    <w:p w14:paraId="1929C360" w14:textId="7238EC73" w:rsidR="00D3657F" w:rsidRPr="00F54724" w:rsidRDefault="00D3657F" w:rsidP="001C1F98">
      <w:pPr>
        <w:rPr>
          <w:i/>
          <w:iCs/>
        </w:rPr>
      </w:pPr>
    </w:p>
    <w:p w14:paraId="0CD3E8EC" w14:textId="389B6400" w:rsidR="00D3657F" w:rsidRPr="00F54724" w:rsidRDefault="00D3657F" w:rsidP="001C1F98">
      <w:pPr>
        <w:rPr>
          <w:i/>
          <w:iCs/>
        </w:rPr>
      </w:pPr>
    </w:p>
    <w:p w14:paraId="3C582BAB" w14:textId="1D900688" w:rsidR="00D3657F" w:rsidRPr="00F54724" w:rsidRDefault="00D3657F" w:rsidP="001C1F98">
      <w:pPr>
        <w:rPr>
          <w:i/>
          <w:iCs/>
        </w:rPr>
      </w:pPr>
    </w:p>
    <w:p w14:paraId="395746DB" w14:textId="644602EB" w:rsidR="00D3657F" w:rsidRPr="00F54724" w:rsidRDefault="00D3657F" w:rsidP="001C1F98">
      <w:pPr>
        <w:rPr>
          <w:i/>
          <w:iCs/>
        </w:rPr>
      </w:pPr>
    </w:p>
    <w:p w14:paraId="6CEAD686" w14:textId="77777777" w:rsidR="00D3657F" w:rsidRPr="00F54724" w:rsidRDefault="00D3657F" w:rsidP="001C1F98">
      <w:pPr>
        <w:rPr>
          <w:i/>
          <w:iCs/>
        </w:rPr>
      </w:pPr>
    </w:p>
    <w:p w14:paraId="5321DEF0" w14:textId="77777777" w:rsidR="001C1F98" w:rsidRPr="00F54724" w:rsidRDefault="001C1F98" w:rsidP="00D3657F">
      <w:pPr>
        <w:jc w:val="center"/>
        <w:rPr>
          <w:b/>
          <w:bCs/>
          <w:i/>
          <w:iCs/>
        </w:rPr>
      </w:pPr>
      <w:r w:rsidRPr="00F54724">
        <w:rPr>
          <w:b/>
          <w:bCs/>
          <w:i/>
          <w:iCs/>
        </w:rPr>
        <w:t>Contrat de Fournitures</w:t>
      </w:r>
    </w:p>
    <w:p w14:paraId="5572705B" w14:textId="77777777" w:rsidR="001C1F98" w:rsidRPr="00F54724" w:rsidRDefault="001C1F98" w:rsidP="001C1F98">
      <w:pPr>
        <w:rPr>
          <w:i/>
          <w:iCs/>
        </w:rPr>
      </w:pPr>
    </w:p>
    <w:p w14:paraId="224D44BA" w14:textId="77777777" w:rsidR="001C1F98" w:rsidRPr="00F54724" w:rsidRDefault="001C1F98" w:rsidP="001C1F98">
      <w:pPr>
        <w:rPr>
          <w:i/>
          <w:iCs/>
        </w:rPr>
      </w:pPr>
      <w:r w:rsidRPr="00F54724">
        <w:rPr>
          <w:i/>
          <w:iCs/>
        </w:rPr>
        <w:t>ENTRE-LES SOUSSIGNES</w:t>
      </w:r>
    </w:p>
    <w:p w14:paraId="09525C1B" w14:textId="77777777" w:rsidR="001C1F98" w:rsidRPr="00F54724" w:rsidRDefault="001C1F98" w:rsidP="001C1F98">
      <w:pPr>
        <w:rPr>
          <w:i/>
          <w:iCs/>
        </w:rPr>
      </w:pPr>
      <w:r w:rsidRPr="00F54724">
        <w:rPr>
          <w:i/>
          <w:iCs/>
        </w:rPr>
        <w:t>(Nom de l’Autorité Contractante) dont le siège social est à adresse de l’autorité contractante, représentée par M. Nom et prénom du signataire, dûment habilité en sa qualité de (indiquer la qualité du signataire au sein de l’Autorité Contractante).</w:t>
      </w:r>
    </w:p>
    <w:p w14:paraId="37A424B1" w14:textId="77777777" w:rsidR="001C1F98" w:rsidRPr="00F54724" w:rsidRDefault="001C1F98" w:rsidP="001C1F98">
      <w:pPr>
        <w:rPr>
          <w:i/>
          <w:iCs/>
        </w:rPr>
      </w:pPr>
      <w:r w:rsidRPr="00F54724">
        <w:rPr>
          <w:i/>
          <w:iCs/>
        </w:rPr>
        <w:t xml:space="preserve">Ci-après dénommée « L’AUTORITE CONTRACTANTE » </w:t>
      </w:r>
    </w:p>
    <w:p w14:paraId="2F206C93" w14:textId="77777777" w:rsidR="001C1F98" w:rsidRPr="00F54724" w:rsidRDefault="001C1F98" w:rsidP="001C1F98">
      <w:pPr>
        <w:rPr>
          <w:i/>
          <w:iCs/>
        </w:rPr>
      </w:pPr>
    </w:p>
    <w:p w14:paraId="09F207D1" w14:textId="77777777" w:rsidR="001C1F98" w:rsidRPr="00F54724" w:rsidRDefault="001C1F98" w:rsidP="001C1F98">
      <w:pPr>
        <w:rPr>
          <w:i/>
          <w:iCs/>
        </w:rPr>
      </w:pPr>
      <w:r w:rsidRPr="00F54724">
        <w:rPr>
          <w:i/>
          <w:iCs/>
        </w:rPr>
        <w:t>D’UNE PART   et</w:t>
      </w:r>
    </w:p>
    <w:p w14:paraId="25228A2F" w14:textId="77777777" w:rsidR="001C1F98" w:rsidRPr="00F54724" w:rsidRDefault="001C1F98" w:rsidP="001C1F98">
      <w:pPr>
        <w:rPr>
          <w:i/>
          <w:iCs/>
        </w:rPr>
      </w:pPr>
    </w:p>
    <w:p w14:paraId="391BFBD3" w14:textId="77777777" w:rsidR="001C1F98" w:rsidRPr="00F54724" w:rsidRDefault="001C1F98" w:rsidP="001C1F98">
      <w:pPr>
        <w:rPr>
          <w:i/>
          <w:iCs/>
        </w:rPr>
      </w:pPr>
      <w:r w:rsidRPr="00F54724">
        <w:rPr>
          <w:i/>
          <w:iCs/>
        </w:rPr>
        <w:t>Nom de l’attributaire, dont le siège est adresse complète (adresse géographique et numéro de téléphone, représenté par M. Nom et prénom du signataire, dument habilité en sa qualité,    (indiquer la qualité du signataire).</w:t>
      </w:r>
    </w:p>
    <w:p w14:paraId="0198A3D3" w14:textId="77777777" w:rsidR="001C1F98" w:rsidRPr="00F54724" w:rsidRDefault="001C1F98" w:rsidP="001C1F98">
      <w:pPr>
        <w:rPr>
          <w:i/>
          <w:iCs/>
        </w:rPr>
      </w:pPr>
      <w:r w:rsidRPr="00F54724">
        <w:rPr>
          <w:i/>
          <w:iCs/>
        </w:rPr>
        <w:t>ci-après dénommé « le FOURNISSEUR »</w:t>
      </w:r>
    </w:p>
    <w:p w14:paraId="57D184C8" w14:textId="77777777" w:rsidR="001C1F98" w:rsidRPr="00F54724" w:rsidRDefault="001C1F98" w:rsidP="001C1F98">
      <w:pPr>
        <w:rPr>
          <w:i/>
          <w:iCs/>
        </w:rPr>
      </w:pPr>
    </w:p>
    <w:p w14:paraId="1BDFD02A" w14:textId="77777777" w:rsidR="001C1F98" w:rsidRPr="00F54724" w:rsidRDefault="001C1F98" w:rsidP="001C1F98">
      <w:pPr>
        <w:rPr>
          <w:i/>
          <w:iCs/>
        </w:rPr>
      </w:pPr>
      <w:r w:rsidRPr="00F54724">
        <w:rPr>
          <w:i/>
          <w:iCs/>
        </w:rPr>
        <w:t>D’AUTRE PART</w:t>
      </w:r>
    </w:p>
    <w:p w14:paraId="7441A296" w14:textId="77777777" w:rsidR="001C1F98" w:rsidRPr="00F54724" w:rsidRDefault="001C1F98" w:rsidP="001C1F98">
      <w:pPr>
        <w:rPr>
          <w:i/>
          <w:iCs/>
        </w:rPr>
      </w:pPr>
    </w:p>
    <w:p w14:paraId="150751B3" w14:textId="77777777" w:rsidR="001C1F98" w:rsidRPr="00F54724" w:rsidRDefault="001C1F98" w:rsidP="001C1F98">
      <w:pPr>
        <w:rPr>
          <w:b/>
          <w:bCs/>
          <w:i/>
          <w:iCs/>
        </w:rPr>
      </w:pPr>
      <w:r w:rsidRPr="00F54724">
        <w:rPr>
          <w:b/>
          <w:bCs/>
          <w:i/>
          <w:iCs/>
        </w:rPr>
        <w:t>IL A ÉTÉ PRÉALABLEMENT EXPOSÉ CE QUI SUIT :</w:t>
      </w:r>
    </w:p>
    <w:p w14:paraId="54D60795" w14:textId="77777777" w:rsidR="001C1F98" w:rsidRPr="00F54724" w:rsidRDefault="001C1F98" w:rsidP="001C1F98">
      <w:pPr>
        <w:rPr>
          <w:i/>
          <w:iCs/>
        </w:rPr>
      </w:pPr>
      <w:r w:rsidRPr="00F54724">
        <w:rPr>
          <w:i/>
          <w:iCs/>
        </w:rPr>
        <w:t>Vu l’expression de besoins de l’Autorité Contractante figurant dans la lettre de consultation de fournisseurs et les conditions y relatives.</w:t>
      </w:r>
    </w:p>
    <w:p w14:paraId="31EDCAE1" w14:textId="77777777" w:rsidR="001C1F98" w:rsidRPr="00F54724" w:rsidRDefault="001C1F98" w:rsidP="001C1F98">
      <w:pPr>
        <w:rPr>
          <w:i/>
          <w:iCs/>
        </w:rPr>
      </w:pPr>
      <w:r w:rsidRPr="00F54724">
        <w:rPr>
          <w:i/>
          <w:iCs/>
        </w:rPr>
        <w:t xml:space="preserve">Vu l’offre du soumissionnaire …. (Nom, adresse et Numéro d’identification national du soumissionnaire individuel retenu ou du représentant de société), figurant dans la lettre de soumission. </w:t>
      </w:r>
    </w:p>
    <w:p w14:paraId="0A8CD4DC" w14:textId="77777777" w:rsidR="001C1F98" w:rsidRPr="00F54724" w:rsidRDefault="001C1F98" w:rsidP="001C1F98">
      <w:pPr>
        <w:rPr>
          <w:i/>
          <w:iCs/>
        </w:rPr>
      </w:pPr>
      <w:r w:rsidRPr="00F54724">
        <w:rPr>
          <w:i/>
          <w:iCs/>
        </w:rPr>
        <w:t>Vu le procès-verbal d’attribution établi par le CIAIS de (nom de l’Autorité Contractante) en date du … (jour, mois, année).</w:t>
      </w:r>
    </w:p>
    <w:p w14:paraId="57CEBB76" w14:textId="77777777" w:rsidR="001C1F98" w:rsidRPr="00F54724" w:rsidRDefault="001C1F98" w:rsidP="001C1F98">
      <w:pPr>
        <w:rPr>
          <w:i/>
          <w:iCs/>
        </w:rPr>
      </w:pPr>
      <w:r w:rsidRPr="00F54724">
        <w:rPr>
          <w:i/>
          <w:iCs/>
        </w:rPr>
        <w:t xml:space="preserve">Attribue    à la société …………….représentée par Mr (nom, prénom qualité  et N° d’identité nationale du représentant) ou Fournisseur individuel Mr (nom, prénom, N° d’identité nationale), le contrat de livraison des fournitures spécifiés  au Devis Descriptif Quantitatif et Estimatif (DDQE), tel que complété par les autres  pièces du  dossier de Consultation, et les autres éléments de l’offre du FOURNISSEUR qui font ensemble partie intégrante du Contrat, moyennant un montant total de ….. ………….MRU incluant tous les impôts et taxes applicables, et payable conformément aux modalités figurant dans la soumission.    </w:t>
      </w:r>
    </w:p>
    <w:p w14:paraId="30FA78E8" w14:textId="77777777" w:rsidR="001C1F98" w:rsidRPr="00F54724" w:rsidRDefault="001C1F98" w:rsidP="001C1F98">
      <w:pPr>
        <w:rPr>
          <w:i/>
          <w:iCs/>
        </w:rPr>
      </w:pPr>
    </w:p>
    <w:p w14:paraId="13FD2A5C" w14:textId="77777777" w:rsidR="001C1F98" w:rsidRPr="00F54724" w:rsidRDefault="001C1F98" w:rsidP="001C1F98">
      <w:pPr>
        <w:rPr>
          <w:b/>
          <w:bCs/>
          <w:i/>
          <w:iCs/>
        </w:rPr>
      </w:pPr>
      <w:r w:rsidRPr="00F54724">
        <w:rPr>
          <w:b/>
          <w:bCs/>
          <w:i/>
          <w:iCs/>
        </w:rPr>
        <w:t>IL A ÉTÉ ENSUITE CONVENU ET ARRETE DE CE QUI SUIT :</w:t>
      </w:r>
    </w:p>
    <w:p w14:paraId="724EC93C" w14:textId="77777777" w:rsidR="001C1F98" w:rsidRPr="00F54724" w:rsidRDefault="001C1F98" w:rsidP="001C1F98">
      <w:pPr>
        <w:rPr>
          <w:i/>
          <w:iCs/>
        </w:rPr>
      </w:pPr>
    </w:p>
    <w:p w14:paraId="538AFD61" w14:textId="77777777" w:rsidR="001C1F98" w:rsidRPr="00F54724" w:rsidRDefault="001C1F98" w:rsidP="001C1F98">
      <w:pPr>
        <w:rPr>
          <w:i/>
          <w:iCs/>
        </w:rPr>
      </w:pPr>
      <w:r w:rsidRPr="00F54724">
        <w:rPr>
          <w:b/>
          <w:bCs/>
          <w:i/>
          <w:iCs/>
        </w:rPr>
        <w:t>ARTICLE  1 – OBJET DU CONTRAT</w:t>
      </w:r>
    </w:p>
    <w:p w14:paraId="16275260" w14:textId="77777777" w:rsidR="001C1F98" w:rsidRPr="00F54724" w:rsidRDefault="001C1F98" w:rsidP="001C1F98">
      <w:pPr>
        <w:rPr>
          <w:i/>
          <w:iCs/>
        </w:rPr>
      </w:pPr>
    </w:p>
    <w:p w14:paraId="7D8FE212" w14:textId="77777777" w:rsidR="001C1F98" w:rsidRPr="00F54724" w:rsidRDefault="001C1F98" w:rsidP="001C1F98">
      <w:pPr>
        <w:rPr>
          <w:i/>
          <w:iCs/>
        </w:rPr>
      </w:pPr>
      <w:r w:rsidRPr="00F54724">
        <w:rPr>
          <w:i/>
          <w:iCs/>
        </w:rPr>
        <w:t>Le présent Contrat (ci-après le « Contrat ») a pour objet la fourniture et (éventuellement) l’installation par le FOURNISSEUR à l’AUTORITE CONTRACTANTE des fournitures spécifiées au Devis Descriptif Quantitatif et Estimatif (DDQE) à (indiquer le lieu de livraison)</w:t>
      </w:r>
    </w:p>
    <w:p w14:paraId="13E0CB65" w14:textId="77777777" w:rsidR="001C1F98" w:rsidRPr="00F54724" w:rsidRDefault="001C1F98" w:rsidP="001C1F98">
      <w:pPr>
        <w:rPr>
          <w:i/>
          <w:iCs/>
        </w:rPr>
      </w:pPr>
      <w:r w:rsidRPr="00F54724">
        <w:rPr>
          <w:b/>
          <w:bCs/>
          <w:i/>
          <w:iCs/>
        </w:rPr>
        <w:t>ARTICLE  2 – PIECES CONSTITUTIVES</w:t>
      </w:r>
    </w:p>
    <w:p w14:paraId="31E7A919" w14:textId="77777777" w:rsidR="001C1F98" w:rsidRPr="00F54724" w:rsidRDefault="001C1F98" w:rsidP="001C1F98">
      <w:pPr>
        <w:rPr>
          <w:i/>
          <w:iCs/>
        </w:rPr>
      </w:pPr>
      <w:r w:rsidRPr="00F54724">
        <w:rPr>
          <w:i/>
          <w:iCs/>
        </w:rPr>
        <w:t xml:space="preserve">Les pièces contractuelles sont les suivantes : </w:t>
      </w:r>
    </w:p>
    <w:p w14:paraId="1F4F01E5" w14:textId="77777777" w:rsidR="001C1F98" w:rsidRPr="00F54724" w:rsidRDefault="001C1F98" w:rsidP="001C1F98">
      <w:pPr>
        <w:numPr>
          <w:ilvl w:val="6"/>
          <w:numId w:val="19"/>
        </w:numPr>
        <w:rPr>
          <w:i/>
          <w:iCs/>
        </w:rPr>
      </w:pPr>
      <w:r w:rsidRPr="00F54724">
        <w:rPr>
          <w:i/>
          <w:iCs/>
        </w:rPr>
        <w:t xml:space="preserve">Le présent Contrat ; </w:t>
      </w:r>
    </w:p>
    <w:p w14:paraId="3508718E" w14:textId="77777777" w:rsidR="001C1F98" w:rsidRPr="00F54724" w:rsidRDefault="001C1F98" w:rsidP="001C1F98">
      <w:pPr>
        <w:numPr>
          <w:ilvl w:val="6"/>
          <w:numId w:val="19"/>
        </w:numPr>
        <w:rPr>
          <w:i/>
          <w:iCs/>
        </w:rPr>
      </w:pPr>
      <w:r w:rsidRPr="00F54724">
        <w:rPr>
          <w:i/>
          <w:iCs/>
        </w:rPr>
        <w:t>La lettre de soumission ;</w:t>
      </w:r>
    </w:p>
    <w:p w14:paraId="1FF91361" w14:textId="77777777" w:rsidR="001C1F98" w:rsidRPr="00F54724" w:rsidRDefault="001C1F98" w:rsidP="001C1F98">
      <w:pPr>
        <w:numPr>
          <w:ilvl w:val="6"/>
          <w:numId w:val="19"/>
        </w:numPr>
        <w:rPr>
          <w:i/>
          <w:iCs/>
        </w:rPr>
      </w:pPr>
      <w:r w:rsidRPr="00F54724">
        <w:rPr>
          <w:i/>
          <w:iCs/>
        </w:rPr>
        <w:t xml:space="preserve">Le Devis Descriptif Quantitatif Estimatif (DDQE) </w:t>
      </w:r>
    </w:p>
    <w:p w14:paraId="31692BF5" w14:textId="77777777" w:rsidR="001C1F98" w:rsidRPr="00F54724" w:rsidRDefault="001C1F98" w:rsidP="001C1F98">
      <w:pPr>
        <w:numPr>
          <w:ilvl w:val="6"/>
          <w:numId w:val="19"/>
        </w:numPr>
        <w:rPr>
          <w:i/>
          <w:iCs/>
        </w:rPr>
      </w:pPr>
      <w:r w:rsidRPr="00F54724">
        <w:rPr>
          <w:i/>
          <w:iCs/>
        </w:rPr>
        <w:t>Le Calendrier (planning) de livraison</w:t>
      </w:r>
    </w:p>
    <w:p w14:paraId="2AC826EE" w14:textId="77777777" w:rsidR="001C1F98" w:rsidRPr="00F54724" w:rsidRDefault="001C1F98" w:rsidP="001C1F98">
      <w:pPr>
        <w:numPr>
          <w:ilvl w:val="6"/>
          <w:numId w:val="19"/>
        </w:numPr>
        <w:rPr>
          <w:i/>
          <w:iCs/>
        </w:rPr>
      </w:pPr>
      <w:r w:rsidRPr="00F54724">
        <w:rPr>
          <w:i/>
          <w:iCs/>
        </w:rPr>
        <w:t>(Autres pièces à indiquer s’il y a lieu)</w:t>
      </w:r>
    </w:p>
    <w:p w14:paraId="5B8A3287" w14:textId="0834B4C4" w:rsidR="001C1F98" w:rsidRPr="00F54724" w:rsidRDefault="001C1F98" w:rsidP="001C1F98">
      <w:pPr>
        <w:rPr>
          <w:i/>
          <w:iCs/>
        </w:rPr>
      </w:pPr>
    </w:p>
    <w:p w14:paraId="69076DD6" w14:textId="5D0D9224" w:rsidR="00D3657F" w:rsidRPr="00F54724" w:rsidRDefault="00D3657F" w:rsidP="001C1F98">
      <w:pPr>
        <w:rPr>
          <w:i/>
          <w:iCs/>
        </w:rPr>
      </w:pPr>
    </w:p>
    <w:p w14:paraId="6CAC6264" w14:textId="77777777" w:rsidR="00D3657F" w:rsidRPr="00F54724" w:rsidRDefault="00D3657F" w:rsidP="001C1F98">
      <w:pPr>
        <w:rPr>
          <w:i/>
          <w:iCs/>
        </w:rPr>
      </w:pPr>
    </w:p>
    <w:p w14:paraId="5FC15C7A" w14:textId="77777777" w:rsidR="001C1F98" w:rsidRPr="00F54724" w:rsidRDefault="001C1F98" w:rsidP="001C1F98">
      <w:pPr>
        <w:rPr>
          <w:i/>
          <w:iCs/>
        </w:rPr>
      </w:pPr>
    </w:p>
    <w:p w14:paraId="1805A2B1" w14:textId="77777777" w:rsidR="001C1F98" w:rsidRPr="00F54724" w:rsidRDefault="001C1F98" w:rsidP="001C1F98">
      <w:pPr>
        <w:rPr>
          <w:i/>
          <w:iCs/>
        </w:rPr>
      </w:pPr>
      <w:r w:rsidRPr="00F54724">
        <w:rPr>
          <w:b/>
          <w:bCs/>
          <w:i/>
          <w:iCs/>
        </w:rPr>
        <w:t>ARTICLE  3 - LIVRAISON</w:t>
      </w:r>
      <w:r w:rsidRPr="00F54724">
        <w:rPr>
          <w:i/>
          <w:iCs/>
        </w:rPr>
        <w:t xml:space="preserve"> </w:t>
      </w:r>
    </w:p>
    <w:p w14:paraId="2B3F2922" w14:textId="77777777" w:rsidR="001C1F98" w:rsidRPr="00F54724" w:rsidRDefault="001C1F98" w:rsidP="001C1F98">
      <w:pPr>
        <w:rPr>
          <w:i/>
          <w:iCs/>
        </w:rPr>
      </w:pPr>
    </w:p>
    <w:p w14:paraId="3119C61C" w14:textId="77777777" w:rsidR="001C1F98" w:rsidRPr="00F54724" w:rsidRDefault="001C1F98" w:rsidP="001C1F98">
      <w:pPr>
        <w:numPr>
          <w:ilvl w:val="0"/>
          <w:numId w:val="46"/>
        </w:numPr>
        <w:rPr>
          <w:i/>
          <w:iCs/>
        </w:rPr>
      </w:pPr>
      <w:r w:rsidRPr="00F54724">
        <w:rPr>
          <w:i/>
          <w:iCs/>
        </w:rPr>
        <w:t xml:space="preserve"> Délais de livraison  </w:t>
      </w:r>
    </w:p>
    <w:p w14:paraId="44D1E1F5" w14:textId="77777777" w:rsidR="001C1F98" w:rsidRPr="00F54724" w:rsidRDefault="001C1F98" w:rsidP="001C1F98">
      <w:pPr>
        <w:rPr>
          <w:i/>
          <w:iCs/>
        </w:rPr>
      </w:pPr>
      <w:r w:rsidRPr="00F54724">
        <w:rPr>
          <w:i/>
          <w:iCs/>
        </w:rPr>
        <w:t xml:space="preserve">Le délai de livraison ne doit pas excéder les délais prévus dans le calendrier prévisionnel, à compter de la signature du contrat. Planning de livraison des fournitures tenant lieu de délai contractuel d’exécution. </w:t>
      </w:r>
    </w:p>
    <w:p w14:paraId="42D66047" w14:textId="77777777" w:rsidR="001C1F98" w:rsidRPr="00F54724" w:rsidRDefault="001C1F98" w:rsidP="001C1F98">
      <w:pPr>
        <w:rPr>
          <w:i/>
          <w:iCs/>
        </w:rPr>
      </w:pPr>
    </w:p>
    <w:p w14:paraId="35384954" w14:textId="77777777" w:rsidR="001C1F98" w:rsidRPr="00F54724" w:rsidRDefault="001C1F98" w:rsidP="001C1F98">
      <w:pPr>
        <w:rPr>
          <w:i/>
          <w:iCs/>
        </w:rPr>
      </w:pPr>
      <w:r w:rsidRPr="00F54724">
        <w:rPr>
          <w:i/>
          <w:iCs/>
        </w:rPr>
        <w:t xml:space="preserve"> Le respect des délais de livraison constitue une obligation essentielle du Contrat </w:t>
      </w:r>
    </w:p>
    <w:p w14:paraId="4B61E492" w14:textId="77777777" w:rsidR="001C1F98" w:rsidRPr="00F54724" w:rsidRDefault="001C1F98" w:rsidP="001C1F98">
      <w:pPr>
        <w:rPr>
          <w:i/>
          <w:iCs/>
        </w:rPr>
      </w:pPr>
    </w:p>
    <w:p w14:paraId="058A92B4" w14:textId="77777777" w:rsidR="001C1F98" w:rsidRPr="00F54724" w:rsidRDefault="001C1F98" w:rsidP="001C1F98">
      <w:pPr>
        <w:numPr>
          <w:ilvl w:val="0"/>
          <w:numId w:val="46"/>
        </w:numPr>
        <w:rPr>
          <w:i/>
          <w:iCs/>
        </w:rPr>
      </w:pPr>
      <w:r w:rsidRPr="00F54724">
        <w:rPr>
          <w:i/>
          <w:iCs/>
        </w:rPr>
        <w:t>Conditions de livraison</w:t>
      </w:r>
    </w:p>
    <w:p w14:paraId="302AB8D1" w14:textId="77777777" w:rsidR="001C1F98" w:rsidRPr="00F54724" w:rsidRDefault="001C1F98" w:rsidP="001C1F98">
      <w:pPr>
        <w:rPr>
          <w:i/>
          <w:iCs/>
        </w:rPr>
      </w:pPr>
      <w:r w:rsidRPr="00F54724">
        <w:rPr>
          <w:i/>
          <w:iCs/>
        </w:rPr>
        <w:t xml:space="preserve">Toute fourniture livrée endommagée ou ne correspondant pas à la commande devra être reprise par le FOURNISSEUR, à première demande de l’AUTORITE CONTRACTANTE et sans délai, à l’adresse de livraison. </w:t>
      </w:r>
    </w:p>
    <w:p w14:paraId="7200F0F4" w14:textId="77777777" w:rsidR="001C1F98" w:rsidRPr="00F54724" w:rsidRDefault="001C1F98" w:rsidP="001C1F98">
      <w:pPr>
        <w:rPr>
          <w:i/>
          <w:iCs/>
        </w:rPr>
      </w:pPr>
      <w:r w:rsidRPr="00F54724">
        <w:rPr>
          <w:i/>
          <w:iCs/>
        </w:rPr>
        <w:t xml:space="preserve">Les frais de retour et le remplacement des produits non conformes seront à la charge du FOURNISSEUR </w:t>
      </w:r>
    </w:p>
    <w:p w14:paraId="2928C856" w14:textId="77777777" w:rsidR="001C1F98" w:rsidRPr="00F54724" w:rsidRDefault="001C1F98" w:rsidP="001C1F98">
      <w:pPr>
        <w:rPr>
          <w:b/>
          <w:bCs/>
          <w:i/>
          <w:iCs/>
        </w:rPr>
      </w:pPr>
    </w:p>
    <w:p w14:paraId="1C9A6349" w14:textId="77777777" w:rsidR="001C1F98" w:rsidRPr="00F54724" w:rsidRDefault="001C1F98" w:rsidP="001C1F98">
      <w:pPr>
        <w:rPr>
          <w:i/>
          <w:iCs/>
        </w:rPr>
      </w:pPr>
      <w:r w:rsidRPr="00F54724">
        <w:rPr>
          <w:b/>
          <w:bCs/>
          <w:i/>
          <w:iCs/>
        </w:rPr>
        <w:t xml:space="preserve">ARTICLE  4– RECEPTION </w:t>
      </w:r>
      <w:r w:rsidRPr="00F54724">
        <w:rPr>
          <w:i/>
          <w:iCs/>
        </w:rPr>
        <w:t xml:space="preserve"> </w:t>
      </w:r>
    </w:p>
    <w:p w14:paraId="69DFAB67" w14:textId="77777777" w:rsidR="001C1F98" w:rsidRPr="00F54724" w:rsidRDefault="001C1F98" w:rsidP="001C1F98">
      <w:pPr>
        <w:rPr>
          <w:i/>
          <w:iCs/>
        </w:rPr>
      </w:pPr>
      <w:r w:rsidRPr="00F54724">
        <w:rPr>
          <w:i/>
          <w:iCs/>
        </w:rPr>
        <w:t>La réception des fournitures, sera effectuée par L’AUTORITE CONTRACTANTE en présence du représentant du FOURNISSEUR par une commission composée de :</w:t>
      </w:r>
    </w:p>
    <w:p w14:paraId="44BF7DFC" w14:textId="77777777" w:rsidR="001C1F98" w:rsidRPr="00F54724" w:rsidRDefault="001C1F98" w:rsidP="001C1F98">
      <w:pPr>
        <w:rPr>
          <w:i/>
          <w:iCs/>
        </w:rPr>
      </w:pPr>
      <w:r w:rsidRPr="00F54724">
        <w:rPr>
          <w:i/>
          <w:iCs/>
        </w:rPr>
        <w:t>- ……………Président,</w:t>
      </w:r>
      <w:r w:rsidRPr="00F54724">
        <w:rPr>
          <w:i/>
          <w:iCs/>
          <w:vertAlign w:val="superscript"/>
        </w:rPr>
        <w:footnoteReference w:id="7"/>
      </w:r>
    </w:p>
    <w:p w14:paraId="01511826" w14:textId="77777777" w:rsidR="001C1F98" w:rsidRPr="00F54724" w:rsidRDefault="001C1F98" w:rsidP="001C1F98">
      <w:pPr>
        <w:rPr>
          <w:i/>
          <w:iCs/>
        </w:rPr>
      </w:pPr>
      <w:r w:rsidRPr="00F54724">
        <w:rPr>
          <w:i/>
          <w:iCs/>
        </w:rPr>
        <w:t xml:space="preserve">- ……………, membre, </w:t>
      </w:r>
    </w:p>
    <w:p w14:paraId="1F1816FD" w14:textId="77777777" w:rsidR="001C1F98" w:rsidRPr="00F54724" w:rsidRDefault="001C1F98" w:rsidP="001C1F98">
      <w:pPr>
        <w:rPr>
          <w:i/>
          <w:iCs/>
        </w:rPr>
      </w:pPr>
      <w:r w:rsidRPr="00F54724">
        <w:rPr>
          <w:i/>
          <w:iCs/>
        </w:rPr>
        <w:t xml:space="preserve">- ……………, membre, </w:t>
      </w:r>
    </w:p>
    <w:p w14:paraId="7A36AFB0" w14:textId="77777777" w:rsidR="001C1F98" w:rsidRPr="00F54724" w:rsidRDefault="001C1F98" w:rsidP="001C1F98">
      <w:pPr>
        <w:rPr>
          <w:i/>
          <w:iCs/>
        </w:rPr>
      </w:pPr>
      <w:r w:rsidRPr="00F54724">
        <w:rPr>
          <w:i/>
          <w:iCs/>
        </w:rPr>
        <w:t xml:space="preserve">- ……………, membre, </w:t>
      </w:r>
    </w:p>
    <w:p w14:paraId="1EFEFF18" w14:textId="77777777" w:rsidR="001C1F98" w:rsidRPr="00F54724" w:rsidRDefault="001C1F98" w:rsidP="001C1F98">
      <w:pPr>
        <w:rPr>
          <w:b/>
          <w:bCs/>
          <w:i/>
          <w:iCs/>
        </w:rPr>
      </w:pPr>
      <w:r w:rsidRPr="00F54724">
        <w:rPr>
          <w:b/>
          <w:bCs/>
          <w:i/>
          <w:iCs/>
        </w:rPr>
        <w:t xml:space="preserve">ARTICLE 5– MODALITES DE PAIEMENT -FACTURATION </w:t>
      </w:r>
    </w:p>
    <w:p w14:paraId="21C70BC2" w14:textId="77777777" w:rsidR="00F70840" w:rsidRPr="00F54724" w:rsidRDefault="00F70840" w:rsidP="00F70840">
      <w:pPr>
        <w:jc w:val="both"/>
        <w:rPr>
          <w:i/>
          <w:iCs/>
        </w:rPr>
      </w:pPr>
    </w:p>
    <w:p w14:paraId="37FF4ABB" w14:textId="40963D50" w:rsidR="004D0621" w:rsidRPr="00F54724" w:rsidRDefault="001C1F98" w:rsidP="00F70840">
      <w:pPr>
        <w:jc w:val="both"/>
        <w:rPr>
          <w:i/>
          <w:iCs/>
        </w:rPr>
      </w:pPr>
      <w:r w:rsidRPr="00F54724">
        <w:rPr>
          <w:i/>
          <w:iCs/>
        </w:rPr>
        <w:t>Le montant du présent contrat sera payé au fur et à mesure de la livraison des fournitures, sous déduction de tous impôts ou taxes applicables et d’une retenue de garantie (si requis) de 05% (cinq pour cent), du montant total du contrat, libérable à l’expiration de la période de garantie et l’exécution des obligations de réparation et/ou de remplacement nées de la garantie.</w:t>
      </w:r>
      <w:r w:rsidR="004D0621" w:rsidRPr="00F54724">
        <w:t xml:space="preserve"> </w:t>
      </w:r>
      <w:r w:rsidR="00F70840" w:rsidRPr="00F54724">
        <w:rPr>
          <w:i/>
          <w:iCs/>
        </w:rPr>
        <w:t>C</w:t>
      </w:r>
      <w:r w:rsidR="004D0621" w:rsidRPr="00F54724">
        <w:rPr>
          <w:i/>
          <w:iCs/>
        </w:rPr>
        <w:t>ette retenue de paiement peut être remplac</w:t>
      </w:r>
      <w:r w:rsidR="00F70840" w:rsidRPr="00F54724">
        <w:rPr>
          <w:i/>
          <w:iCs/>
        </w:rPr>
        <w:t>ée</w:t>
      </w:r>
      <w:r w:rsidR="004D0621" w:rsidRPr="00F54724">
        <w:rPr>
          <w:i/>
          <w:iCs/>
        </w:rPr>
        <w:t xml:space="preserve"> par une caution payable à première demande </w:t>
      </w:r>
      <w:r w:rsidR="00F70840" w:rsidRPr="00F54724">
        <w:rPr>
          <w:i/>
          <w:iCs/>
        </w:rPr>
        <w:t>délivrée</w:t>
      </w:r>
      <w:r w:rsidR="004D0621" w:rsidRPr="00F54724">
        <w:rPr>
          <w:i/>
          <w:iCs/>
        </w:rPr>
        <w:t xml:space="preserve"> par </w:t>
      </w:r>
      <w:r w:rsidR="00F70840" w:rsidRPr="00F54724">
        <w:rPr>
          <w:i/>
          <w:iCs/>
        </w:rPr>
        <w:t xml:space="preserve">un </w:t>
      </w:r>
      <w:r w:rsidR="004D0621" w:rsidRPr="00F54724">
        <w:rPr>
          <w:i/>
          <w:iCs/>
        </w:rPr>
        <w:t>établissement bancaire ou financier national.</w:t>
      </w:r>
    </w:p>
    <w:p w14:paraId="378CF93C" w14:textId="57E2C717" w:rsidR="001C1F98" w:rsidRPr="00F54724" w:rsidRDefault="001C1F98" w:rsidP="00F70840">
      <w:pPr>
        <w:jc w:val="both"/>
        <w:rPr>
          <w:i/>
          <w:iCs/>
        </w:rPr>
      </w:pPr>
    </w:p>
    <w:p w14:paraId="36425182" w14:textId="77777777" w:rsidR="001C1F98" w:rsidRPr="00F54724" w:rsidRDefault="001C1F98" w:rsidP="00F70840">
      <w:pPr>
        <w:jc w:val="both"/>
        <w:rPr>
          <w:i/>
          <w:iCs/>
        </w:rPr>
      </w:pPr>
      <w:r w:rsidRPr="00F54724">
        <w:rPr>
          <w:i/>
          <w:iCs/>
        </w:rPr>
        <w:t>Les paiements seront effectués par virement au compte N° ………………..ouvert au  nom du fournisseur à……… (Nom de la Banque) ou par chèque établi au nom du fournisseur.</w:t>
      </w:r>
    </w:p>
    <w:p w14:paraId="293DB27B" w14:textId="77777777" w:rsidR="001C1F98" w:rsidRPr="00F54724" w:rsidRDefault="001C1F98" w:rsidP="00F70840">
      <w:pPr>
        <w:jc w:val="both"/>
        <w:rPr>
          <w:i/>
          <w:iCs/>
        </w:rPr>
      </w:pPr>
    </w:p>
    <w:p w14:paraId="3EF4F2BF" w14:textId="77777777" w:rsidR="001C1F98" w:rsidRPr="00F54724" w:rsidRDefault="001C1F98" w:rsidP="00F70840">
      <w:pPr>
        <w:jc w:val="both"/>
        <w:rPr>
          <w:b/>
          <w:bCs/>
          <w:i/>
          <w:iCs/>
        </w:rPr>
      </w:pPr>
      <w:r w:rsidRPr="00F54724">
        <w:rPr>
          <w:b/>
          <w:bCs/>
          <w:i/>
          <w:iCs/>
        </w:rPr>
        <w:t>ARTICLE 6– CAS DE LITIGE</w:t>
      </w:r>
    </w:p>
    <w:p w14:paraId="56116FF6" w14:textId="77777777" w:rsidR="001C1F98" w:rsidRPr="00F54724" w:rsidRDefault="001C1F98" w:rsidP="00F70840">
      <w:pPr>
        <w:jc w:val="both"/>
        <w:rPr>
          <w:b/>
          <w:bCs/>
          <w:i/>
          <w:iCs/>
        </w:rPr>
      </w:pPr>
    </w:p>
    <w:p w14:paraId="760123C1" w14:textId="77777777" w:rsidR="001C1F98" w:rsidRPr="00F54724" w:rsidRDefault="001C1F98" w:rsidP="00F70840">
      <w:pPr>
        <w:jc w:val="both"/>
        <w:rPr>
          <w:i/>
          <w:iCs/>
        </w:rPr>
      </w:pPr>
      <w:r w:rsidRPr="00F54724">
        <w:rPr>
          <w:i/>
          <w:iCs/>
        </w:rPr>
        <w:t>En cas de litige les parties s’engagent à régler les différents nés de l’exécution ou de l’interprétation du présent contrat à l’amiable.</w:t>
      </w:r>
    </w:p>
    <w:p w14:paraId="24C598D4" w14:textId="77777777" w:rsidR="001C1F98" w:rsidRPr="00F54724" w:rsidRDefault="001C1F98" w:rsidP="00F70840">
      <w:pPr>
        <w:jc w:val="both"/>
        <w:rPr>
          <w:i/>
          <w:iCs/>
        </w:rPr>
      </w:pPr>
    </w:p>
    <w:p w14:paraId="4B84BE47" w14:textId="77777777" w:rsidR="001C1F98" w:rsidRPr="00F54724" w:rsidRDefault="001C1F98" w:rsidP="00F70840">
      <w:pPr>
        <w:jc w:val="both"/>
        <w:rPr>
          <w:i/>
          <w:iCs/>
        </w:rPr>
      </w:pPr>
      <w:r w:rsidRPr="00F54724">
        <w:rPr>
          <w:i/>
          <w:iCs/>
        </w:rPr>
        <w:t>A défaut, le litige sera porté devant les tribunaux compétents.</w:t>
      </w:r>
    </w:p>
    <w:p w14:paraId="3E848BA6" w14:textId="77777777" w:rsidR="001C1F98" w:rsidRPr="00F54724" w:rsidRDefault="001C1F98" w:rsidP="00F70840">
      <w:pPr>
        <w:jc w:val="both"/>
        <w:rPr>
          <w:i/>
          <w:iCs/>
        </w:rPr>
      </w:pPr>
    </w:p>
    <w:p w14:paraId="7DEE41AF" w14:textId="77777777" w:rsidR="001C1F98" w:rsidRPr="00F54724" w:rsidRDefault="001C1F98" w:rsidP="001C1F98">
      <w:pPr>
        <w:rPr>
          <w:i/>
          <w:iCs/>
        </w:rPr>
      </w:pPr>
    </w:p>
    <w:p w14:paraId="385AC35F" w14:textId="2C478513" w:rsidR="001C1F98" w:rsidRPr="00F54724" w:rsidRDefault="001C1F98" w:rsidP="001C1F98">
      <w:pPr>
        <w:rPr>
          <w:i/>
          <w:iCs/>
        </w:rPr>
      </w:pPr>
    </w:p>
    <w:p w14:paraId="6D264AD5" w14:textId="77777777" w:rsidR="00D3657F" w:rsidRPr="00F54724" w:rsidRDefault="00D3657F" w:rsidP="001C1F98">
      <w:pPr>
        <w:rPr>
          <w:i/>
          <w:iCs/>
        </w:rPr>
      </w:pPr>
    </w:p>
    <w:p w14:paraId="0D05E377" w14:textId="77777777" w:rsidR="001C1F98" w:rsidRPr="00F54724" w:rsidRDefault="001C1F98" w:rsidP="001C1F98">
      <w:pPr>
        <w:rPr>
          <w:i/>
          <w:iCs/>
        </w:rPr>
      </w:pPr>
      <w:r w:rsidRPr="00F54724">
        <w:rPr>
          <w:b/>
          <w:bCs/>
          <w:i/>
          <w:iCs/>
        </w:rPr>
        <w:t>ARTICLE  7 – ENTREE EN VIGUEUR ET DUREE</w:t>
      </w:r>
    </w:p>
    <w:p w14:paraId="35F3F870" w14:textId="77777777" w:rsidR="001C1F98" w:rsidRPr="00F54724" w:rsidRDefault="001C1F98" w:rsidP="001C1F98">
      <w:pPr>
        <w:rPr>
          <w:i/>
          <w:iCs/>
        </w:rPr>
      </w:pPr>
    </w:p>
    <w:p w14:paraId="6B8EC0F8" w14:textId="77777777" w:rsidR="001C1F98" w:rsidRPr="00F54724" w:rsidRDefault="001C1F98" w:rsidP="001C1F98">
      <w:pPr>
        <w:rPr>
          <w:i/>
          <w:iCs/>
        </w:rPr>
      </w:pPr>
      <w:r w:rsidRPr="00F54724">
        <w:rPr>
          <w:i/>
          <w:iCs/>
        </w:rPr>
        <w:t xml:space="preserve">Le contrat entre en vigueur à la date de sa signature </w:t>
      </w:r>
    </w:p>
    <w:p w14:paraId="5E8DD397" w14:textId="77777777" w:rsidR="001C1F98" w:rsidRPr="00F54724" w:rsidRDefault="001C1F98" w:rsidP="001C1F98">
      <w:pPr>
        <w:rPr>
          <w:i/>
          <w:iCs/>
        </w:rPr>
      </w:pPr>
    </w:p>
    <w:p w14:paraId="01FB3E79" w14:textId="77777777" w:rsidR="001C1F98" w:rsidRPr="00F54724" w:rsidRDefault="001C1F98" w:rsidP="001C1F98">
      <w:pPr>
        <w:rPr>
          <w:i/>
          <w:iCs/>
        </w:rPr>
      </w:pPr>
      <w:r w:rsidRPr="00F54724">
        <w:rPr>
          <w:i/>
          <w:iCs/>
        </w:rPr>
        <w:t>Il est précisé que par la signature du présent contrat, le soumissionnaire déclare avoir connaissance des clauses d’interdiction des manœuvres frauduleuses, collusoires et de corruption telles que définies ci-dessous, et s’engage expressément à les respecter.</w:t>
      </w:r>
      <w:r w:rsidRPr="00F54724">
        <w:rPr>
          <w:i/>
          <w:iCs/>
          <w:vertAlign w:val="superscript"/>
        </w:rPr>
        <w:footnoteReference w:id="8"/>
      </w:r>
    </w:p>
    <w:p w14:paraId="06046E7F" w14:textId="77777777" w:rsidR="0046797A" w:rsidRPr="00F54724" w:rsidRDefault="0046797A" w:rsidP="001C1F98">
      <w:pPr>
        <w:rPr>
          <w:i/>
          <w:iCs/>
        </w:rPr>
      </w:pPr>
    </w:p>
    <w:p w14:paraId="730FBD00" w14:textId="77777777" w:rsidR="0046797A" w:rsidRPr="00F54724" w:rsidRDefault="0046797A" w:rsidP="001C1F98">
      <w:pPr>
        <w:rPr>
          <w:b/>
          <w:bCs/>
          <w:i/>
          <w:iCs/>
        </w:rPr>
      </w:pPr>
    </w:p>
    <w:p w14:paraId="1E9849AD" w14:textId="77777777" w:rsidR="001C1F98" w:rsidRPr="00F54724" w:rsidRDefault="001C1F98" w:rsidP="001C1F98">
      <w:pPr>
        <w:rPr>
          <w:i/>
          <w:iCs/>
        </w:rPr>
      </w:pPr>
    </w:p>
    <w:p w14:paraId="534F41A6" w14:textId="77777777" w:rsidR="001C1F98" w:rsidRPr="00F54724" w:rsidRDefault="001C1F98" w:rsidP="001C1F98">
      <w:pPr>
        <w:rPr>
          <w:i/>
          <w:iCs/>
        </w:rPr>
      </w:pPr>
    </w:p>
    <w:p w14:paraId="229658F2" w14:textId="77777777" w:rsidR="001C1F98" w:rsidRPr="00F54724" w:rsidRDefault="001C1F98" w:rsidP="001C1F98">
      <w:pPr>
        <w:rPr>
          <w:i/>
          <w:iCs/>
        </w:rPr>
      </w:pPr>
    </w:p>
    <w:p w14:paraId="7CDEF502" w14:textId="77777777" w:rsidR="001C1F98" w:rsidRPr="00F54724" w:rsidRDefault="001C1F98" w:rsidP="001C1F98">
      <w:pPr>
        <w:rPr>
          <w:b/>
          <w:bCs/>
          <w:i/>
          <w:iCs/>
        </w:rPr>
      </w:pPr>
      <w:r w:rsidRPr="00F54724">
        <w:rPr>
          <w:b/>
          <w:bCs/>
          <w:i/>
          <w:iCs/>
        </w:rPr>
        <w:t>Fait à …………………le ………………..et ont signé :</w:t>
      </w:r>
    </w:p>
    <w:p w14:paraId="106A374E" w14:textId="77777777" w:rsidR="001C1F98" w:rsidRPr="00F54724" w:rsidRDefault="001C1F98" w:rsidP="001C1F98">
      <w:pPr>
        <w:rPr>
          <w:b/>
          <w:bCs/>
          <w:i/>
          <w:iCs/>
        </w:rPr>
      </w:pPr>
      <w:r w:rsidRPr="00F54724">
        <w:rPr>
          <w:b/>
          <w:bCs/>
          <w:i/>
          <w:iCs/>
        </w:rPr>
        <w:t xml:space="preserve"> Le signataire au nom de l’Autorité Contractante                                               L’Entrepreneur </w:t>
      </w:r>
    </w:p>
    <w:p w14:paraId="55D85C43" w14:textId="77777777" w:rsidR="001C1F98" w:rsidRPr="00F54724" w:rsidRDefault="001C1F98" w:rsidP="001C1F98">
      <w:pPr>
        <w:rPr>
          <w:b/>
          <w:bCs/>
          <w:i/>
          <w:iCs/>
        </w:rPr>
      </w:pPr>
    </w:p>
    <w:p w14:paraId="685867A1" w14:textId="6F8E3646" w:rsidR="001C1F98" w:rsidRPr="00F54724" w:rsidRDefault="001C1F98" w:rsidP="001C1F98">
      <w:pPr>
        <w:rPr>
          <w:b/>
          <w:bCs/>
          <w:i/>
          <w:iCs/>
        </w:rPr>
      </w:pPr>
      <w:r w:rsidRPr="00F54724">
        <w:rPr>
          <w:b/>
          <w:bCs/>
          <w:i/>
          <w:iCs/>
        </w:rPr>
        <w:t xml:space="preserve">Signature                                                                                     </w:t>
      </w:r>
      <w:r w:rsidR="00D3657F" w:rsidRPr="00F54724">
        <w:rPr>
          <w:b/>
          <w:bCs/>
          <w:i/>
          <w:iCs/>
        </w:rPr>
        <w:t xml:space="preserve">                </w:t>
      </w:r>
      <w:r w:rsidRPr="00F54724">
        <w:rPr>
          <w:b/>
          <w:bCs/>
          <w:i/>
          <w:iCs/>
        </w:rPr>
        <w:t xml:space="preserve">  Signature</w:t>
      </w:r>
    </w:p>
    <w:p w14:paraId="228C7DE8" w14:textId="77777777" w:rsidR="001C1F98" w:rsidRPr="00F54724" w:rsidRDefault="001C1F98" w:rsidP="001C1F98">
      <w:pPr>
        <w:rPr>
          <w:i/>
          <w:iCs/>
        </w:rPr>
      </w:pPr>
    </w:p>
    <w:p w14:paraId="02C6EEC6" w14:textId="42E45439" w:rsidR="001C1F98" w:rsidRPr="00F54724" w:rsidRDefault="001C1F98" w:rsidP="001C1F98">
      <w:pPr>
        <w:rPr>
          <w:i/>
          <w:iCs/>
        </w:rPr>
      </w:pPr>
      <w:r w:rsidRPr="00F54724">
        <w:rPr>
          <w:i/>
          <w:iCs/>
        </w:rPr>
        <w:t xml:space="preserve">                (Précédée de la mention manuscrite « lu et </w:t>
      </w:r>
      <w:r w:rsidR="00D3657F" w:rsidRPr="00F54724">
        <w:rPr>
          <w:i/>
          <w:iCs/>
        </w:rPr>
        <w:t>accepté »</w:t>
      </w:r>
      <w:r w:rsidRPr="00F54724">
        <w:rPr>
          <w:i/>
          <w:iCs/>
        </w:rPr>
        <w:t>).</w:t>
      </w:r>
    </w:p>
    <w:p w14:paraId="24C2CBF7" w14:textId="77777777" w:rsidR="001C1F98" w:rsidRPr="00F54724" w:rsidRDefault="001C1F98" w:rsidP="001C1F98">
      <w:pPr>
        <w:rPr>
          <w:i/>
          <w:iCs/>
        </w:rPr>
      </w:pPr>
    </w:p>
    <w:p w14:paraId="601798C0" w14:textId="77777777" w:rsidR="001C1F98" w:rsidRPr="00F54724" w:rsidRDefault="001C1F98" w:rsidP="001C1F98">
      <w:pPr>
        <w:rPr>
          <w:i/>
          <w:iCs/>
        </w:rPr>
      </w:pPr>
    </w:p>
    <w:p w14:paraId="044BDC50" w14:textId="77777777" w:rsidR="001C1F98" w:rsidRPr="00F54724" w:rsidRDefault="001C1F98" w:rsidP="001C1F98">
      <w:pPr>
        <w:rPr>
          <w:i/>
          <w:iCs/>
        </w:rPr>
      </w:pPr>
    </w:p>
    <w:p w14:paraId="6D4FA561" w14:textId="77777777" w:rsidR="001C1F98" w:rsidRPr="00F54724" w:rsidRDefault="001C1F98" w:rsidP="001C1F98">
      <w:pPr>
        <w:rPr>
          <w:i/>
          <w:iCs/>
        </w:rPr>
      </w:pPr>
    </w:p>
    <w:p w14:paraId="23885C8C" w14:textId="77777777" w:rsidR="001C1F98" w:rsidRPr="00F54724" w:rsidRDefault="001C1F98" w:rsidP="001C1F98">
      <w:pPr>
        <w:rPr>
          <w:b/>
          <w:bCs/>
          <w:i/>
          <w:iCs/>
        </w:rPr>
      </w:pPr>
      <w:r w:rsidRPr="00F54724">
        <w:rPr>
          <w:b/>
          <w:bCs/>
          <w:i/>
          <w:iCs/>
        </w:rPr>
        <w:t>NB : Les indications en italique ont pour objet d’aider à remplir le dossier et doivent être par conséquent supprimées lors de la rédaction des dossiers d’appel à la concurrence</w:t>
      </w:r>
    </w:p>
    <w:p w14:paraId="41532653" w14:textId="77777777" w:rsidR="001C1F98" w:rsidRPr="00F54724" w:rsidRDefault="001C1F98" w:rsidP="001C1F98">
      <w:pPr>
        <w:rPr>
          <w:i/>
          <w:iCs/>
        </w:rPr>
      </w:pPr>
    </w:p>
    <w:p w14:paraId="2DF21239" w14:textId="77777777" w:rsidR="001C1F98" w:rsidRPr="00F54724" w:rsidRDefault="001C1F98" w:rsidP="001C1F98">
      <w:pPr>
        <w:rPr>
          <w:i/>
          <w:iCs/>
        </w:rPr>
      </w:pPr>
    </w:p>
    <w:p w14:paraId="3AB1E6E7" w14:textId="77777777" w:rsidR="001C1F98" w:rsidRPr="00F54724" w:rsidRDefault="001C1F98" w:rsidP="001C1F98">
      <w:pPr>
        <w:rPr>
          <w:b/>
          <w:bCs/>
          <w:i/>
          <w:iCs/>
        </w:rPr>
      </w:pPr>
    </w:p>
    <w:p w14:paraId="16030F29" w14:textId="77777777" w:rsidR="0046797A" w:rsidRPr="00F54724" w:rsidRDefault="0046797A" w:rsidP="001C1F98">
      <w:pPr>
        <w:rPr>
          <w:b/>
          <w:bCs/>
          <w:i/>
          <w:iCs/>
        </w:rPr>
      </w:pPr>
    </w:p>
    <w:p w14:paraId="06DF5B8E" w14:textId="77777777" w:rsidR="0046797A" w:rsidRPr="00F54724" w:rsidRDefault="0046797A" w:rsidP="001C1F98">
      <w:pPr>
        <w:rPr>
          <w:b/>
          <w:bCs/>
          <w:i/>
          <w:iCs/>
        </w:rPr>
      </w:pPr>
    </w:p>
    <w:p w14:paraId="2021B826" w14:textId="50666574" w:rsidR="00296A3A" w:rsidRPr="00F54724" w:rsidRDefault="00296A3A" w:rsidP="002A5C9A">
      <w:pPr>
        <w:pStyle w:val="Titre3"/>
      </w:pPr>
      <w:bookmarkStart w:id="285" w:name="_Toc535916003"/>
      <w:bookmarkStart w:id="286" w:name="_Toc54684899"/>
      <w:bookmarkStart w:id="287" w:name="_Toc68517151"/>
      <w:bookmarkStart w:id="288" w:name="_Toc350210004"/>
      <w:bookmarkEnd w:id="265"/>
      <w:r w:rsidRPr="00F54724">
        <w:t>Dossier type Prestations intellectuelles</w:t>
      </w:r>
      <w:bookmarkEnd w:id="285"/>
      <w:bookmarkEnd w:id="286"/>
      <w:bookmarkEnd w:id="287"/>
    </w:p>
    <w:p w14:paraId="48A2552F" w14:textId="77777777" w:rsidR="00296A3A" w:rsidRPr="00F54724" w:rsidRDefault="00296A3A" w:rsidP="002A5C9A">
      <w:pPr>
        <w:pStyle w:val="Titre3"/>
        <w:rPr>
          <w:szCs w:val="40"/>
        </w:rPr>
      </w:pPr>
      <w:bookmarkStart w:id="289" w:name="_Toc535916004"/>
      <w:bookmarkStart w:id="290" w:name="_Toc54684900"/>
      <w:bookmarkStart w:id="291" w:name="_Toc68517152"/>
      <w:r w:rsidRPr="00F54724">
        <w:rPr>
          <w:szCs w:val="40"/>
        </w:rPr>
        <w:t>Demande de Proposition pour la Sélection au Moindre Coût</w:t>
      </w:r>
      <w:r w:rsidR="007C549D" w:rsidRPr="00F54724">
        <w:rPr>
          <w:szCs w:val="40"/>
        </w:rPr>
        <w:t xml:space="preserve"> (SMC)</w:t>
      </w:r>
      <w:bookmarkEnd w:id="289"/>
      <w:bookmarkEnd w:id="290"/>
      <w:bookmarkEnd w:id="291"/>
    </w:p>
    <w:p w14:paraId="16AABB93" w14:textId="77777777" w:rsidR="00296A3A" w:rsidRPr="00F54724" w:rsidRDefault="001430A1" w:rsidP="00C37DE9">
      <w:pPr>
        <w:jc w:val="center"/>
      </w:pPr>
      <w:r>
        <w:pict w14:anchorId="15B1ED3E">
          <v:rect id="_x0000_i1026" style="width:453.6pt;height:1.5pt" o:hralign="center" o:hrstd="t" o:hr="t" fillcolor="#a0a0a0" stroked="f"/>
        </w:pict>
      </w:r>
    </w:p>
    <w:p w14:paraId="2EEAC587" w14:textId="77777777" w:rsidR="00296A3A" w:rsidRPr="00F54724" w:rsidRDefault="00296A3A" w:rsidP="00C37DE9">
      <w:pPr>
        <w:jc w:val="both"/>
        <w:rPr>
          <w:b/>
          <w:bCs/>
        </w:rPr>
      </w:pPr>
    </w:p>
    <w:p w14:paraId="7FA89EAF" w14:textId="77777777" w:rsidR="00296A3A" w:rsidRPr="00F54724" w:rsidRDefault="00296A3A" w:rsidP="00C37DE9">
      <w:pPr>
        <w:jc w:val="both"/>
        <w:rPr>
          <w:b/>
          <w:bCs/>
          <w:sz w:val="28"/>
          <w:szCs w:val="28"/>
          <w:u w:val="single"/>
        </w:rPr>
      </w:pPr>
      <w:r w:rsidRPr="00F54724">
        <w:rPr>
          <w:b/>
          <w:bCs/>
          <w:sz w:val="28"/>
          <w:szCs w:val="28"/>
          <w:u w:val="single"/>
        </w:rPr>
        <w:t xml:space="preserve">Référence ou numéros sériel ………../ année </w:t>
      </w:r>
    </w:p>
    <w:p w14:paraId="02DCAD31" w14:textId="77777777" w:rsidR="00296A3A" w:rsidRPr="00F54724" w:rsidRDefault="00296A3A" w:rsidP="00C37DE9">
      <w:pPr>
        <w:jc w:val="both"/>
        <w:rPr>
          <w:b/>
          <w:bCs/>
        </w:rPr>
      </w:pPr>
    </w:p>
    <w:p w14:paraId="66ECEFF7" w14:textId="77777777" w:rsidR="00296A3A" w:rsidRPr="00F54724" w:rsidRDefault="00296A3A" w:rsidP="00C37DE9">
      <w:pPr>
        <w:jc w:val="both"/>
        <w:rPr>
          <w:b/>
          <w:u w:val="single"/>
        </w:rPr>
      </w:pPr>
    </w:p>
    <w:p w14:paraId="2ABEB54B" w14:textId="657ECDD9" w:rsidR="00296A3A" w:rsidRPr="00F54724" w:rsidRDefault="00296A3A" w:rsidP="00B26E99">
      <w:pPr>
        <w:spacing w:after="240"/>
        <w:jc w:val="both"/>
        <w:rPr>
          <w:i/>
          <w:iCs/>
        </w:rPr>
      </w:pPr>
      <w:r w:rsidRPr="00F54724">
        <w:rPr>
          <w:b/>
          <w:sz w:val="28"/>
          <w:szCs w:val="28"/>
          <w:u w:val="single"/>
        </w:rPr>
        <w:t>Objet :</w:t>
      </w:r>
      <w:r w:rsidRPr="00F54724">
        <w:t xml:space="preserve"> </w:t>
      </w:r>
      <w:r w:rsidR="00B26E99" w:rsidRPr="00F54724">
        <w:t>P</w:t>
      </w:r>
      <w:r w:rsidRPr="00F54724">
        <w:t xml:space="preserve">restations intellectuelles </w:t>
      </w:r>
      <w:r w:rsidRPr="00F54724">
        <w:rPr>
          <w:i/>
          <w:iCs/>
        </w:rPr>
        <w:t>(décrire succinctement les prestations requises).</w:t>
      </w:r>
    </w:p>
    <w:p w14:paraId="713DD190" w14:textId="77777777" w:rsidR="00296A3A" w:rsidRPr="00F54724" w:rsidRDefault="00296A3A" w:rsidP="00C37DE9">
      <w:pPr>
        <w:jc w:val="both"/>
      </w:pPr>
      <w:r w:rsidRPr="00F54724">
        <w:rPr>
          <w:b/>
          <w:sz w:val="28"/>
          <w:szCs w:val="28"/>
          <w:u w:val="single"/>
        </w:rPr>
        <w:t xml:space="preserve">Source de financement : </w:t>
      </w:r>
      <w:r w:rsidRPr="00F54724">
        <w:rPr>
          <w:i/>
          <w:iCs/>
        </w:rPr>
        <w:t>(indiquer l’origine du financement)</w:t>
      </w:r>
    </w:p>
    <w:p w14:paraId="6B9D80EA" w14:textId="77777777" w:rsidR="00296A3A" w:rsidRPr="00F54724" w:rsidRDefault="00296A3A" w:rsidP="00C37DE9">
      <w:pPr>
        <w:jc w:val="both"/>
      </w:pPr>
    </w:p>
    <w:p w14:paraId="146777BD" w14:textId="77777777" w:rsidR="00296A3A" w:rsidRPr="00F54724" w:rsidRDefault="00296A3A" w:rsidP="00C37DE9">
      <w:pPr>
        <w:jc w:val="both"/>
      </w:pPr>
    </w:p>
    <w:p w14:paraId="60694255" w14:textId="0DB9B424" w:rsidR="00296A3A" w:rsidRPr="00F54724" w:rsidRDefault="00623A1A" w:rsidP="00C37DE9">
      <w:pPr>
        <w:jc w:val="both"/>
      </w:pPr>
      <w:r w:rsidRPr="00F54724">
        <w:rPr>
          <w:noProof/>
        </w:rPr>
        <mc:AlternateContent>
          <mc:Choice Requires="wps">
            <w:drawing>
              <wp:anchor distT="0" distB="0" distL="114300" distR="114300" simplePos="0" relativeHeight="251660288" behindDoc="0" locked="0" layoutInCell="1" allowOverlap="1" wp14:anchorId="589B8CDA" wp14:editId="7E012A1E">
                <wp:simplePos x="0" y="0"/>
                <wp:positionH relativeFrom="column">
                  <wp:posOffset>164465</wp:posOffset>
                </wp:positionH>
                <wp:positionV relativeFrom="paragraph">
                  <wp:posOffset>112395</wp:posOffset>
                </wp:positionV>
                <wp:extent cx="4972050" cy="5711825"/>
                <wp:effectExtent l="0" t="0" r="0" b="3175"/>
                <wp:wrapNone/>
                <wp:docPr id="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402619" w14:textId="77777777" w:rsidR="00872B19" w:rsidRDefault="00872B19" w:rsidP="00C37DE9">
                            <w:pPr>
                              <w:jc w:val="center"/>
                              <w:rPr>
                                <w:b/>
                                <w:sz w:val="40"/>
                                <w:szCs w:val="40"/>
                              </w:rPr>
                            </w:pPr>
                            <w:r>
                              <w:rPr>
                                <w:b/>
                                <w:sz w:val="40"/>
                                <w:szCs w:val="40"/>
                              </w:rPr>
                              <w:t xml:space="preserve">Présentation </w:t>
                            </w:r>
                          </w:p>
                          <w:p w14:paraId="610252D7" w14:textId="77777777" w:rsidR="00872B19" w:rsidRDefault="00872B19" w:rsidP="00C37DE9">
                            <w:pPr>
                              <w:jc w:val="center"/>
                              <w:rPr>
                                <w:b/>
                                <w:sz w:val="20"/>
                                <w:szCs w:val="20"/>
                              </w:rPr>
                            </w:pPr>
                          </w:p>
                          <w:p w14:paraId="3130E011" w14:textId="77777777" w:rsidR="00872B19" w:rsidRDefault="00872B19" w:rsidP="00C37DE9">
                            <w:pPr>
                              <w:spacing w:after="240" w:line="276" w:lineRule="auto"/>
                              <w:jc w:val="both"/>
                            </w:pPr>
                            <w:r>
                              <w:t xml:space="preserve">Le présent formulaire de Demande de Proposition comprend : </w:t>
                            </w:r>
                          </w:p>
                          <w:p w14:paraId="3B10BD79" w14:textId="12AAEABF" w:rsidR="00872B19" w:rsidRDefault="00872B19" w:rsidP="003D736E">
                            <w:pPr>
                              <w:pStyle w:val="Paragraphedeliste"/>
                              <w:numPr>
                                <w:ilvl w:val="0"/>
                                <w:numId w:val="83"/>
                              </w:numPr>
                              <w:spacing w:after="200" w:line="276" w:lineRule="auto"/>
                              <w:jc w:val="both"/>
                            </w:pPr>
                            <w:r>
                              <w:t xml:space="preserve">Une lettre d’invitation adressée à un minimum de trois consultants (bureaux) parmi ceux qui ont manifesté leur intérêt à </w:t>
                            </w:r>
                            <w:r w:rsidRPr="00326FE3">
                              <w:rPr>
                                <w:i/>
                                <w:iCs/>
                              </w:rPr>
                              <w:t>(l’Autorité Contractante)</w:t>
                            </w:r>
                            <w:r>
                              <w:t xml:space="preserve"> suite à la publication du PAA, ou qui ont été sélectionnés sur une autre base de données disponible, en vue de déposer une proposition technique et financière de prestations répondant aux besoins exprimés par (</w:t>
                            </w:r>
                            <w:r w:rsidRPr="00106AE6">
                              <w:rPr>
                                <w:i/>
                                <w:iCs/>
                              </w:rPr>
                              <w:t>nom de l’Autorité Contractante)</w:t>
                            </w:r>
                            <w:r>
                              <w:t xml:space="preserve">. </w:t>
                            </w:r>
                          </w:p>
                          <w:p w14:paraId="0C41A7DF" w14:textId="77777777" w:rsidR="00872B19" w:rsidRDefault="00872B19" w:rsidP="003D736E">
                            <w:pPr>
                              <w:pStyle w:val="Paragraphedeliste"/>
                              <w:numPr>
                                <w:ilvl w:val="0"/>
                                <w:numId w:val="83"/>
                              </w:numPr>
                              <w:spacing w:after="240" w:line="276" w:lineRule="auto"/>
                              <w:jc w:val="both"/>
                            </w:pPr>
                            <w:r>
                              <w:t xml:space="preserve">Un formulaire de Modèle de Soumission que les soumissionnaires sont appelés à remplir. </w:t>
                            </w:r>
                          </w:p>
                          <w:p w14:paraId="4DD1D27A" w14:textId="44C335A8" w:rsidR="00872B19" w:rsidRDefault="00872B19" w:rsidP="003D736E">
                            <w:pPr>
                              <w:pStyle w:val="Paragraphedeliste"/>
                              <w:numPr>
                                <w:ilvl w:val="0"/>
                                <w:numId w:val="83"/>
                              </w:numPr>
                              <w:spacing w:after="240" w:line="276" w:lineRule="auto"/>
                              <w:jc w:val="both"/>
                            </w:pPr>
                            <w:r>
                              <w:t>Les Termes de Référence de la mission à élaborer par l’Autorité Contractante</w:t>
                            </w:r>
                          </w:p>
                          <w:p w14:paraId="05848291" w14:textId="4C25B789" w:rsidR="00872B19" w:rsidRDefault="00872B19" w:rsidP="003D736E">
                            <w:pPr>
                              <w:pStyle w:val="Paragraphedeliste"/>
                              <w:numPr>
                                <w:ilvl w:val="0"/>
                                <w:numId w:val="83"/>
                              </w:numPr>
                              <w:spacing w:after="240" w:line="276" w:lineRule="auto"/>
                              <w:jc w:val="both"/>
                            </w:pPr>
                            <w:r>
                              <w:t>Un formulaire de Lettre de Contrat consacrant après sa signature, ensemble avec les trois autres pièces du dossier, la formation du contrat « Contrat », de prestations intellectuelles entre (</w:t>
                            </w:r>
                            <w:r w:rsidRPr="00106AE6">
                              <w:rPr>
                                <w:i/>
                                <w:iCs/>
                              </w:rPr>
                              <w:t>nom de l’Autorité Contractante)</w:t>
                            </w:r>
                            <w:r>
                              <w:t xml:space="preserve"> et l’attributaire.  </w:t>
                            </w:r>
                          </w:p>
                          <w:p w14:paraId="205CF2E1" w14:textId="7F5B83E9" w:rsidR="00872B19" w:rsidRDefault="00872B19" w:rsidP="003D736E">
                            <w:pPr>
                              <w:pStyle w:val="Paragraphedeliste"/>
                              <w:numPr>
                                <w:ilvl w:val="0"/>
                                <w:numId w:val="83"/>
                              </w:numPr>
                              <w:spacing w:after="240" w:line="276" w:lineRule="auto"/>
                              <w:jc w:val="both"/>
                            </w:pPr>
                            <w:r>
                              <w:t xml:space="preserve">Un modèle de Contrat de prestations intellectuelles à signer par l’Autorité Contractante et l’attributaire et auquel sont annexés les documents de la proposition. </w:t>
                            </w:r>
                          </w:p>
                          <w:p w14:paraId="634EDDB0" w14:textId="77777777" w:rsidR="00872B19" w:rsidRDefault="00872B19" w:rsidP="00F96B5E">
                            <w:pPr>
                              <w:pStyle w:val="Paragraphedeliste"/>
                              <w:spacing w:after="240" w:line="276" w:lineRule="auto"/>
                              <w:ind w:left="1440"/>
                              <w:jc w:val="both"/>
                            </w:pPr>
                          </w:p>
                          <w:p w14:paraId="4791ABE6" w14:textId="77777777" w:rsidR="00872B19" w:rsidRDefault="00872B19" w:rsidP="005232FC">
                            <w:pPr>
                              <w:pStyle w:val="Paragraphedeliste"/>
                              <w:spacing w:after="240" w:line="276" w:lineRule="auto"/>
                              <w:ind w:left="720"/>
                              <w:jc w:val="both"/>
                            </w:pPr>
                          </w:p>
                          <w:p w14:paraId="3A7C6B60" w14:textId="77777777" w:rsidR="00872B19" w:rsidRDefault="00872B19" w:rsidP="005232FC">
                            <w:pPr>
                              <w:rPr>
                                <w:i/>
                                <w:iCs/>
                              </w:rPr>
                            </w:pPr>
                            <w:r w:rsidRPr="00D53D06">
                              <w:rPr>
                                <w:b/>
                                <w:bCs/>
                                <w:i/>
                                <w:iCs/>
                              </w:rPr>
                              <w:t>NB :</w:t>
                            </w:r>
                            <w:r>
                              <w:rPr>
                                <w:i/>
                                <w:iCs/>
                              </w:rPr>
                              <w:t xml:space="preserve"> Les indications en italique ont pour objet d’aider à remplir le dossier et doivent être par conséquent supprimées lors de la rédaction des dossiers d’appel à la concurrence</w:t>
                            </w:r>
                          </w:p>
                          <w:p w14:paraId="52300D07" w14:textId="77777777" w:rsidR="00872B19" w:rsidRDefault="00872B19" w:rsidP="00E2428A">
                            <w:pPr>
                              <w:pStyle w:val="Paragraphedeliste"/>
                              <w:spacing w:after="24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9B8CDA" id="Text Box 77" o:spid="_x0000_s1034" type="#_x0000_t202" style="position:absolute;left:0;text-align:left;margin-left:12.95pt;margin-top:8.85pt;width:391.5pt;height:4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" filled="f">
                <v:textbox>
                  <w:txbxContent>
                    <w:p w14:paraId="3D402619" w14:textId="77777777" w:rsidR="00872B19" w:rsidRDefault="00872B19" w:rsidP="00C37DE9">
                      <w:pPr>
                        <w:jc w:val="center"/>
                        <w:rPr>
                          <w:b/>
                          <w:sz w:val="40"/>
                          <w:szCs w:val="40"/>
                        </w:rPr>
                      </w:pPr>
                      <w:r>
                        <w:rPr>
                          <w:b/>
                          <w:sz w:val="40"/>
                          <w:szCs w:val="40"/>
                        </w:rPr>
                        <w:t xml:space="preserve">Présentation </w:t>
                      </w:r>
                    </w:p>
                    <w:p w14:paraId="610252D7" w14:textId="77777777" w:rsidR="00872B19" w:rsidRDefault="00872B19" w:rsidP="00C37DE9">
                      <w:pPr>
                        <w:jc w:val="center"/>
                        <w:rPr>
                          <w:b/>
                          <w:sz w:val="20"/>
                          <w:szCs w:val="20"/>
                        </w:rPr>
                      </w:pPr>
                    </w:p>
                    <w:p w14:paraId="3130E011" w14:textId="77777777" w:rsidR="00872B19" w:rsidRDefault="00872B19" w:rsidP="00C37DE9">
                      <w:pPr>
                        <w:spacing w:after="240" w:line="276" w:lineRule="auto"/>
                        <w:jc w:val="both"/>
                      </w:pPr>
                      <w:r>
                        <w:t xml:space="preserve">Le présent formulaire de Demande de Proposition comprend : </w:t>
                      </w:r>
                    </w:p>
                    <w:p w14:paraId="3B10BD79" w14:textId="12AAEABF" w:rsidR="00872B19" w:rsidRDefault="00872B19" w:rsidP="003D736E">
                      <w:pPr>
                        <w:pStyle w:val="Paragraphedeliste"/>
                        <w:numPr>
                          <w:ilvl w:val="0"/>
                          <w:numId w:val="83"/>
                        </w:numPr>
                        <w:spacing w:after="200" w:line="276" w:lineRule="auto"/>
                        <w:jc w:val="both"/>
                      </w:pPr>
                      <w:r>
                        <w:t xml:space="preserve">Une lettre d’invitation adressée à un minimum de trois consultants (bureaux) parmi ceux qui ont manifesté leur intérêt à </w:t>
                      </w:r>
                      <w:r w:rsidRPr="00326FE3">
                        <w:rPr>
                          <w:i/>
                          <w:iCs/>
                        </w:rPr>
                        <w:t>(l’Autorité Contractante)</w:t>
                      </w:r>
                      <w:r>
                        <w:t xml:space="preserve"> suite à la publication du PAA, ou qui ont été sélectionnés sur une autre base de données disponible, en vue de déposer une proposition technique et financière de prestations répondant aux besoins exprimés par (</w:t>
                      </w:r>
                      <w:r w:rsidRPr="00106AE6">
                        <w:rPr>
                          <w:i/>
                          <w:iCs/>
                        </w:rPr>
                        <w:t>nom de l’Autorité Contractante)</w:t>
                      </w:r>
                      <w:r>
                        <w:t xml:space="preserve">. </w:t>
                      </w:r>
                    </w:p>
                    <w:p w14:paraId="0C41A7DF" w14:textId="77777777" w:rsidR="00872B19" w:rsidRDefault="00872B19" w:rsidP="003D736E">
                      <w:pPr>
                        <w:pStyle w:val="Paragraphedeliste"/>
                        <w:numPr>
                          <w:ilvl w:val="0"/>
                          <w:numId w:val="83"/>
                        </w:numPr>
                        <w:spacing w:after="240" w:line="276" w:lineRule="auto"/>
                        <w:jc w:val="both"/>
                      </w:pPr>
                      <w:r>
                        <w:t xml:space="preserve">Un formulaire de Modèle de Soumission que les soumissionnaires sont appelés à remplir. </w:t>
                      </w:r>
                    </w:p>
                    <w:p w14:paraId="4DD1D27A" w14:textId="44C335A8" w:rsidR="00872B19" w:rsidRDefault="00872B19" w:rsidP="003D736E">
                      <w:pPr>
                        <w:pStyle w:val="Paragraphedeliste"/>
                        <w:numPr>
                          <w:ilvl w:val="0"/>
                          <w:numId w:val="83"/>
                        </w:numPr>
                        <w:spacing w:after="240" w:line="276" w:lineRule="auto"/>
                        <w:jc w:val="both"/>
                      </w:pPr>
                      <w:r>
                        <w:t>Les Termes de Référence de la mission à élaborer par l’Autorité Contractante</w:t>
                      </w:r>
                    </w:p>
                    <w:p w14:paraId="05848291" w14:textId="4C25B789" w:rsidR="00872B19" w:rsidRDefault="00872B19" w:rsidP="003D736E">
                      <w:pPr>
                        <w:pStyle w:val="Paragraphedeliste"/>
                        <w:numPr>
                          <w:ilvl w:val="0"/>
                          <w:numId w:val="83"/>
                        </w:numPr>
                        <w:spacing w:after="240" w:line="276" w:lineRule="auto"/>
                        <w:jc w:val="both"/>
                      </w:pPr>
                      <w:r>
                        <w:t>Un formulaire de Lettre de Contrat consacrant après sa signature, ensemble avec les trois autres pièces du dossier, la formation du contrat « Contrat », de prestations intellectuelles entre (</w:t>
                      </w:r>
                      <w:r w:rsidRPr="00106AE6">
                        <w:rPr>
                          <w:i/>
                          <w:iCs/>
                        </w:rPr>
                        <w:t>nom de l’Autorité Contractante)</w:t>
                      </w:r>
                      <w:r>
                        <w:t xml:space="preserve"> et l’attributaire.  </w:t>
                      </w:r>
                    </w:p>
                    <w:p w14:paraId="205CF2E1" w14:textId="7F5B83E9" w:rsidR="00872B19" w:rsidRDefault="00872B19" w:rsidP="003D736E">
                      <w:pPr>
                        <w:pStyle w:val="Paragraphedeliste"/>
                        <w:numPr>
                          <w:ilvl w:val="0"/>
                          <w:numId w:val="83"/>
                        </w:numPr>
                        <w:spacing w:after="240" w:line="276" w:lineRule="auto"/>
                        <w:jc w:val="both"/>
                      </w:pPr>
                      <w:r>
                        <w:t xml:space="preserve">Un modèle de Contrat de prestations intellectuelles à signer par l’Autorité Contractante et l’attributaire et auquel sont annexés les documents de la proposition. </w:t>
                      </w:r>
                    </w:p>
                    <w:p w14:paraId="634EDDB0" w14:textId="77777777" w:rsidR="00872B19" w:rsidRDefault="00872B19" w:rsidP="00F96B5E">
                      <w:pPr>
                        <w:pStyle w:val="Paragraphedeliste"/>
                        <w:spacing w:after="240" w:line="276" w:lineRule="auto"/>
                        <w:ind w:left="1440"/>
                        <w:jc w:val="both"/>
                      </w:pPr>
                    </w:p>
                    <w:p w14:paraId="4791ABE6" w14:textId="77777777" w:rsidR="00872B19" w:rsidRDefault="00872B19" w:rsidP="005232FC">
                      <w:pPr>
                        <w:pStyle w:val="Paragraphedeliste"/>
                        <w:spacing w:after="240" w:line="276" w:lineRule="auto"/>
                        <w:ind w:left="720"/>
                        <w:jc w:val="both"/>
                      </w:pPr>
                    </w:p>
                    <w:p w14:paraId="3A7C6B60" w14:textId="77777777" w:rsidR="00872B19" w:rsidRDefault="00872B19" w:rsidP="005232FC">
                      <w:pPr>
                        <w:rPr>
                          <w:i/>
                          <w:iCs/>
                        </w:rPr>
                      </w:pPr>
                      <w:r w:rsidRPr="00D53D06">
                        <w:rPr>
                          <w:b/>
                          <w:bCs/>
                          <w:i/>
                          <w:iCs/>
                        </w:rPr>
                        <w:t>NB :</w:t>
                      </w:r>
                      <w:r>
                        <w:rPr>
                          <w:i/>
                          <w:iCs/>
                        </w:rPr>
                        <w:t xml:space="preserve"> Les indications en italique ont pour objet d’aider à remplir le dossier et doivent être par conséquent supprimées lors de la rédaction des dossiers d’appel à la concurrence</w:t>
                      </w:r>
                    </w:p>
                    <w:p w14:paraId="52300D07" w14:textId="77777777" w:rsidR="00872B19" w:rsidRDefault="00872B19" w:rsidP="00E2428A">
                      <w:pPr>
                        <w:pStyle w:val="Paragraphedeliste"/>
                        <w:spacing w:after="240" w:line="276" w:lineRule="auto"/>
                        <w:ind w:left="720"/>
                        <w:jc w:val="both"/>
                      </w:pPr>
                    </w:p>
                  </w:txbxContent>
                </v:textbox>
              </v:shape>
            </w:pict>
          </mc:Fallback>
        </mc:AlternateContent>
      </w:r>
    </w:p>
    <w:p w14:paraId="4122AB51" w14:textId="77777777" w:rsidR="00296A3A" w:rsidRPr="00F54724" w:rsidRDefault="00296A3A" w:rsidP="00C37DE9">
      <w:pPr>
        <w:jc w:val="both"/>
      </w:pPr>
    </w:p>
    <w:p w14:paraId="6A13269A" w14:textId="77777777" w:rsidR="00296A3A" w:rsidRPr="00F54724" w:rsidRDefault="00296A3A" w:rsidP="00C37DE9">
      <w:pPr>
        <w:jc w:val="both"/>
      </w:pPr>
    </w:p>
    <w:p w14:paraId="7BBCDC86" w14:textId="77777777" w:rsidR="00296A3A" w:rsidRPr="00F54724" w:rsidRDefault="00296A3A" w:rsidP="00C37DE9">
      <w:pPr>
        <w:pStyle w:val="Paragraphedeliste"/>
        <w:spacing w:line="276" w:lineRule="auto"/>
        <w:ind w:left="720"/>
        <w:jc w:val="both"/>
      </w:pPr>
    </w:p>
    <w:p w14:paraId="1765072E" w14:textId="77777777" w:rsidR="00296A3A" w:rsidRPr="00F54724" w:rsidRDefault="00296A3A" w:rsidP="00C37DE9">
      <w:pPr>
        <w:spacing w:line="276" w:lineRule="auto"/>
        <w:jc w:val="both"/>
      </w:pPr>
    </w:p>
    <w:p w14:paraId="19D124FD" w14:textId="77777777" w:rsidR="00296A3A" w:rsidRPr="00F54724" w:rsidRDefault="00296A3A" w:rsidP="00C37DE9">
      <w:pPr>
        <w:jc w:val="both"/>
      </w:pPr>
    </w:p>
    <w:p w14:paraId="0784B702" w14:textId="77777777" w:rsidR="00296A3A" w:rsidRPr="00F54724" w:rsidRDefault="00296A3A" w:rsidP="00C37DE9">
      <w:pPr>
        <w:jc w:val="center"/>
        <w:rPr>
          <w:b/>
          <w:sz w:val="36"/>
          <w:szCs w:val="36"/>
        </w:rPr>
      </w:pPr>
    </w:p>
    <w:p w14:paraId="096D8AF1" w14:textId="77777777" w:rsidR="00296A3A" w:rsidRPr="00F54724" w:rsidRDefault="00296A3A" w:rsidP="00C37DE9">
      <w:pPr>
        <w:jc w:val="center"/>
        <w:rPr>
          <w:b/>
          <w:sz w:val="36"/>
          <w:szCs w:val="36"/>
        </w:rPr>
      </w:pPr>
    </w:p>
    <w:p w14:paraId="4A77F067" w14:textId="77777777" w:rsidR="00296A3A" w:rsidRPr="00F54724" w:rsidRDefault="00296A3A" w:rsidP="00C37DE9">
      <w:pPr>
        <w:jc w:val="center"/>
        <w:rPr>
          <w:b/>
          <w:sz w:val="36"/>
          <w:szCs w:val="36"/>
        </w:rPr>
      </w:pPr>
    </w:p>
    <w:p w14:paraId="764E89BD" w14:textId="77777777" w:rsidR="00296A3A" w:rsidRPr="00F54724" w:rsidRDefault="00296A3A" w:rsidP="00C37DE9">
      <w:pPr>
        <w:jc w:val="center"/>
        <w:rPr>
          <w:b/>
          <w:sz w:val="36"/>
          <w:szCs w:val="36"/>
        </w:rPr>
      </w:pPr>
    </w:p>
    <w:p w14:paraId="3E070E32" w14:textId="77777777" w:rsidR="00296A3A" w:rsidRPr="00F54724" w:rsidRDefault="00296A3A" w:rsidP="00C37DE9">
      <w:pPr>
        <w:rPr>
          <w:b/>
          <w:sz w:val="36"/>
          <w:szCs w:val="36"/>
        </w:rPr>
      </w:pPr>
    </w:p>
    <w:p w14:paraId="2FB87BCB" w14:textId="77777777" w:rsidR="00296A3A" w:rsidRPr="00F54724" w:rsidRDefault="00296A3A" w:rsidP="00C37DE9">
      <w:pPr>
        <w:rPr>
          <w:b/>
          <w:sz w:val="48"/>
          <w:szCs w:val="48"/>
        </w:rPr>
      </w:pPr>
      <w:r w:rsidRPr="00F54724">
        <w:rPr>
          <w:b/>
          <w:sz w:val="48"/>
          <w:szCs w:val="48"/>
        </w:rPr>
        <w:br w:type="page"/>
      </w:r>
    </w:p>
    <w:p w14:paraId="5371D63D" w14:textId="77777777" w:rsidR="00296A3A" w:rsidRPr="00F54724" w:rsidRDefault="00296A3A" w:rsidP="002A5C9A">
      <w:pPr>
        <w:pStyle w:val="Titre3"/>
      </w:pPr>
      <w:bookmarkStart w:id="292" w:name="_Toc535916005"/>
      <w:bookmarkStart w:id="293" w:name="_Toc54684901"/>
      <w:bookmarkStart w:id="294" w:name="_Toc68517153"/>
      <w:bookmarkStart w:id="295" w:name="_Toc72513657"/>
      <w:bookmarkStart w:id="296" w:name="_Toc72514637"/>
      <w:bookmarkStart w:id="297" w:name="_Toc72514816"/>
      <w:bookmarkStart w:id="298" w:name="_Toc72515051"/>
      <w:bookmarkStart w:id="299" w:name="_Toc95192181"/>
      <w:r w:rsidRPr="00F54724">
        <w:t>Pièce N°1</w:t>
      </w:r>
      <w:r w:rsidR="005845A7" w:rsidRPr="00F54724">
        <w:t xml:space="preserve"> (</w:t>
      </w:r>
      <w:r w:rsidR="005845A7" w:rsidRPr="00F54724">
        <w:rPr>
          <w:sz w:val="36"/>
          <w:szCs w:val="36"/>
        </w:rPr>
        <w:t>SMC</w:t>
      </w:r>
      <w:r w:rsidR="005845A7" w:rsidRPr="00F54724">
        <w:t>)</w:t>
      </w:r>
      <w:bookmarkEnd w:id="292"/>
      <w:bookmarkEnd w:id="293"/>
      <w:bookmarkEnd w:id="294"/>
    </w:p>
    <w:p w14:paraId="5134C48A" w14:textId="77777777" w:rsidR="00296A3A" w:rsidRPr="00F54724" w:rsidRDefault="00296A3A" w:rsidP="002A5C9A">
      <w:pPr>
        <w:pStyle w:val="Titre3"/>
      </w:pPr>
      <w:bookmarkStart w:id="300" w:name="_Toc535916006"/>
      <w:bookmarkStart w:id="301" w:name="_Toc54684902"/>
      <w:bookmarkStart w:id="302" w:name="_Toc68517154"/>
      <w:r w:rsidRPr="00F54724">
        <w:t>Lettre d’invitation</w:t>
      </w:r>
      <w:bookmarkEnd w:id="295"/>
      <w:bookmarkEnd w:id="296"/>
      <w:bookmarkEnd w:id="297"/>
      <w:bookmarkEnd w:id="298"/>
      <w:bookmarkEnd w:id="299"/>
      <w:bookmarkEnd w:id="300"/>
      <w:bookmarkEnd w:id="301"/>
      <w:bookmarkEnd w:id="302"/>
    </w:p>
    <w:p w14:paraId="7064CEED" w14:textId="77777777" w:rsidR="00296A3A" w:rsidRPr="00F54724" w:rsidRDefault="00296A3A" w:rsidP="00C37DE9"/>
    <w:p w14:paraId="66635068" w14:textId="77777777" w:rsidR="00296A3A" w:rsidRPr="00F54724" w:rsidRDefault="00296A3A" w:rsidP="00C37DE9">
      <w:pPr>
        <w:tabs>
          <w:tab w:val="left" w:pos="720"/>
          <w:tab w:val="right" w:leader="dot" w:pos="8640"/>
        </w:tabs>
      </w:pPr>
      <w:r w:rsidRPr="00F54724">
        <w:t>A Madame/Monsieur,  (Nom</w:t>
      </w:r>
      <w:r w:rsidRPr="00F54724">
        <w:rPr>
          <w:i/>
        </w:rPr>
        <w:t xml:space="preserve"> et adresse complète du Consultant) représentant du consultant </w:t>
      </w:r>
    </w:p>
    <w:p w14:paraId="0B109ECB" w14:textId="77777777" w:rsidR="00296A3A" w:rsidRPr="00F54724" w:rsidRDefault="00296A3A" w:rsidP="00C37DE9">
      <w:pPr>
        <w:tabs>
          <w:tab w:val="left" w:pos="720"/>
          <w:tab w:val="right" w:leader="dot" w:pos="8640"/>
        </w:tabs>
        <w:jc w:val="both"/>
      </w:pPr>
    </w:p>
    <w:p w14:paraId="17A892A3" w14:textId="77777777" w:rsidR="00296A3A" w:rsidRPr="00F54724" w:rsidRDefault="00296A3A" w:rsidP="00C37DE9">
      <w:pPr>
        <w:tabs>
          <w:tab w:val="left" w:pos="720"/>
          <w:tab w:val="right" w:leader="dot" w:pos="8640"/>
        </w:tabs>
      </w:pPr>
      <w:r w:rsidRPr="00F54724">
        <w:rPr>
          <w:b/>
          <w:bCs/>
        </w:rPr>
        <w:t>Objet :</w:t>
      </w:r>
      <w:r w:rsidRPr="00F54724">
        <w:rPr>
          <w:i/>
          <w:iCs/>
        </w:rPr>
        <w:t>(rappeler l’objet des prestations).</w:t>
      </w:r>
    </w:p>
    <w:p w14:paraId="390E363B" w14:textId="77777777" w:rsidR="00296A3A" w:rsidRPr="00F54724" w:rsidRDefault="00296A3A" w:rsidP="00C37DE9">
      <w:pPr>
        <w:tabs>
          <w:tab w:val="left" w:pos="720"/>
          <w:tab w:val="right" w:leader="dot" w:pos="8640"/>
        </w:tabs>
      </w:pPr>
    </w:p>
    <w:p w14:paraId="7143460E" w14:textId="4F10F149" w:rsidR="00296A3A" w:rsidRPr="00F54724" w:rsidRDefault="002C1B07" w:rsidP="002C1B07">
      <w:pPr>
        <w:tabs>
          <w:tab w:val="left" w:pos="0"/>
        </w:tabs>
        <w:spacing w:after="240" w:line="276" w:lineRule="auto"/>
        <w:ind w:firstLine="567"/>
        <w:jc w:val="both"/>
      </w:pPr>
      <w:r w:rsidRPr="00F54724">
        <w:t>(A</w:t>
      </w:r>
      <w:r w:rsidRPr="00F54724">
        <w:rPr>
          <w:i/>
          <w:iCs/>
        </w:rPr>
        <w:t xml:space="preserve">( nom de </w:t>
      </w:r>
      <w:r w:rsidR="00416602" w:rsidRPr="00F54724">
        <w:rPr>
          <w:i/>
          <w:iCs/>
        </w:rPr>
        <w:t>l’Autorité Contractante)</w:t>
      </w:r>
      <w:r w:rsidR="00FD4F78" w:rsidRPr="00F54724">
        <w:rPr>
          <w:i/>
          <w:iCs/>
        </w:rPr>
        <w:t>,</w:t>
      </w:r>
      <w:r w:rsidR="00296A3A" w:rsidRPr="00F54724">
        <w:t>vous adresse</w:t>
      </w:r>
      <w:r w:rsidRPr="00F54724">
        <w:t xml:space="preserve"> </w:t>
      </w:r>
      <w:r w:rsidR="00E07BD8" w:rsidRPr="00F54724">
        <w:t xml:space="preserve"> </w:t>
      </w:r>
      <w:r w:rsidR="00296A3A" w:rsidRPr="00F54724">
        <w:t xml:space="preserve"> la présente Demande de Proposition ci-après « la D P », en vue de la fourniture des prestations intellectuelles de </w:t>
      </w:r>
      <w:r w:rsidR="00296A3A" w:rsidRPr="00F54724">
        <w:rPr>
          <w:i/>
          <w:iCs/>
        </w:rPr>
        <w:t>(Indiquer la consistance de la mission),</w:t>
      </w:r>
      <w:r w:rsidR="00296A3A" w:rsidRPr="00F54724">
        <w:t xml:space="preserve"> telles que spécifiées dans les Termes de Référence.</w:t>
      </w:r>
    </w:p>
    <w:p w14:paraId="3CE37202" w14:textId="0974A09B" w:rsidR="00296A3A" w:rsidRPr="00F54724" w:rsidRDefault="00296A3A" w:rsidP="00771829">
      <w:pPr>
        <w:pStyle w:val="Paragraphedeliste"/>
        <w:numPr>
          <w:ilvl w:val="0"/>
          <w:numId w:val="30"/>
        </w:numPr>
        <w:spacing w:after="240" w:line="276" w:lineRule="auto"/>
        <w:jc w:val="both"/>
      </w:pPr>
      <w:r w:rsidRPr="00F54724">
        <w:t>Vous êtes prié</w:t>
      </w:r>
      <w:r w:rsidR="009F7FFB" w:rsidRPr="00F54724">
        <w:t>,</w:t>
      </w:r>
      <w:r w:rsidRPr="00F54724">
        <w:t xml:space="preserve"> dès réception de la présente lettre, de confirmer au </w:t>
      </w:r>
      <w:r w:rsidR="00DC721C" w:rsidRPr="00F54724">
        <w:t xml:space="preserve">Président </w:t>
      </w:r>
      <w:r w:rsidR="003263D8" w:rsidRPr="00F54724">
        <w:t>du</w:t>
      </w:r>
      <w:r w:rsidRPr="00F54724">
        <w:t xml:space="preserve"> </w:t>
      </w:r>
      <w:r w:rsidR="007905CB" w:rsidRPr="00F54724">
        <w:t>CIAIS</w:t>
      </w:r>
      <w:r w:rsidR="00DC721C" w:rsidRPr="00F54724">
        <w:t xml:space="preserve"> </w:t>
      </w:r>
      <w:r w:rsidRPr="00F54724">
        <w:t>(adresse, téléphone, email), votre intention de soumissionner seul ou en association, ou de ne pas soumissionner à la présente DP,</w:t>
      </w:r>
    </w:p>
    <w:p w14:paraId="7C99985B" w14:textId="18A97895" w:rsidR="00296A3A" w:rsidRPr="00F54724" w:rsidRDefault="00296A3A" w:rsidP="00771829">
      <w:pPr>
        <w:pStyle w:val="Paragraphedeliste"/>
        <w:numPr>
          <w:ilvl w:val="0"/>
          <w:numId w:val="30"/>
        </w:numPr>
        <w:spacing w:after="240" w:line="276" w:lineRule="auto"/>
        <w:jc w:val="both"/>
      </w:pPr>
      <w:r w:rsidRPr="00F54724">
        <w:t xml:space="preserve">En cas de confirmation, vous êtes prié de présenter votre offre technique et financière en remplissant les formulaires de </w:t>
      </w:r>
      <w:r w:rsidR="00D3657F" w:rsidRPr="00F54724">
        <w:t>Soumission figurant</w:t>
      </w:r>
      <w:r w:rsidRPr="00F54724">
        <w:t xml:space="preserve"> au Dossier, complétés par les autres éléments constitutifs de votre </w:t>
      </w:r>
      <w:r w:rsidR="009F7FFB" w:rsidRPr="00F54724">
        <w:t xml:space="preserve">proposition </w:t>
      </w:r>
      <w:r w:rsidRPr="00F54724">
        <w:t>tel</w:t>
      </w:r>
      <w:r w:rsidR="009F7FFB" w:rsidRPr="00F54724">
        <w:t>s</w:t>
      </w:r>
      <w:r w:rsidRPr="00F54724">
        <w:t xml:space="preserve"> que requis dans la DP, et déposer la proposition ainsi constitué</w:t>
      </w:r>
      <w:r w:rsidR="00326FE3" w:rsidRPr="00F54724">
        <w:t>e sous plis fermé</w:t>
      </w:r>
      <w:r w:rsidR="00633981" w:rsidRPr="00F54724">
        <w:t>, en deux exemplaires (un original et une copie),</w:t>
      </w:r>
      <w:r w:rsidR="00326FE3" w:rsidRPr="00F54724">
        <w:t xml:space="preserve"> au siège de </w:t>
      </w:r>
      <w:r w:rsidR="00326FE3" w:rsidRPr="00F54724">
        <w:rPr>
          <w:i/>
          <w:iCs/>
        </w:rPr>
        <w:t>(</w:t>
      </w:r>
      <w:r w:rsidR="009F7FFB" w:rsidRPr="00F54724">
        <w:rPr>
          <w:i/>
          <w:iCs/>
        </w:rPr>
        <w:t xml:space="preserve">nom de </w:t>
      </w:r>
      <w:r w:rsidR="00326FE3" w:rsidRPr="00F54724">
        <w:rPr>
          <w:i/>
          <w:iCs/>
        </w:rPr>
        <w:t>l’Autorité Contractante)</w:t>
      </w:r>
      <w:r w:rsidRPr="00F54724">
        <w:t xml:space="preserve"> au plus tard le </w:t>
      </w:r>
      <w:r w:rsidRPr="00F54724">
        <w:rPr>
          <w:i/>
          <w:iCs/>
        </w:rPr>
        <w:t>(indiquer, la date et l’heure limite de dépôt des offres).</w:t>
      </w:r>
    </w:p>
    <w:p w14:paraId="2B76CEE6" w14:textId="5290DBE8" w:rsidR="00296A3A" w:rsidRPr="00F54724" w:rsidRDefault="00296A3A" w:rsidP="0046499C">
      <w:pPr>
        <w:pStyle w:val="Paragraphedeliste"/>
        <w:numPr>
          <w:ilvl w:val="0"/>
          <w:numId w:val="30"/>
        </w:numPr>
        <w:spacing w:after="240" w:line="276" w:lineRule="auto"/>
        <w:jc w:val="both"/>
      </w:pPr>
      <w:r w:rsidRPr="00F54724">
        <w:t>Si vous souhaitez obtenir des éclaircissements sur ce Dossier, vous pouvez en saisir</w:t>
      </w:r>
      <w:r w:rsidR="009F7FFB" w:rsidRPr="00F54724">
        <w:t>,</w:t>
      </w:r>
      <w:r w:rsidRPr="00F54724">
        <w:t xml:space="preserve"> par écrit</w:t>
      </w:r>
      <w:r w:rsidR="009F7FFB" w:rsidRPr="00F54724">
        <w:t>,</w:t>
      </w:r>
      <w:r w:rsidRPr="00F54724">
        <w:t xml:space="preserve"> </w:t>
      </w:r>
      <w:r w:rsidR="00DC721C" w:rsidRPr="00F54724">
        <w:t xml:space="preserve">l’Ordonnateur </w:t>
      </w:r>
      <w:r w:rsidRPr="00F54724">
        <w:t xml:space="preserve">au plus tard le ……………… </w:t>
      </w:r>
      <w:r w:rsidRPr="00F54724">
        <w:rPr>
          <w:i/>
          <w:iCs/>
        </w:rPr>
        <w:t xml:space="preserve">(indiquer une date antérieure d’au moins </w:t>
      </w:r>
      <w:r w:rsidR="003D736E" w:rsidRPr="00F54724">
        <w:rPr>
          <w:i/>
          <w:iCs/>
        </w:rPr>
        <w:t xml:space="preserve">trois </w:t>
      </w:r>
      <w:r w:rsidR="00757793" w:rsidRPr="00F54724">
        <w:rPr>
          <w:i/>
          <w:iCs/>
        </w:rPr>
        <w:t>(</w:t>
      </w:r>
      <w:r w:rsidR="003D736E" w:rsidRPr="00F54724">
        <w:rPr>
          <w:i/>
          <w:iCs/>
        </w:rPr>
        <w:t>03</w:t>
      </w:r>
      <w:r w:rsidR="00757793" w:rsidRPr="00F54724">
        <w:rPr>
          <w:i/>
          <w:iCs/>
        </w:rPr>
        <w:t>)</w:t>
      </w:r>
      <w:r w:rsidRPr="00F54724">
        <w:rPr>
          <w:i/>
          <w:iCs/>
        </w:rPr>
        <w:t xml:space="preserve"> jours ouvrables</w:t>
      </w:r>
      <w:r w:rsidR="00DC721C" w:rsidRPr="00F54724">
        <w:rPr>
          <w:i/>
          <w:iCs/>
        </w:rPr>
        <w:t>,</w:t>
      </w:r>
      <w:r w:rsidRPr="00F54724">
        <w:rPr>
          <w:i/>
          <w:iCs/>
        </w:rPr>
        <w:t xml:space="preserve"> à la date limite fixée pour le dépôt des offres)</w:t>
      </w:r>
      <w:r w:rsidRPr="00F54724">
        <w:t>.</w:t>
      </w:r>
    </w:p>
    <w:p w14:paraId="07EC2081" w14:textId="77777777" w:rsidR="00296A3A" w:rsidRPr="00F54724" w:rsidRDefault="00296A3A" w:rsidP="0046499C">
      <w:pPr>
        <w:pStyle w:val="Paragraphedeliste"/>
        <w:numPr>
          <w:ilvl w:val="0"/>
          <w:numId w:val="30"/>
        </w:numPr>
        <w:spacing w:after="240" w:line="276" w:lineRule="auto"/>
        <w:jc w:val="both"/>
      </w:pPr>
      <w:r w:rsidRPr="00F54724">
        <w:t>Pour la présentation de votre proposition :</w:t>
      </w:r>
    </w:p>
    <w:p w14:paraId="08A7AB44" w14:textId="1BE4D06E" w:rsidR="00296A3A" w:rsidRPr="00F54724" w:rsidRDefault="00296A3A" w:rsidP="00FE0205">
      <w:pPr>
        <w:pStyle w:val="Paragraphedeliste"/>
        <w:spacing w:after="240" w:line="276" w:lineRule="auto"/>
        <w:ind w:left="927"/>
        <w:jc w:val="both"/>
      </w:pPr>
      <w:r w:rsidRPr="00F54724">
        <w:t xml:space="preserve">i.  </w:t>
      </w:r>
      <w:r w:rsidR="00DC721C" w:rsidRPr="00F54724">
        <w:t xml:space="preserve">La </w:t>
      </w:r>
      <w:r w:rsidRPr="00F54724">
        <w:t xml:space="preserve">lettre d’Invitation </w:t>
      </w:r>
      <w:r w:rsidR="00D3657F" w:rsidRPr="00F54724">
        <w:t>et les</w:t>
      </w:r>
      <w:r w:rsidR="00FE0205" w:rsidRPr="00F54724">
        <w:t xml:space="preserve"> </w:t>
      </w:r>
      <w:r w:rsidRPr="00F54724">
        <w:t>Termes de Référence de la DP parap</w:t>
      </w:r>
      <w:r w:rsidR="000E5879" w:rsidRPr="00F54724">
        <w:t xml:space="preserve">hées, accompagnées </w:t>
      </w:r>
      <w:r w:rsidR="00D3657F" w:rsidRPr="00F54724">
        <w:t>des curriculums</w:t>
      </w:r>
      <w:r w:rsidRPr="00F54724">
        <w:t xml:space="preserve"> </w:t>
      </w:r>
      <w:r w:rsidR="00D3657F" w:rsidRPr="00F54724">
        <w:t>vitae du</w:t>
      </w:r>
      <w:r w:rsidRPr="00F54724">
        <w:t xml:space="preserve"> personnel clé et des autres éléments de l’offre technique, demandés dans la Lettre d’invitation, doivent être </w:t>
      </w:r>
      <w:r w:rsidR="00D3657F" w:rsidRPr="00F54724">
        <w:t>présentés dans</w:t>
      </w:r>
      <w:r w:rsidRPr="00F54724">
        <w:t xml:space="preserve"> une première enveloppe fermée sur laquelle sera écrite la mention « Proposition technique », ainsi que l’objet de la DP. </w:t>
      </w:r>
    </w:p>
    <w:p w14:paraId="2361FE3C" w14:textId="17AD274F" w:rsidR="00296A3A" w:rsidRPr="00F54724" w:rsidRDefault="00296A3A" w:rsidP="00FE0205">
      <w:pPr>
        <w:pStyle w:val="Paragraphedeliste"/>
        <w:spacing w:after="240" w:line="276" w:lineRule="auto"/>
        <w:ind w:left="927"/>
        <w:jc w:val="both"/>
      </w:pPr>
      <w:r w:rsidRPr="00F54724">
        <w:t xml:space="preserve"> ii. </w:t>
      </w:r>
      <w:r w:rsidR="00FE0205" w:rsidRPr="00F54724">
        <w:t xml:space="preserve">La </w:t>
      </w:r>
      <w:r w:rsidRPr="00F54724">
        <w:t xml:space="preserve">soumission complétée et signée et </w:t>
      </w:r>
      <w:r w:rsidR="00FE0205" w:rsidRPr="00F54724">
        <w:t xml:space="preserve">la </w:t>
      </w:r>
      <w:r w:rsidRPr="00F54724">
        <w:t>Lettre de Contrat renseignée dans sa partie concernant le soumissionnaire, seront présentées dans une deuxième enveloppe fermée sur laquelle se</w:t>
      </w:r>
      <w:r w:rsidR="00675D01" w:rsidRPr="00F54724">
        <w:t>ra écrit « Offre financière », ainsi que l’objet de la DP</w:t>
      </w:r>
      <w:r w:rsidRPr="00F54724">
        <w:t xml:space="preserve"> et le nom du soumissionnaire.</w:t>
      </w:r>
    </w:p>
    <w:p w14:paraId="016315EC" w14:textId="6D68A4B7" w:rsidR="00296A3A" w:rsidRPr="00F54724" w:rsidRDefault="00296A3A" w:rsidP="00FE0205">
      <w:pPr>
        <w:pStyle w:val="Paragraphedeliste"/>
        <w:spacing w:after="240" w:line="276" w:lineRule="auto"/>
        <w:ind w:left="927"/>
        <w:jc w:val="both"/>
      </w:pPr>
      <w:r w:rsidRPr="00F54724">
        <w:t>iii. Les deux enveloppes sus citées, doivent être placées dans une troisième enveloppe extérieure, fermée portant exclusivement les mentions suivantes : « Mr le Président d</w:t>
      </w:r>
      <w:r w:rsidR="003263D8" w:rsidRPr="00F54724">
        <w:t>u CIAIS de</w:t>
      </w:r>
      <w:r w:rsidRPr="00F54724">
        <w:t xml:space="preserve"> </w:t>
      </w:r>
      <w:r w:rsidR="00416602" w:rsidRPr="00F54724">
        <w:t>(nom de l’Autorité Contractante), </w:t>
      </w:r>
      <w:r w:rsidRPr="00F54724">
        <w:t>Offre relative à (rappeler l’objet), à n’ouvrir qu’en séance d</w:t>
      </w:r>
      <w:r w:rsidR="00AB476B" w:rsidRPr="00F54724">
        <w:t>u Comité</w:t>
      </w:r>
      <w:r w:rsidR="00681F33" w:rsidRPr="00F54724">
        <w:t xml:space="preserve"> </w:t>
      </w:r>
      <w:r w:rsidRPr="00F54724">
        <w:t>».</w:t>
      </w:r>
    </w:p>
    <w:p w14:paraId="514CB535" w14:textId="3DC664A1" w:rsidR="00296A3A" w:rsidRPr="00F54724" w:rsidRDefault="00296A3A" w:rsidP="0046499C">
      <w:pPr>
        <w:pStyle w:val="Paragraphedeliste"/>
        <w:numPr>
          <w:ilvl w:val="0"/>
          <w:numId w:val="30"/>
        </w:numPr>
        <w:spacing w:after="240" w:line="276" w:lineRule="auto"/>
        <w:jc w:val="both"/>
      </w:pPr>
      <w:r w:rsidRPr="00F54724">
        <w:t>Les plis seront ouverts en deux</w:t>
      </w:r>
      <w:r w:rsidR="00411C32" w:rsidRPr="00F54724">
        <w:t xml:space="preserve"> (2)</w:t>
      </w:r>
      <w:r w:rsidRPr="00F54724">
        <w:t xml:space="preserve"> temps</w:t>
      </w:r>
      <w:r w:rsidR="00411C32" w:rsidRPr="00F54724">
        <w:t>,</w:t>
      </w:r>
      <w:r w:rsidRPr="00F54724">
        <w:t xml:space="preserve"> en séance publique d</w:t>
      </w:r>
      <w:r w:rsidR="00AB476B" w:rsidRPr="00F54724">
        <w:t xml:space="preserve">u Comité </w:t>
      </w:r>
      <w:r w:rsidRPr="00F54724">
        <w:t xml:space="preserve">le </w:t>
      </w:r>
      <w:r w:rsidRPr="00F54724">
        <w:rPr>
          <w:i/>
          <w:iCs/>
        </w:rPr>
        <w:t>(indiquer la date, l’heure et le lieu).</w:t>
      </w:r>
    </w:p>
    <w:p w14:paraId="06D08E1F" w14:textId="20D30782" w:rsidR="00296A3A" w:rsidRPr="00F54724" w:rsidRDefault="00296A3A" w:rsidP="00411C32">
      <w:pPr>
        <w:spacing w:after="240" w:line="276" w:lineRule="auto"/>
        <w:ind w:firstLine="567"/>
        <w:jc w:val="both"/>
      </w:pPr>
      <w:r w:rsidRPr="00F54724">
        <w:t>L’enveloppe contenant l’offre technique sera d’abord ouverte publiquement et son contenu sera évalué à huis clos par l</w:t>
      </w:r>
      <w:r w:rsidR="00AB476B" w:rsidRPr="00F54724">
        <w:t>e Comité</w:t>
      </w:r>
      <w:r w:rsidRPr="00F54724">
        <w:t>. Les enveloppes fermées contenant les propositions financières des soumissionnaires seront</w:t>
      </w:r>
      <w:r w:rsidR="00411C32" w:rsidRPr="00F54724">
        <w:t>,</w:t>
      </w:r>
      <w:r w:rsidRPr="00F54724">
        <w:t xml:space="preserve"> ensuite paraphées par les membres d</w:t>
      </w:r>
      <w:r w:rsidR="00AB476B" w:rsidRPr="00F54724">
        <w:t>u</w:t>
      </w:r>
      <w:r w:rsidRPr="00F54724">
        <w:t xml:space="preserve"> </w:t>
      </w:r>
      <w:r w:rsidR="00AB476B" w:rsidRPr="00F54724">
        <w:t>Comité</w:t>
      </w:r>
      <w:r w:rsidRPr="00F54724">
        <w:t xml:space="preserve"> et remises au président de séance pour en assurer la garde jusqu’à la date prévue pour l’ouverture des offres financières des consultants dont les offres techniques ont atteint le score minimum requis par la DP.</w:t>
      </w:r>
    </w:p>
    <w:p w14:paraId="09E8EE5E" w14:textId="7D09303A" w:rsidR="00296A3A" w:rsidRPr="00F54724" w:rsidRDefault="00296A3A" w:rsidP="00C37DE9">
      <w:pPr>
        <w:spacing w:after="240" w:line="276" w:lineRule="auto"/>
        <w:ind w:firstLine="567"/>
        <w:jc w:val="both"/>
      </w:pPr>
      <w:r w:rsidRPr="00F54724">
        <w:t>L’enveloppe contenant les propositions financière</w:t>
      </w:r>
      <w:r w:rsidR="009C24C5" w:rsidRPr="00F54724">
        <w:t>s</w:t>
      </w:r>
      <w:r w:rsidRPr="00F54724">
        <w:t xml:space="preserve"> des soumissionnaires jugés qualifiés au regard de la formation, des qualifications professionnelles et de l’expérience des consultants, sera ensuite ouverte publiquement dans un second temps. Son contenu sera évalué à huis clos par </w:t>
      </w:r>
      <w:r w:rsidR="00D3657F" w:rsidRPr="00F54724">
        <w:t>le Comité</w:t>
      </w:r>
      <w:r w:rsidRPr="00F54724">
        <w:t>.</w:t>
      </w:r>
    </w:p>
    <w:p w14:paraId="480D3AFA" w14:textId="77777777" w:rsidR="00296A3A" w:rsidRPr="00F54724" w:rsidRDefault="00296A3A" w:rsidP="00C37DE9">
      <w:pPr>
        <w:spacing w:after="240" w:line="276" w:lineRule="auto"/>
        <w:ind w:firstLine="567"/>
        <w:jc w:val="both"/>
      </w:pPr>
      <w:r w:rsidRPr="00F54724">
        <w:t>Les représentants des soumissionnaires qui souhaitent assister aux séances d’ouverture y sont invités.</w:t>
      </w:r>
    </w:p>
    <w:p w14:paraId="3E9C76D1" w14:textId="536E7F94" w:rsidR="00296A3A" w:rsidRPr="00F54724" w:rsidRDefault="00296A3A" w:rsidP="00411C32">
      <w:pPr>
        <w:spacing w:after="240" w:line="276" w:lineRule="auto"/>
        <w:ind w:firstLine="567"/>
        <w:jc w:val="both"/>
      </w:pPr>
      <w:r w:rsidRPr="00F54724">
        <w:t xml:space="preserve">L’évaluation des propositions sera </w:t>
      </w:r>
      <w:r w:rsidR="00D3657F" w:rsidRPr="00F54724">
        <w:t>faite par</w:t>
      </w:r>
      <w:r w:rsidRPr="00F54724">
        <w:t xml:space="preserve"> l</w:t>
      </w:r>
      <w:r w:rsidR="00AB476B" w:rsidRPr="00F54724">
        <w:t>e</w:t>
      </w:r>
      <w:r w:rsidRPr="00F54724">
        <w:t xml:space="preserve"> </w:t>
      </w:r>
      <w:r w:rsidR="00AB476B" w:rsidRPr="00F54724">
        <w:t>Comité</w:t>
      </w:r>
      <w:r w:rsidRPr="00F54724">
        <w:t xml:space="preserve"> sur la base de la méthode </w:t>
      </w:r>
      <w:r w:rsidR="00D3657F" w:rsidRPr="00F54724">
        <w:t>de Sélection</w:t>
      </w:r>
      <w:r w:rsidRPr="00F54724">
        <w:t xml:space="preserve"> au Moindre Coût. A cet effet, les </w:t>
      </w:r>
      <w:r w:rsidR="00D3657F" w:rsidRPr="00F54724">
        <w:t>critères d’évaluation</w:t>
      </w:r>
      <w:r w:rsidRPr="00F54724">
        <w:t xml:space="preserve"> seront les suivants :</w:t>
      </w:r>
    </w:p>
    <w:p w14:paraId="1386FC48" w14:textId="77777777" w:rsidR="00296A3A" w:rsidRPr="00F54724" w:rsidRDefault="00296A3A" w:rsidP="0046499C">
      <w:pPr>
        <w:pStyle w:val="Paragraphedeliste"/>
        <w:numPr>
          <w:ilvl w:val="0"/>
          <w:numId w:val="31"/>
        </w:numPr>
        <w:spacing w:after="240" w:line="276" w:lineRule="auto"/>
        <w:jc w:val="both"/>
        <w:rPr>
          <w:b/>
        </w:rPr>
      </w:pPr>
      <w:r w:rsidRPr="00F54724">
        <w:rPr>
          <w:b/>
        </w:rPr>
        <w:t>Propositions techniques</w:t>
      </w:r>
    </w:p>
    <w:p w14:paraId="3C890D27" w14:textId="77777777" w:rsidR="00296A3A" w:rsidRPr="00F54724" w:rsidRDefault="00296A3A" w:rsidP="0046499C">
      <w:pPr>
        <w:pStyle w:val="Paragraphedeliste"/>
        <w:numPr>
          <w:ilvl w:val="0"/>
          <w:numId w:val="32"/>
        </w:numPr>
        <w:spacing w:after="240" w:line="276" w:lineRule="auto"/>
        <w:jc w:val="both"/>
      </w:pPr>
      <w:r w:rsidRPr="00F54724">
        <w:t>Conformité de l’offre aux exigences du dossier,</w:t>
      </w:r>
    </w:p>
    <w:p w14:paraId="70CA7771" w14:textId="77777777" w:rsidR="00296A3A" w:rsidRPr="00F54724" w:rsidRDefault="00296A3A" w:rsidP="0046499C">
      <w:pPr>
        <w:pStyle w:val="Paragraphedeliste"/>
        <w:numPr>
          <w:ilvl w:val="0"/>
          <w:numId w:val="32"/>
        </w:numPr>
        <w:spacing w:after="240" w:line="276" w:lineRule="auto"/>
        <w:jc w:val="both"/>
      </w:pPr>
      <w:r w:rsidRPr="00F54724">
        <w:t>Expérience du soumissionnaire dans l’exécution de missions similaires,</w:t>
      </w:r>
    </w:p>
    <w:p w14:paraId="225527EF" w14:textId="77777777" w:rsidR="00296A3A" w:rsidRPr="00F54724" w:rsidRDefault="00296A3A" w:rsidP="0046499C">
      <w:pPr>
        <w:pStyle w:val="Paragraphedeliste"/>
        <w:numPr>
          <w:ilvl w:val="0"/>
          <w:numId w:val="32"/>
        </w:numPr>
        <w:spacing w:after="240" w:line="276" w:lineRule="auto"/>
        <w:jc w:val="both"/>
      </w:pPr>
      <w:r w:rsidRPr="00F54724">
        <w:t>Méthodologie,</w:t>
      </w:r>
    </w:p>
    <w:p w14:paraId="37E9B54C" w14:textId="77777777" w:rsidR="00296A3A" w:rsidRPr="00F54724" w:rsidRDefault="00296A3A" w:rsidP="0046499C">
      <w:pPr>
        <w:pStyle w:val="Paragraphedeliste"/>
        <w:numPr>
          <w:ilvl w:val="0"/>
          <w:numId w:val="32"/>
        </w:numPr>
        <w:spacing w:after="240" w:line="276" w:lineRule="auto"/>
        <w:jc w:val="both"/>
      </w:pPr>
      <w:r w:rsidRPr="00F54724">
        <w:t>Qualification des experts (formation, expérience)</w:t>
      </w:r>
      <w:r w:rsidRPr="00F54724">
        <w:rPr>
          <w:rStyle w:val="Appelnotedebasdep"/>
        </w:rPr>
        <w:footnoteReference w:id="9"/>
      </w:r>
      <w:r w:rsidRPr="00F54724">
        <w:t>.</w:t>
      </w:r>
    </w:p>
    <w:p w14:paraId="1BDCE44D" w14:textId="77777777" w:rsidR="00296A3A" w:rsidRPr="00F54724" w:rsidRDefault="00296A3A" w:rsidP="00C37DE9">
      <w:pPr>
        <w:spacing w:after="240" w:line="276" w:lineRule="auto"/>
        <w:jc w:val="both"/>
      </w:pPr>
      <w:r w:rsidRPr="00F54724">
        <w:t>Au terme de l’évaluation des propositions techniques, les soumissionnaires seront classés en deux groupes à savoir :</w:t>
      </w:r>
    </w:p>
    <w:p w14:paraId="042F2096" w14:textId="18B460E3" w:rsidR="00296A3A" w:rsidRPr="00F54724" w:rsidRDefault="00296A3A" w:rsidP="0046499C">
      <w:pPr>
        <w:pStyle w:val="Paragraphedeliste"/>
        <w:numPr>
          <w:ilvl w:val="0"/>
          <w:numId w:val="33"/>
        </w:numPr>
        <w:spacing w:after="240" w:line="276" w:lineRule="auto"/>
        <w:jc w:val="both"/>
      </w:pPr>
      <w:r w:rsidRPr="00F54724">
        <w:t xml:space="preserve">Le Groupe A, composé de ceux dont les offres conformes aux exigences de la DP auront été jugées satisfaisantes et qui sont donc qualifiés au regard du score défini dans la DP. Les propositions financières des soumissionnaires de ce groupe seront donc éligibles à l’ouverture des propositions financières.  </w:t>
      </w:r>
    </w:p>
    <w:p w14:paraId="1F01E054" w14:textId="77777777" w:rsidR="00296A3A" w:rsidRPr="00F54724" w:rsidRDefault="00296A3A" w:rsidP="0046499C">
      <w:pPr>
        <w:pStyle w:val="Paragraphedeliste"/>
        <w:numPr>
          <w:ilvl w:val="0"/>
          <w:numId w:val="33"/>
        </w:numPr>
        <w:spacing w:after="240" w:line="276" w:lineRule="auto"/>
        <w:jc w:val="both"/>
      </w:pPr>
      <w:r w:rsidRPr="00F54724">
        <w:t>Le Groupe B,  dont les offres n’ayant pas obtenu le score minimum fixé dans la DP   leur seront  retournées sans être ouvertes, dès la notification du contrat.</w:t>
      </w:r>
    </w:p>
    <w:p w14:paraId="2607B515" w14:textId="77777777" w:rsidR="00296A3A" w:rsidRPr="00F54724" w:rsidRDefault="00296A3A" w:rsidP="0046499C">
      <w:pPr>
        <w:pStyle w:val="Paragraphedeliste"/>
        <w:numPr>
          <w:ilvl w:val="0"/>
          <w:numId w:val="31"/>
        </w:numPr>
        <w:spacing w:after="240" w:line="276" w:lineRule="auto"/>
        <w:jc w:val="both"/>
        <w:rPr>
          <w:b/>
          <w:bCs/>
        </w:rPr>
      </w:pPr>
      <w:r w:rsidRPr="00F54724">
        <w:rPr>
          <w:b/>
          <w:bCs/>
        </w:rPr>
        <w:t>Propositions financières des soumissionnaires du groupe A</w:t>
      </w:r>
    </w:p>
    <w:p w14:paraId="10BAB3CF" w14:textId="77777777" w:rsidR="00296A3A" w:rsidRPr="00F54724" w:rsidRDefault="00FE0205" w:rsidP="004C4750">
      <w:pPr>
        <w:spacing w:after="240" w:line="276" w:lineRule="auto"/>
        <w:jc w:val="both"/>
      </w:pPr>
      <w:r w:rsidRPr="00F54724">
        <w:t xml:space="preserve">Après ouverture et évaluation des offres financières du groupe A, le </w:t>
      </w:r>
      <w:r w:rsidR="00296A3A" w:rsidRPr="00F54724">
        <w:t xml:space="preserve">Soumissionnaire dont la proposition financière est, après correction, la moins disante sera retenu et invité à signer le contrat avec </w:t>
      </w:r>
      <w:r w:rsidR="004C4750" w:rsidRPr="00F54724">
        <w:t>(</w:t>
      </w:r>
      <w:r w:rsidR="004C4750" w:rsidRPr="00F54724">
        <w:rPr>
          <w:i/>
          <w:iCs/>
        </w:rPr>
        <w:t>nom de l’Autorité Contractante)</w:t>
      </w:r>
      <w:r w:rsidR="00296A3A" w:rsidRPr="00F54724">
        <w:t>.</w:t>
      </w:r>
    </w:p>
    <w:p w14:paraId="6590C31F" w14:textId="70D797E5" w:rsidR="00296A3A" w:rsidRPr="00F54724" w:rsidRDefault="00D3657F" w:rsidP="009C1559">
      <w:pPr>
        <w:pStyle w:val="Paragraphedeliste"/>
        <w:spacing w:after="240" w:line="276" w:lineRule="auto"/>
        <w:ind w:left="927"/>
        <w:jc w:val="both"/>
      </w:pPr>
      <w:r w:rsidRPr="00F54724">
        <w:t>Le Comité</w:t>
      </w:r>
      <w:r w:rsidR="00296A3A" w:rsidRPr="00F54724">
        <w:t xml:space="preserve"> n’est pas tenu de donner suite à la présente DP.</w:t>
      </w:r>
    </w:p>
    <w:p w14:paraId="7D9A5B91" w14:textId="77777777" w:rsidR="00296A3A" w:rsidRPr="00F54724" w:rsidRDefault="00296A3A" w:rsidP="00C37DE9">
      <w:pPr>
        <w:pStyle w:val="Paragraphedeliste"/>
        <w:spacing w:after="240" w:line="276" w:lineRule="auto"/>
        <w:ind w:left="927"/>
        <w:jc w:val="both"/>
      </w:pPr>
      <w:r w:rsidRPr="00F54724">
        <w:t xml:space="preserve">Veuillez agréer, Madame/Monsieur, l’assurance de ma considération distinguée. </w:t>
      </w:r>
    </w:p>
    <w:p w14:paraId="25B7CBAE" w14:textId="77777777" w:rsidR="00296A3A" w:rsidRPr="00F54724" w:rsidRDefault="00296A3A" w:rsidP="0035532C">
      <w:pPr>
        <w:spacing w:after="240" w:line="276" w:lineRule="auto"/>
        <w:jc w:val="both"/>
      </w:pPr>
    </w:p>
    <w:p w14:paraId="170D8B62" w14:textId="77777777" w:rsidR="00296A3A" w:rsidRPr="00F54724" w:rsidRDefault="006706B5" w:rsidP="006462DF">
      <w:pPr>
        <w:jc w:val="center"/>
        <w:rPr>
          <w:b/>
          <w:lang w:eastAsia="en-US"/>
        </w:rPr>
      </w:pPr>
      <w:bookmarkStart w:id="303" w:name="_Hlk56262967"/>
      <w:r w:rsidRPr="00F54724">
        <w:rPr>
          <w:b/>
          <w:lang w:eastAsia="en-US"/>
        </w:rPr>
        <w:t>L’Ordonnateur</w:t>
      </w:r>
      <w:r w:rsidR="006462DF" w:rsidRPr="00F54724">
        <w:rPr>
          <w:b/>
          <w:lang w:eastAsia="en-US"/>
        </w:rPr>
        <w:t xml:space="preserve"> </w:t>
      </w:r>
      <w:r w:rsidR="004C4750" w:rsidRPr="00F54724">
        <w:rPr>
          <w:b/>
          <w:lang w:eastAsia="en-US"/>
        </w:rPr>
        <w:t xml:space="preserve"> </w:t>
      </w:r>
    </w:p>
    <w:bookmarkEnd w:id="303"/>
    <w:p w14:paraId="7DA8F8C7" w14:textId="77777777" w:rsidR="00296A3A" w:rsidRPr="00F54724" w:rsidRDefault="00296A3A" w:rsidP="00C37DE9">
      <w:pPr>
        <w:jc w:val="center"/>
        <w:rPr>
          <w:b/>
          <w:lang w:eastAsia="en-US"/>
        </w:rPr>
      </w:pPr>
    </w:p>
    <w:p w14:paraId="565CE3C0" w14:textId="77777777" w:rsidR="00296A3A" w:rsidRPr="00F54724" w:rsidRDefault="00296A3A" w:rsidP="00C37DE9">
      <w:pPr>
        <w:jc w:val="center"/>
        <w:rPr>
          <w:b/>
        </w:rPr>
      </w:pPr>
      <w:r w:rsidRPr="00F54724">
        <w:rPr>
          <w:b/>
        </w:rPr>
        <w:t>Signature</w:t>
      </w:r>
    </w:p>
    <w:p w14:paraId="449A2786" w14:textId="77777777" w:rsidR="00296A3A" w:rsidRPr="00F54724" w:rsidRDefault="00296A3A" w:rsidP="00C37DE9">
      <w:pPr>
        <w:pStyle w:val="Titre1"/>
        <w:spacing w:after="240"/>
        <w:rPr>
          <w:sz w:val="40"/>
          <w:szCs w:val="40"/>
        </w:rPr>
      </w:pPr>
    </w:p>
    <w:p w14:paraId="68EB134C" w14:textId="77777777" w:rsidR="00296A3A" w:rsidRPr="00F54724" w:rsidRDefault="00296A3A" w:rsidP="00C37DE9">
      <w:pPr>
        <w:pStyle w:val="Titre1"/>
        <w:spacing w:after="240"/>
        <w:rPr>
          <w:sz w:val="40"/>
          <w:szCs w:val="40"/>
        </w:rPr>
      </w:pPr>
    </w:p>
    <w:p w14:paraId="1D503FBA" w14:textId="77777777" w:rsidR="00296A3A" w:rsidRPr="00F54724" w:rsidRDefault="00296A3A" w:rsidP="00B445E6">
      <w:pPr>
        <w:pStyle w:val="Titre1"/>
        <w:spacing w:after="240"/>
        <w:jc w:val="left"/>
        <w:rPr>
          <w:sz w:val="40"/>
          <w:szCs w:val="40"/>
        </w:rPr>
      </w:pPr>
    </w:p>
    <w:p w14:paraId="2AA97260" w14:textId="77777777" w:rsidR="00296A3A" w:rsidRPr="00F54724" w:rsidRDefault="00296A3A" w:rsidP="00B445E6"/>
    <w:p w14:paraId="4195A25E" w14:textId="77777777" w:rsidR="00296A3A" w:rsidRPr="00F54724" w:rsidRDefault="00296A3A" w:rsidP="00B445E6"/>
    <w:p w14:paraId="2482D3A8" w14:textId="77777777" w:rsidR="00296A3A" w:rsidRPr="00F54724" w:rsidRDefault="00296A3A" w:rsidP="00B445E6"/>
    <w:p w14:paraId="49FE8FE6" w14:textId="77777777" w:rsidR="00296A3A" w:rsidRPr="00F54724" w:rsidRDefault="00296A3A" w:rsidP="00B445E6"/>
    <w:p w14:paraId="45E3496A" w14:textId="77777777" w:rsidR="00296A3A" w:rsidRPr="00F54724" w:rsidRDefault="00296A3A" w:rsidP="00B445E6"/>
    <w:p w14:paraId="3B843FB3" w14:textId="77777777" w:rsidR="00296A3A" w:rsidRPr="00F54724" w:rsidRDefault="00296A3A" w:rsidP="00B445E6"/>
    <w:p w14:paraId="5B8C87D9" w14:textId="77777777" w:rsidR="00296A3A" w:rsidRPr="00F54724" w:rsidRDefault="00296A3A" w:rsidP="00B445E6"/>
    <w:p w14:paraId="39447729" w14:textId="77777777" w:rsidR="00296A3A" w:rsidRPr="00F54724" w:rsidRDefault="00296A3A" w:rsidP="00B445E6"/>
    <w:p w14:paraId="129C25E1" w14:textId="77777777" w:rsidR="00296A3A" w:rsidRPr="00F54724" w:rsidRDefault="00296A3A" w:rsidP="00B445E6"/>
    <w:p w14:paraId="0B65F53E" w14:textId="77777777" w:rsidR="00296A3A" w:rsidRPr="00F54724" w:rsidRDefault="00296A3A" w:rsidP="00B445E6"/>
    <w:p w14:paraId="617E1075" w14:textId="77777777" w:rsidR="00296A3A" w:rsidRPr="00F54724" w:rsidRDefault="00296A3A" w:rsidP="00B445E6"/>
    <w:p w14:paraId="3C4A368A" w14:textId="4E060F3A" w:rsidR="00296A3A" w:rsidRPr="00F54724" w:rsidRDefault="00296A3A" w:rsidP="00B445E6"/>
    <w:p w14:paraId="598303C1" w14:textId="1233DB3B" w:rsidR="00A837EE" w:rsidRPr="00F54724" w:rsidRDefault="00A837EE" w:rsidP="00B445E6"/>
    <w:p w14:paraId="6A6E3149" w14:textId="2065A8F8" w:rsidR="00A837EE" w:rsidRPr="00F54724" w:rsidRDefault="00A837EE" w:rsidP="00B445E6"/>
    <w:p w14:paraId="770FF7B3" w14:textId="3A9E846A" w:rsidR="00A837EE" w:rsidRPr="00F54724" w:rsidRDefault="00A837EE" w:rsidP="00B445E6"/>
    <w:p w14:paraId="6E4AB00B" w14:textId="42509885" w:rsidR="00A837EE" w:rsidRPr="00F54724" w:rsidRDefault="00A837EE" w:rsidP="00B445E6"/>
    <w:p w14:paraId="28F81057" w14:textId="77777777" w:rsidR="00A837EE" w:rsidRPr="00F54724" w:rsidRDefault="00A837EE" w:rsidP="00B445E6"/>
    <w:p w14:paraId="061B2467" w14:textId="77777777" w:rsidR="00296A3A" w:rsidRPr="00F54724" w:rsidRDefault="00296A3A" w:rsidP="00B445E6"/>
    <w:p w14:paraId="5A5035D8" w14:textId="77777777" w:rsidR="00296A3A" w:rsidRPr="00F54724" w:rsidRDefault="00296A3A" w:rsidP="00B445E6"/>
    <w:p w14:paraId="522E82AC" w14:textId="77777777" w:rsidR="00296A3A" w:rsidRPr="00F54724" w:rsidRDefault="00296A3A" w:rsidP="00B445E6"/>
    <w:p w14:paraId="5D57ED34" w14:textId="77777777" w:rsidR="00296A3A" w:rsidRPr="00F54724" w:rsidRDefault="00296A3A" w:rsidP="002A5C9A">
      <w:pPr>
        <w:pStyle w:val="Titre3"/>
      </w:pPr>
      <w:bookmarkStart w:id="304" w:name="_Toc535916007"/>
      <w:bookmarkStart w:id="305" w:name="_Toc54684903"/>
      <w:bookmarkStart w:id="306" w:name="_Toc68517155"/>
      <w:r w:rsidRPr="00F54724">
        <w:t>Pièce N°2</w:t>
      </w:r>
      <w:r w:rsidR="005845A7" w:rsidRPr="00F54724">
        <w:t xml:space="preserve"> (</w:t>
      </w:r>
      <w:r w:rsidR="005845A7" w:rsidRPr="00F54724">
        <w:rPr>
          <w:sz w:val="36"/>
          <w:szCs w:val="36"/>
        </w:rPr>
        <w:t>SMC</w:t>
      </w:r>
      <w:r w:rsidR="005845A7" w:rsidRPr="00F54724">
        <w:t>)</w:t>
      </w:r>
      <w:bookmarkEnd w:id="304"/>
      <w:bookmarkEnd w:id="305"/>
      <w:bookmarkEnd w:id="306"/>
    </w:p>
    <w:p w14:paraId="1133D33D" w14:textId="77777777" w:rsidR="00296A3A" w:rsidRPr="00F54724" w:rsidRDefault="00296A3A" w:rsidP="002A5C9A">
      <w:pPr>
        <w:pStyle w:val="Titre3"/>
        <w:rPr>
          <w:u w:val="single"/>
        </w:rPr>
      </w:pPr>
      <w:bookmarkStart w:id="307" w:name="_Toc535916008"/>
      <w:bookmarkStart w:id="308" w:name="_Toc54684904"/>
      <w:bookmarkStart w:id="309" w:name="_Toc68517156"/>
      <w:r w:rsidRPr="00F54724">
        <w:t>Soumission</w:t>
      </w:r>
      <w:bookmarkEnd w:id="307"/>
      <w:bookmarkEnd w:id="308"/>
      <w:bookmarkEnd w:id="309"/>
    </w:p>
    <w:p w14:paraId="0C3B7B7E" w14:textId="77777777" w:rsidR="00296A3A" w:rsidRPr="00F54724" w:rsidRDefault="00296A3A" w:rsidP="00F96B5E">
      <w:pPr>
        <w:spacing w:before="240" w:after="240" w:line="276" w:lineRule="auto"/>
        <w:jc w:val="both"/>
      </w:pPr>
      <w:r w:rsidRPr="00F54724">
        <w:t xml:space="preserve">Je soussigné </w:t>
      </w:r>
      <w:r w:rsidRPr="00F54724">
        <w:rPr>
          <w:i/>
          <w:iCs/>
        </w:rPr>
        <w:t>(nom, prénom Numéro  National d’Identité  et adresse complète du représentant du bureau d’étude)</w:t>
      </w:r>
      <w:r w:rsidRPr="00F54724">
        <w:t xml:space="preserve">, après avoir pris connaissance de la Demande de Proposition, </w:t>
      </w:r>
    </w:p>
    <w:p w14:paraId="60FD4A51" w14:textId="1B8CC16A" w:rsidR="00296A3A" w:rsidRPr="00F54724" w:rsidRDefault="00296A3A" w:rsidP="0046499C">
      <w:pPr>
        <w:pStyle w:val="Paragraphedeliste"/>
        <w:numPr>
          <w:ilvl w:val="3"/>
          <w:numId w:val="34"/>
        </w:numPr>
        <w:spacing w:after="240" w:line="276" w:lineRule="auto"/>
        <w:ind w:left="142"/>
        <w:jc w:val="both"/>
      </w:pPr>
      <w:r w:rsidRPr="00F54724">
        <w:t>m’engage par la présente soumission, à exécuter si j’étais retenu, les prestations objet des T</w:t>
      </w:r>
      <w:r w:rsidR="00D37061" w:rsidRPr="00F54724">
        <w:t>D</w:t>
      </w:r>
      <w:r w:rsidRPr="00F54724">
        <w:t>R, conformément aux règles de l’art et à ma proposition joint</w:t>
      </w:r>
      <w:r w:rsidR="00326FE3" w:rsidRPr="00F54724">
        <w:t>e, moyennant le versement par</w:t>
      </w:r>
      <w:r w:rsidRPr="00F54724">
        <w:t xml:space="preserve"> </w:t>
      </w:r>
      <w:r w:rsidR="00326FE3" w:rsidRPr="00F54724">
        <w:rPr>
          <w:i/>
          <w:iCs/>
        </w:rPr>
        <w:t>(</w:t>
      </w:r>
      <w:r w:rsidR="005F5799" w:rsidRPr="00F54724">
        <w:rPr>
          <w:i/>
          <w:iCs/>
        </w:rPr>
        <w:t xml:space="preserve">nom de </w:t>
      </w:r>
      <w:r w:rsidR="00326FE3" w:rsidRPr="00F54724">
        <w:rPr>
          <w:i/>
          <w:iCs/>
        </w:rPr>
        <w:t xml:space="preserve">l’Autorité Contractante) </w:t>
      </w:r>
      <w:r w:rsidRPr="00F54724">
        <w:t xml:space="preserve">d’un montant total de </w:t>
      </w:r>
      <w:r w:rsidRPr="00F54724">
        <w:rPr>
          <w:i/>
          <w:iCs/>
        </w:rPr>
        <w:t>……………………..</w:t>
      </w:r>
      <w:r w:rsidR="009B0D1B" w:rsidRPr="00F54724">
        <w:rPr>
          <w:i/>
          <w:iCs/>
        </w:rPr>
        <w:t xml:space="preserve">MRU </w:t>
      </w:r>
      <w:r w:rsidRPr="00F54724">
        <w:rPr>
          <w:i/>
          <w:iCs/>
        </w:rPr>
        <w:t>(en chiffres et en lettres),</w:t>
      </w:r>
      <w:r w:rsidRPr="00F54724">
        <w:t xml:space="preserve"> incluant l’ensemble des charges afférentes à l’exécution des prestations, y compris les impôts et taxes applicables.</w:t>
      </w:r>
    </w:p>
    <w:p w14:paraId="7018F272" w14:textId="77777777" w:rsidR="00296A3A" w:rsidRPr="00F54724" w:rsidRDefault="00296A3A" w:rsidP="0046499C">
      <w:pPr>
        <w:pStyle w:val="Paragraphedeliste"/>
        <w:numPr>
          <w:ilvl w:val="3"/>
          <w:numId w:val="34"/>
        </w:numPr>
        <w:spacing w:after="240" w:line="276" w:lineRule="auto"/>
        <w:ind w:left="142"/>
        <w:jc w:val="both"/>
      </w:pPr>
      <w:r w:rsidRPr="00F54724">
        <w:t>atteste que le montant ci-dessus n’inclut aucune commission ou frais prévus à titre de corruption à une quelconque personne ou entité, impliquée ou non dans le processus d’attribution, de gestion ou de suivi d’exécution du contrat de prestations intellectuelles à passer à la suite de cette offre.</w:t>
      </w:r>
    </w:p>
    <w:p w14:paraId="0819E445" w14:textId="77777777" w:rsidR="00296A3A" w:rsidRPr="00F54724" w:rsidRDefault="00296A3A" w:rsidP="0046499C">
      <w:pPr>
        <w:pStyle w:val="Paragraphedeliste"/>
        <w:numPr>
          <w:ilvl w:val="3"/>
          <w:numId w:val="34"/>
        </w:numPr>
        <w:spacing w:after="240" w:line="276" w:lineRule="auto"/>
        <w:ind w:left="142"/>
        <w:jc w:val="both"/>
      </w:pPr>
      <w:bookmarkStart w:id="310" w:name="_Hlk55914060"/>
      <w:r w:rsidRPr="00F54724">
        <w:t xml:space="preserve">atteste sur l’honneur, que le consultant que je représente est techniquement et financièrement apte à exécuter les prestations, à la satisfaction de </w:t>
      </w:r>
      <w:r w:rsidR="004C4750" w:rsidRPr="00F54724">
        <w:t>(</w:t>
      </w:r>
      <w:r w:rsidR="004C4750" w:rsidRPr="00F54724">
        <w:rPr>
          <w:i/>
          <w:iCs/>
        </w:rPr>
        <w:t>nom de l’Autorité Contractante)</w:t>
      </w:r>
      <w:r w:rsidR="004C4750" w:rsidRPr="00F54724">
        <w:t> </w:t>
      </w:r>
      <w:r w:rsidRPr="00F54724">
        <w:t>et vo</w:t>
      </w:r>
      <w:r w:rsidR="004C4750" w:rsidRPr="00F54724">
        <w:t>us joins en annexe  à titre de j</w:t>
      </w:r>
      <w:r w:rsidRPr="00F54724">
        <w:t>ustificatifs :</w:t>
      </w:r>
    </w:p>
    <w:p w14:paraId="6456F16C" w14:textId="77777777" w:rsidR="00296A3A" w:rsidRPr="00F54724" w:rsidRDefault="00296A3A" w:rsidP="0046499C">
      <w:pPr>
        <w:pStyle w:val="Paragraphedeliste"/>
        <w:numPr>
          <w:ilvl w:val="0"/>
          <w:numId w:val="35"/>
        </w:numPr>
        <w:spacing w:after="240" w:line="276" w:lineRule="auto"/>
        <w:jc w:val="both"/>
      </w:pPr>
      <w:bookmarkStart w:id="311" w:name="_Hlk55913870"/>
      <w:bookmarkEnd w:id="310"/>
      <w:r w:rsidRPr="00F54724">
        <w:t>méthodologie préconisée pour l’exécution des prestations,</w:t>
      </w:r>
    </w:p>
    <w:p w14:paraId="7678AB93" w14:textId="77777777" w:rsidR="00296A3A" w:rsidRPr="00F54724" w:rsidRDefault="00296A3A" w:rsidP="0046499C">
      <w:pPr>
        <w:pStyle w:val="Paragraphedeliste"/>
        <w:numPr>
          <w:ilvl w:val="0"/>
          <w:numId w:val="35"/>
        </w:numPr>
        <w:spacing w:after="240" w:line="276" w:lineRule="auto"/>
        <w:jc w:val="both"/>
      </w:pPr>
      <w:r w:rsidRPr="00F54724">
        <w:t>copie des CV que nous proposons, certifié (s), sincère (s),</w:t>
      </w:r>
    </w:p>
    <w:p w14:paraId="0E5B2376" w14:textId="77777777" w:rsidR="00296A3A" w:rsidRPr="00F54724" w:rsidRDefault="00296A3A" w:rsidP="0046499C">
      <w:pPr>
        <w:pStyle w:val="Paragraphedeliste"/>
        <w:numPr>
          <w:ilvl w:val="0"/>
          <w:numId w:val="35"/>
        </w:numPr>
        <w:spacing w:after="240" w:line="276" w:lineRule="auto"/>
        <w:jc w:val="both"/>
      </w:pPr>
      <w:r w:rsidRPr="00F54724">
        <w:t>copies des attestations de réalisation de prestations similaires</w:t>
      </w:r>
      <w:r w:rsidRPr="00F54724">
        <w:rPr>
          <w:i/>
          <w:iCs/>
        </w:rPr>
        <w:t>,</w:t>
      </w:r>
      <w:r w:rsidRPr="00F54724">
        <w:t xml:space="preserve">  au cours des trois dernières années, délivrées par les bénéficiaires.</w:t>
      </w:r>
    </w:p>
    <w:p w14:paraId="596C1F7C" w14:textId="77777777" w:rsidR="00296A3A" w:rsidRPr="00F54724" w:rsidRDefault="00296A3A" w:rsidP="0046499C">
      <w:pPr>
        <w:pStyle w:val="Paragraphedeliste"/>
        <w:numPr>
          <w:ilvl w:val="0"/>
          <w:numId w:val="35"/>
        </w:numPr>
        <w:spacing w:after="240" w:line="276" w:lineRule="auto"/>
        <w:jc w:val="both"/>
      </w:pPr>
      <w:r w:rsidRPr="00F54724">
        <w:t>Chronogramme d’intervention</w:t>
      </w:r>
      <w:r w:rsidR="00FC3486" w:rsidRPr="00F54724">
        <w:t xml:space="preserve"> tenant lieu de délai contractuel d’exécution</w:t>
      </w:r>
      <w:r w:rsidRPr="00F54724">
        <w:t xml:space="preserve">.     </w:t>
      </w:r>
    </w:p>
    <w:p w14:paraId="2400CC0A" w14:textId="77777777" w:rsidR="00296A3A" w:rsidRPr="00F54724" w:rsidRDefault="00296A3A" w:rsidP="0046499C">
      <w:pPr>
        <w:pStyle w:val="Paragraphedeliste"/>
        <w:numPr>
          <w:ilvl w:val="3"/>
          <w:numId w:val="34"/>
        </w:numPr>
        <w:spacing w:after="240" w:line="276" w:lineRule="auto"/>
        <w:jc w:val="both"/>
      </w:pPr>
      <w:r w:rsidRPr="00F54724">
        <w:t>accepte que les montants dus au titre de ces prestations nous soient payés conformément aux modalités indiquées dans la soumission  par virement au compte n° ………………..ouvert  à………………….</w:t>
      </w:r>
      <w:r w:rsidRPr="00F54724">
        <w:rPr>
          <w:i/>
          <w:iCs/>
        </w:rPr>
        <w:t>(Nom de la Banque).</w:t>
      </w:r>
    </w:p>
    <w:bookmarkEnd w:id="311"/>
    <w:p w14:paraId="4DA05600" w14:textId="77777777" w:rsidR="00296A3A" w:rsidRPr="00F54724" w:rsidRDefault="00296A3A" w:rsidP="00C37DE9">
      <w:pPr>
        <w:spacing w:after="240" w:line="276" w:lineRule="auto"/>
        <w:jc w:val="center"/>
        <w:rPr>
          <w:b/>
          <w:bCs/>
          <w:u w:val="single"/>
        </w:rPr>
      </w:pPr>
    </w:p>
    <w:p w14:paraId="1B102AF3" w14:textId="77777777" w:rsidR="00296A3A" w:rsidRPr="00F54724" w:rsidRDefault="00296A3A" w:rsidP="00C37DE9">
      <w:pPr>
        <w:spacing w:after="240" w:line="276" w:lineRule="auto"/>
        <w:jc w:val="center"/>
        <w:rPr>
          <w:b/>
          <w:bCs/>
          <w:u w:val="single"/>
        </w:rPr>
      </w:pPr>
      <w:r w:rsidRPr="00F54724">
        <w:rPr>
          <w:b/>
          <w:bCs/>
          <w:u w:val="single"/>
        </w:rPr>
        <w:t>Le Soumissionnaire</w:t>
      </w:r>
    </w:p>
    <w:p w14:paraId="564C63CC" w14:textId="77777777" w:rsidR="00296A3A" w:rsidRPr="00F54724" w:rsidRDefault="00296A3A" w:rsidP="00C37DE9">
      <w:pPr>
        <w:spacing w:after="240" w:line="276" w:lineRule="auto"/>
        <w:jc w:val="center"/>
        <w:rPr>
          <w:b/>
          <w:bCs/>
          <w:u w:val="single"/>
        </w:rPr>
      </w:pPr>
      <w:r w:rsidRPr="00F54724">
        <w:rPr>
          <w:b/>
          <w:bCs/>
          <w:u w:val="single"/>
        </w:rPr>
        <w:t>Nom et prénom</w:t>
      </w:r>
    </w:p>
    <w:p w14:paraId="4B9D79CD" w14:textId="77777777" w:rsidR="00296A3A" w:rsidRPr="00F54724" w:rsidRDefault="00296A3A" w:rsidP="00C37DE9">
      <w:pPr>
        <w:spacing w:after="240" w:line="276" w:lineRule="auto"/>
        <w:jc w:val="center"/>
        <w:rPr>
          <w:u w:val="single"/>
        </w:rPr>
      </w:pPr>
      <w:r w:rsidRPr="00F54724">
        <w:rPr>
          <w:b/>
          <w:bCs/>
          <w:u w:val="single"/>
        </w:rPr>
        <w:t>Signature</w:t>
      </w:r>
      <w:r w:rsidRPr="00F54724">
        <w:rPr>
          <w:u w:val="single"/>
        </w:rPr>
        <w:t> :</w:t>
      </w:r>
    </w:p>
    <w:p w14:paraId="73568E81" w14:textId="2700ECDA" w:rsidR="00296A3A" w:rsidRPr="00F54724" w:rsidRDefault="00296A3A" w:rsidP="00C37DE9">
      <w:pPr>
        <w:spacing w:after="240" w:line="276" w:lineRule="auto"/>
        <w:jc w:val="center"/>
        <w:rPr>
          <w:u w:val="single"/>
        </w:rPr>
      </w:pPr>
    </w:p>
    <w:p w14:paraId="698B33B2" w14:textId="02968E93" w:rsidR="00966361" w:rsidRPr="00F54724" w:rsidRDefault="00966361" w:rsidP="00C37DE9">
      <w:pPr>
        <w:spacing w:after="240" w:line="276" w:lineRule="auto"/>
        <w:jc w:val="center"/>
        <w:rPr>
          <w:u w:val="single"/>
        </w:rPr>
      </w:pPr>
    </w:p>
    <w:p w14:paraId="128FA175" w14:textId="42195E5E" w:rsidR="00966361" w:rsidRPr="00F54724" w:rsidRDefault="00966361" w:rsidP="00C37DE9">
      <w:pPr>
        <w:spacing w:after="240" w:line="276" w:lineRule="auto"/>
        <w:jc w:val="center"/>
        <w:rPr>
          <w:u w:val="single"/>
        </w:rPr>
      </w:pPr>
    </w:p>
    <w:p w14:paraId="5AA5CD51" w14:textId="18F0FD38" w:rsidR="00296A3A" w:rsidRPr="00F54724" w:rsidRDefault="00296A3A" w:rsidP="0030428E">
      <w:pPr>
        <w:pStyle w:val="Titre3"/>
        <w:spacing w:before="0" w:after="0"/>
        <w:rPr>
          <w:sz w:val="28"/>
          <w:szCs w:val="28"/>
        </w:rPr>
      </w:pPr>
      <w:bookmarkStart w:id="312" w:name="_Toc535916009"/>
      <w:bookmarkStart w:id="313" w:name="_Toc54684905"/>
      <w:bookmarkStart w:id="314" w:name="_Toc68517157"/>
      <w:r w:rsidRPr="00F54724">
        <w:rPr>
          <w:sz w:val="32"/>
          <w:szCs w:val="32"/>
        </w:rPr>
        <w:t>Pièce N°4</w:t>
      </w:r>
      <w:r w:rsidR="005845A7" w:rsidRPr="00F54724">
        <w:rPr>
          <w:sz w:val="32"/>
          <w:szCs w:val="32"/>
        </w:rPr>
        <w:t xml:space="preserve"> </w:t>
      </w:r>
      <w:r w:rsidR="005845A7" w:rsidRPr="00F54724">
        <w:rPr>
          <w:sz w:val="28"/>
          <w:szCs w:val="28"/>
        </w:rPr>
        <w:t>(SMC)</w:t>
      </w:r>
      <w:r w:rsidR="00032CD6" w:rsidRPr="00F54724">
        <w:rPr>
          <w:rStyle w:val="Appelnotedebasdep"/>
          <w:sz w:val="28"/>
          <w:szCs w:val="28"/>
        </w:rPr>
        <w:footnoteReference w:id="10"/>
      </w:r>
      <w:bookmarkEnd w:id="312"/>
      <w:bookmarkEnd w:id="313"/>
      <w:bookmarkEnd w:id="314"/>
    </w:p>
    <w:p w14:paraId="702F101A" w14:textId="77777777" w:rsidR="006E2CC4" w:rsidRPr="00F54724" w:rsidRDefault="006E2CC4" w:rsidP="006E2CC4"/>
    <w:p w14:paraId="6B1CCF8C" w14:textId="61010AFE" w:rsidR="00326AC1" w:rsidRPr="00F54724" w:rsidRDefault="006E2CC4" w:rsidP="00D3657F">
      <w:pPr>
        <w:pStyle w:val="Titre3"/>
        <w:spacing w:before="0" w:after="0"/>
        <w:rPr>
          <w:i/>
          <w:iCs/>
          <w:sz w:val="32"/>
          <w:szCs w:val="32"/>
        </w:rPr>
      </w:pPr>
      <w:bookmarkStart w:id="315" w:name="_Toc535916010"/>
      <w:bookmarkStart w:id="316" w:name="_Toc54684906"/>
      <w:bookmarkStart w:id="317" w:name="_Toc68517158"/>
      <w:r w:rsidRPr="00F54724">
        <w:rPr>
          <w:i/>
          <w:iCs/>
          <w:sz w:val="32"/>
          <w:szCs w:val="32"/>
        </w:rPr>
        <w:t>Modèle de</w:t>
      </w:r>
      <w:r w:rsidR="00296A3A" w:rsidRPr="00F54724">
        <w:rPr>
          <w:i/>
          <w:iCs/>
          <w:sz w:val="32"/>
          <w:szCs w:val="32"/>
        </w:rPr>
        <w:t xml:space="preserve"> Contrat</w:t>
      </w:r>
      <w:bookmarkStart w:id="318" w:name="_Toc350210015"/>
      <w:bookmarkEnd w:id="288"/>
      <w:bookmarkEnd w:id="315"/>
      <w:bookmarkEnd w:id="316"/>
      <w:bookmarkEnd w:id="317"/>
    </w:p>
    <w:p w14:paraId="4B532CCA" w14:textId="3372EC45" w:rsidR="00326AC1" w:rsidRPr="00F54724" w:rsidRDefault="00326AC1" w:rsidP="00326AC1">
      <w:pPr>
        <w:jc w:val="center"/>
      </w:pPr>
      <w:bookmarkStart w:id="319" w:name="_Hlk55827233"/>
    </w:p>
    <w:p w14:paraId="204401A1" w14:textId="000FA179" w:rsidR="00326AC1" w:rsidRPr="00F54724" w:rsidRDefault="00326AC1" w:rsidP="00D3657F">
      <w:pPr>
        <w:jc w:val="center"/>
        <w:rPr>
          <w:b/>
          <w:bCs/>
        </w:rPr>
      </w:pPr>
      <w:r w:rsidRPr="00F54724">
        <w:tab/>
      </w:r>
      <w:r w:rsidRPr="00F54724">
        <w:tab/>
      </w:r>
      <w:r w:rsidRPr="00F54724">
        <w:rPr>
          <w:b/>
          <w:bCs/>
          <w:caps/>
        </w:rPr>
        <w:t>------------------------------------------------------------------------------</w:t>
      </w:r>
    </w:p>
    <w:p w14:paraId="6BFF4BB6" w14:textId="77777777" w:rsidR="00326AC1" w:rsidRPr="00F54724" w:rsidRDefault="00326AC1" w:rsidP="00326AC1">
      <w:pPr>
        <w:jc w:val="center"/>
        <w:rPr>
          <w:b/>
          <w:bCs/>
          <w:u w:val="single"/>
        </w:rPr>
      </w:pPr>
    </w:p>
    <w:p w14:paraId="3C08773C" w14:textId="77777777" w:rsidR="00326AC1" w:rsidRPr="00F54724" w:rsidRDefault="00326AC1" w:rsidP="00326AC1">
      <w:pPr>
        <w:jc w:val="center"/>
        <w:rPr>
          <w:b/>
          <w:bCs/>
          <w:u w:val="single"/>
        </w:rPr>
      </w:pPr>
    </w:p>
    <w:p w14:paraId="2BD304DA" w14:textId="021854F9" w:rsidR="00326AC1" w:rsidRPr="00F54724" w:rsidRDefault="00326AC1" w:rsidP="00326AC1">
      <w:pPr>
        <w:jc w:val="center"/>
        <w:rPr>
          <w:b/>
          <w:bCs/>
          <w:u w:val="single"/>
        </w:rPr>
      </w:pPr>
      <w:r w:rsidRPr="00F54724">
        <w:rPr>
          <w:b/>
          <w:bCs/>
          <w:u w:val="single"/>
        </w:rPr>
        <w:t>CONTRAT (prestations intellectuelles)</w:t>
      </w:r>
    </w:p>
    <w:p w14:paraId="596DE0AE" w14:textId="77777777" w:rsidR="00326AC1" w:rsidRPr="00F54724" w:rsidRDefault="00326AC1" w:rsidP="00326AC1">
      <w:pPr>
        <w:rPr>
          <w:sz w:val="28"/>
          <w:szCs w:val="28"/>
        </w:rPr>
      </w:pPr>
    </w:p>
    <w:p w14:paraId="675169F8" w14:textId="77777777" w:rsidR="00326AC1" w:rsidRPr="00F54724" w:rsidRDefault="00326AC1" w:rsidP="00326AC1">
      <w:pPr>
        <w:rPr>
          <w:sz w:val="28"/>
          <w:szCs w:val="28"/>
        </w:rPr>
      </w:pPr>
    </w:p>
    <w:p w14:paraId="395B4B7A" w14:textId="77777777" w:rsidR="00326AC1" w:rsidRPr="00F54724" w:rsidRDefault="00326AC1" w:rsidP="00326AC1">
      <w:pPr>
        <w:rPr>
          <w:sz w:val="28"/>
          <w:szCs w:val="28"/>
        </w:rPr>
      </w:pPr>
    </w:p>
    <w:p w14:paraId="7E6B4EE0" w14:textId="448E6A03" w:rsidR="00326AC1" w:rsidRPr="00F54724" w:rsidRDefault="00326AC1" w:rsidP="00326AC1">
      <w:r w:rsidRPr="00F54724">
        <w:t>Contrat n°………………… /2020</w:t>
      </w:r>
    </w:p>
    <w:p w14:paraId="2685C6D7" w14:textId="77777777" w:rsidR="006E2CC4" w:rsidRPr="00F54724" w:rsidRDefault="006E2CC4" w:rsidP="00326AC1"/>
    <w:p w14:paraId="75BDD31E" w14:textId="52BE08D8" w:rsidR="00326AC1" w:rsidRPr="00F54724" w:rsidRDefault="006E2CC4" w:rsidP="00326AC1">
      <w:r w:rsidRPr="00F54724">
        <w:t xml:space="preserve">MODE DE SELECTION : </w:t>
      </w:r>
      <w:r w:rsidRPr="00F54724">
        <w:rPr>
          <w:i/>
          <w:iCs/>
        </w:rPr>
        <w:t>indiquer le mode choisi</w:t>
      </w:r>
    </w:p>
    <w:p w14:paraId="0E592DE6" w14:textId="77777777" w:rsidR="00326AC1" w:rsidRPr="00F54724" w:rsidRDefault="00326AC1" w:rsidP="00326AC1"/>
    <w:p w14:paraId="0E4277BF" w14:textId="37F58521" w:rsidR="00326AC1" w:rsidRPr="00F54724" w:rsidRDefault="00326AC1" w:rsidP="005F5799">
      <w:pPr>
        <w:spacing w:after="240"/>
        <w:jc w:val="both"/>
      </w:pPr>
      <w:r w:rsidRPr="00F54724">
        <w:t>OBJET :</w:t>
      </w:r>
      <w:r w:rsidRPr="00F54724">
        <w:rPr>
          <w:i/>
          <w:iCs/>
        </w:rPr>
        <w:t xml:space="preserve"> décrire succinctement les </w:t>
      </w:r>
      <w:r w:rsidR="00D3657F" w:rsidRPr="00F54724">
        <w:rPr>
          <w:i/>
          <w:iCs/>
        </w:rPr>
        <w:t>prestations à</w:t>
      </w:r>
      <w:r w:rsidRPr="00F54724">
        <w:rPr>
          <w:i/>
          <w:iCs/>
        </w:rPr>
        <w:t xml:space="preserve"> </w:t>
      </w:r>
      <w:r w:rsidR="00D3657F" w:rsidRPr="00F54724">
        <w:rPr>
          <w:i/>
          <w:iCs/>
        </w:rPr>
        <w:t xml:space="preserve">fournir </w:t>
      </w:r>
      <w:r w:rsidRPr="00F54724">
        <w:rPr>
          <w:i/>
          <w:iCs/>
        </w:rPr>
        <w:t xml:space="preserve"> </w:t>
      </w:r>
    </w:p>
    <w:p w14:paraId="26F88DCA" w14:textId="77777777" w:rsidR="00326AC1" w:rsidRPr="00F54724" w:rsidRDefault="00326AC1" w:rsidP="00326AC1"/>
    <w:p w14:paraId="28644917" w14:textId="2504C7F9" w:rsidR="00326AC1" w:rsidRPr="00F54724" w:rsidRDefault="00326AC1" w:rsidP="005F5799">
      <w:r w:rsidRPr="00F54724">
        <w:t xml:space="preserve">ATTRIBUTAIRE : </w:t>
      </w:r>
      <w:r w:rsidRPr="00F54724">
        <w:rPr>
          <w:i/>
          <w:iCs/>
        </w:rPr>
        <w:t xml:space="preserve">Nom et adresse du </w:t>
      </w:r>
      <w:r w:rsidR="005F5799" w:rsidRPr="00F54724">
        <w:rPr>
          <w:i/>
          <w:iCs/>
        </w:rPr>
        <w:t>CONSULTANT</w:t>
      </w:r>
    </w:p>
    <w:p w14:paraId="2A54AE81" w14:textId="77777777" w:rsidR="00326AC1" w:rsidRPr="00F54724" w:rsidRDefault="00326AC1" w:rsidP="00326AC1"/>
    <w:p w14:paraId="0DB758B8" w14:textId="77777777" w:rsidR="00326AC1" w:rsidRPr="00F54724" w:rsidRDefault="00326AC1" w:rsidP="00326AC1"/>
    <w:p w14:paraId="4DD333C1" w14:textId="1A36DE66" w:rsidR="00326AC1" w:rsidRPr="00F54724" w:rsidRDefault="00326AC1" w:rsidP="00326AC1">
      <w:r w:rsidRPr="00F54724">
        <w:t xml:space="preserve">MONTANT : </w:t>
      </w:r>
      <w:r w:rsidRPr="00F54724">
        <w:rPr>
          <w:i/>
          <w:iCs/>
        </w:rPr>
        <w:t>Montant en toutes lettres et en chiffre</w:t>
      </w:r>
      <w:r w:rsidR="006C04DC" w:rsidRPr="00F54724">
        <w:rPr>
          <w:i/>
          <w:iCs/>
        </w:rPr>
        <w:t>s</w:t>
      </w:r>
      <w:r w:rsidRPr="00F54724">
        <w:rPr>
          <w:i/>
          <w:iCs/>
        </w:rPr>
        <w:t xml:space="preserve"> </w:t>
      </w:r>
    </w:p>
    <w:p w14:paraId="3A7553B2" w14:textId="77777777" w:rsidR="00326AC1" w:rsidRPr="00F54724" w:rsidRDefault="00326AC1" w:rsidP="00326AC1"/>
    <w:p w14:paraId="4218B2AC" w14:textId="77777777" w:rsidR="00326AC1" w:rsidRPr="00F54724" w:rsidRDefault="00326AC1" w:rsidP="00326AC1"/>
    <w:p w14:paraId="488B569D" w14:textId="77777777" w:rsidR="00326AC1" w:rsidRPr="00F54724" w:rsidRDefault="00326AC1" w:rsidP="00326AC1">
      <w:r w:rsidRPr="00F54724">
        <w:t xml:space="preserve">DELAIS D’EXECUTION : </w:t>
      </w:r>
      <w:r w:rsidRPr="00F54724">
        <w:rPr>
          <w:i/>
          <w:iCs/>
        </w:rPr>
        <w:t>Indiquer le délai d’exécution en jour, semaine ou mois</w:t>
      </w:r>
    </w:p>
    <w:p w14:paraId="24868E9E" w14:textId="77777777" w:rsidR="00326AC1" w:rsidRPr="00F54724" w:rsidRDefault="00326AC1" w:rsidP="00326AC1"/>
    <w:p w14:paraId="591A051C" w14:textId="77777777" w:rsidR="00326AC1" w:rsidRPr="00F54724" w:rsidRDefault="00326AC1" w:rsidP="00326AC1"/>
    <w:p w14:paraId="5642E879" w14:textId="77777777" w:rsidR="00326AC1" w:rsidRPr="00F54724" w:rsidRDefault="00326AC1" w:rsidP="00326AC1"/>
    <w:p w14:paraId="49D19480" w14:textId="77777777" w:rsidR="00326AC1" w:rsidRPr="00F54724" w:rsidRDefault="00326AC1" w:rsidP="00326AC1">
      <w:r w:rsidRPr="00F54724">
        <w:t xml:space="preserve">FINANCEMENT :   </w:t>
      </w:r>
      <w:r w:rsidRPr="00F54724">
        <w:rPr>
          <w:i/>
          <w:iCs/>
        </w:rPr>
        <w:t>Indiquer la source de financement</w:t>
      </w:r>
    </w:p>
    <w:p w14:paraId="083AD3B0" w14:textId="77777777" w:rsidR="00326AC1" w:rsidRPr="00F54724" w:rsidRDefault="00326AC1" w:rsidP="00326AC1"/>
    <w:p w14:paraId="13B8C178" w14:textId="77777777" w:rsidR="00326AC1" w:rsidRPr="00F54724" w:rsidRDefault="00326AC1" w:rsidP="00326AC1"/>
    <w:p w14:paraId="31E2E52C" w14:textId="77777777" w:rsidR="00326AC1" w:rsidRPr="00F54724" w:rsidRDefault="00326AC1" w:rsidP="00326AC1"/>
    <w:p w14:paraId="687E94E2" w14:textId="77777777" w:rsidR="00326AC1" w:rsidRPr="00F54724" w:rsidRDefault="00326AC1" w:rsidP="00326AC1">
      <w:r w:rsidRPr="00F54724">
        <w:t xml:space="preserve">APPROUVE-LE : </w:t>
      </w:r>
      <w:r w:rsidRPr="00F54724">
        <w:rPr>
          <w:i/>
          <w:iCs/>
        </w:rPr>
        <w:t>Indiquer la date de signature du contrat par l’autorité contractante</w:t>
      </w:r>
    </w:p>
    <w:p w14:paraId="5B22A261" w14:textId="77777777" w:rsidR="00326AC1" w:rsidRPr="00F54724" w:rsidRDefault="00326AC1" w:rsidP="00326AC1"/>
    <w:p w14:paraId="5ABC3BE1" w14:textId="77777777" w:rsidR="00326AC1" w:rsidRPr="00F54724" w:rsidRDefault="00326AC1" w:rsidP="00326AC1"/>
    <w:p w14:paraId="0251FC03" w14:textId="437872C0" w:rsidR="00326AC1" w:rsidRPr="00F54724" w:rsidRDefault="00326AC1" w:rsidP="005F5799">
      <w:pPr>
        <w:rPr>
          <w:i/>
          <w:iCs/>
        </w:rPr>
      </w:pPr>
      <w:r w:rsidRPr="00F54724">
        <w:t xml:space="preserve">NOTIFIE-LE : </w:t>
      </w:r>
      <w:r w:rsidRPr="00F54724">
        <w:rPr>
          <w:i/>
          <w:iCs/>
        </w:rPr>
        <w:t xml:space="preserve">indiquer la date de notification du contrat au </w:t>
      </w:r>
      <w:r w:rsidR="005F5799" w:rsidRPr="00F54724">
        <w:rPr>
          <w:i/>
          <w:iCs/>
        </w:rPr>
        <w:t>CONSULTANT</w:t>
      </w:r>
    </w:p>
    <w:p w14:paraId="1E3DA754" w14:textId="77777777" w:rsidR="00326AC1" w:rsidRPr="00F54724" w:rsidRDefault="00326AC1" w:rsidP="00326AC1">
      <w:pPr>
        <w:jc w:val="right"/>
      </w:pPr>
    </w:p>
    <w:p w14:paraId="3E4909C0" w14:textId="77777777" w:rsidR="00326AC1" w:rsidRPr="00F54724" w:rsidRDefault="00326AC1" w:rsidP="00326AC1">
      <w:pPr>
        <w:jc w:val="right"/>
      </w:pPr>
    </w:p>
    <w:p w14:paraId="1307D921" w14:textId="77777777" w:rsidR="00326AC1" w:rsidRPr="00F54724" w:rsidRDefault="00326AC1" w:rsidP="00326AC1">
      <w:pPr>
        <w:jc w:val="right"/>
      </w:pPr>
    </w:p>
    <w:p w14:paraId="2F217A51" w14:textId="77777777" w:rsidR="00326AC1" w:rsidRPr="00F54724" w:rsidRDefault="00326AC1" w:rsidP="00326AC1">
      <w:pPr>
        <w:jc w:val="center"/>
        <w:rPr>
          <w:u w:val="single"/>
        </w:rPr>
      </w:pPr>
      <w:r w:rsidRPr="00F54724">
        <w:rPr>
          <w:u w:val="single"/>
        </w:rPr>
        <w:t xml:space="preserve">Visa du Président du CIAIS </w:t>
      </w:r>
    </w:p>
    <w:p w14:paraId="325E392A" w14:textId="77777777" w:rsidR="00326AC1" w:rsidRPr="00F54724" w:rsidRDefault="00326AC1" w:rsidP="00326AC1">
      <w:pPr>
        <w:rPr>
          <w:sz w:val="28"/>
          <w:szCs w:val="28"/>
        </w:rPr>
      </w:pPr>
    </w:p>
    <w:p w14:paraId="63C3BB86" w14:textId="77777777" w:rsidR="00326AC1" w:rsidRPr="00F54724" w:rsidRDefault="00326AC1" w:rsidP="00326AC1">
      <w:pPr>
        <w:rPr>
          <w:sz w:val="28"/>
          <w:szCs w:val="28"/>
        </w:rPr>
      </w:pPr>
    </w:p>
    <w:p w14:paraId="66FDF784" w14:textId="77777777" w:rsidR="00326AC1" w:rsidRPr="00F54724" w:rsidRDefault="00326AC1" w:rsidP="00326AC1">
      <w:pPr>
        <w:rPr>
          <w:sz w:val="28"/>
          <w:szCs w:val="28"/>
        </w:rPr>
      </w:pPr>
    </w:p>
    <w:p w14:paraId="785F335B" w14:textId="72B24159" w:rsidR="00326AC1" w:rsidRPr="00F54724" w:rsidRDefault="00326AC1" w:rsidP="00326AC1">
      <w:pPr>
        <w:rPr>
          <w:sz w:val="28"/>
          <w:szCs w:val="28"/>
        </w:rPr>
      </w:pPr>
    </w:p>
    <w:p w14:paraId="3B81DB7C" w14:textId="7FCDF7BD" w:rsidR="00D3657F" w:rsidRPr="00F54724" w:rsidRDefault="00D3657F" w:rsidP="00326AC1">
      <w:pPr>
        <w:rPr>
          <w:sz w:val="28"/>
          <w:szCs w:val="28"/>
        </w:rPr>
      </w:pPr>
    </w:p>
    <w:p w14:paraId="1BA609BE" w14:textId="4BD09012" w:rsidR="00D3657F" w:rsidRPr="00F54724" w:rsidRDefault="00D3657F" w:rsidP="00326AC1">
      <w:pPr>
        <w:rPr>
          <w:sz w:val="28"/>
          <w:szCs w:val="28"/>
        </w:rPr>
      </w:pPr>
    </w:p>
    <w:p w14:paraId="1B33D869" w14:textId="77777777" w:rsidR="00D3657F" w:rsidRPr="00F54724" w:rsidRDefault="00D3657F" w:rsidP="00326AC1">
      <w:pPr>
        <w:rPr>
          <w:sz w:val="28"/>
          <w:szCs w:val="28"/>
        </w:rPr>
      </w:pPr>
    </w:p>
    <w:p w14:paraId="77422D8E" w14:textId="7BD3B166" w:rsidR="00326AC1" w:rsidRPr="00F54724" w:rsidRDefault="00326AC1" w:rsidP="00326AC1">
      <w:pPr>
        <w:jc w:val="center"/>
        <w:rPr>
          <w:b/>
          <w:bCs/>
          <w:sz w:val="28"/>
          <w:szCs w:val="28"/>
        </w:rPr>
      </w:pPr>
      <w:r w:rsidRPr="00F54724">
        <w:rPr>
          <w:b/>
          <w:bCs/>
          <w:sz w:val="28"/>
          <w:szCs w:val="28"/>
        </w:rPr>
        <w:t xml:space="preserve">Contrat </w:t>
      </w:r>
    </w:p>
    <w:p w14:paraId="03498554" w14:textId="77777777" w:rsidR="008128A9" w:rsidRPr="00F54724" w:rsidRDefault="008128A9" w:rsidP="00326AC1">
      <w:pPr>
        <w:jc w:val="center"/>
        <w:rPr>
          <w:b/>
          <w:bCs/>
          <w:sz w:val="28"/>
          <w:szCs w:val="28"/>
        </w:rPr>
      </w:pPr>
    </w:p>
    <w:p w14:paraId="40DA9866" w14:textId="77777777" w:rsidR="00326AC1" w:rsidRPr="00F54724" w:rsidRDefault="00326AC1" w:rsidP="00326AC1"/>
    <w:p w14:paraId="1D15459E" w14:textId="3451FF6C" w:rsidR="00326AC1" w:rsidRPr="00F54724" w:rsidRDefault="008128A9" w:rsidP="00326AC1">
      <w:r w:rsidRPr="00F54724">
        <w:t>ENTRE-LES</w:t>
      </w:r>
      <w:r w:rsidR="00326AC1" w:rsidRPr="00F54724">
        <w:t xml:space="preserve"> SOUSSIGNES</w:t>
      </w:r>
    </w:p>
    <w:p w14:paraId="541C7997" w14:textId="7ED6FAAD" w:rsidR="00326AC1" w:rsidRPr="00F54724" w:rsidRDefault="005F5799" w:rsidP="006C04DC">
      <w:pPr>
        <w:jc w:val="both"/>
      </w:pPr>
      <w:r w:rsidRPr="00F54724">
        <w:rPr>
          <w:i/>
          <w:iCs/>
        </w:rPr>
        <w:t>(</w:t>
      </w:r>
      <w:r w:rsidR="00326AC1" w:rsidRPr="00F54724">
        <w:rPr>
          <w:i/>
          <w:iCs/>
        </w:rPr>
        <w:t>nom de l’Autorité Contractante</w:t>
      </w:r>
      <w:r w:rsidRPr="00F54724">
        <w:rPr>
          <w:i/>
          <w:iCs/>
        </w:rPr>
        <w:t>)</w:t>
      </w:r>
      <w:r w:rsidR="00326AC1" w:rsidRPr="00F54724">
        <w:rPr>
          <w:i/>
          <w:iCs/>
        </w:rPr>
        <w:t>,</w:t>
      </w:r>
      <w:r w:rsidR="00326AC1" w:rsidRPr="00F54724">
        <w:t xml:space="preserve">  dont le siège social est à </w:t>
      </w:r>
      <w:r w:rsidR="00326AC1" w:rsidRPr="00F54724">
        <w:rPr>
          <w:i/>
          <w:iCs/>
        </w:rPr>
        <w:t>adresse de l’autorité contractante</w:t>
      </w:r>
      <w:r w:rsidR="00326AC1" w:rsidRPr="00F54724">
        <w:t xml:space="preserve">, représentée par M. </w:t>
      </w:r>
      <w:r w:rsidR="00326AC1" w:rsidRPr="00F54724">
        <w:rPr>
          <w:i/>
          <w:iCs/>
        </w:rPr>
        <w:t>Nom et  prénom du signataire</w:t>
      </w:r>
      <w:r w:rsidR="00326AC1" w:rsidRPr="00F54724">
        <w:t>, dûment habilité  en sa qualité de (</w:t>
      </w:r>
      <w:r w:rsidR="00326AC1" w:rsidRPr="00F54724">
        <w:rPr>
          <w:i/>
          <w:iCs/>
        </w:rPr>
        <w:t>indiquer la qualité du signataire au sein de l’Autorité Contractante</w:t>
      </w:r>
      <w:r w:rsidR="006C04DC" w:rsidRPr="00F54724">
        <w:t>),</w:t>
      </w:r>
    </w:p>
    <w:p w14:paraId="637182B9" w14:textId="77777777" w:rsidR="00326AC1" w:rsidRPr="00F54724" w:rsidRDefault="00326AC1" w:rsidP="00326AC1"/>
    <w:p w14:paraId="14B0F07D" w14:textId="10AC3F45" w:rsidR="00326AC1" w:rsidRPr="00F54724" w:rsidRDefault="00237BE3" w:rsidP="00326AC1">
      <w:r w:rsidRPr="00F54724">
        <w:t>Ci-après</w:t>
      </w:r>
      <w:r w:rsidR="00326AC1" w:rsidRPr="00F54724">
        <w:t xml:space="preserve"> dénommée « L’AUTORITE CONTRACTANTE » </w:t>
      </w:r>
    </w:p>
    <w:p w14:paraId="6306B9DC" w14:textId="77777777" w:rsidR="00326AC1" w:rsidRPr="00F54724" w:rsidRDefault="00326AC1" w:rsidP="00326AC1"/>
    <w:p w14:paraId="14150D95" w14:textId="77777777" w:rsidR="00326AC1" w:rsidRPr="00F54724" w:rsidRDefault="00326AC1" w:rsidP="00326AC1">
      <w:r w:rsidRPr="00F54724">
        <w:t>D’UNE PART   et</w:t>
      </w:r>
    </w:p>
    <w:p w14:paraId="06B6CCBF" w14:textId="77777777" w:rsidR="00326AC1" w:rsidRPr="00F54724" w:rsidRDefault="00326AC1" w:rsidP="00326AC1"/>
    <w:p w14:paraId="2DD97708" w14:textId="1B85F5CF" w:rsidR="00326AC1" w:rsidRPr="00F54724" w:rsidRDefault="00326AC1" w:rsidP="00326AC1">
      <w:pPr>
        <w:jc w:val="both"/>
      </w:pPr>
      <w:r w:rsidRPr="00F54724">
        <w:rPr>
          <w:i/>
          <w:iCs/>
        </w:rPr>
        <w:t>Nom de l’attributaire</w:t>
      </w:r>
      <w:r w:rsidRPr="00F54724">
        <w:t xml:space="preserve">, dont le siège est </w:t>
      </w:r>
      <w:r w:rsidRPr="00F54724">
        <w:rPr>
          <w:i/>
          <w:iCs/>
        </w:rPr>
        <w:t>adresse complète ………,</w:t>
      </w:r>
      <w:r w:rsidRPr="00F54724">
        <w:t xml:space="preserve"> représenté par M.</w:t>
      </w:r>
      <w:r w:rsidRPr="00F54724">
        <w:rPr>
          <w:i/>
          <w:iCs/>
        </w:rPr>
        <w:t xml:space="preserve"> Nom et  prénom du signataire</w:t>
      </w:r>
      <w:r w:rsidR="006C04DC" w:rsidRPr="00F54724">
        <w:rPr>
          <w:i/>
          <w:iCs/>
        </w:rPr>
        <w:t>,</w:t>
      </w:r>
    </w:p>
    <w:p w14:paraId="0AB837DD" w14:textId="77777777" w:rsidR="00326AC1" w:rsidRPr="00F54724" w:rsidRDefault="00326AC1" w:rsidP="00326AC1">
      <w:pPr>
        <w:ind w:firstLine="708"/>
        <w:jc w:val="both"/>
      </w:pPr>
    </w:p>
    <w:p w14:paraId="5843D779" w14:textId="205DE370" w:rsidR="00326AC1" w:rsidRPr="00F54724" w:rsidRDefault="006C04DC" w:rsidP="006C04DC">
      <w:r w:rsidRPr="00F54724">
        <w:t>ci</w:t>
      </w:r>
      <w:r w:rsidR="00326AC1" w:rsidRPr="00F54724">
        <w:t xml:space="preserve">-après dénommé « le </w:t>
      </w:r>
      <w:r w:rsidRPr="00F54724">
        <w:t xml:space="preserve">CONSULTANT </w:t>
      </w:r>
      <w:r w:rsidR="00326AC1" w:rsidRPr="00F54724">
        <w:t>»</w:t>
      </w:r>
    </w:p>
    <w:p w14:paraId="3DAE3405" w14:textId="77777777" w:rsidR="00326AC1" w:rsidRPr="00F54724" w:rsidRDefault="00326AC1" w:rsidP="00326AC1"/>
    <w:p w14:paraId="5F0E6F58" w14:textId="77777777" w:rsidR="00326AC1" w:rsidRPr="00F54724" w:rsidRDefault="00326AC1" w:rsidP="00326AC1">
      <w:r w:rsidRPr="00F54724">
        <w:t>D’AUTRE PART</w:t>
      </w:r>
    </w:p>
    <w:p w14:paraId="47D26067" w14:textId="77777777" w:rsidR="00326AC1" w:rsidRPr="00F54724" w:rsidRDefault="00326AC1" w:rsidP="00326AC1"/>
    <w:p w14:paraId="7F291926" w14:textId="11E5EC93" w:rsidR="00326AC1" w:rsidRPr="00F54724" w:rsidRDefault="00326AC1" w:rsidP="00326AC1">
      <w:pPr>
        <w:rPr>
          <w:b/>
          <w:bCs/>
        </w:rPr>
      </w:pPr>
      <w:r w:rsidRPr="00F54724">
        <w:rPr>
          <w:b/>
          <w:bCs/>
        </w:rPr>
        <w:t>IL A ÉTÉ PRÉALABLEMENT EXPOSÉ CE QUI SUIT :</w:t>
      </w:r>
    </w:p>
    <w:p w14:paraId="3CB1899C" w14:textId="77777777" w:rsidR="00326AC1" w:rsidRPr="00F54724" w:rsidRDefault="00326AC1" w:rsidP="00326AC1">
      <w:pPr>
        <w:rPr>
          <w:b/>
          <w:bCs/>
        </w:rPr>
      </w:pPr>
    </w:p>
    <w:p w14:paraId="66B6CD73" w14:textId="77777777" w:rsidR="00326AC1" w:rsidRPr="00F54724" w:rsidRDefault="00326AC1" w:rsidP="00F96B5E">
      <w:pPr>
        <w:jc w:val="both"/>
      </w:pPr>
      <w:r w:rsidRPr="00F54724">
        <w:t>Vu l’expression de besoins de l’Autorité Contractante figurant dans la lettre de consultation de fournisseurs et les conditions y relatives.</w:t>
      </w:r>
    </w:p>
    <w:p w14:paraId="0DF49E5B" w14:textId="23B87984" w:rsidR="00326AC1" w:rsidRPr="00F54724" w:rsidRDefault="00326AC1" w:rsidP="00F96B5E">
      <w:pPr>
        <w:jc w:val="both"/>
      </w:pPr>
      <w:r w:rsidRPr="00F54724">
        <w:t>Vu l’offre du soumissionnaire</w:t>
      </w:r>
      <w:r w:rsidRPr="00F54724">
        <w:rPr>
          <w:i/>
          <w:iCs/>
        </w:rPr>
        <w:t xml:space="preserve"> …. (Nom, adresse et Numéro d’identification national du soumissionnaire </w:t>
      </w:r>
      <w:r w:rsidR="008128A9" w:rsidRPr="00F54724">
        <w:rPr>
          <w:i/>
          <w:iCs/>
        </w:rPr>
        <w:t>individuel retenu</w:t>
      </w:r>
      <w:r w:rsidRPr="00F54724">
        <w:rPr>
          <w:i/>
          <w:iCs/>
        </w:rPr>
        <w:t xml:space="preserve"> ou du représentant de société), </w:t>
      </w:r>
      <w:r w:rsidRPr="00F54724">
        <w:t xml:space="preserve">figurant dans la lettre de soumission. </w:t>
      </w:r>
    </w:p>
    <w:p w14:paraId="7C6BB9E9" w14:textId="59C87F97" w:rsidR="00326AC1" w:rsidRPr="00F54724" w:rsidRDefault="00326AC1" w:rsidP="00F96B5E">
      <w:pPr>
        <w:jc w:val="both"/>
      </w:pPr>
      <w:r w:rsidRPr="00F54724">
        <w:t xml:space="preserve">Vu le procès-verbal </w:t>
      </w:r>
      <w:r w:rsidR="008128A9" w:rsidRPr="00F54724">
        <w:t>d’attribution établi</w:t>
      </w:r>
      <w:r w:rsidRPr="00F54724">
        <w:t xml:space="preserve"> par l</w:t>
      </w:r>
      <w:r w:rsidR="003263D8" w:rsidRPr="00F54724">
        <w:t>e</w:t>
      </w:r>
      <w:r w:rsidRPr="00F54724">
        <w:t xml:space="preserve"> CIAIS de (</w:t>
      </w:r>
      <w:r w:rsidRPr="00F54724">
        <w:rPr>
          <w:i/>
          <w:iCs/>
        </w:rPr>
        <w:t xml:space="preserve">nom de l’Autorité </w:t>
      </w:r>
      <w:r w:rsidR="008128A9" w:rsidRPr="00F54724">
        <w:rPr>
          <w:i/>
          <w:iCs/>
        </w:rPr>
        <w:t>Contractante)</w:t>
      </w:r>
      <w:r w:rsidR="008128A9" w:rsidRPr="00F54724">
        <w:t xml:space="preserve"> en</w:t>
      </w:r>
      <w:r w:rsidRPr="00F54724">
        <w:t xml:space="preserve"> date du … (</w:t>
      </w:r>
      <w:r w:rsidRPr="00F54724">
        <w:rPr>
          <w:i/>
        </w:rPr>
        <w:t>jour, mois, année</w:t>
      </w:r>
      <w:r w:rsidRPr="00F54724">
        <w:t>).</w:t>
      </w:r>
    </w:p>
    <w:p w14:paraId="4BC809F8" w14:textId="6F90209F" w:rsidR="00326AC1" w:rsidRPr="00F54724" w:rsidRDefault="00326AC1" w:rsidP="00F96B5E">
      <w:pPr>
        <w:jc w:val="both"/>
      </w:pPr>
      <w:r w:rsidRPr="00F54724">
        <w:t>Attribue    au Bureau …………….représentée par Mr (</w:t>
      </w:r>
      <w:r w:rsidRPr="00F54724">
        <w:rPr>
          <w:i/>
        </w:rPr>
        <w:t>nom, prénom qualité  et N° d’identité nationale du représentant</w:t>
      </w:r>
      <w:r w:rsidRPr="00F54724">
        <w:t>) ou Consultant individuel Mr (</w:t>
      </w:r>
      <w:r w:rsidRPr="00F54724">
        <w:rPr>
          <w:i/>
        </w:rPr>
        <w:t>nom, prénom, N° d’identité nationale</w:t>
      </w:r>
      <w:r w:rsidRPr="00F54724">
        <w:t xml:space="preserve">), le contrat de prestation intellectuelles spécifiées  aux Termes de Références (TDR), telles que complétées par les autres  pièces de la Demande de Proposition, et les autres éléments de l’offre du </w:t>
      </w:r>
      <w:r w:rsidR="006C04DC" w:rsidRPr="00F54724">
        <w:t xml:space="preserve">CONSULTANT </w:t>
      </w:r>
      <w:r w:rsidRPr="00F54724">
        <w:t xml:space="preserve">qui font ensemble partie intégrante du Contrat, moyennant un montant total de ….. ………….MRU incluant tous les impôts et taxes applicables, et payable conformément aux modalités figurant dans la soumission et le présent contrat.    </w:t>
      </w:r>
    </w:p>
    <w:p w14:paraId="4D11DB0D" w14:textId="368C90F4" w:rsidR="00326AC1" w:rsidRPr="00F54724" w:rsidRDefault="00326AC1" w:rsidP="00326AC1">
      <w:pPr>
        <w:jc w:val="both"/>
      </w:pPr>
    </w:p>
    <w:p w14:paraId="49A1A547" w14:textId="77777777" w:rsidR="008128A9" w:rsidRPr="00F54724" w:rsidRDefault="008128A9" w:rsidP="00326AC1">
      <w:pPr>
        <w:jc w:val="both"/>
      </w:pPr>
    </w:p>
    <w:p w14:paraId="2D7F5397" w14:textId="14011F30" w:rsidR="00326AC1" w:rsidRPr="00F54724" w:rsidRDefault="00326AC1" w:rsidP="00326AC1">
      <w:pPr>
        <w:rPr>
          <w:b/>
          <w:bCs/>
        </w:rPr>
      </w:pPr>
      <w:r w:rsidRPr="00F54724">
        <w:rPr>
          <w:b/>
          <w:bCs/>
        </w:rPr>
        <w:t>IL A ÉTÉ ENSUITE CONVENU ET ARRETE DE CE QUI SUIT :</w:t>
      </w:r>
    </w:p>
    <w:p w14:paraId="08B68A3F" w14:textId="77777777" w:rsidR="00326AC1" w:rsidRPr="00F54724" w:rsidRDefault="00326AC1" w:rsidP="00326AC1">
      <w:pPr>
        <w:jc w:val="both"/>
      </w:pPr>
      <w:r w:rsidRPr="00F54724">
        <w:rPr>
          <w:b/>
          <w:bCs/>
        </w:rPr>
        <w:t>ARTICLE  1 – OBJET DU CONTRAT</w:t>
      </w:r>
    </w:p>
    <w:p w14:paraId="5DE243D0" w14:textId="77777777" w:rsidR="00326AC1" w:rsidRPr="00F54724" w:rsidRDefault="00326AC1" w:rsidP="00326AC1">
      <w:pPr>
        <w:jc w:val="both"/>
      </w:pPr>
    </w:p>
    <w:p w14:paraId="4579649C" w14:textId="07406701" w:rsidR="00326AC1" w:rsidRPr="00F54724" w:rsidRDefault="00326AC1" w:rsidP="006C04DC">
      <w:pPr>
        <w:jc w:val="both"/>
      </w:pPr>
      <w:r w:rsidRPr="00F54724">
        <w:t xml:space="preserve">Le présent Contrat (ci-après le « Contrat ») a pour objet l’exécution par le </w:t>
      </w:r>
      <w:r w:rsidR="006C04DC" w:rsidRPr="00F54724">
        <w:t xml:space="preserve">CONSULTANT </w:t>
      </w:r>
      <w:r w:rsidRPr="00F54724">
        <w:t>des prestations spécifiées aux Termes de Références (TDR).</w:t>
      </w:r>
    </w:p>
    <w:p w14:paraId="5D159C85" w14:textId="77777777" w:rsidR="00326AC1" w:rsidRPr="00F54724" w:rsidRDefault="00326AC1" w:rsidP="00326AC1"/>
    <w:p w14:paraId="46248249" w14:textId="01F90715" w:rsidR="00326AC1" w:rsidRPr="00F54724" w:rsidRDefault="00326AC1" w:rsidP="00326AC1">
      <w:pPr>
        <w:jc w:val="both"/>
        <w:rPr>
          <w:b/>
          <w:bCs/>
        </w:rPr>
      </w:pPr>
      <w:r w:rsidRPr="00F54724">
        <w:rPr>
          <w:b/>
          <w:bCs/>
        </w:rPr>
        <w:t>ARTICLE  2 – PIECES CONSTITUTIVES</w:t>
      </w:r>
    </w:p>
    <w:p w14:paraId="49916933" w14:textId="77777777" w:rsidR="00326AC1" w:rsidRPr="00F54724" w:rsidRDefault="00326AC1" w:rsidP="00326AC1">
      <w:pPr>
        <w:jc w:val="both"/>
      </w:pPr>
    </w:p>
    <w:p w14:paraId="01A6F215" w14:textId="77777777" w:rsidR="00326AC1" w:rsidRPr="00F54724" w:rsidRDefault="00326AC1" w:rsidP="00326AC1">
      <w:r w:rsidRPr="00F54724">
        <w:t xml:space="preserve">Les pièces contractuelles sont les suivantes : </w:t>
      </w:r>
    </w:p>
    <w:p w14:paraId="7CA1AEA5" w14:textId="77777777" w:rsidR="00326AC1" w:rsidRPr="00F54724" w:rsidRDefault="00326AC1" w:rsidP="00326AC1">
      <w:r w:rsidRPr="00F54724">
        <w:t xml:space="preserve">1. La présente lettre de Contrat ; </w:t>
      </w:r>
    </w:p>
    <w:p w14:paraId="61B5F7C9" w14:textId="77777777" w:rsidR="00326AC1" w:rsidRPr="00F54724" w:rsidRDefault="00326AC1" w:rsidP="00326AC1">
      <w:r w:rsidRPr="00F54724">
        <w:t>2. Les Termes de Références (TDR),</w:t>
      </w:r>
    </w:p>
    <w:p w14:paraId="1CEFCB8A" w14:textId="77777777" w:rsidR="00326AC1" w:rsidRPr="00F54724" w:rsidRDefault="00326AC1" w:rsidP="00326AC1">
      <w:r w:rsidRPr="00F54724">
        <w:t xml:space="preserve">3- Le Calendrier (planning ou programme) de l’exécution des prestations </w:t>
      </w:r>
    </w:p>
    <w:p w14:paraId="366027BA" w14:textId="77777777" w:rsidR="00326AC1" w:rsidRPr="00F54724" w:rsidRDefault="00326AC1" w:rsidP="00326AC1">
      <w:r w:rsidRPr="00F54724">
        <w:t xml:space="preserve">5- </w:t>
      </w:r>
      <w:r w:rsidRPr="00F54724">
        <w:rPr>
          <w:i/>
          <w:iCs/>
        </w:rPr>
        <w:t>Autres pièces</w:t>
      </w:r>
      <w:r w:rsidRPr="00F54724">
        <w:t xml:space="preserve"> </w:t>
      </w:r>
      <w:r w:rsidRPr="00F54724">
        <w:rPr>
          <w:i/>
          <w:iCs/>
        </w:rPr>
        <w:t>à indiquer s’il y a lieu</w:t>
      </w:r>
    </w:p>
    <w:p w14:paraId="4BE69EF9" w14:textId="6A7DA8B0" w:rsidR="00326AC1" w:rsidRPr="00F54724" w:rsidRDefault="00326AC1" w:rsidP="00326AC1">
      <w:pPr>
        <w:rPr>
          <w:i/>
          <w:iCs/>
        </w:rPr>
      </w:pPr>
    </w:p>
    <w:p w14:paraId="71BD4CA3" w14:textId="06320E37" w:rsidR="00326AC1" w:rsidRPr="00F54724" w:rsidRDefault="00326AC1" w:rsidP="00326AC1">
      <w:pPr>
        <w:rPr>
          <w:i/>
          <w:iCs/>
        </w:rPr>
      </w:pPr>
    </w:p>
    <w:p w14:paraId="49581757" w14:textId="77777777" w:rsidR="00326AC1" w:rsidRPr="00F54724" w:rsidRDefault="00326AC1" w:rsidP="00326AC1">
      <w:pPr>
        <w:rPr>
          <w:i/>
          <w:iCs/>
        </w:rPr>
      </w:pPr>
    </w:p>
    <w:p w14:paraId="696D81E8" w14:textId="77777777" w:rsidR="00326AC1" w:rsidRPr="00F54724" w:rsidRDefault="00326AC1" w:rsidP="00326AC1">
      <w:r w:rsidRPr="00F54724">
        <w:rPr>
          <w:b/>
          <w:bCs/>
        </w:rPr>
        <w:t xml:space="preserve">ARTICLE  3 – DELAI D’EXECUTION </w:t>
      </w:r>
      <w:r w:rsidRPr="00F54724">
        <w:t xml:space="preserve"> </w:t>
      </w:r>
    </w:p>
    <w:p w14:paraId="291D9E1D" w14:textId="77777777" w:rsidR="00326AC1" w:rsidRPr="00F54724" w:rsidRDefault="00326AC1" w:rsidP="00326AC1"/>
    <w:p w14:paraId="70478989" w14:textId="77777777" w:rsidR="00326AC1" w:rsidRPr="00F54724" w:rsidRDefault="00326AC1" w:rsidP="00326AC1">
      <w:pPr>
        <w:rPr>
          <w:i/>
          <w:iCs/>
        </w:rPr>
      </w:pPr>
      <w:r w:rsidRPr="00F54724">
        <w:t xml:space="preserve">Le délai d’exécution des prestations est fixé   </w:t>
      </w:r>
      <w:r w:rsidRPr="00F54724">
        <w:rPr>
          <w:i/>
          <w:iCs/>
        </w:rPr>
        <w:t xml:space="preserve">(indiquer la durée en jours, semaines ou mois) </w:t>
      </w:r>
      <w:r w:rsidRPr="00F54724">
        <w:t xml:space="preserve">à compter de la date de la signature du présent contrat </w:t>
      </w:r>
      <w:r w:rsidRPr="00F54724">
        <w:rPr>
          <w:i/>
          <w:iCs/>
        </w:rPr>
        <w:t xml:space="preserve"> </w:t>
      </w:r>
    </w:p>
    <w:p w14:paraId="03744628" w14:textId="77777777" w:rsidR="00326AC1" w:rsidRPr="00F54724" w:rsidRDefault="00326AC1" w:rsidP="00326AC1">
      <w:pPr>
        <w:rPr>
          <w:b/>
          <w:bCs/>
        </w:rPr>
      </w:pPr>
    </w:p>
    <w:p w14:paraId="3855A4CC" w14:textId="77777777" w:rsidR="00326AC1" w:rsidRPr="00F54724" w:rsidRDefault="00326AC1" w:rsidP="00326AC1">
      <w:pPr>
        <w:rPr>
          <w:b/>
          <w:bCs/>
        </w:rPr>
      </w:pPr>
    </w:p>
    <w:p w14:paraId="00B82D55" w14:textId="6F1CA0E7" w:rsidR="00326AC1" w:rsidRPr="00F54724" w:rsidRDefault="00326AC1" w:rsidP="00326AC1">
      <w:r w:rsidRPr="00F54724">
        <w:rPr>
          <w:b/>
          <w:bCs/>
        </w:rPr>
        <w:t xml:space="preserve">ARTICLE  4 – RECEPTION </w:t>
      </w:r>
      <w:r w:rsidRPr="00F54724">
        <w:t xml:space="preserve"> </w:t>
      </w:r>
    </w:p>
    <w:p w14:paraId="150E7990" w14:textId="77777777" w:rsidR="00326AC1" w:rsidRPr="00F54724" w:rsidRDefault="00326AC1" w:rsidP="00326AC1"/>
    <w:p w14:paraId="55B2C668" w14:textId="3309D172" w:rsidR="00326AC1" w:rsidRPr="00F54724" w:rsidRDefault="00326AC1" w:rsidP="00326AC1">
      <w:r w:rsidRPr="00F54724">
        <w:t>La validation par (</w:t>
      </w:r>
      <w:r w:rsidRPr="00F54724">
        <w:rPr>
          <w:i/>
          <w:iCs/>
        </w:rPr>
        <w:t>nom de l’Autorité Contractante</w:t>
      </w:r>
      <w:r w:rsidRPr="00F54724">
        <w:t>), des livrables prévus aux TDR tiendra lieu de réception des prestations.</w:t>
      </w:r>
    </w:p>
    <w:p w14:paraId="0A84D273" w14:textId="1864E876" w:rsidR="00326AC1" w:rsidRPr="00F54724" w:rsidRDefault="00326AC1" w:rsidP="00326AC1">
      <w:pPr>
        <w:spacing w:before="100" w:beforeAutospacing="1" w:after="100" w:afterAutospacing="1"/>
        <w:rPr>
          <w:b/>
          <w:bCs/>
        </w:rPr>
      </w:pPr>
      <w:r w:rsidRPr="00F54724">
        <w:rPr>
          <w:b/>
          <w:bCs/>
        </w:rPr>
        <w:t xml:space="preserve">ARTICLE 5 – MODALITES DE PAIEMENT -FACTURATION </w:t>
      </w:r>
    </w:p>
    <w:p w14:paraId="2B6ECAB2" w14:textId="1E60A4D7" w:rsidR="00326AC1" w:rsidRPr="00F54724" w:rsidRDefault="00326AC1" w:rsidP="00326AC1">
      <w:pPr>
        <w:spacing w:before="100" w:beforeAutospacing="1" w:after="100" w:afterAutospacing="1"/>
      </w:pPr>
      <w:r w:rsidRPr="00F54724">
        <w:t>Les paiements seront effectués selon les modalités suivantes</w:t>
      </w:r>
      <w:r w:rsidR="00F70840" w:rsidRPr="00F54724">
        <w:t> :</w:t>
      </w:r>
    </w:p>
    <w:p w14:paraId="62045E3C" w14:textId="35F1D5CA" w:rsidR="00326AC1" w:rsidRPr="00F54724" w:rsidRDefault="00326AC1" w:rsidP="0046499C">
      <w:pPr>
        <w:numPr>
          <w:ilvl w:val="0"/>
          <w:numId w:val="37"/>
        </w:numPr>
        <w:spacing w:line="276" w:lineRule="auto"/>
        <w:jc w:val="both"/>
      </w:pPr>
      <w:r w:rsidRPr="00F54724">
        <w:t>…………..</w:t>
      </w:r>
    </w:p>
    <w:p w14:paraId="28F118B4" w14:textId="77777777" w:rsidR="00326AC1" w:rsidRPr="00F54724" w:rsidRDefault="00326AC1" w:rsidP="00326AC1">
      <w:pPr>
        <w:spacing w:line="276" w:lineRule="auto"/>
        <w:ind w:left="1776"/>
        <w:jc w:val="both"/>
      </w:pPr>
    </w:p>
    <w:p w14:paraId="5CA01E4E" w14:textId="1F981821" w:rsidR="00326AC1" w:rsidRPr="00F54724" w:rsidRDefault="00326AC1" w:rsidP="00F70840">
      <w:pPr>
        <w:spacing w:line="276" w:lineRule="auto"/>
        <w:jc w:val="both"/>
      </w:pPr>
      <w:r w:rsidRPr="00F54724">
        <w:t xml:space="preserve">Les paiements seront effectués par virement au compte N° ………………..ouvert au  nom du </w:t>
      </w:r>
      <w:r w:rsidR="00AF3DE9" w:rsidRPr="00F54724">
        <w:t xml:space="preserve">CONSULTANT </w:t>
      </w:r>
      <w:r w:rsidRPr="00F54724">
        <w:t xml:space="preserve">à……… (Nom de la Banque) ou par chèque établi au nom du </w:t>
      </w:r>
      <w:r w:rsidR="00AF3DE9" w:rsidRPr="00F54724">
        <w:t>PCONSULTANT</w:t>
      </w:r>
    </w:p>
    <w:p w14:paraId="693D612E" w14:textId="77777777" w:rsidR="00326AC1" w:rsidRPr="00F54724" w:rsidRDefault="00326AC1" w:rsidP="00326AC1">
      <w:pPr>
        <w:rPr>
          <w:b/>
          <w:bCs/>
        </w:rPr>
      </w:pPr>
    </w:p>
    <w:p w14:paraId="165FAA80" w14:textId="77777777" w:rsidR="00326AC1" w:rsidRPr="00F54724" w:rsidRDefault="00326AC1" w:rsidP="00326AC1">
      <w:pPr>
        <w:rPr>
          <w:b/>
          <w:bCs/>
        </w:rPr>
      </w:pPr>
    </w:p>
    <w:p w14:paraId="72C62030" w14:textId="372EB843" w:rsidR="00326AC1" w:rsidRPr="00F54724" w:rsidRDefault="00326AC1" w:rsidP="00326AC1">
      <w:pPr>
        <w:rPr>
          <w:b/>
          <w:bCs/>
        </w:rPr>
      </w:pPr>
      <w:r w:rsidRPr="00F54724">
        <w:rPr>
          <w:b/>
          <w:bCs/>
        </w:rPr>
        <w:t>ARTICLE 6 – CAS DE LITIGE</w:t>
      </w:r>
    </w:p>
    <w:p w14:paraId="35CDC2A8" w14:textId="77777777" w:rsidR="00326AC1" w:rsidRPr="00F54724" w:rsidRDefault="00326AC1" w:rsidP="00326AC1">
      <w:pPr>
        <w:rPr>
          <w:b/>
          <w:bCs/>
        </w:rPr>
      </w:pPr>
    </w:p>
    <w:p w14:paraId="31B16C31" w14:textId="04730D94" w:rsidR="00326AC1" w:rsidRPr="00F54724" w:rsidRDefault="00326AC1" w:rsidP="00F96B5E">
      <w:pPr>
        <w:jc w:val="both"/>
      </w:pPr>
      <w:r w:rsidRPr="00F54724">
        <w:t>En cas de litige</w:t>
      </w:r>
      <w:r w:rsidR="00226C7B" w:rsidRPr="00F54724">
        <w:t>,</w:t>
      </w:r>
      <w:r w:rsidRPr="00F54724">
        <w:t xml:space="preserve"> les parties s’engagent à régler les différents nés de l’exécution ou de l’interprétation du présent contrat à l’amiable.</w:t>
      </w:r>
    </w:p>
    <w:p w14:paraId="7E906060" w14:textId="77777777" w:rsidR="00326AC1" w:rsidRPr="00F54724" w:rsidRDefault="00326AC1" w:rsidP="00F96B5E">
      <w:pPr>
        <w:jc w:val="both"/>
      </w:pPr>
    </w:p>
    <w:p w14:paraId="03CE3525" w14:textId="4CDC88DC" w:rsidR="00326AC1" w:rsidRPr="00F54724" w:rsidRDefault="00326AC1" w:rsidP="00F96B5E">
      <w:pPr>
        <w:jc w:val="both"/>
      </w:pPr>
      <w:r w:rsidRPr="00F54724">
        <w:t>A défaut</w:t>
      </w:r>
      <w:r w:rsidR="00226C7B" w:rsidRPr="00F54724">
        <w:t>,</w:t>
      </w:r>
      <w:r w:rsidRPr="00F54724">
        <w:t xml:space="preserve"> le litige sera porté devant les tribunaux compétents.</w:t>
      </w:r>
    </w:p>
    <w:p w14:paraId="18D98012" w14:textId="1BB201DA" w:rsidR="00326AC1" w:rsidRPr="00F54724" w:rsidRDefault="00326AC1" w:rsidP="00F96B5E">
      <w:pPr>
        <w:jc w:val="both"/>
        <w:rPr>
          <w:i/>
          <w:iCs/>
        </w:rPr>
      </w:pPr>
    </w:p>
    <w:p w14:paraId="698B0668" w14:textId="77777777" w:rsidR="008128A9" w:rsidRPr="00F54724" w:rsidRDefault="008128A9" w:rsidP="00326AC1">
      <w:pPr>
        <w:rPr>
          <w:i/>
          <w:iCs/>
        </w:rPr>
      </w:pPr>
    </w:p>
    <w:p w14:paraId="5CC6B12A" w14:textId="77777777" w:rsidR="00326AC1" w:rsidRPr="00F54724" w:rsidRDefault="00326AC1" w:rsidP="00326AC1">
      <w:pPr>
        <w:jc w:val="both"/>
      </w:pPr>
      <w:r w:rsidRPr="00F54724">
        <w:rPr>
          <w:b/>
          <w:bCs/>
        </w:rPr>
        <w:t>ARTICLE  7 – ENTREE EN VIGUEUR ET DUREE</w:t>
      </w:r>
    </w:p>
    <w:p w14:paraId="4D8774B8" w14:textId="77777777" w:rsidR="00326AC1" w:rsidRPr="00F54724" w:rsidRDefault="00326AC1" w:rsidP="00326AC1"/>
    <w:p w14:paraId="6095963A" w14:textId="77777777" w:rsidR="00326AC1" w:rsidRPr="00F54724" w:rsidRDefault="00326AC1" w:rsidP="00326AC1">
      <w:pPr>
        <w:rPr>
          <w:i/>
          <w:iCs/>
        </w:rPr>
      </w:pPr>
      <w:r w:rsidRPr="00F54724">
        <w:t xml:space="preserve">Le contrat entre en vigueur à la date de sa signature </w:t>
      </w:r>
    </w:p>
    <w:p w14:paraId="65B111AD" w14:textId="77777777" w:rsidR="00326AC1" w:rsidRPr="00F54724" w:rsidRDefault="00326AC1" w:rsidP="00326AC1"/>
    <w:p w14:paraId="54FFF52F" w14:textId="77777777" w:rsidR="00326AC1" w:rsidRPr="00F54724" w:rsidRDefault="00326AC1" w:rsidP="00326AC1">
      <w:pPr>
        <w:spacing w:after="240" w:line="276" w:lineRule="auto"/>
        <w:rPr>
          <w:b/>
          <w:bCs/>
        </w:rPr>
      </w:pPr>
      <w:r w:rsidRPr="00F54724">
        <w:t>Il est précisé que par la signature du présent contrat, le soumissionnaire déclare avoir connaissance des clauses d’interdiction des manœuvres frauduleuses, collusoires et de corruption telles que définies ci-dessous, et s’engage expressément à les respecter.</w:t>
      </w:r>
      <w:r w:rsidRPr="00F54724">
        <w:rPr>
          <w:vertAlign w:val="superscript"/>
        </w:rPr>
        <w:footnoteReference w:id="11"/>
      </w:r>
    </w:p>
    <w:p w14:paraId="7A6DF605" w14:textId="77777777" w:rsidR="00326AC1" w:rsidRPr="00F54724" w:rsidRDefault="00326AC1" w:rsidP="00326AC1">
      <w:pPr>
        <w:jc w:val="right"/>
      </w:pPr>
    </w:p>
    <w:p w14:paraId="678417DF" w14:textId="77777777" w:rsidR="00326AC1" w:rsidRPr="00F54724" w:rsidRDefault="00326AC1" w:rsidP="00326AC1">
      <w:pPr>
        <w:jc w:val="right"/>
      </w:pPr>
    </w:p>
    <w:p w14:paraId="5194C22B" w14:textId="77777777" w:rsidR="00326AC1" w:rsidRPr="00F54724" w:rsidRDefault="00326AC1" w:rsidP="00326AC1">
      <w:pPr>
        <w:jc w:val="right"/>
      </w:pPr>
    </w:p>
    <w:p w14:paraId="52E9C4A3" w14:textId="77777777" w:rsidR="00326AC1" w:rsidRPr="00F54724" w:rsidRDefault="00326AC1" w:rsidP="00326AC1">
      <w:pPr>
        <w:spacing w:after="240" w:line="276" w:lineRule="auto"/>
        <w:rPr>
          <w:b/>
          <w:bCs/>
          <w:sz w:val="22"/>
          <w:szCs w:val="22"/>
        </w:rPr>
      </w:pPr>
      <w:r w:rsidRPr="00F54724">
        <w:rPr>
          <w:b/>
          <w:bCs/>
        </w:rPr>
        <w:t xml:space="preserve">Fait à …………………le ………………..et ont </w:t>
      </w:r>
      <w:r w:rsidRPr="00F54724">
        <w:rPr>
          <w:b/>
          <w:bCs/>
          <w:sz w:val="22"/>
          <w:szCs w:val="22"/>
        </w:rPr>
        <w:t>signé :</w:t>
      </w:r>
    </w:p>
    <w:p w14:paraId="6D2972F6" w14:textId="24B7205A" w:rsidR="00326AC1" w:rsidRPr="00F54724" w:rsidRDefault="00326AC1" w:rsidP="006C04DC">
      <w:pPr>
        <w:rPr>
          <w:b/>
          <w:bCs/>
          <w:sz w:val="22"/>
          <w:szCs w:val="22"/>
        </w:rPr>
      </w:pPr>
      <w:r w:rsidRPr="00F54724">
        <w:rPr>
          <w:b/>
          <w:bCs/>
          <w:sz w:val="22"/>
          <w:szCs w:val="22"/>
        </w:rPr>
        <w:t xml:space="preserve">Le signataire au nom de l’Autorité Contractante                                            Le </w:t>
      </w:r>
      <w:r w:rsidR="006C04DC" w:rsidRPr="00F54724">
        <w:rPr>
          <w:b/>
          <w:bCs/>
          <w:sz w:val="22"/>
          <w:szCs w:val="22"/>
        </w:rPr>
        <w:t xml:space="preserve">Consultant </w:t>
      </w:r>
    </w:p>
    <w:p w14:paraId="6A2C27B9" w14:textId="77777777" w:rsidR="00326AC1" w:rsidRPr="00F54724" w:rsidRDefault="00326AC1" w:rsidP="00326AC1">
      <w:pPr>
        <w:ind w:left="1416"/>
        <w:rPr>
          <w:b/>
          <w:bCs/>
          <w:sz w:val="22"/>
          <w:szCs w:val="22"/>
        </w:rPr>
      </w:pPr>
    </w:p>
    <w:p w14:paraId="3AFCD4D3" w14:textId="77777777" w:rsidR="00326AC1" w:rsidRPr="00F54724" w:rsidRDefault="00326AC1" w:rsidP="00326AC1">
      <w:pPr>
        <w:ind w:left="1416"/>
        <w:rPr>
          <w:b/>
          <w:bCs/>
          <w:sz w:val="22"/>
          <w:szCs w:val="22"/>
        </w:rPr>
      </w:pPr>
      <w:r w:rsidRPr="00F54724">
        <w:rPr>
          <w:b/>
          <w:bCs/>
          <w:sz w:val="22"/>
          <w:szCs w:val="22"/>
        </w:rPr>
        <w:t>Signature                                                                                       Signature</w:t>
      </w:r>
    </w:p>
    <w:p w14:paraId="107D7CB8" w14:textId="77777777" w:rsidR="00326AC1" w:rsidRPr="00F54724" w:rsidRDefault="00326AC1" w:rsidP="00326AC1">
      <w:pPr>
        <w:spacing w:after="240" w:line="276" w:lineRule="auto"/>
        <w:ind w:left="851"/>
      </w:pPr>
    </w:p>
    <w:p w14:paraId="39265F0F" w14:textId="77777777" w:rsidR="00326AC1" w:rsidRPr="00F54724" w:rsidRDefault="00326AC1" w:rsidP="00326AC1">
      <w:pPr>
        <w:spacing w:after="240" w:line="276" w:lineRule="auto"/>
      </w:pPr>
      <w:r w:rsidRPr="00F54724">
        <w:rPr>
          <w:sz w:val="22"/>
          <w:szCs w:val="22"/>
        </w:rPr>
        <w:t xml:space="preserve">                                                                             (Précédée de la mention manuscrite « lu et accepté »).</w:t>
      </w:r>
    </w:p>
    <w:p w14:paraId="10198F7B" w14:textId="77777777" w:rsidR="00326AC1" w:rsidRPr="00F54724" w:rsidRDefault="00326AC1" w:rsidP="00326AC1">
      <w:pPr>
        <w:jc w:val="right"/>
      </w:pPr>
    </w:p>
    <w:p w14:paraId="3FA20AAB" w14:textId="77777777" w:rsidR="00326AC1" w:rsidRPr="00F54724" w:rsidRDefault="00326AC1" w:rsidP="00326AC1"/>
    <w:p w14:paraId="468029AC" w14:textId="77777777" w:rsidR="00326AC1" w:rsidRPr="00F54724" w:rsidRDefault="00326AC1" w:rsidP="00326AC1"/>
    <w:p w14:paraId="3DCB865F" w14:textId="77777777" w:rsidR="00326AC1" w:rsidRPr="00F54724" w:rsidRDefault="00326AC1" w:rsidP="00326AC1"/>
    <w:p w14:paraId="43EED104" w14:textId="77777777" w:rsidR="00326AC1" w:rsidRPr="00F54724" w:rsidRDefault="00326AC1" w:rsidP="00326AC1">
      <w:pPr>
        <w:rPr>
          <w:b/>
          <w:bCs/>
          <w:i/>
          <w:iCs/>
        </w:rPr>
      </w:pPr>
      <w:r w:rsidRPr="00F54724">
        <w:rPr>
          <w:b/>
          <w:bCs/>
          <w:i/>
          <w:iCs/>
        </w:rPr>
        <w:t>NB : Les indications en italique ont pour objet d’aider à remplir le dossier et doivent être par conséquent supprimées lors de la rédaction des dossiers d’appel à la concurrence</w:t>
      </w:r>
    </w:p>
    <w:p w14:paraId="3BD54C83" w14:textId="77777777" w:rsidR="00326AC1" w:rsidRPr="00F54724" w:rsidRDefault="00326AC1" w:rsidP="00326AC1"/>
    <w:p w14:paraId="59F7B002" w14:textId="77777777" w:rsidR="00F70840" w:rsidRPr="00F54724" w:rsidRDefault="00F70840" w:rsidP="00815131">
      <w:pPr>
        <w:pStyle w:val="Titre3"/>
      </w:pPr>
      <w:bookmarkStart w:id="320" w:name="_Toc506743189"/>
      <w:bookmarkEnd w:id="319"/>
    </w:p>
    <w:p w14:paraId="0E283477" w14:textId="77777777" w:rsidR="00F70840" w:rsidRPr="00F54724" w:rsidRDefault="00F70840" w:rsidP="00F70840"/>
    <w:p w14:paraId="377176BF" w14:textId="77777777" w:rsidR="00F70840" w:rsidRPr="00F54724" w:rsidRDefault="00F70840" w:rsidP="00F70840"/>
    <w:p w14:paraId="16E55C19" w14:textId="77777777" w:rsidR="00F70840" w:rsidRPr="00F54724" w:rsidRDefault="00F70840" w:rsidP="00F70840"/>
    <w:p w14:paraId="780AF555" w14:textId="77777777" w:rsidR="00F70840" w:rsidRPr="00F54724" w:rsidRDefault="00F70840" w:rsidP="00F70840"/>
    <w:p w14:paraId="5772BE4E" w14:textId="77777777" w:rsidR="00F70840" w:rsidRPr="00F54724" w:rsidRDefault="00F70840" w:rsidP="00F70840"/>
    <w:p w14:paraId="67FB9D0F" w14:textId="77777777" w:rsidR="00F70840" w:rsidRPr="00F54724" w:rsidRDefault="00F70840" w:rsidP="00F70840"/>
    <w:p w14:paraId="3AC549C7" w14:textId="77777777" w:rsidR="00F70840" w:rsidRPr="00F54724" w:rsidRDefault="00F70840" w:rsidP="00F70840"/>
    <w:p w14:paraId="3DAC1E66" w14:textId="77777777" w:rsidR="00F70840" w:rsidRPr="00F54724" w:rsidRDefault="00F70840" w:rsidP="00F70840"/>
    <w:p w14:paraId="0F17175C" w14:textId="77777777" w:rsidR="00F70840" w:rsidRPr="00F54724" w:rsidRDefault="00F70840" w:rsidP="00F70840"/>
    <w:p w14:paraId="03E7D1E8" w14:textId="77777777" w:rsidR="00F70840" w:rsidRPr="00F54724" w:rsidRDefault="00F70840" w:rsidP="00F70840"/>
    <w:p w14:paraId="6F6C6E92" w14:textId="77777777" w:rsidR="00F70840" w:rsidRPr="00F54724" w:rsidRDefault="00F70840" w:rsidP="00F70840"/>
    <w:p w14:paraId="2DDAC735" w14:textId="77777777" w:rsidR="00F70840" w:rsidRPr="00F54724" w:rsidRDefault="00F70840" w:rsidP="00F70840"/>
    <w:p w14:paraId="3D1912F2" w14:textId="77777777" w:rsidR="00F70840" w:rsidRPr="00F54724" w:rsidRDefault="00F70840" w:rsidP="00F70840"/>
    <w:p w14:paraId="05F8ADD3" w14:textId="77777777" w:rsidR="00F70840" w:rsidRPr="00F54724" w:rsidRDefault="00F70840" w:rsidP="00F70840"/>
    <w:p w14:paraId="756DD032" w14:textId="77777777" w:rsidR="00815131" w:rsidRPr="00F54724" w:rsidRDefault="00815131" w:rsidP="00815131">
      <w:pPr>
        <w:pStyle w:val="Titre3"/>
      </w:pPr>
      <w:bookmarkStart w:id="321" w:name="_Toc68517159"/>
      <w:r w:rsidRPr="00F54724">
        <w:t>Dossier type Prestations intellectuelles</w:t>
      </w:r>
      <w:bookmarkEnd w:id="320"/>
      <w:bookmarkEnd w:id="321"/>
    </w:p>
    <w:p w14:paraId="10D9090D" w14:textId="77777777" w:rsidR="00815131" w:rsidRPr="00F54724" w:rsidRDefault="00815131" w:rsidP="00815131">
      <w:pPr>
        <w:pStyle w:val="Titre3"/>
        <w:rPr>
          <w:sz w:val="32"/>
          <w:szCs w:val="32"/>
        </w:rPr>
      </w:pPr>
      <w:bookmarkStart w:id="322" w:name="_Toc506743190"/>
      <w:bookmarkStart w:id="323" w:name="_Toc68517160"/>
      <w:r w:rsidRPr="00F54724">
        <w:rPr>
          <w:sz w:val="32"/>
          <w:szCs w:val="32"/>
        </w:rPr>
        <w:t>Sélection Fondée sur les Qualifications des Consultants (SFQC)</w:t>
      </w:r>
      <w:bookmarkEnd w:id="322"/>
      <w:bookmarkEnd w:id="323"/>
    </w:p>
    <w:p w14:paraId="713CE700" w14:textId="77777777" w:rsidR="00815131" w:rsidRPr="00F54724" w:rsidRDefault="001430A1" w:rsidP="00815131">
      <w:pPr>
        <w:jc w:val="center"/>
        <w:rPr>
          <w:sz w:val="22"/>
          <w:szCs w:val="22"/>
        </w:rPr>
      </w:pPr>
      <w:r>
        <w:pict w14:anchorId="37184B96">
          <v:rect id="_x0000_i1027" style="width:453.6pt;height:1.5pt" o:hralign="center" o:hrstd="t" o:hr="t" fillcolor="#a0a0a0" stroked="f"/>
        </w:pict>
      </w:r>
    </w:p>
    <w:p w14:paraId="4876DC71" w14:textId="77777777" w:rsidR="00815131" w:rsidRPr="00F54724" w:rsidRDefault="00815131" w:rsidP="00815131">
      <w:pPr>
        <w:jc w:val="both"/>
        <w:rPr>
          <w:b/>
          <w:bCs/>
        </w:rPr>
      </w:pPr>
    </w:p>
    <w:p w14:paraId="12F3B531" w14:textId="77777777" w:rsidR="00815131" w:rsidRPr="00F54724" w:rsidRDefault="00815131" w:rsidP="00815131">
      <w:pPr>
        <w:jc w:val="both"/>
        <w:rPr>
          <w:b/>
          <w:bCs/>
          <w:sz w:val="28"/>
          <w:szCs w:val="28"/>
          <w:u w:val="single"/>
        </w:rPr>
      </w:pPr>
      <w:r w:rsidRPr="00F54724">
        <w:rPr>
          <w:b/>
          <w:bCs/>
          <w:sz w:val="28"/>
          <w:szCs w:val="28"/>
          <w:u w:val="single"/>
        </w:rPr>
        <w:t xml:space="preserve">Référence ou numéros sériel ………../ année </w:t>
      </w:r>
    </w:p>
    <w:p w14:paraId="2A7ADFFC" w14:textId="77777777" w:rsidR="00815131" w:rsidRPr="00F54724" w:rsidRDefault="00815131" w:rsidP="00815131">
      <w:pPr>
        <w:jc w:val="both"/>
        <w:rPr>
          <w:b/>
          <w:bCs/>
          <w:sz w:val="22"/>
          <w:szCs w:val="22"/>
        </w:rPr>
      </w:pPr>
    </w:p>
    <w:p w14:paraId="46EF8F74" w14:textId="77777777" w:rsidR="00815131" w:rsidRPr="00F54724" w:rsidRDefault="00815131" w:rsidP="00815131">
      <w:pPr>
        <w:jc w:val="both"/>
        <w:rPr>
          <w:b/>
          <w:u w:val="single"/>
        </w:rPr>
      </w:pPr>
    </w:p>
    <w:p w14:paraId="6F5F24DD" w14:textId="77777777" w:rsidR="00815131" w:rsidRPr="00F54724" w:rsidRDefault="00815131" w:rsidP="00815131">
      <w:pPr>
        <w:spacing w:after="240"/>
        <w:jc w:val="both"/>
        <w:rPr>
          <w:i/>
          <w:iCs/>
        </w:rPr>
      </w:pPr>
      <w:r w:rsidRPr="00F54724">
        <w:rPr>
          <w:b/>
          <w:sz w:val="28"/>
          <w:szCs w:val="28"/>
          <w:u w:val="single"/>
        </w:rPr>
        <w:t>Objet :</w:t>
      </w:r>
      <w:r w:rsidRPr="00F54724">
        <w:t xml:space="preserve"> prestations intellectuelles </w:t>
      </w:r>
      <w:r w:rsidRPr="00F54724">
        <w:rPr>
          <w:i/>
          <w:iCs/>
        </w:rPr>
        <w:t>(décrire succinctement les prestations requises).</w:t>
      </w:r>
    </w:p>
    <w:p w14:paraId="30161651" w14:textId="77777777" w:rsidR="00815131" w:rsidRPr="00F54724" w:rsidRDefault="00815131" w:rsidP="00815131">
      <w:pPr>
        <w:jc w:val="both"/>
      </w:pPr>
      <w:r w:rsidRPr="00F54724">
        <w:rPr>
          <w:b/>
          <w:sz w:val="28"/>
          <w:szCs w:val="28"/>
          <w:u w:val="single"/>
        </w:rPr>
        <w:t xml:space="preserve">Source de financement : </w:t>
      </w:r>
      <w:r w:rsidRPr="00F54724">
        <w:rPr>
          <w:i/>
          <w:iCs/>
        </w:rPr>
        <w:t>(indiquer l’origine du financement)</w:t>
      </w:r>
    </w:p>
    <w:p w14:paraId="5A62E7C8" w14:textId="77777777" w:rsidR="00815131" w:rsidRPr="00F54724" w:rsidRDefault="00815131" w:rsidP="00815131">
      <w:pPr>
        <w:jc w:val="both"/>
      </w:pPr>
    </w:p>
    <w:p w14:paraId="3DEE3965" w14:textId="77777777" w:rsidR="00F70840" w:rsidRPr="00F54724" w:rsidRDefault="00F70840" w:rsidP="00815131">
      <w:pPr>
        <w:jc w:val="both"/>
      </w:pPr>
    </w:p>
    <w:p w14:paraId="1F62D301" w14:textId="004908FD" w:rsidR="00815131" w:rsidRPr="00F54724" w:rsidRDefault="00815131" w:rsidP="00815131">
      <w:pPr>
        <w:jc w:val="both"/>
        <w:rPr>
          <w:highlight w:val="yellow"/>
        </w:rPr>
      </w:pPr>
      <w:r w:rsidRPr="00F54724">
        <w:rPr>
          <w:noProof/>
          <w:highlight w:val="yellow"/>
        </w:rPr>
        <mc:AlternateContent>
          <mc:Choice Requires="wps">
            <w:drawing>
              <wp:anchor distT="0" distB="0" distL="114300" distR="114300" simplePos="0" relativeHeight="251671552" behindDoc="0" locked="0" layoutInCell="1" allowOverlap="1" wp14:anchorId="7F4938E3" wp14:editId="48585887">
                <wp:simplePos x="0" y="0"/>
                <wp:positionH relativeFrom="column">
                  <wp:posOffset>164465</wp:posOffset>
                </wp:positionH>
                <wp:positionV relativeFrom="paragraph">
                  <wp:posOffset>112395</wp:posOffset>
                </wp:positionV>
                <wp:extent cx="4972050" cy="5711825"/>
                <wp:effectExtent l="0" t="0" r="19050" b="222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571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187B5B" w14:textId="77777777" w:rsidR="00872B19" w:rsidRDefault="00872B19" w:rsidP="00815131">
                            <w:pPr>
                              <w:jc w:val="center"/>
                              <w:rPr>
                                <w:b/>
                                <w:sz w:val="40"/>
                                <w:szCs w:val="40"/>
                              </w:rPr>
                            </w:pPr>
                            <w:r>
                              <w:rPr>
                                <w:b/>
                                <w:sz w:val="40"/>
                                <w:szCs w:val="40"/>
                              </w:rPr>
                              <w:t xml:space="preserve">Présentation </w:t>
                            </w:r>
                          </w:p>
                          <w:p w14:paraId="58411EEF" w14:textId="77777777" w:rsidR="00872B19" w:rsidRDefault="00872B19" w:rsidP="00815131">
                            <w:pPr>
                              <w:spacing w:after="240"/>
                              <w:jc w:val="both"/>
                              <w:rPr>
                                <w:sz w:val="22"/>
                                <w:szCs w:val="22"/>
                              </w:rPr>
                            </w:pPr>
                            <w:r>
                              <w:t xml:space="preserve">Le présent formulaire de Demande de Proposition comprend : </w:t>
                            </w:r>
                          </w:p>
                          <w:p w14:paraId="554C9E99" w14:textId="2AD5FE23" w:rsidR="00872B19" w:rsidRDefault="00872B19" w:rsidP="00815131">
                            <w:pPr>
                              <w:pStyle w:val="Paragraphedeliste"/>
                              <w:spacing w:after="200" w:line="276" w:lineRule="auto"/>
                              <w:ind w:left="720"/>
                              <w:jc w:val="both"/>
                            </w:pPr>
                            <w:r>
                              <w:t xml:space="preserve">Une lettre d’invitation adressée à trois consultants parmi ceux qui ont manifesté leur intérêt à </w:t>
                            </w:r>
                            <w:r>
                              <w:rPr>
                                <w:i/>
                                <w:iCs/>
                              </w:rPr>
                              <w:t>(l’Autorité Contractante)</w:t>
                            </w:r>
                            <w:r>
                              <w:t xml:space="preserve"> suite à la publication du PAA, ou qui ont été sélectionnés suite à un appel à manifestation d’intérêt ou sur une base de données disponibles, en vue de déposer une proposition technique et financière de prestations répondant aux besoins exprimés par (</w:t>
                            </w:r>
                            <w:r>
                              <w:rPr>
                                <w:i/>
                                <w:iCs/>
                              </w:rPr>
                              <w:t>nom de l’Autorité Contractante)</w:t>
                            </w:r>
                            <w:r>
                              <w:t xml:space="preserve">. </w:t>
                            </w:r>
                          </w:p>
                          <w:p w14:paraId="776D435F" w14:textId="77777777" w:rsidR="00872B19" w:rsidRDefault="00872B19" w:rsidP="00815131">
                            <w:pPr>
                              <w:pStyle w:val="Paragraphedeliste"/>
                              <w:spacing w:after="240" w:line="276" w:lineRule="auto"/>
                              <w:ind w:left="720"/>
                              <w:jc w:val="both"/>
                            </w:pPr>
                            <w:r>
                              <w:t xml:space="preserve">Un formulaire de Modèle de Soumission que les soumissionnaires sont appelés à remplir. </w:t>
                            </w:r>
                          </w:p>
                          <w:p w14:paraId="35BE9404" w14:textId="72F5D226" w:rsidR="00872B19" w:rsidRDefault="00872B19" w:rsidP="00815131">
                            <w:pPr>
                              <w:pStyle w:val="Paragraphedeliste"/>
                              <w:spacing w:after="240" w:line="276" w:lineRule="auto"/>
                              <w:ind w:left="720"/>
                              <w:jc w:val="both"/>
                            </w:pPr>
                            <w:r>
                              <w:t>Les Termes de Référence de la mission à élaborer par (</w:t>
                            </w:r>
                            <w:r>
                              <w:rPr>
                                <w:i/>
                                <w:iCs/>
                              </w:rPr>
                              <w:t>nom de l’Autorité Contractante)</w:t>
                            </w:r>
                            <w:r>
                              <w:t>.</w:t>
                            </w:r>
                          </w:p>
                          <w:p w14:paraId="6B4124B5" w14:textId="57FFF7F3" w:rsidR="00872B19" w:rsidRDefault="00872B19" w:rsidP="00815131">
                            <w:pPr>
                              <w:pStyle w:val="Paragraphedeliste"/>
                              <w:spacing w:after="240" w:line="276" w:lineRule="auto"/>
                              <w:ind w:left="720"/>
                              <w:jc w:val="both"/>
                            </w:pPr>
                            <w:r>
                              <w:t>Un formulaire de Lettre de Contrat consacrant après sa signature, ensemble avec les trois autres pièces du dossier, la formation du contrat de prestations intellectuelles « Contrat », entre (</w:t>
                            </w:r>
                            <w:r>
                              <w:rPr>
                                <w:i/>
                                <w:iCs/>
                              </w:rPr>
                              <w:t>nom de l’Autorité Contractante)</w:t>
                            </w:r>
                            <w:r>
                              <w:t xml:space="preserve"> et l’attributaire.  </w:t>
                            </w:r>
                          </w:p>
                          <w:p w14:paraId="3D2A29FE" w14:textId="77777777" w:rsidR="00872B19" w:rsidRDefault="00872B19" w:rsidP="00815131">
                            <w:pPr>
                              <w:rPr>
                                <w:i/>
                                <w:iCs/>
                              </w:rPr>
                            </w:pPr>
                            <w:r>
                              <w:rPr>
                                <w:b/>
                                <w:bCs/>
                                <w:i/>
                                <w:iCs/>
                              </w:rPr>
                              <w:t>NB :</w:t>
                            </w:r>
                            <w:r>
                              <w:rPr>
                                <w:i/>
                                <w:iCs/>
                              </w:rPr>
                              <w:t xml:space="preserve"> Les indications en italique ont pour objet d’aider à remplir le dossier et doivent être par conséquent supprimées lors de la rédaction des dossiers d’appel à la concurrence</w:t>
                            </w:r>
                          </w:p>
                          <w:p w14:paraId="1599C107" w14:textId="77777777" w:rsidR="00872B19" w:rsidRDefault="00872B19" w:rsidP="00815131">
                            <w:pPr>
                              <w:pStyle w:val="Paragraphedeliste"/>
                              <w:spacing w:after="24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4938E3" id="Zone de texte 3" o:spid="_x0000_s1035" type="#_x0000_t202" style="position:absolute;left:0;text-align:left;margin-left:12.95pt;margin-top:8.85pt;width:391.5pt;height:44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" filled="f">
                <v:textbox>
                  <w:txbxContent>
                    <w:p w14:paraId="3A187B5B" w14:textId="77777777" w:rsidR="00872B19" w:rsidRDefault="00872B19" w:rsidP="00815131">
                      <w:pPr>
                        <w:jc w:val="center"/>
                        <w:rPr>
                          <w:b/>
                          <w:sz w:val="40"/>
                          <w:szCs w:val="40"/>
                        </w:rPr>
                      </w:pPr>
                      <w:r>
                        <w:rPr>
                          <w:b/>
                          <w:sz w:val="40"/>
                          <w:szCs w:val="40"/>
                        </w:rPr>
                        <w:t xml:space="preserve">Présentation </w:t>
                      </w:r>
                    </w:p>
                    <w:p w14:paraId="58411EEF" w14:textId="77777777" w:rsidR="00872B19" w:rsidRDefault="00872B19" w:rsidP="00815131">
                      <w:pPr>
                        <w:spacing w:after="240"/>
                        <w:jc w:val="both"/>
                        <w:rPr>
                          <w:sz w:val="22"/>
                          <w:szCs w:val="22"/>
                        </w:rPr>
                      </w:pPr>
                      <w:r>
                        <w:t xml:space="preserve">Le présent formulaire de Demande de Proposition comprend : </w:t>
                      </w:r>
                    </w:p>
                    <w:p w14:paraId="554C9E99" w14:textId="2AD5FE23" w:rsidR="00872B19" w:rsidRDefault="00872B19" w:rsidP="00815131">
                      <w:pPr>
                        <w:pStyle w:val="Paragraphedeliste"/>
                        <w:spacing w:after="200" w:line="276" w:lineRule="auto"/>
                        <w:ind w:left="720"/>
                        <w:jc w:val="both"/>
                      </w:pPr>
                      <w:r>
                        <w:t xml:space="preserve">Une lettre d’invitation adressée à trois consultants parmi ceux qui ont manifesté leur intérêt à </w:t>
                      </w:r>
                      <w:r>
                        <w:rPr>
                          <w:i/>
                          <w:iCs/>
                        </w:rPr>
                        <w:t>(l’Autorité Contractante)</w:t>
                      </w:r>
                      <w:r>
                        <w:t xml:space="preserve"> suite à la publication du PAA, ou qui ont été sélectionnés suite à un appel à manifestation d’intérêt ou sur une base de données disponibles, en vue de déposer une proposition technique et financière de prestations répondant aux besoins exprimés par (</w:t>
                      </w:r>
                      <w:r>
                        <w:rPr>
                          <w:i/>
                          <w:iCs/>
                        </w:rPr>
                        <w:t>nom de l’Autorité Contractante)</w:t>
                      </w:r>
                      <w:r>
                        <w:t xml:space="preserve">. </w:t>
                      </w:r>
                    </w:p>
                    <w:p w14:paraId="776D435F" w14:textId="77777777" w:rsidR="00872B19" w:rsidRDefault="00872B19" w:rsidP="00815131">
                      <w:pPr>
                        <w:pStyle w:val="Paragraphedeliste"/>
                        <w:spacing w:after="240" w:line="276" w:lineRule="auto"/>
                        <w:ind w:left="720"/>
                        <w:jc w:val="both"/>
                      </w:pPr>
                      <w:r>
                        <w:t xml:space="preserve">Un formulaire de Modèle de Soumission que les soumissionnaires sont appelés à remplir. </w:t>
                      </w:r>
                    </w:p>
                    <w:p w14:paraId="35BE9404" w14:textId="72F5D226" w:rsidR="00872B19" w:rsidRDefault="00872B19" w:rsidP="00815131">
                      <w:pPr>
                        <w:pStyle w:val="Paragraphedeliste"/>
                        <w:spacing w:after="240" w:line="276" w:lineRule="auto"/>
                        <w:ind w:left="720"/>
                        <w:jc w:val="both"/>
                      </w:pPr>
                      <w:r>
                        <w:t>Les Termes de Référence de la mission à élaborer par (</w:t>
                      </w:r>
                      <w:r>
                        <w:rPr>
                          <w:i/>
                          <w:iCs/>
                        </w:rPr>
                        <w:t>nom de l’Autorité Contractante)</w:t>
                      </w:r>
                      <w:r>
                        <w:t>.</w:t>
                      </w:r>
                    </w:p>
                    <w:p w14:paraId="6B4124B5" w14:textId="57FFF7F3" w:rsidR="00872B19" w:rsidRDefault="00872B19" w:rsidP="00815131">
                      <w:pPr>
                        <w:pStyle w:val="Paragraphedeliste"/>
                        <w:spacing w:after="240" w:line="276" w:lineRule="auto"/>
                        <w:ind w:left="720"/>
                        <w:jc w:val="both"/>
                      </w:pPr>
                      <w:r>
                        <w:t>Un formulaire de Lettre de Contrat consacrant après sa signature, ensemble avec les trois autres pièces du dossier, la formation du contrat de prestations intellectuelles « Contrat », entre (</w:t>
                      </w:r>
                      <w:r>
                        <w:rPr>
                          <w:i/>
                          <w:iCs/>
                        </w:rPr>
                        <w:t>nom de l’Autorité Contractante)</w:t>
                      </w:r>
                      <w:r>
                        <w:t xml:space="preserve"> et l’attributaire.  </w:t>
                      </w:r>
                    </w:p>
                    <w:p w14:paraId="3D2A29FE" w14:textId="77777777" w:rsidR="00872B19" w:rsidRDefault="00872B19" w:rsidP="00815131">
                      <w:pPr>
                        <w:rPr>
                          <w:i/>
                          <w:iCs/>
                        </w:rPr>
                      </w:pPr>
                      <w:r>
                        <w:rPr>
                          <w:b/>
                          <w:bCs/>
                          <w:i/>
                          <w:iCs/>
                        </w:rPr>
                        <w:t>NB :</w:t>
                      </w:r>
                      <w:r>
                        <w:rPr>
                          <w:i/>
                          <w:iCs/>
                        </w:rPr>
                        <w:t xml:space="preserve"> Les indications en italique ont pour objet d’aider à remplir le dossier et doivent être par conséquent supprimées lors de la rédaction des dossiers d’appel à la concurrence</w:t>
                      </w:r>
                    </w:p>
                    <w:p w14:paraId="1599C107" w14:textId="77777777" w:rsidR="00872B19" w:rsidRDefault="00872B19" w:rsidP="00815131">
                      <w:pPr>
                        <w:pStyle w:val="Paragraphedeliste"/>
                        <w:spacing w:after="240" w:line="276" w:lineRule="auto"/>
                        <w:ind w:left="720"/>
                        <w:jc w:val="both"/>
                      </w:pPr>
                    </w:p>
                  </w:txbxContent>
                </v:textbox>
              </v:shape>
            </w:pict>
          </mc:Fallback>
        </mc:AlternateContent>
      </w:r>
    </w:p>
    <w:p w14:paraId="2D457DB2" w14:textId="77777777" w:rsidR="00815131" w:rsidRPr="00F54724" w:rsidRDefault="00815131" w:rsidP="00815131">
      <w:pPr>
        <w:jc w:val="both"/>
        <w:rPr>
          <w:highlight w:val="yellow"/>
        </w:rPr>
      </w:pPr>
    </w:p>
    <w:p w14:paraId="5DF3CF35" w14:textId="77777777" w:rsidR="00815131" w:rsidRPr="00F54724" w:rsidRDefault="00815131" w:rsidP="00815131">
      <w:pPr>
        <w:jc w:val="both"/>
        <w:rPr>
          <w:highlight w:val="yellow"/>
        </w:rPr>
      </w:pPr>
    </w:p>
    <w:p w14:paraId="6D611146" w14:textId="77777777" w:rsidR="00815131" w:rsidRPr="00F54724" w:rsidRDefault="00815131" w:rsidP="00815131">
      <w:pPr>
        <w:pStyle w:val="Paragraphedeliste"/>
        <w:spacing w:line="276" w:lineRule="auto"/>
        <w:ind w:left="720"/>
        <w:jc w:val="both"/>
        <w:rPr>
          <w:highlight w:val="yellow"/>
        </w:rPr>
      </w:pPr>
    </w:p>
    <w:p w14:paraId="3FE08F49" w14:textId="77777777" w:rsidR="00815131" w:rsidRPr="00F54724" w:rsidRDefault="00815131" w:rsidP="00815131">
      <w:pPr>
        <w:jc w:val="both"/>
        <w:rPr>
          <w:highlight w:val="yellow"/>
        </w:rPr>
      </w:pPr>
    </w:p>
    <w:p w14:paraId="24E5A9E1" w14:textId="77777777" w:rsidR="00815131" w:rsidRPr="00F54724" w:rsidRDefault="00815131" w:rsidP="00815131">
      <w:pPr>
        <w:jc w:val="both"/>
        <w:rPr>
          <w:highlight w:val="yellow"/>
        </w:rPr>
      </w:pPr>
    </w:p>
    <w:p w14:paraId="19B2E5B9" w14:textId="77777777" w:rsidR="00815131" w:rsidRPr="00F54724" w:rsidRDefault="00815131" w:rsidP="00815131">
      <w:pPr>
        <w:jc w:val="center"/>
        <w:rPr>
          <w:b/>
          <w:sz w:val="36"/>
          <w:szCs w:val="36"/>
          <w:highlight w:val="yellow"/>
        </w:rPr>
      </w:pPr>
    </w:p>
    <w:p w14:paraId="7F239A88" w14:textId="77777777" w:rsidR="00815131" w:rsidRPr="00F54724" w:rsidRDefault="00815131" w:rsidP="00815131">
      <w:pPr>
        <w:jc w:val="center"/>
        <w:rPr>
          <w:b/>
          <w:sz w:val="36"/>
          <w:szCs w:val="36"/>
          <w:highlight w:val="yellow"/>
        </w:rPr>
      </w:pPr>
    </w:p>
    <w:p w14:paraId="13EC59AE" w14:textId="77777777" w:rsidR="00815131" w:rsidRPr="00F54724" w:rsidRDefault="00815131" w:rsidP="00815131">
      <w:pPr>
        <w:jc w:val="center"/>
        <w:rPr>
          <w:b/>
          <w:sz w:val="36"/>
          <w:szCs w:val="36"/>
          <w:highlight w:val="yellow"/>
        </w:rPr>
      </w:pPr>
    </w:p>
    <w:p w14:paraId="6D392EDE" w14:textId="77777777" w:rsidR="00815131" w:rsidRPr="00F54724" w:rsidRDefault="00815131" w:rsidP="00815131">
      <w:pPr>
        <w:jc w:val="center"/>
        <w:rPr>
          <w:b/>
          <w:sz w:val="36"/>
          <w:szCs w:val="36"/>
          <w:highlight w:val="yellow"/>
        </w:rPr>
      </w:pPr>
    </w:p>
    <w:p w14:paraId="45C7DF80" w14:textId="77777777" w:rsidR="00815131" w:rsidRPr="00F54724" w:rsidRDefault="00815131" w:rsidP="00815131">
      <w:pPr>
        <w:rPr>
          <w:b/>
          <w:sz w:val="36"/>
          <w:szCs w:val="36"/>
          <w:highlight w:val="yellow"/>
        </w:rPr>
      </w:pPr>
    </w:p>
    <w:p w14:paraId="1FD61E39" w14:textId="77777777" w:rsidR="00815131" w:rsidRPr="00F54724" w:rsidRDefault="00815131" w:rsidP="00815131">
      <w:pPr>
        <w:rPr>
          <w:b/>
          <w:sz w:val="48"/>
          <w:szCs w:val="48"/>
          <w:highlight w:val="yellow"/>
        </w:rPr>
      </w:pPr>
      <w:r w:rsidRPr="00F54724">
        <w:rPr>
          <w:b/>
          <w:sz w:val="48"/>
          <w:szCs w:val="48"/>
          <w:highlight w:val="yellow"/>
        </w:rPr>
        <w:br w:type="page"/>
      </w:r>
    </w:p>
    <w:p w14:paraId="745239AF" w14:textId="77777777" w:rsidR="00815131" w:rsidRPr="00F54724" w:rsidRDefault="00815131" w:rsidP="00815131">
      <w:pPr>
        <w:pStyle w:val="Titre3"/>
      </w:pPr>
      <w:bookmarkStart w:id="324" w:name="_Toc506743191"/>
      <w:bookmarkStart w:id="325" w:name="_Toc68517161"/>
      <w:r w:rsidRPr="00F54724">
        <w:t>Pièce N°1</w:t>
      </w:r>
      <w:r w:rsidRPr="00F54724">
        <w:rPr>
          <w:sz w:val="36"/>
          <w:szCs w:val="36"/>
        </w:rPr>
        <w:t>(SFQC)</w:t>
      </w:r>
      <w:bookmarkEnd w:id="324"/>
      <w:bookmarkEnd w:id="325"/>
    </w:p>
    <w:p w14:paraId="117BEBA2" w14:textId="77777777" w:rsidR="00815131" w:rsidRPr="00F54724" w:rsidRDefault="00815131" w:rsidP="00815131">
      <w:pPr>
        <w:pStyle w:val="Titre3"/>
      </w:pPr>
      <w:bookmarkStart w:id="326" w:name="_Toc506743192"/>
      <w:bookmarkStart w:id="327" w:name="_Toc68517162"/>
      <w:r w:rsidRPr="00F54724">
        <w:t>Lettre d’invitation</w:t>
      </w:r>
      <w:bookmarkEnd w:id="326"/>
      <w:bookmarkEnd w:id="327"/>
    </w:p>
    <w:p w14:paraId="5A0B5F78" w14:textId="77777777" w:rsidR="00815131" w:rsidRPr="00F54724" w:rsidRDefault="00815131" w:rsidP="00815131"/>
    <w:p w14:paraId="015A7296" w14:textId="29B2ED6C" w:rsidR="00815131" w:rsidRPr="00F54724" w:rsidRDefault="00815131" w:rsidP="00815131">
      <w:pPr>
        <w:tabs>
          <w:tab w:val="left" w:pos="720"/>
          <w:tab w:val="right" w:leader="dot" w:pos="8640"/>
        </w:tabs>
      </w:pPr>
      <w:r w:rsidRPr="00F54724">
        <w:t>A Madame/</w:t>
      </w:r>
      <w:r w:rsidR="00F54724" w:rsidRPr="00F54724">
        <w:t>Monsieur, (</w:t>
      </w:r>
      <w:r w:rsidRPr="00F54724">
        <w:t>Nom</w:t>
      </w:r>
      <w:r w:rsidRPr="00F54724">
        <w:rPr>
          <w:i/>
        </w:rPr>
        <w:t xml:space="preserve"> et adresse complète du Consultant)</w:t>
      </w:r>
    </w:p>
    <w:p w14:paraId="05EA9EDD" w14:textId="77777777" w:rsidR="00815131" w:rsidRPr="00F54724" w:rsidRDefault="00815131" w:rsidP="00815131">
      <w:pPr>
        <w:tabs>
          <w:tab w:val="left" w:pos="720"/>
          <w:tab w:val="right" w:leader="dot" w:pos="8640"/>
        </w:tabs>
      </w:pPr>
      <w:r w:rsidRPr="00F54724">
        <w:rPr>
          <w:b/>
          <w:bCs/>
        </w:rPr>
        <w:t xml:space="preserve">Objet : </w:t>
      </w:r>
      <w:r w:rsidRPr="00F54724">
        <w:rPr>
          <w:i/>
          <w:iCs/>
        </w:rPr>
        <w:t>(rappeler l’objet des prestations).</w:t>
      </w:r>
    </w:p>
    <w:p w14:paraId="14DD4ADF" w14:textId="77777777" w:rsidR="00815131" w:rsidRPr="00F54724" w:rsidRDefault="00815131" w:rsidP="00815131">
      <w:pPr>
        <w:tabs>
          <w:tab w:val="left" w:pos="0"/>
        </w:tabs>
        <w:spacing w:after="240"/>
        <w:ind w:firstLine="567"/>
        <w:jc w:val="both"/>
      </w:pPr>
      <w:r w:rsidRPr="00F54724">
        <w:t>Monsieur…………….. (</w:t>
      </w:r>
      <w:r w:rsidRPr="00F54724">
        <w:rPr>
          <w:i/>
          <w:iCs/>
        </w:rPr>
        <w:t xml:space="preserve">Nom de l’ordonnateur du </w:t>
      </w:r>
      <w:r w:rsidRPr="00F54724">
        <w:t xml:space="preserve">budget </w:t>
      </w:r>
      <w:r w:rsidRPr="00F54724">
        <w:rPr>
          <w:i/>
          <w:iCs/>
        </w:rPr>
        <w:t>de l’Autorité Contractante),</w:t>
      </w:r>
      <w:r w:rsidRPr="00F54724">
        <w:t xml:space="preserve"> vous adresse, au nom et pour le compte de </w:t>
      </w:r>
      <w:r w:rsidRPr="00F54724">
        <w:rPr>
          <w:i/>
          <w:iCs/>
        </w:rPr>
        <w:t>(nom de l’Autorité Contractante)</w:t>
      </w:r>
      <w:r w:rsidRPr="00F54724">
        <w:t>, la présente lettre d’invitation en vue de la fourniture des prestations intellectuelles de (</w:t>
      </w:r>
      <w:r w:rsidRPr="00F54724">
        <w:rPr>
          <w:i/>
          <w:iCs/>
        </w:rPr>
        <w:t>Indiquer la consistance de la mission</w:t>
      </w:r>
      <w:r w:rsidRPr="00F54724">
        <w:t>), telles que spécifiées dans les Termes de Référence figurant dans la troisième pièce du présent dossier de Demande de Proposition.</w:t>
      </w:r>
    </w:p>
    <w:p w14:paraId="088E1009" w14:textId="4CEA65C3" w:rsidR="00815131" w:rsidRPr="00F54724" w:rsidRDefault="00815131" w:rsidP="00815131">
      <w:pPr>
        <w:pStyle w:val="Paragraphedeliste"/>
        <w:numPr>
          <w:ilvl w:val="1"/>
          <w:numId w:val="30"/>
        </w:numPr>
        <w:spacing w:after="240" w:line="276" w:lineRule="auto"/>
        <w:jc w:val="both"/>
      </w:pPr>
      <w:r w:rsidRPr="00F54724">
        <w:t xml:space="preserve">Vous êtes prié dès réception de la présente lettre, de confirmer au Président </w:t>
      </w:r>
      <w:r w:rsidR="008740DF" w:rsidRPr="00F54724">
        <w:t>du CIAIS</w:t>
      </w:r>
      <w:r w:rsidRPr="00F54724">
        <w:t xml:space="preserve"> (</w:t>
      </w:r>
      <w:r w:rsidRPr="00F54724">
        <w:rPr>
          <w:i/>
          <w:iCs/>
        </w:rPr>
        <w:t>adresse, téléphone, email</w:t>
      </w:r>
      <w:r w:rsidRPr="00F54724">
        <w:t>), votre intention de soumissionner, ou de ne pas soumissionner à la présente consultation,</w:t>
      </w:r>
    </w:p>
    <w:p w14:paraId="4D09D442" w14:textId="075E28A7" w:rsidR="00815131" w:rsidRPr="00F54724" w:rsidRDefault="00815131" w:rsidP="00815131">
      <w:pPr>
        <w:pStyle w:val="Paragraphedeliste"/>
        <w:numPr>
          <w:ilvl w:val="1"/>
          <w:numId w:val="30"/>
        </w:numPr>
        <w:spacing w:after="240" w:line="276" w:lineRule="auto"/>
        <w:jc w:val="both"/>
      </w:pPr>
      <w:r w:rsidRPr="00F54724">
        <w:t xml:space="preserve">En cas de confirmation, vous êtes prié de présenter  votre curriculum vitae et votre offre technique et financière en remplissant les formulaires de soumission  figurant dans la DP, complétés par les autres éléments constitutifs de votre offre, présentée   tel que requis au point 4 de la présente lettre d’invitation, et déposer la proposition ainsi constituée, en deux exemplaires (un original et une copie),  sous plis fermé au siège </w:t>
      </w:r>
      <w:r w:rsidR="008740DF" w:rsidRPr="00F54724">
        <w:t>du CIAIS</w:t>
      </w:r>
      <w:r w:rsidRPr="00F54724">
        <w:t xml:space="preserve"> de </w:t>
      </w:r>
      <w:r w:rsidRPr="00F54724">
        <w:rPr>
          <w:i/>
          <w:iCs/>
        </w:rPr>
        <w:t>(l’Autorité Contractante)</w:t>
      </w:r>
      <w:r w:rsidRPr="00F54724">
        <w:t xml:space="preserve"> au plus tard le </w:t>
      </w:r>
      <w:r w:rsidRPr="00F54724">
        <w:rPr>
          <w:i/>
          <w:iCs/>
        </w:rPr>
        <w:t>(indiquer, la date et l’heure limite de dépôt des offres).</w:t>
      </w:r>
    </w:p>
    <w:p w14:paraId="0D20D3B5" w14:textId="695F1300" w:rsidR="00815131" w:rsidRPr="00F54724" w:rsidRDefault="00815131" w:rsidP="00815131">
      <w:pPr>
        <w:pStyle w:val="Paragraphedeliste"/>
        <w:numPr>
          <w:ilvl w:val="1"/>
          <w:numId w:val="30"/>
        </w:numPr>
        <w:spacing w:after="240" w:line="276" w:lineRule="auto"/>
        <w:jc w:val="both"/>
      </w:pPr>
      <w:r w:rsidRPr="00F54724">
        <w:t xml:space="preserve">Si vous souhaitez obtenir des éclaircissements sur cette DP, vous pouvez en saisir par écrit </w:t>
      </w:r>
      <w:r w:rsidR="008740DF" w:rsidRPr="00F54724">
        <w:t>le Comité</w:t>
      </w:r>
      <w:r w:rsidRPr="00F54724">
        <w:t xml:space="preserve"> au plus tard le ……………… </w:t>
      </w:r>
      <w:r w:rsidRPr="00F54724">
        <w:rPr>
          <w:i/>
          <w:iCs/>
        </w:rPr>
        <w:t xml:space="preserve">(indiquer une date antérieure d’au </w:t>
      </w:r>
      <w:r w:rsidR="00F54724" w:rsidRPr="00F54724">
        <w:rPr>
          <w:i/>
          <w:iCs/>
        </w:rPr>
        <w:t>moins quatre</w:t>
      </w:r>
      <w:r w:rsidRPr="00F54724">
        <w:rPr>
          <w:i/>
          <w:iCs/>
        </w:rPr>
        <w:t xml:space="preserve"> (04), jours ouvrables à la date limite fixée pour le dépôt des offres)</w:t>
      </w:r>
      <w:r w:rsidRPr="00F54724">
        <w:t>.</w:t>
      </w:r>
    </w:p>
    <w:p w14:paraId="3F6689BD" w14:textId="77777777" w:rsidR="00815131" w:rsidRPr="00F54724" w:rsidRDefault="00815131" w:rsidP="00815131">
      <w:pPr>
        <w:pStyle w:val="Paragraphedeliste"/>
        <w:numPr>
          <w:ilvl w:val="1"/>
          <w:numId w:val="30"/>
        </w:numPr>
        <w:spacing w:after="240" w:line="276" w:lineRule="auto"/>
        <w:jc w:val="both"/>
      </w:pPr>
      <w:r w:rsidRPr="00F54724">
        <w:t>Pour la présentation de votre proposition :</w:t>
      </w:r>
    </w:p>
    <w:p w14:paraId="5BBF0055" w14:textId="77777777" w:rsidR="00815131" w:rsidRPr="00F54724" w:rsidRDefault="00815131" w:rsidP="00815131">
      <w:pPr>
        <w:pStyle w:val="Paragraphedeliste"/>
        <w:spacing w:after="240" w:line="276" w:lineRule="auto"/>
        <w:ind w:left="1560"/>
        <w:jc w:val="both"/>
      </w:pPr>
      <w:r w:rsidRPr="00F54724">
        <w:t xml:space="preserve">i.  les pièces 1 (lettre d’Invitation), et 3 (Termes de Référence)  du dossier paraphées), accompagnées de votre curriculum vitae actualisé, doivent être présentées  dans une première enveloppe fermée sur laquelle sera écrite la mention « Proposition technique », ainsi que l’objet de la consultation. </w:t>
      </w:r>
    </w:p>
    <w:p w14:paraId="497CB391" w14:textId="77777777" w:rsidR="00815131" w:rsidRPr="00F54724" w:rsidRDefault="00815131" w:rsidP="00815131">
      <w:pPr>
        <w:spacing w:after="240"/>
        <w:ind w:left="1418"/>
        <w:jc w:val="both"/>
      </w:pPr>
      <w:r w:rsidRPr="00F54724">
        <w:t xml:space="preserve">  ii. Les pièces 2 (soumission complétée et signée), et 4 (Lettre de Contrat   renseignée dans sa partie concernant le soumissionnaire), seront présentées dans une deuxième enveloppe fermée sur laquelle sera écrit « Offre financière », ainsi que l’objet de la DP et le nom du soumissionnaire.</w:t>
      </w:r>
    </w:p>
    <w:p w14:paraId="500190B9" w14:textId="3AE79E6A" w:rsidR="00815131" w:rsidRPr="00F54724" w:rsidRDefault="00815131" w:rsidP="00815131">
      <w:pPr>
        <w:spacing w:after="240"/>
        <w:ind w:left="1418"/>
        <w:jc w:val="both"/>
      </w:pPr>
      <w:r w:rsidRPr="00F54724">
        <w:t xml:space="preserve">iii. Les deux enveloppes sus citées, doivent être placées dans une troisième enveloppe extérieure, fermée portant exclusivement les mentions suivantes : « Mr le Président </w:t>
      </w:r>
      <w:r w:rsidR="008740DF" w:rsidRPr="00F54724">
        <w:t>du Comité Interne</w:t>
      </w:r>
      <w:r w:rsidRPr="00F54724">
        <w:t xml:space="preserve"> des </w:t>
      </w:r>
      <w:r w:rsidR="008740DF" w:rsidRPr="00F54724">
        <w:t xml:space="preserve">Achats Inférieur au seuil </w:t>
      </w:r>
      <w:r w:rsidRPr="00F54724">
        <w:t>de (nom de l’Autorité Contractante), Offre relative à (</w:t>
      </w:r>
      <w:r w:rsidRPr="00F54724">
        <w:rPr>
          <w:i/>
          <w:iCs/>
        </w:rPr>
        <w:t>rappeler l’objet</w:t>
      </w:r>
      <w:r w:rsidRPr="00F54724">
        <w:t xml:space="preserve">), à n’ouvrir qu’en séance </w:t>
      </w:r>
      <w:r w:rsidR="008740DF" w:rsidRPr="00F54724">
        <w:t>du</w:t>
      </w:r>
      <w:r w:rsidRPr="00F54724">
        <w:t xml:space="preserve"> </w:t>
      </w:r>
      <w:r w:rsidR="00F54724" w:rsidRPr="00F54724">
        <w:t>Comité »</w:t>
      </w:r>
      <w:r w:rsidRPr="00F54724">
        <w:t>.</w:t>
      </w:r>
    </w:p>
    <w:p w14:paraId="6719FB3F" w14:textId="4877F170" w:rsidR="00815131" w:rsidRPr="00F54724" w:rsidRDefault="00815131" w:rsidP="00815131">
      <w:pPr>
        <w:pStyle w:val="Paragraphedeliste"/>
        <w:numPr>
          <w:ilvl w:val="1"/>
          <w:numId w:val="30"/>
        </w:numPr>
        <w:spacing w:after="240" w:line="276" w:lineRule="auto"/>
        <w:jc w:val="both"/>
      </w:pPr>
      <w:r w:rsidRPr="00F54724">
        <w:t xml:space="preserve">Les plis seront ouverts en deux temps par </w:t>
      </w:r>
      <w:r w:rsidR="008740DF" w:rsidRPr="00F54724">
        <w:t>le Comité</w:t>
      </w:r>
      <w:r w:rsidRPr="00F54724">
        <w:t xml:space="preserve"> le </w:t>
      </w:r>
      <w:r w:rsidRPr="00F54724">
        <w:rPr>
          <w:i/>
          <w:iCs/>
        </w:rPr>
        <w:t>(indiquer la date, l’heure et le lieu).</w:t>
      </w:r>
    </w:p>
    <w:p w14:paraId="6AC88B42" w14:textId="44E59B8E" w:rsidR="00815131" w:rsidRPr="00F54724" w:rsidRDefault="00815131" w:rsidP="00815131">
      <w:pPr>
        <w:spacing w:after="240"/>
        <w:ind w:firstLine="567"/>
        <w:jc w:val="both"/>
      </w:pPr>
      <w:r w:rsidRPr="00F54724">
        <w:t xml:space="preserve">L’enveloppe (1), contenant </w:t>
      </w:r>
      <w:r w:rsidR="00F54724" w:rsidRPr="00F54724">
        <w:t>les curriculums</w:t>
      </w:r>
      <w:r w:rsidRPr="00F54724">
        <w:t xml:space="preserve"> vitae des consultants sera d’abord ouverte à huis clos par </w:t>
      </w:r>
      <w:r w:rsidR="008740DF" w:rsidRPr="00F54724">
        <w:t>le Comité</w:t>
      </w:r>
      <w:r w:rsidRPr="00F54724">
        <w:t xml:space="preserve"> qui procèdera à leur évaluation comparative. Les enveloppes fermées contenant les propositions techniques et financières des soumissionnaires seront ensuite paraphées par les membres d</w:t>
      </w:r>
      <w:r w:rsidR="008740DF" w:rsidRPr="00F54724">
        <w:t xml:space="preserve">u Comité </w:t>
      </w:r>
      <w:r w:rsidRPr="00F54724">
        <w:t>présents à la séance et remises au président de séance pour en assurer la garde jusqu’à la date prévue pour l’ouverture de l’offre technique et financière du consultant dont le curriculum vitae aura été classé premier.</w:t>
      </w:r>
    </w:p>
    <w:p w14:paraId="2A9347FB" w14:textId="4F470C67" w:rsidR="00815131" w:rsidRPr="00F54724" w:rsidRDefault="00815131" w:rsidP="00815131">
      <w:pPr>
        <w:spacing w:after="240"/>
        <w:ind w:firstLine="567"/>
        <w:jc w:val="both"/>
      </w:pPr>
      <w:r w:rsidRPr="00F54724">
        <w:t xml:space="preserve">L’enveloppe contenant la proposition technique et financière du consultant retenu sera ensuite ouverte dans un second temps, en séance </w:t>
      </w:r>
      <w:r w:rsidR="008740DF" w:rsidRPr="00F54724">
        <w:t>du Comité</w:t>
      </w:r>
      <w:r w:rsidRPr="00F54724">
        <w:t xml:space="preserve">, et son contenu sera également évalué à huis clos par </w:t>
      </w:r>
      <w:r w:rsidR="008740DF" w:rsidRPr="00F54724">
        <w:t>le Comité</w:t>
      </w:r>
      <w:r w:rsidRPr="00F54724">
        <w:t xml:space="preserve"> sur la base des critères ci-après :</w:t>
      </w:r>
    </w:p>
    <w:p w14:paraId="6F3D3C53" w14:textId="77777777" w:rsidR="00815131" w:rsidRPr="00F54724" w:rsidRDefault="00815131" w:rsidP="00815131">
      <w:pPr>
        <w:pStyle w:val="Paragraphedeliste"/>
        <w:numPr>
          <w:ilvl w:val="0"/>
          <w:numId w:val="92"/>
        </w:numPr>
        <w:spacing w:after="240" w:line="276" w:lineRule="auto"/>
        <w:jc w:val="both"/>
      </w:pPr>
      <w:r w:rsidRPr="00F54724">
        <w:t>Conformité de l’offre aux exigences de la lettre d’invitation et des TdR,</w:t>
      </w:r>
    </w:p>
    <w:p w14:paraId="1B403BAF" w14:textId="77777777" w:rsidR="00815131" w:rsidRPr="00F54724" w:rsidRDefault="00815131" w:rsidP="00815131">
      <w:pPr>
        <w:pStyle w:val="Paragraphedeliste"/>
        <w:numPr>
          <w:ilvl w:val="0"/>
          <w:numId w:val="92"/>
        </w:numPr>
        <w:spacing w:after="240" w:line="276" w:lineRule="auto"/>
        <w:jc w:val="both"/>
      </w:pPr>
      <w:r w:rsidRPr="00F54724">
        <w:t>Méthodologie, et délais d’exécution,</w:t>
      </w:r>
    </w:p>
    <w:p w14:paraId="0A3E620C" w14:textId="77777777" w:rsidR="00815131" w:rsidRPr="00F54724" w:rsidRDefault="00815131" w:rsidP="00815131">
      <w:pPr>
        <w:pStyle w:val="Paragraphedeliste"/>
        <w:numPr>
          <w:ilvl w:val="0"/>
          <w:numId w:val="92"/>
        </w:numPr>
        <w:spacing w:after="240" w:line="276" w:lineRule="auto"/>
        <w:jc w:val="both"/>
      </w:pPr>
      <w:r w:rsidRPr="00F54724">
        <w:t xml:space="preserve">Acceptabilité de l’offre financière en référence à la tarification usuelle de l’homme. mois pour ce type de services d’une part et au budget disponible d’autre part. </w:t>
      </w:r>
    </w:p>
    <w:p w14:paraId="1644260D" w14:textId="13720BEF" w:rsidR="00815131" w:rsidRPr="00F54724" w:rsidRDefault="00815131" w:rsidP="00815131">
      <w:pPr>
        <w:spacing w:after="240"/>
        <w:jc w:val="both"/>
      </w:pPr>
      <w:r w:rsidRPr="00F54724">
        <w:t>L</w:t>
      </w:r>
      <w:r w:rsidR="008740DF" w:rsidRPr="00F54724">
        <w:t xml:space="preserve">e </w:t>
      </w:r>
      <w:r w:rsidR="00F54724" w:rsidRPr="00F54724">
        <w:t>Comité n’est</w:t>
      </w:r>
      <w:r w:rsidRPr="00F54724">
        <w:t xml:space="preserve"> pas </w:t>
      </w:r>
      <w:r w:rsidR="00F54724" w:rsidRPr="00F54724">
        <w:t>tenu</w:t>
      </w:r>
      <w:r w:rsidRPr="00F54724">
        <w:t xml:space="preserve"> de donner suite à la présente lettre d’invitation.</w:t>
      </w:r>
    </w:p>
    <w:p w14:paraId="4F748355" w14:textId="77777777" w:rsidR="00815131" w:rsidRPr="00F54724" w:rsidRDefault="00815131" w:rsidP="00815131">
      <w:pPr>
        <w:spacing w:after="240"/>
        <w:jc w:val="both"/>
      </w:pPr>
      <w:r w:rsidRPr="00F54724">
        <w:t xml:space="preserve">Veuillez agréer, Madame/Monsieur, l’assurance de ma considération distinguée. </w:t>
      </w:r>
    </w:p>
    <w:p w14:paraId="43DF4013" w14:textId="77777777" w:rsidR="00815131" w:rsidRPr="00F54724" w:rsidRDefault="00815131" w:rsidP="00815131">
      <w:pPr>
        <w:spacing w:after="240"/>
        <w:jc w:val="both"/>
        <w:rPr>
          <w:rFonts w:ascii="Calibri" w:eastAsia="Calibri" w:hAnsi="Calibri" w:cs="Arial"/>
          <w:sz w:val="22"/>
          <w:szCs w:val="22"/>
          <w:lang w:eastAsia="en-US"/>
        </w:rPr>
      </w:pPr>
    </w:p>
    <w:p w14:paraId="66A9FDD4" w14:textId="77777777" w:rsidR="00815131" w:rsidRPr="00F54724" w:rsidRDefault="00815131" w:rsidP="00815131">
      <w:pPr>
        <w:jc w:val="center"/>
        <w:rPr>
          <w:b/>
        </w:rPr>
      </w:pPr>
      <w:r w:rsidRPr="00F54724">
        <w:rPr>
          <w:b/>
        </w:rPr>
        <w:t xml:space="preserve">L’Ordonnateur </w:t>
      </w:r>
    </w:p>
    <w:p w14:paraId="227BA18F" w14:textId="77777777" w:rsidR="00815131" w:rsidRPr="00F54724" w:rsidRDefault="00815131" w:rsidP="00815131">
      <w:pPr>
        <w:jc w:val="center"/>
        <w:rPr>
          <w:b/>
        </w:rPr>
      </w:pPr>
    </w:p>
    <w:p w14:paraId="7BF1A1DE" w14:textId="77777777" w:rsidR="00815131" w:rsidRPr="00F54724" w:rsidRDefault="00815131" w:rsidP="00815131">
      <w:pPr>
        <w:jc w:val="center"/>
        <w:rPr>
          <w:b/>
        </w:rPr>
      </w:pPr>
      <w:r w:rsidRPr="00F54724">
        <w:rPr>
          <w:b/>
        </w:rPr>
        <w:t>Signature</w:t>
      </w:r>
    </w:p>
    <w:p w14:paraId="7FDBC751" w14:textId="77777777" w:rsidR="00815131" w:rsidRPr="00F54724" w:rsidRDefault="00815131" w:rsidP="00815131">
      <w:pPr>
        <w:pStyle w:val="Titre1"/>
        <w:spacing w:after="240"/>
        <w:rPr>
          <w:sz w:val="40"/>
          <w:szCs w:val="40"/>
        </w:rPr>
      </w:pPr>
    </w:p>
    <w:p w14:paraId="2D7A706E" w14:textId="77777777" w:rsidR="00815131" w:rsidRPr="00F54724" w:rsidRDefault="00815131" w:rsidP="00815131"/>
    <w:p w14:paraId="4D37E521" w14:textId="77777777" w:rsidR="00815131" w:rsidRPr="00F54724" w:rsidRDefault="00815131" w:rsidP="00815131"/>
    <w:p w14:paraId="745E1387" w14:textId="77777777" w:rsidR="00815131" w:rsidRPr="00F54724" w:rsidRDefault="00815131" w:rsidP="00815131"/>
    <w:p w14:paraId="58201B80" w14:textId="77777777" w:rsidR="00815131" w:rsidRPr="00F54724" w:rsidRDefault="00815131" w:rsidP="00815131"/>
    <w:p w14:paraId="62CBE845" w14:textId="77777777" w:rsidR="00815131" w:rsidRPr="00F54724" w:rsidRDefault="00815131" w:rsidP="00815131"/>
    <w:p w14:paraId="439A990D" w14:textId="77777777" w:rsidR="00815131" w:rsidRPr="00F54724" w:rsidRDefault="00815131" w:rsidP="00815131"/>
    <w:p w14:paraId="1CEE567A" w14:textId="77777777" w:rsidR="00815131" w:rsidRPr="00F54724" w:rsidRDefault="00815131" w:rsidP="00815131"/>
    <w:p w14:paraId="7E78361F" w14:textId="77777777" w:rsidR="00815131" w:rsidRPr="00F54724" w:rsidRDefault="00815131" w:rsidP="00815131"/>
    <w:p w14:paraId="64C13F1E" w14:textId="77777777" w:rsidR="00815131" w:rsidRPr="00F54724" w:rsidRDefault="00815131" w:rsidP="00815131"/>
    <w:p w14:paraId="649F457A" w14:textId="77777777" w:rsidR="00815131" w:rsidRPr="00F54724" w:rsidRDefault="00815131" w:rsidP="00815131"/>
    <w:p w14:paraId="4D394285" w14:textId="77777777" w:rsidR="00815131" w:rsidRPr="00F54724" w:rsidRDefault="00815131" w:rsidP="00815131"/>
    <w:p w14:paraId="28B9C30E" w14:textId="77777777" w:rsidR="00815131" w:rsidRPr="00F54724" w:rsidRDefault="00815131" w:rsidP="00815131"/>
    <w:p w14:paraId="797CC8A6" w14:textId="77777777" w:rsidR="00815131" w:rsidRPr="00F54724" w:rsidRDefault="00815131" w:rsidP="00815131"/>
    <w:p w14:paraId="432A7CF8" w14:textId="77777777" w:rsidR="00815131" w:rsidRPr="00F54724" w:rsidRDefault="00815131" w:rsidP="00815131"/>
    <w:p w14:paraId="500908E4" w14:textId="77777777" w:rsidR="00815131" w:rsidRPr="00F54724" w:rsidRDefault="00815131" w:rsidP="00815131">
      <w:pPr>
        <w:rPr>
          <w:sz w:val="22"/>
          <w:szCs w:val="22"/>
        </w:rPr>
      </w:pPr>
    </w:p>
    <w:p w14:paraId="05A6E1A8" w14:textId="77777777" w:rsidR="00815131" w:rsidRPr="00F54724" w:rsidRDefault="00815131" w:rsidP="00815131">
      <w:pPr>
        <w:pStyle w:val="Titre3"/>
      </w:pPr>
      <w:bookmarkStart w:id="328" w:name="_Toc506743193"/>
      <w:bookmarkStart w:id="329" w:name="_Toc68517163"/>
      <w:r w:rsidRPr="00F54724">
        <w:t xml:space="preserve">Pièce N°2 </w:t>
      </w:r>
      <w:r w:rsidRPr="00F54724">
        <w:rPr>
          <w:sz w:val="36"/>
          <w:szCs w:val="36"/>
        </w:rPr>
        <w:t>(SFQC)</w:t>
      </w:r>
      <w:bookmarkEnd w:id="328"/>
      <w:bookmarkEnd w:id="329"/>
    </w:p>
    <w:p w14:paraId="6E2BA0CD" w14:textId="77777777" w:rsidR="00815131" w:rsidRPr="00F54724" w:rsidRDefault="00815131" w:rsidP="00815131">
      <w:pPr>
        <w:pStyle w:val="Titre3"/>
        <w:rPr>
          <w:u w:val="single"/>
        </w:rPr>
      </w:pPr>
      <w:bookmarkStart w:id="330" w:name="_Toc506743194"/>
      <w:bookmarkStart w:id="331" w:name="_Toc68517164"/>
      <w:r w:rsidRPr="00F54724">
        <w:t>Soumission</w:t>
      </w:r>
      <w:bookmarkEnd w:id="330"/>
      <w:bookmarkEnd w:id="331"/>
    </w:p>
    <w:p w14:paraId="1AC4D036" w14:textId="77777777" w:rsidR="00815131" w:rsidRPr="00F54724" w:rsidRDefault="00815131" w:rsidP="00815131">
      <w:pPr>
        <w:spacing w:before="240" w:after="240"/>
        <w:ind w:firstLine="567"/>
        <w:jc w:val="both"/>
      </w:pPr>
      <w:r w:rsidRPr="00F54724">
        <w:t>Je soussigné (</w:t>
      </w:r>
      <w:r w:rsidRPr="00F54724">
        <w:rPr>
          <w:i/>
          <w:iCs/>
        </w:rPr>
        <w:t>nom, prénom Numéro National d’Identité et adresse complète du Consultant</w:t>
      </w:r>
      <w:r w:rsidRPr="00F54724">
        <w:t xml:space="preserve">), après avoir pris connaissance de la lettre d’invitation et des autres pièces de la DP, </w:t>
      </w:r>
    </w:p>
    <w:p w14:paraId="0B746549" w14:textId="77777777" w:rsidR="00815131" w:rsidRPr="00F54724" w:rsidRDefault="00815131" w:rsidP="00815131">
      <w:pPr>
        <w:pStyle w:val="Paragraphedeliste"/>
        <w:numPr>
          <w:ilvl w:val="3"/>
          <w:numId w:val="91"/>
        </w:numPr>
        <w:spacing w:after="240" w:line="276" w:lineRule="auto"/>
        <w:ind w:left="142"/>
        <w:jc w:val="both"/>
      </w:pPr>
      <w:r w:rsidRPr="00F54724">
        <w:t xml:space="preserve">m’engage par la présente soumission, à exécuter si j’étais retenu, les prestations objet des TdR, conformément aux règles de l’art et à  ma proposition  jointe, moyennant le versement par </w:t>
      </w:r>
      <w:r w:rsidRPr="00F54724">
        <w:rPr>
          <w:i/>
          <w:iCs/>
        </w:rPr>
        <w:t xml:space="preserve">(l’Autorité Contractante), </w:t>
      </w:r>
      <w:r w:rsidRPr="00F54724">
        <w:t xml:space="preserve">d’un montant total de </w:t>
      </w:r>
      <w:r w:rsidRPr="00F54724">
        <w:rPr>
          <w:i/>
          <w:iCs/>
        </w:rPr>
        <w:t>……………………..MRU (en chiffres et en lettres),</w:t>
      </w:r>
      <w:r w:rsidRPr="00F54724">
        <w:t xml:space="preserve"> incluant l’ensemble des charges afférentes à l’exécution des prestations, y compris les impôts et taxes applicables. Les paiements seront effectués conformément à l’échéancier ci-après (</w:t>
      </w:r>
      <w:r w:rsidRPr="00F54724">
        <w:rPr>
          <w:i/>
          <w:iCs/>
        </w:rPr>
        <w:t>indiquer les échéances proposées</w:t>
      </w:r>
      <w:r w:rsidRPr="00F54724">
        <w:t>).</w:t>
      </w:r>
    </w:p>
    <w:p w14:paraId="0B5E67CE" w14:textId="77777777" w:rsidR="00815131" w:rsidRPr="00F54724" w:rsidRDefault="00815131" w:rsidP="00815131">
      <w:pPr>
        <w:pStyle w:val="Paragraphedeliste"/>
        <w:numPr>
          <w:ilvl w:val="3"/>
          <w:numId w:val="91"/>
        </w:numPr>
        <w:spacing w:after="240" w:line="276" w:lineRule="auto"/>
        <w:ind w:left="142"/>
        <w:jc w:val="both"/>
      </w:pPr>
      <w:r w:rsidRPr="00F54724">
        <w:t>atteste que le montant ci-dessus n’inclut aucune commission ou frais prévus à titre de corruption à une quelconque personne ou entité, impliquée ou non dans le processus d’attribution, de gestion ou de suivi d’exécution du contrat de prestations intellectuelles à passer à la suite de cette offre.</w:t>
      </w:r>
    </w:p>
    <w:p w14:paraId="3FC10BD9" w14:textId="77777777" w:rsidR="00815131" w:rsidRPr="00F54724" w:rsidRDefault="00815131" w:rsidP="00815131">
      <w:pPr>
        <w:pStyle w:val="Paragraphedeliste"/>
        <w:numPr>
          <w:ilvl w:val="3"/>
          <w:numId w:val="91"/>
        </w:numPr>
        <w:spacing w:after="240" w:line="276" w:lineRule="auto"/>
        <w:ind w:left="142"/>
        <w:jc w:val="both"/>
      </w:pPr>
      <w:r w:rsidRPr="00F54724">
        <w:t>atteste sur l’honneur, que je suis  apte à exécuter les prestations, à la satisfaction de (</w:t>
      </w:r>
      <w:r w:rsidRPr="00F54724">
        <w:rPr>
          <w:i/>
          <w:iCs/>
        </w:rPr>
        <w:t>nom de l’Autorité Contractante)</w:t>
      </w:r>
      <w:r w:rsidRPr="00F54724">
        <w:t> et vous joins en annexe :</w:t>
      </w:r>
    </w:p>
    <w:p w14:paraId="6BF05EA5" w14:textId="77777777" w:rsidR="00815131" w:rsidRPr="00F54724" w:rsidRDefault="00815131" w:rsidP="00815131">
      <w:pPr>
        <w:pStyle w:val="Paragraphedeliste"/>
        <w:numPr>
          <w:ilvl w:val="0"/>
          <w:numId w:val="93"/>
        </w:numPr>
        <w:spacing w:after="240" w:line="276" w:lineRule="auto"/>
        <w:ind w:left="1701"/>
        <w:jc w:val="both"/>
      </w:pPr>
      <w:r w:rsidRPr="00F54724">
        <w:t>copie de mon CV actualisé, certifié, sincère,</w:t>
      </w:r>
    </w:p>
    <w:p w14:paraId="7F6BBF79" w14:textId="77777777" w:rsidR="00815131" w:rsidRPr="00F54724" w:rsidRDefault="00815131" w:rsidP="00815131">
      <w:pPr>
        <w:pStyle w:val="Paragraphedeliste"/>
        <w:numPr>
          <w:ilvl w:val="0"/>
          <w:numId w:val="93"/>
        </w:numPr>
        <w:spacing w:after="240" w:line="276" w:lineRule="auto"/>
        <w:ind w:left="1701"/>
        <w:jc w:val="both"/>
      </w:pPr>
      <w:r w:rsidRPr="00F54724">
        <w:t>méthodologie préconisée pour l’exécution des prestations,</w:t>
      </w:r>
    </w:p>
    <w:p w14:paraId="639D7593" w14:textId="77777777" w:rsidR="00815131" w:rsidRPr="00F54724" w:rsidRDefault="00815131" w:rsidP="00815131">
      <w:pPr>
        <w:pStyle w:val="Paragraphedeliste"/>
        <w:numPr>
          <w:ilvl w:val="0"/>
          <w:numId w:val="93"/>
        </w:numPr>
        <w:spacing w:after="240" w:line="276" w:lineRule="auto"/>
        <w:ind w:left="1701"/>
        <w:jc w:val="both"/>
      </w:pPr>
      <w:r w:rsidRPr="00F54724">
        <w:t xml:space="preserve">chronogramme tenant lieu de délai contractuel d’exécution.     </w:t>
      </w:r>
    </w:p>
    <w:p w14:paraId="2AB4628B" w14:textId="77777777" w:rsidR="00815131" w:rsidRPr="00F54724" w:rsidRDefault="00815131" w:rsidP="00815131">
      <w:pPr>
        <w:pStyle w:val="Paragraphedeliste"/>
        <w:numPr>
          <w:ilvl w:val="3"/>
          <w:numId w:val="91"/>
        </w:numPr>
        <w:spacing w:after="240" w:line="276" w:lineRule="auto"/>
        <w:jc w:val="both"/>
      </w:pPr>
      <w:r w:rsidRPr="00F54724">
        <w:t>accepte que les montants dus au titre de ces prestations me soient payés conformément aux modalités indiquées  ci-dessus dans la présente pièce 2 (soumission), par virement au compte n° ………………..ouvert  à………………….</w:t>
      </w:r>
      <w:r w:rsidRPr="00F54724">
        <w:rPr>
          <w:i/>
          <w:iCs/>
        </w:rPr>
        <w:t>(Nom de la Banque).</w:t>
      </w:r>
    </w:p>
    <w:p w14:paraId="653535AD" w14:textId="77777777" w:rsidR="00815131" w:rsidRPr="00F54724" w:rsidRDefault="00815131" w:rsidP="00815131">
      <w:pPr>
        <w:spacing w:after="240"/>
        <w:jc w:val="center"/>
        <w:rPr>
          <w:b/>
          <w:bCs/>
          <w:u w:val="single"/>
        </w:rPr>
      </w:pPr>
    </w:p>
    <w:p w14:paraId="45591D1E" w14:textId="77777777" w:rsidR="00815131" w:rsidRPr="00F54724" w:rsidRDefault="00815131" w:rsidP="00815131">
      <w:pPr>
        <w:spacing w:after="240"/>
        <w:jc w:val="center"/>
        <w:rPr>
          <w:b/>
          <w:bCs/>
          <w:u w:val="single"/>
        </w:rPr>
      </w:pPr>
      <w:r w:rsidRPr="00F54724">
        <w:rPr>
          <w:b/>
          <w:bCs/>
          <w:u w:val="single"/>
        </w:rPr>
        <w:t>Le Soumissionnaire</w:t>
      </w:r>
    </w:p>
    <w:p w14:paraId="06BED7A0" w14:textId="77777777" w:rsidR="00815131" w:rsidRPr="00F54724" w:rsidRDefault="00815131" w:rsidP="00815131">
      <w:pPr>
        <w:spacing w:after="240"/>
        <w:jc w:val="center"/>
        <w:rPr>
          <w:b/>
          <w:bCs/>
          <w:u w:val="single"/>
        </w:rPr>
      </w:pPr>
      <w:r w:rsidRPr="00F54724">
        <w:rPr>
          <w:b/>
          <w:bCs/>
          <w:u w:val="single"/>
        </w:rPr>
        <w:t>Nom et prénom</w:t>
      </w:r>
    </w:p>
    <w:p w14:paraId="6262D2CA" w14:textId="77777777" w:rsidR="00815131" w:rsidRPr="00F54724" w:rsidRDefault="00815131" w:rsidP="00815131">
      <w:pPr>
        <w:spacing w:after="240"/>
        <w:jc w:val="center"/>
        <w:rPr>
          <w:u w:val="single"/>
        </w:rPr>
      </w:pPr>
      <w:r w:rsidRPr="00F54724">
        <w:rPr>
          <w:b/>
          <w:bCs/>
          <w:u w:val="single"/>
        </w:rPr>
        <w:t>Signature</w:t>
      </w:r>
      <w:r w:rsidRPr="00F54724">
        <w:rPr>
          <w:u w:val="single"/>
        </w:rPr>
        <w:t> :</w:t>
      </w:r>
    </w:p>
    <w:p w14:paraId="043D7C08" w14:textId="77777777" w:rsidR="00815131" w:rsidRPr="00F54724" w:rsidRDefault="00815131" w:rsidP="00815131">
      <w:pPr>
        <w:spacing w:after="240"/>
        <w:jc w:val="center"/>
        <w:rPr>
          <w:u w:val="single"/>
        </w:rPr>
      </w:pPr>
    </w:p>
    <w:p w14:paraId="45CC00EB" w14:textId="6DA990E3" w:rsidR="00815131" w:rsidRPr="00F54724" w:rsidRDefault="00815131" w:rsidP="00815131">
      <w:pPr>
        <w:spacing w:after="240"/>
        <w:jc w:val="center"/>
        <w:rPr>
          <w:u w:val="single"/>
        </w:rPr>
      </w:pPr>
    </w:p>
    <w:p w14:paraId="1D2835F3" w14:textId="2AAA6AE5" w:rsidR="00815131" w:rsidRPr="00F54724" w:rsidRDefault="00815131" w:rsidP="00815131">
      <w:pPr>
        <w:spacing w:after="240"/>
        <w:jc w:val="center"/>
        <w:rPr>
          <w:u w:val="single"/>
        </w:rPr>
      </w:pPr>
    </w:p>
    <w:p w14:paraId="66D38ED5" w14:textId="5D1B71B2" w:rsidR="00815131" w:rsidRPr="00F54724" w:rsidRDefault="00815131" w:rsidP="00815131">
      <w:pPr>
        <w:spacing w:after="240"/>
        <w:jc w:val="center"/>
        <w:rPr>
          <w:u w:val="single"/>
        </w:rPr>
      </w:pPr>
    </w:p>
    <w:p w14:paraId="00E59E39" w14:textId="03F39B0C" w:rsidR="00815131" w:rsidRPr="00F54724" w:rsidRDefault="00815131" w:rsidP="00815131">
      <w:pPr>
        <w:spacing w:after="240"/>
        <w:jc w:val="center"/>
        <w:rPr>
          <w:u w:val="single"/>
        </w:rPr>
      </w:pPr>
    </w:p>
    <w:p w14:paraId="338FC087" w14:textId="2CD9BD9D" w:rsidR="00815131" w:rsidRPr="00F54724" w:rsidRDefault="00815131" w:rsidP="00815131">
      <w:pPr>
        <w:spacing w:after="240"/>
        <w:jc w:val="center"/>
        <w:rPr>
          <w:u w:val="single"/>
        </w:rPr>
      </w:pPr>
    </w:p>
    <w:p w14:paraId="2E682F89" w14:textId="51E9FE7C" w:rsidR="00815131" w:rsidRPr="00F54724" w:rsidRDefault="00815131" w:rsidP="00815131">
      <w:pPr>
        <w:pStyle w:val="Titre3"/>
        <w:spacing w:before="0" w:after="0"/>
        <w:rPr>
          <w:sz w:val="32"/>
          <w:szCs w:val="32"/>
        </w:rPr>
      </w:pPr>
      <w:bookmarkStart w:id="332" w:name="_Toc506743195"/>
      <w:bookmarkStart w:id="333" w:name="_Toc68517165"/>
      <w:r w:rsidRPr="00F54724">
        <w:rPr>
          <w:sz w:val="32"/>
          <w:szCs w:val="32"/>
        </w:rPr>
        <w:t>Pièce N°4</w:t>
      </w:r>
      <w:r w:rsidRPr="00F54724">
        <w:rPr>
          <w:rStyle w:val="Appelnotedebasdep"/>
          <w:sz w:val="32"/>
          <w:szCs w:val="32"/>
        </w:rPr>
        <w:footnoteReference w:id="12"/>
      </w:r>
      <w:r w:rsidRPr="00F54724">
        <w:rPr>
          <w:sz w:val="32"/>
          <w:szCs w:val="32"/>
        </w:rPr>
        <w:t xml:space="preserve"> :    Contrat </w:t>
      </w:r>
      <w:r w:rsidRPr="00F54724">
        <w:rPr>
          <w:sz w:val="36"/>
          <w:szCs w:val="36"/>
        </w:rPr>
        <w:t>(SFQC)</w:t>
      </w:r>
      <w:bookmarkEnd w:id="332"/>
      <w:bookmarkEnd w:id="333"/>
    </w:p>
    <w:p w14:paraId="384BFDED" w14:textId="56592CAC" w:rsidR="00815131" w:rsidRPr="00F54724" w:rsidRDefault="00815131" w:rsidP="00815131">
      <w:pPr>
        <w:spacing w:after="240"/>
        <w:jc w:val="center"/>
        <w:rPr>
          <w:u w:val="single"/>
        </w:rPr>
      </w:pPr>
    </w:p>
    <w:p w14:paraId="3613B43A" w14:textId="5AE8818B" w:rsidR="00815131" w:rsidRPr="00F54724" w:rsidRDefault="00815131" w:rsidP="00815131">
      <w:pPr>
        <w:spacing w:after="240"/>
        <w:jc w:val="center"/>
        <w:rPr>
          <w:u w:val="single"/>
        </w:rPr>
      </w:pPr>
      <w:r w:rsidRPr="00F54724">
        <w:rPr>
          <w:u w:val="single"/>
        </w:rPr>
        <w:t>Utiliser le modèle de contrat (CM</w:t>
      </w:r>
      <w:r w:rsidR="008740DF" w:rsidRPr="00F54724">
        <w:rPr>
          <w:u w:val="single"/>
        </w:rPr>
        <w:t>C)</w:t>
      </w:r>
    </w:p>
    <w:p w14:paraId="40C4F772" w14:textId="77777777" w:rsidR="00F70840" w:rsidRPr="00F54724" w:rsidRDefault="00F70840" w:rsidP="009B0B57">
      <w:pPr>
        <w:keepNext/>
        <w:spacing w:before="240" w:after="60"/>
        <w:jc w:val="center"/>
        <w:outlineLvl w:val="2"/>
        <w:rPr>
          <w:b/>
          <w:bCs/>
          <w:sz w:val="40"/>
          <w:szCs w:val="26"/>
        </w:rPr>
      </w:pPr>
    </w:p>
    <w:p w14:paraId="5F55B112" w14:textId="77777777" w:rsidR="00F70840" w:rsidRPr="00F54724" w:rsidRDefault="00F70840" w:rsidP="00370850">
      <w:pPr>
        <w:rPr>
          <w:b/>
          <w:bCs/>
          <w:sz w:val="40"/>
          <w:szCs w:val="26"/>
        </w:rPr>
      </w:pPr>
    </w:p>
    <w:p w14:paraId="0A49491C" w14:textId="77777777" w:rsidR="00F70840" w:rsidRPr="00F54724" w:rsidRDefault="00F70840" w:rsidP="00370850">
      <w:pPr>
        <w:rPr>
          <w:b/>
          <w:bCs/>
          <w:sz w:val="40"/>
          <w:szCs w:val="26"/>
        </w:rPr>
      </w:pPr>
    </w:p>
    <w:p w14:paraId="393C486E" w14:textId="77777777" w:rsidR="00F51F1C" w:rsidRPr="00F54724" w:rsidRDefault="00F51F1C" w:rsidP="00370850">
      <w:pPr>
        <w:rPr>
          <w:b/>
          <w:bCs/>
          <w:sz w:val="40"/>
          <w:szCs w:val="26"/>
        </w:rPr>
      </w:pPr>
    </w:p>
    <w:p w14:paraId="58B38657" w14:textId="77777777" w:rsidR="00F51F1C" w:rsidRPr="00F54724" w:rsidRDefault="00F51F1C" w:rsidP="00370850">
      <w:pPr>
        <w:rPr>
          <w:b/>
          <w:bCs/>
          <w:sz w:val="40"/>
          <w:szCs w:val="26"/>
        </w:rPr>
      </w:pPr>
    </w:p>
    <w:p w14:paraId="7A35A466" w14:textId="77777777" w:rsidR="00F51F1C" w:rsidRPr="00F54724" w:rsidRDefault="00F51F1C" w:rsidP="00370850">
      <w:pPr>
        <w:rPr>
          <w:b/>
          <w:bCs/>
          <w:sz w:val="40"/>
          <w:szCs w:val="26"/>
        </w:rPr>
      </w:pPr>
    </w:p>
    <w:p w14:paraId="76F0D35D" w14:textId="77777777" w:rsidR="00F51F1C" w:rsidRPr="00F54724" w:rsidRDefault="00F51F1C" w:rsidP="00370850">
      <w:pPr>
        <w:rPr>
          <w:b/>
          <w:bCs/>
          <w:sz w:val="40"/>
          <w:szCs w:val="26"/>
        </w:rPr>
      </w:pPr>
    </w:p>
    <w:p w14:paraId="06130CE4" w14:textId="77777777" w:rsidR="00F51F1C" w:rsidRPr="00F54724" w:rsidRDefault="00F51F1C" w:rsidP="00370850">
      <w:pPr>
        <w:rPr>
          <w:b/>
          <w:bCs/>
          <w:sz w:val="40"/>
          <w:szCs w:val="26"/>
        </w:rPr>
      </w:pPr>
    </w:p>
    <w:p w14:paraId="75679447" w14:textId="528939E6" w:rsidR="00F54724" w:rsidRDefault="00F54724" w:rsidP="00370850">
      <w:pPr>
        <w:rPr>
          <w:b/>
          <w:bCs/>
          <w:sz w:val="40"/>
          <w:szCs w:val="26"/>
        </w:rPr>
      </w:pPr>
    </w:p>
    <w:p w14:paraId="757F080A" w14:textId="28752809" w:rsidR="00370850" w:rsidRDefault="00370850" w:rsidP="00370850">
      <w:pPr>
        <w:rPr>
          <w:b/>
          <w:bCs/>
          <w:sz w:val="40"/>
          <w:szCs w:val="26"/>
        </w:rPr>
      </w:pPr>
    </w:p>
    <w:p w14:paraId="318DAC46" w14:textId="2316CC74" w:rsidR="00370850" w:rsidRDefault="00370850" w:rsidP="00370850">
      <w:pPr>
        <w:rPr>
          <w:b/>
          <w:bCs/>
          <w:sz w:val="40"/>
          <w:szCs w:val="26"/>
        </w:rPr>
      </w:pPr>
    </w:p>
    <w:p w14:paraId="3CAE3B82" w14:textId="032DBB01" w:rsidR="00370850" w:rsidRDefault="00370850" w:rsidP="00370850">
      <w:pPr>
        <w:rPr>
          <w:b/>
          <w:bCs/>
          <w:sz w:val="40"/>
          <w:szCs w:val="26"/>
        </w:rPr>
      </w:pPr>
    </w:p>
    <w:p w14:paraId="0C6BC180" w14:textId="1CEAFE75" w:rsidR="00370850" w:rsidRDefault="00370850" w:rsidP="00370850">
      <w:pPr>
        <w:rPr>
          <w:b/>
          <w:bCs/>
          <w:sz w:val="40"/>
          <w:szCs w:val="26"/>
        </w:rPr>
      </w:pPr>
    </w:p>
    <w:p w14:paraId="7E308663" w14:textId="26A08841" w:rsidR="00370850" w:rsidRDefault="00370850" w:rsidP="00370850">
      <w:pPr>
        <w:rPr>
          <w:b/>
          <w:bCs/>
          <w:sz w:val="40"/>
          <w:szCs w:val="26"/>
        </w:rPr>
      </w:pPr>
    </w:p>
    <w:p w14:paraId="7797E047" w14:textId="18840C9D" w:rsidR="00370850" w:rsidRDefault="00370850" w:rsidP="00370850">
      <w:pPr>
        <w:rPr>
          <w:b/>
          <w:bCs/>
          <w:sz w:val="40"/>
          <w:szCs w:val="26"/>
        </w:rPr>
      </w:pPr>
    </w:p>
    <w:p w14:paraId="1CE4B097" w14:textId="0C574442" w:rsidR="00370850" w:rsidRDefault="00370850" w:rsidP="00370850">
      <w:pPr>
        <w:rPr>
          <w:b/>
          <w:bCs/>
          <w:sz w:val="40"/>
          <w:szCs w:val="26"/>
        </w:rPr>
      </w:pPr>
    </w:p>
    <w:p w14:paraId="0AE262AF" w14:textId="29F08AB9" w:rsidR="00370850" w:rsidRDefault="00370850" w:rsidP="00370850">
      <w:pPr>
        <w:rPr>
          <w:b/>
          <w:bCs/>
          <w:sz w:val="40"/>
          <w:szCs w:val="26"/>
        </w:rPr>
      </w:pPr>
    </w:p>
    <w:p w14:paraId="0C06A910" w14:textId="769073B8" w:rsidR="00370850" w:rsidRDefault="00370850" w:rsidP="00370850">
      <w:pPr>
        <w:rPr>
          <w:b/>
          <w:bCs/>
          <w:sz w:val="40"/>
          <w:szCs w:val="26"/>
        </w:rPr>
      </w:pPr>
    </w:p>
    <w:p w14:paraId="1EB460CB" w14:textId="08F20478" w:rsidR="00370850" w:rsidRDefault="00370850" w:rsidP="00370850">
      <w:pPr>
        <w:rPr>
          <w:b/>
          <w:bCs/>
          <w:sz w:val="40"/>
          <w:szCs w:val="26"/>
        </w:rPr>
      </w:pPr>
    </w:p>
    <w:p w14:paraId="47A23653" w14:textId="77777777" w:rsidR="00370850" w:rsidRDefault="00370850" w:rsidP="00370850">
      <w:pPr>
        <w:rPr>
          <w:b/>
          <w:bCs/>
          <w:sz w:val="40"/>
          <w:szCs w:val="26"/>
        </w:rPr>
      </w:pPr>
    </w:p>
    <w:p w14:paraId="047ED6D3" w14:textId="110400EC" w:rsidR="00F54724" w:rsidRDefault="00F54724" w:rsidP="00370850">
      <w:pPr>
        <w:rPr>
          <w:b/>
          <w:bCs/>
          <w:sz w:val="40"/>
          <w:szCs w:val="26"/>
        </w:rPr>
      </w:pPr>
    </w:p>
    <w:p w14:paraId="5782AEAD" w14:textId="77777777" w:rsidR="00370850" w:rsidRPr="00F54724" w:rsidRDefault="00370850" w:rsidP="00370850">
      <w:pPr>
        <w:rPr>
          <w:b/>
          <w:bCs/>
          <w:sz w:val="40"/>
          <w:szCs w:val="26"/>
        </w:rPr>
      </w:pPr>
    </w:p>
    <w:p w14:paraId="388662EE" w14:textId="1A581E96" w:rsidR="00F70840" w:rsidRDefault="00F70840" w:rsidP="00370850">
      <w:pPr>
        <w:rPr>
          <w:b/>
          <w:bCs/>
          <w:sz w:val="40"/>
          <w:szCs w:val="26"/>
        </w:rPr>
      </w:pPr>
    </w:p>
    <w:p w14:paraId="419A2BA5" w14:textId="77777777" w:rsidR="00370850" w:rsidRPr="00F54724" w:rsidRDefault="00370850" w:rsidP="00370850">
      <w:pPr>
        <w:rPr>
          <w:b/>
          <w:bCs/>
          <w:sz w:val="40"/>
          <w:szCs w:val="26"/>
        </w:rPr>
      </w:pPr>
    </w:p>
    <w:p w14:paraId="1E14CBDC" w14:textId="77777777" w:rsidR="005F390E" w:rsidRPr="00F54724" w:rsidRDefault="008B591C" w:rsidP="00370850">
      <w:pPr>
        <w:keepNext/>
        <w:jc w:val="center"/>
        <w:outlineLvl w:val="2"/>
        <w:rPr>
          <w:b/>
          <w:bCs/>
          <w:sz w:val="40"/>
          <w:szCs w:val="26"/>
        </w:rPr>
      </w:pPr>
      <w:bookmarkStart w:id="334" w:name="_Toc68517166"/>
      <w:r w:rsidRPr="00F54724">
        <w:rPr>
          <w:b/>
          <w:bCs/>
          <w:sz w:val="40"/>
          <w:szCs w:val="26"/>
        </w:rPr>
        <w:t>Dossier type Prestations intellectuelles</w:t>
      </w:r>
      <w:bookmarkEnd w:id="334"/>
    </w:p>
    <w:p w14:paraId="0F31AF3C" w14:textId="77777777" w:rsidR="00296A3A" w:rsidRPr="00F54724" w:rsidRDefault="00296A3A" w:rsidP="00370850">
      <w:pPr>
        <w:pStyle w:val="Titre3"/>
        <w:spacing w:before="0" w:after="0"/>
      </w:pPr>
      <w:bookmarkStart w:id="335" w:name="_Toc535916011"/>
      <w:bookmarkStart w:id="336" w:name="_Toc54684907"/>
      <w:bookmarkStart w:id="337" w:name="_Toc68517167"/>
      <w:r w:rsidRPr="00F54724">
        <w:t>(Dossier type Prestations intellectuelles)</w:t>
      </w:r>
      <w:bookmarkEnd w:id="335"/>
      <w:bookmarkEnd w:id="336"/>
      <w:bookmarkEnd w:id="337"/>
    </w:p>
    <w:p w14:paraId="001C3F55" w14:textId="77777777" w:rsidR="00296A3A" w:rsidRPr="00F54724" w:rsidRDefault="005A4721" w:rsidP="00370850">
      <w:pPr>
        <w:pStyle w:val="Titre3"/>
        <w:spacing w:before="0" w:after="0"/>
        <w:rPr>
          <w:sz w:val="32"/>
          <w:szCs w:val="32"/>
        </w:rPr>
      </w:pPr>
      <w:bookmarkStart w:id="338" w:name="_Toc535916012"/>
      <w:bookmarkStart w:id="339" w:name="_Toc54684908"/>
      <w:bookmarkStart w:id="340" w:name="_Toc68517168"/>
      <w:r w:rsidRPr="00F54724">
        <w:rPr>
          <w:sz w:val="32"/>
          <w:szCs w:val="32"/>
        </w:rPr>
        <w:t>Sélection de Consultant</w:t>
      </w:r>
      <w:bookmarkEnd w:id="318"/>
      <w:r w:rsidRPr="00F54724">
        <w:rPr>
          <w:sz w:val="32"/>
          <w:szCs w:val="32"/>
        </w:rPr>
        <w:t>s Individuels</w:t>
      </w:r>
      <w:r w:rsidR="00033F43" w:rsidRPr="00F54724">
        <w:rPr>
          <w:sz w:val="32"/>
          <w:szCs w:val="32"/>
        </w:rPr>
        <w:t xml:space="preserve"> (S</w:t>
      </w:r>
      <w:r w:rsidR="00817485" w:rsidRPr="00F54724">
        <w:rPr>
          <w:sz w:val="32"/>
          <w:szCs w:val="32"/>
        </w:rPr>
        <w:t xml:space="preserve"> </w:t>
      </w:r>
      <w:r w:rsidR="00033F43" w:rsidRPr="00F54724">
        <w:rPr>
          <w:sz w:val="32"/>
          <w:szCs w:val="32"/>
        </w:rPr>
        <w:t>C</w:t>
      </w:r>
      <w:r w:rsidR="00817485" w:rsidRPr="00F54724">
        <w:rPr>
          <w:sz w:val="32"/>
          <w:szCs w:val="32"/>
        </w:rPr>
        <w:t xml:space="preserve"> </w:t>
      </w:r>
      <w:r w:rsidR="00033F43" w:rsidRPr="00F54724">
        <w:rPr>
          <w:sz w:val="32"/>
          <w:szCs w:val="32"/>
        </w:rPr>
        <w:t>I)</w:t>
      </w:r>
      <w:bookmarkEnd w:id="338"/>
      <w:bookmarkEnd w:id="339"/>
      <w:bookmarkEnd w:id="340"/>
    </w:p>
    <w:p w14:paraId="56B64BA3" w14:textId="77777777" w:rsidR="00296A3A" w:rsidRPr="00F54724" w:rsidRDefault="001430A1" w:rsidP="00C37DE9">
      <w:pPr>
        <w:jc w:val="center"/>
        <w:rPr>
          <w:sz w:val="28"/>
          <w:szCs w:val="28"/>
        </w:rPr>
      </w:pPr>
      <w:r>
        <w:rPr>
          <w:sz w:val="28"/>
          <w:szCs w:val="28"/>
        </w:rPr>
        <w:pict w14:anchorId="65E71FB0">
          <v:rect id="_x0000_i1028" style="width:453.6pt;height:1.5pt" o:hralign="center" o:hrstd="t" o:hr="t" fillcolor="#a0a0a0" stroked="f"/>
        </w:pict>
      </w:r>
    </w:p>
    <w:p w14:paraId="2A80890E" w14:textId="77777777" w:rsidR="00296A3A" w:rsidRPr="00F54724" w:rsidRDefault="00296A3A" w:rsidP="00C37DE9">
      <w:pPr>
        <w:jc w:val="both"/>
        <w:rPr>
          <w:b/>
          <w:bCs/>
        </w:rPr>
      </w:pPr>
    </w:p>
    <w:p w14:paraId="2016A1F9" w14:textId="77777777" w:rsidR="00296A3A" w:rsidRPr="00F54724" w:rsidRDefault="00296A3A" w:rsidP="00C37DE9">
      <w:pPr>
        <w:jc w:val="both"/>
        <w:rPr>
          <w:b/>
          <w:bCs/>
          <w:sz w:val="28"/>
          <w:szCs w:val="28"/>
          <w:u w:val="single"/>
        </w:rPr>
      </w:pPr>
      <w:r w:rsidRPr="00F54724">
        <w:rPr>
          <w:b/>
          <w:bCs/>
          <w:sz w:val="28"/>
          <w:szCs w:val="28"/>
          <w:u w:val="single"/>
        </w:rPr>
        <w:t xml:space="preserve">Référence ou numéros sériel ………../ année </w:t>
      </w:r>
    </w:p>
    <w:p w14:paraId="71B0BCFD" w14:textId="77777777" w:rsidR="00296A3A" w:rsidRPr="00F54724" w:rsidRDefault="00296A3A" w:rsidP="00C37DE9">
      <w:pPr>
        <w:jc w:val="both"/>
        <w:rPr>
          <w:b/>
          <w:u w:val="single"/>
        </w:rPr>
      </w:pPr>
    </w:p>
    <w:p w14:paraId="244F2FD2" w14:textId="77777777" w:rsidR="00296A3A" w:rsidRPr="00F54724" w:rsidRDefault="00296A3A" w:rsidP="00C37DE9">
      <w:pPr>
        <w:spacing w:after="240"/>
        <w:jc w:val="both"/>
        <w:rPr>
          <w:i/>
          <w:iCs/>
        </w:rPr>
      </w:pPr>
      <w:r w:rsidRPr="00F54724">
        <w:rPr>
          <w:b/>
          <w:sz w:val="28"/>
          <w:szCs w:val="28"/>
          <w:u w:val="single"/>
        </w:rPr>
        <w:t>Objet :</w:t>
      </w:r>
      <w:r w:rsidRPr="00F54724">
        <w:t xml:space="preserve"> prestations intellectuelles </w:t>
      </w:r>
      <w:r w:rsidRPr="00F54724">
        <w:rPr>
          <w:i/>
          <w:iCs/>
        </w:rPr>
        <w:t>(décrire succinctement les prestations requises).</w:t>
      </w:r>
    </w:p>
    <w:p w14:paraId="0CEA5326" w14:textId="77777777" w:rsidR="00296A3A" w:rsidRPr="00F54724" w:rsidRDefault="00296A3A" w:rsidP="00C37DE9">
      <w:pPr>
        <w:jc w:val="both"/>
      </w:pPr>
      <w:r w:rsidRPr="00F54724">
        <w:rPr>
          <w:b/>
          <w:sz w:val="28"/>
          <w:szCs w:val="28"/>
          <w:u w:val="single"/>
        </w:rPr>
        <w:t>Source de financement :</w:t>
      </w:r>
      <w:r w:rsidRPr="00F54724">
        <w:rPr>
          <w:i/>
          <w:iCs/>
        </w:rPr>
        <w:t>(indiquer l’origine du financement)</w:t>
      </w:r>
    </w:p>
    <w:p w14:paraId="148493B4" w14:textId="77777777" w:rsidR="00296A3A" w:rsidRPr="00F54724" w:rsidRDefault="00296A3A" w:rsidP="00C37DE9">
      <w:pPr>
        <w:jc w:val="both"/>
      </w:pPr>
    </w:p>
    <w:p w14:paraId="3D230B06" w14:textId="77777777" w:rsidR="00296A3A" w:rsidRPr="00F54724" w:rsidRDefault="00296A3A" w:rsidP="00C37DE9">
      <w:pPr>
        <w:rPr>
          <w:b/>
          <w:sz w:val="36"/>
          <w:szCs w:val="36"/>
        </w:rPr>
      </w:pPr>
    </w:p>
    <w:p w14:paraId="046ACC96" w14:textId="33CD3F93" w:rsidR="00296A3A" w:rsidRPr="00F54724" w:rsidRDefault="00623A1A" w:rsidP="00C37DE9">
      <w:pPr>
        <w:jc w:val="center"/>
        <w:rPr>
          <w:b/>
          <w:sz w:val="36"/>
          <w:szCs w:val="36"/>
        </w:rPr>
      </w:pPr>
      <w:r w:rsidRPr="00F54724">
        <w:rPr>
          <w:noProof/>
        </w:rPr>
        <mc:AlternateContent>
          <mc:Choice Requires="wps">
            <w:drawing>
              <wp:anchor distT="0" distB="0" distL="114300" distR="114300" simplePos="0" relativeHeight="251663360" behindDoc="0" locked="0" layoutInCell="1" allowOverlap="1" wp14:anchorId="62777B55" wp14:editId="16A42FDF">
                <wp:simplePos x="0" y="0"/>
                <wp:positionH relativeFrom="column">
                  <wp:posOffset>396875</wp:posOffset>
                </wp:positionH>
                <wp:positionV relativeFrom="paragraph">
                  <wp:posOffset>158115</wp:posOffset>
                </wp:positionV>
                <wp:extent cx="5015865" cy="479044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865" cy="4790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B057FD" w14:textId="77777777" w:rsidR="00872B19" w:rsidRDefault="00872B19" w:rsidP="00C37DE9">
                            <w:pPr>
                              <w:jc w:val="center"/>
                              <w:rPr>
                                <w:b/>
                                <w:sz w:val="28"/>
                                <w:szCs w:val="28"/>
                              </w:rPr>
                            </w:pPr>
                            <w:r>
                              <w:rPr>
                                <w:b/>
                                <w:sz w:val="28"/>
                                <w:szCs w:val="28"/>
                              </w:rPr>
                              <w:t xml:space="preserve">Présentation </w:t>
                            </w:r>
                          </w:p>
                          <w:p w14:paraId="6C2C566E" w14:textId="77777777" w:rsidR="00872B19" w:rsidRDefault="00872B19" w:rsidP="00C37DE9">
                            <w:pPr>
                              <w:jc w:val="center"/>
                              <w:rPr>
                                <w:b/>
                                <w:sz w:val="20"/>
                                <w:szCs w:val="20"/>
                              </w:rPr>
                            </w:pPr>
                          </w:p>
                          <w:p w14:paraId="7BFCABC6" w14:textId="6820A6E2" w:rsidR="00872B19" w:rsidRDefault="00872B19" w:rsidP="00C37DE9">
                            <w:pPr>
                              <w:spacing w:after="240" w:line="276" w:lineRule="auto"/>
                              <w:jc w:val="both"/>
                            </w:pPr>
                            <w:r>
                              <w:t xml:space="preserve">Le présent formulaire, comprend : </w:t>
                            </w:r>
                          </w:p>
                          <w:p w14:paraId="2756C7D6" w14:textId="59EB9596" w:rsidR="00872B19" w:rsidRDefault="00872B19" w:rsidP="00D956D1">
                            <w:pPr>
                              <w:pStyle w:val="Paragraphedeliste"/>
                              <w:numPr>
                                <w:ilvl w:val="0"/>
                                <w:numId w:val="85"/>
                              </w:numPr>
                              <w:spacing w:after="200" w:line="276" w:lineRule="auto"/>
                              <w:jc w:val="both"/>
                            </w:pPr>
                            <w:r>
                              <w:t>Une lettre d’invitation adressée à un minimum de trois consultants individuels parmi ceux qui ont manifesté leurs intérêts à (</w:t>
                            </w:r>
                            <w:r w:rsidRPr="00106AE6">
                              <w:rPr>
                                <w:i/>
                                <w:iCs/>
                              </w:rPr>
                              <w:t>nom de l’Autorité Contractante</w:t>
                            </w:r>
                            <w:r>
                              <w:rPr>
                                <w:i/>
                                <w:iCs/>
                              </w:rPr>
                              <w:t>,</w:t>
                            </w:r>
                            <w:r w:rsidRPr="00106AE6">
                              <w:rPr>
                                <w:i/>
                                <w:iCs/>
                              </w:rPr>
                              <w:t>)</w:t>
                            </w:r>
                            <w:r>
                              <w:t xml:space="preserve"> suite à la publication du PAA, ou qui ont été sélectionnés sur une autre base de données disponible, en vue de déposer un Curriculum Vitae. </w:t>
                            </w:r>
                          </w:p>
                          <w:p w14:paraId="473D2ECA" w14:textId="77777777" w:rsidR="00872B19" w:rsidRDefault="00872B19" w:rsidP="0046499C">
                            <w:pPr>
                              <w:pStyle w:val="Paragraphedeliste"/>
                              <w:numPr>
                                <w:ilvl w:val="0"/>
                                <w:numId w:val="85"/>
                              </w:numPr>
                              <w:spacing w:after="200" w:line="276" w:lineRule="auto"/>
                              <w:jc w:val="both"/>
                            </w:pPr>
                            <w:r>
                              <w:t>Un formulaire de modèle de soumission que les soumissionnaires sont appelés à remplir </w:t>
                            </w:r>
                          </w:p>
                          <w:p w14:paraId="1138D141" w14:textId="77777777" w:rsidR="00872B19" w:rsidRDefault="00872B19" w:rsidP="0046499C">
                            <w:pPr>
                              <w:pStyle w:val="Paragraphedeliste"/>
                              <w:numPr>
                                <w:ilvl w:val="0"/>
                                <w:numId w:val="85"/>
                              </w:numPr>
                              <w:spacing w:after="240" w:line="276" w:lineRule="auto"/>
                              <w:jc w:val="both"/>
                            </w:pPr>
                            <w:r>
                              <w:t>Les Termes de Référence de la mission  (à  élaborer par (</w:t>
                            </w:r>
                            <w:r w:rsidRPr="00106AE6">
                              <w:rPr>
                                <w:i/>
                                <w:iCs/>
                              </w:rPr>
                              <w:t>nom de l’Autorité Contractante)</w:t>
                            </w:r>
                            <w:r>
                              <w:t>.</w:t>
                            </w:r>
                          </w:p>
                          <w:p w14:paraId="4B9A9F09" w14:textId="2A32BC6F" w:rsidR="00872B19" w:rsidRDefault="00872B19" w:rsidP="0046499C">
                            <w:pPr>
                              <w:pStyle w:val="Paragraphedeliste"/>
                              <w:numPr>
                                <w:ilvl w:val="0"/>
                                <w:numId w:val="85"/>
                              </w:numPr>
                              <w:spacing w:after="240" w:line="276" w:lineRule="auto"/>
                              <w:jc w:val="both"/>
                            </w:pPr>
                            <w:r>
                              <w:t xml:space="preserve">Un modèle de Contrat de travaux à signer par l’Autorité Contractante et l’attributaire et auquel sont annexés les documents de l’offre. </w:t>
                            </w:r>
                          </w:p>
                          <w:p w14:paraId="2ED21F6D" w14:textId="77777777" w:rsidR="00872B19" w:rsidRDefault="00872B19" w:rsidP="00824770">
                            <w:pPr>
                              <w:rPr>
                                <w:i/>
                                <w:iCs/>
                              </w:rPr>
                            </w:pPr>
                            <w:r w:rsidRPr="00D53D06">
                              <w:rPr>
                                <w:b/>
                                <w:bCs/>
                                <w:i/>
                                <w:iCs/>
                              </w:rPr>
                              <w:t>NB :</w:t>
                            </w:r>
                            <w:r>
                              <w:rPr>
                                <w:i/>
                                <w:iCs/>
                              </w:rPr>
                              <w:t xml:space="preserve"> Les indications en italique ont pour objet d’aider à remplir le dossier et doivent être par conséquent supprimées lors de la rédaction des dossiers d’appel à la concurrence</w:t>
                            </w:r>
                          </w:p>
                          <w:p w14:paraId="4E0C52F7" w14:textId="77777777" w:rsidR="00872B19" w:rsidRDefault="00872B19" w:rsidP="00C37DE9">
                            <w:pPr>
                              <w:spacing w:after="240" w:line="276" w:lineRule="auto"/>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2777B55" id="Text Box 20" o:spid="_x0000_s1036" type="#_x0000_t202" style="position:absolute;left:0;text-align:left;margin-left:31.25pt;margin-top:12.45pt;width:394.95pt;height:37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" filled="f">
                <v:textbox>
                  <w:txbxContent>
                    <w:p w14:paraId="34B057FD" w14:textId="77777777" w:rsidR="00872B19" w:rsidRDefault="00872B19" w:rsidP="00C37DE9">
                      <w:pPr>
                        <w:jc w:val="center"/>
                        <w:rPr>
                          <w:b/>
                          <w:sz w:val="28"/>
                          <w:szCs w:val="28"/>
                        </w:rPr>
                      </w:pPr>
                      <w:r>
                        <w:rPr>
                          <w:b/>
                          <w:sz w:val="28"/>
                          <w:szCs w:val="28"/>
                        </w:rPr>
                        <w:t xml:space="preserve">Présentation </w:t>
                      </w:r>
                    </w:p>
                    <w:p w14:paraId="6C2C566E" w14:textId="77777777" w:rsidR="00872B19" w:rsidRDefault="00872B19" w:rsidP="00C37DE9">
                      <w:pPr>
                        <w:jc w:val="center"/>
                        <w:rPr>
                          <w:b/>
                          <w:sz w:val="20"/>
                          <w:szCs w:val="20"/>
                        </w:rPr>
                      </w:pPr>
                    </w:p>
                    <w:p w14:paraId="7BFCABC6" w14:textId="6820A6E2" w:rsidR="00872B19" w:rsidRDefault="00872B19" w:rsidP="00C37DE9">
                      <w:pPr>
                        <w:spacing w:after="240" w:line="276" w:lineRule="auto"/>
                        <w:jc w:val="both"/>
                      </w:pPr>
                      <w:r>
                        <w:t xml:space="preserve">Le présent formulaire, comprend : </w:t>
                      </w:r>
                    </w:p>
                    <w:p w14:paraId="2756C7D6" w14:textId="59EB9596" w:rsidR="00872B19" w:rsidRDefault="00872B19" w:rsidP="00D956D1">
                      <w:pPr>
                        <w:pStyle w:val="Paragraphedeliste"/>
                        <w:numPr>
                          <w:ilvl w:val="0"/>
                          <w:numId w:val="85"/>
                        </w:numPr>
                        <w:spacing w:after="200" w:line="276" w:lineRule="auto"/>
                        <w:jc w:val="both"/>
                      </w:pPr>
                      <w:r>
                        <w:t>Une lettre d’invitation adressée à un minimum de trois consultants individuels parmi ceux qui ont manifesté leurs intérêts à (</w:t>
                      </w:r>
                      <w:r w:rsidRPr="00106AE6">
                        <w:rPr>
                          <w:i/>
                          <w:iCs/>
                        </w:rPr>
                        <w:t>nom de l’Autorité Contractante</w:t>
                      </w:r>
                      <w:r>
                        <w:rPr>
                          <w:i/>
                          <w:iCs/>
                        </w:rPr>
                        <w:t>,</w:t>
                      </w:r>
                      <w:r w:rsidRPr="00106AE6">
                        <w:rPr>
                          <w:i/>
                          <w:iCs/>
                        </w:rPr>
                        <w:t>)</w:t>
                      </w:r>
                      <w:r>
                        <w:t xml:space="preserve"> suite à la publication du PAA, ou qui ont été sélectionnés sur une autre base de données disponible, en vue de déposer un Curriculum Vitae. </w:t>
                      </w:r>
                    </w:p>
                    <w:p w14:paraId="473D2ECA" w14:textId="77777777" w:rsidR="00872B19" w:rsidRDefault="00872B19" w:rsidP="0046499C">
                      <w:pPr>
                        <w:pStyle w:val="Paragraphedeliste"/>
                        <w:numPr>
                          <w:ilvl w:val="0"/>
                          <w:numId w:val="85"/>
                        </w:numPr>
                        <w:spacing w:after="200" w:line="276" w:lineRule="auto"/>
                        <w:jc w:val="both"/>
                      </w:pPr>
                      <w:r>
                        <w:t>Un formulaire de modèle de soumission que les soumissionnaires sont appelés à remplir </w:t>
                      </w:r>
                    </w:p>
                    <w:p w14:paraId="1138D141" w14:textId="77777777" w:rsidR="00872B19" w:rsidRDefault="00872B19" w:rsidP="0046499C">
                      <w:pPr>
                        <w:pStyle w:val="Paragraphedeliste"/>
                        <w:numPr>
                          <w:ilvl w:val="0"/>
                          <w:numId w:val="85"/>
                        </w:numPr>
                        <w:spacing w:after="240" w:line="276" w:lineRule="auto"/>
                        <w:jc w:val="both"/>
                      </w:pPr>
                      <w:r>
                        <w:t>Les Termes de Référence de la mission  (à  élaborer par (</w:t>
                      </w:r>
                      <w:r w:rsidRPr="00106AE6">
                        <w:rPr>
                          <w:i/>
                          <w:iCs/>
                        </w:rPr>
                        <w:t>nom de l’Autorité Contractante)</w:t>
                      </w:r>
                      <w:r>
                        <w:t>.</w:t>
                      </w:r>
                    </w:p>
                    <w:p w14:paraId="4B9A9F09" w14:textId="2A32BC6F" w:rsidR="00872B19" w:rsidRDefault="00872B19" w:rsidP="0046499C">
                      <w:pPr>
                        <w:pStyle w:val="Paragraphedeliste"/>
                        <w:numPr>
                          <w:ilvl w:val="0"/>
                          <w:numId w:val="85"/>
                        </w:numPr>
                        <w:spacing w:after="240" w:line="276" w:lineRule="auto"/>
                        <w:jc w:val="both"/>
                      </w:pPr>
                      <w:r>
                        <w:t xml:space="preserve">Un modèle de Contrat de travaux à signer par l’Autorité Contractante et l’attributaire et auquel sont annexés les documents de l’offre. </w:t>
                      </w:r>
                    </w:p>
                    <w:p w14:paraId="2ED21F6D" w14:textId="77777777" w:rsidR="00872B19" w:rsidRDefault="00872B19" w:rsidP="00824770">
                      <w:pPr>
                        <w:rPr>
                          <w:i/>
                          <w:iCs/>
                        </w:rPr>
                      </w:pPr>
                      <w:r w:rsidRPr="00D53D06">
                        <w:rPr>
                          <w:b/>
                          <w:bCs/>
                          <w:i/>
                          <w:iCs/>
                        </w:rPr>
                        <w:t>NB :</w:t>
                      </w:r>
                      <w:r>
                        <w:rPr>
                          <w:i/>
                          <w:iCs/>
                        </w:rPr>
                        <w:t xml:space="preserve"> Les indications en italique ont pour objet d’aider à remplir le dossier et doivent être par conséquent supprimées lors de la rédaction des dossiers d’appel à la concurrence</w:t>
                      </w:r>
                    </w:p>
                    <w:p w14:paraId="4E0C52F7" w14:textId="77777777" w:rsidR="00872B19" w:rsidRDefault="00872B19" w:rsidP="00C37DE9">
                      <w:pPr>
                        <w:spacing w:after="240" w:line="276" w:lineRule="auto"/>
                        <w:ind w:left="360"/>
                        <w:jc w:val="both"/>
                      </w:pPr>
                    </w:p>
                  </w:txbxContent>
                </v:textbox>
              </v:shape>
            </w:pict>
          </mc:Fallback>
        </mc:AlternateContent>
      </w:r>
    </w:p>
    <w:p w14:paraId="10373D15" w14:textId="77777777" w:rsidR="00296A3A" w:rsidRPr="00F54724" w:rsidRDefault="00296A3A" w:rsidP="00C37DE9">
      <w:pPr>
        <w:jc w:val="center"/>
        <w:rPr>
          <w:b/>
          <w:sz w:val="36"/>
          <w:szCs w:val="36"/>
        </w:rPr>
      </w:pPr>
    </w:p>
    <w:p w14:paraId="322F1703" w14:textId="77777777" w:rsidR="00296A3A" w:rsidRPr="00F54724" w:rsidRDefault="00296A3A" w:rsidP="00C37DE9">
      <w:pPr>
        <w:jc w:val="center"/>
        <w:rPr>
          <w:b/>
          <w:sz w:val="36"/>
          <w:szCs w:val="36"/>
        </w:rPr>
      </w:pPr>
    </w:p>
    <w:p w14:paraId="53929366" w14:textId="77777777" w:rsidR="00296A3A" w:rsidRPr="00F54724" w:rsidRDefault="00296A3A" w:rsidP="00C37DE9">
      <w:pPr>
        <w:rPr>
          <w:b/>
          <w:sz w:val="36"/>
          <w:szCs w:val="36"/>
        </w:rPr>
      </w:pPr>
    </w:p>
    <w:p w14:paraId="392D8A92" w14:textId="77777777" w:rsidR="00296A3A" w:rsidRPr="00F54724" w:rsidRDefault="00296A3A" w:rsidP="00C37DE9">
      <w:pPr>
        <w:rPr>
          <w:b/>
          <w:sz w:val="48"/>
          <w:szCs w:val="48"/>
        </w:rPr>
      </w:pPr>
      <w:r w:rsidRPr="00F54724">
        <w:rPr>
          <w:b/>
          <w:sz w:val="48"/>
          <w:szCs w:val="48"/>
        </w:rPr>
        <w:br w:type="page"/>
      </w:r>
    </w:p>
    <w:p w14:paraId="2329C6B4" w14:textId="77777777" w:rsidR="00296A3A" w:rsidRPr="00F54724" w:rsidRDefault="00296A3A" w:rsidP="00613C7D">
      <w:pPr>
        <w:pStyle w:val="Titre3"/>
      </w:pPr>
      <w:bookmarkStart w:id="341" w:name="_Toc535916013"/>
      <w:bookmarkStart w:id="342" w:name="_Toc54684909"/>
      <w:bookmarkStart w:id="343" w:name="_Toc68517169"/>
      <w:bookmarkStart w:id="344" w:name="_Toc350210016"/>
      <w:r w:rsidRPr="00F54724">
        <w:t>Pièce N°1</w:t>
      </w:r>
      <w:r w:rsidR="00EA4C09" w:rsidRPr="00F54724">
        <w:t xml:space="preserve"> </w:t>
      </w:r>
      <w:r w:rsidR="005A4721" w:rsidRPr="00F54724">
        <w:rPr>
          <w:sz w:val="32"/>
          <w:szCs w:val="32"/>
        </w:rPr>
        <w:t>(Prestations intellectuelles</w:t>
      </w:r>
      <w:r w:rsidR="00033F43" w:rsidRPr="00F54724">
        <w:rPr>
          <w:sz w:val="36"/>
          <w:szCs w:val="36"/>
        </w:rPr>
        <w:t xml:space="preserve"> </w:t>
      </w:r>
      <w:r w:rsidR="005A4721" w:rsidRPr="00F54724">
        <w:rPr>
          <w:sz w:val="28"/>
          <w:szCs w:val="28"/>
        </w:rPr>
        <w:t>–S</w:t>
      </w:r>
      <w:r w:rsidR="00817485" w:rsidRPr="00F54724">
        <w:rPr>
          <w:sz w:val="28"/>
          <w:szCs w:val="28"/>
        </w:rPr>
        <w:t xml:space="preserve"> </w:t>
      </w:r>
      <w:r w:rsidR="005A4721" w:rsidRPr="00F54724">
        <w:rPr>
          <w:sz w:val="28"/>
          <w:szCs w:val="28"/>
        </w:rPr>
        <w:t>C</w:t>
      </w:r>
      <w:r w:rsidR="00817485" w:rsidRPr="00F54724">
        <w:rPr>
          <w:sz w:val="28"/>
          <w:szCs w:val="28"/>
        </w:rPr>
        <w:t xml:space="preserve"> </w:t>
      </w:r>
      <w:r w:rsidR="005A4721" w:rsidRPr="00F54724">
        <w:rPr>
          <w:sz w:val="28"/>
          <w:szCs w:val="28"/>
        </w:rPr>
        <w:t>I-)</w:t>
      </w:r>
      <w:bookmarkEnd w:id="341"/>
      <w:bookmarkEnd w:id="342"/>
      <w:bookmarkEnd w:id="343"/>
    </w:p>
    <w:p w14:paraId="14B89BB2" w14:textId="77777777" w:rsidR="00296A3A" w:rsidRPr="00F54724" w:rsidRDefault="00296A3A" w:rsidP="00613C7D">
      <w:pPr>
        <w:pStyle w:val="Titre3"/>
      </w:pPr>
      <w:bookmarkStart w:id="345" w:name="_Toc535916014"/>
      <w:bookmarkStart w:id="346" w:name="_Toc54684910"/>
      <w:bookmarkStart w:id="347" w:name="_Toc68517170"/>
      <w:r w:rsidRPr="00F54724">
        <w:t>Lettre d’invitation</w:t>
      </w:r>
      <w:bookmarkEnd w:id="345"/>
      <w:bookmarkEnd w:id="346"/>
      <w:bookmarkEnd w:id="347"/>
      <w:r w:rsidR="00EA4C09" w:rsidRPr="00F54724">
        <w:t xml:space="preserve"> </w:t>
      </w:r>
    </w:p>
    <w:p w14:paraId="0939A6E7" w14:textId="77777777" w:rsidR="00296A3A" w:rsidRPr="00F54724" w:rsidRDefault="00296A3A" w:rsidP="00C37DE9"/>
    <w:p w14:paraId="03C497FB" w14:textId="77777777" w:rsidR="00296A3A" w:rsidRPr="00F54724" w:rsidRDefault="00296A3A" w:rsidP="00C37DE9">
      <w:pPr>
        <w:tabs>
          <w:tab w:val="left" w:pos="720"/>
          <w:tab w:val="right" w:leader="dot" w:pos="8640"/>
        </w:tabs>
      </w:pPr>
      <w:r w:rsidRPr="00F54724">
        <w:t>A Madame/Monsieur,  …….. (Nom</w:t>
      </w:r>
      <w:r w:rsidRPr="00F54724">
        <w:rPr>
          <w:i/>
        </w:rPr>
        <w:t xml:space="preserve"> et adresse complète du Consultant)</w:t>
      </w:r>
      <w:r w:rsidRPr="00F54724">
        <w:t xml:space="preserve"> ……………</w:t>
      </w:r>
    </w:p>
    <w:p w14:paraId="2807242B" w14:textId="77777777" w:rsidR="00296A3A" w:rsidRPr="00F54724" w:rsidRDefault="00296A3A" w:rsidP="00C37DE9">
      <w:pPr>
        <w:tabs>
          <w:tab w:val="left" w:pos="720"/>
          <w:tab w:val="right" w:leader="dot" w:pos="8640"/>
        </w:tabs>
        <w:jc w:val="both"/>
      </w:pPr>
    </w:p>
    <w:p w14:paraId="35035100" w14:textId="77777777" w:rsidR="00296A3A" w:rsidRPr="00F54724" w:rsidRDefault="00296A3A" w:rsidP="00C37DE9">
      <w:pPr>
        <w:tabs>
          <w:tab w:val="left" w:pos="720"/>
          <w:tab w:val="right" w:leader="dot" w:pos="8640"/>
        </w:tabs>
      </w:pPr>
      <w:r w:rsidRPr="00F54724">
        <w:t xml:space="preserve">Objet : </w:t>
      </w:r>
      <w:r w:rsidRPr="00F54724">
        <w:rPr>
          <w:i/>
          <w:iCs/>
        </w:rPr>
        <w:t>(rappeler l’objet des prestations).</w:t>
      </w:r>
    </w:p>
    <w:p w14:paraId="5B473C7F" w14:textId="77777777" w:rsidR="00296A3A" w:rsidRPr="00F54724" w:rsidRDefault="00296A3A" w:rsidP="00C37DE9">
      <w:pPr>
        <w:tabs>
          <w:tab w:val="left" w:pos="720"/>
          <w:tab w:val="right" w:leader="dot" w:pos="8640"/>
        </w:tabs>
      </w:pPr>
    </w:p>
    <w:p w14:paraId="56E8C9A0" w14:textId="3BAE5D51" w:rsidR="00B412B8" w:rsidRPr="00F54724" w:rsidRDefault="00E07BD8" w:rsidP="00F96B5E">
      <w:pPr>
        <w:pStyle w:val="Paragraphedeliste"/>
        <w:ind w:left="0"/>
        <w:jc w:val="both"/>
      </w:pPr>
      <w:r w:rsidRPr="00F54724">
        <w:t xml:space="preserve"> </w:t>
      </w:r>
      <w:r w:rsidRPr="00F54724">
        <w:rPr>
          <w:i/>
          <w:iCs/>
        </w:rPr>
        <w:t xml:space="preserve">Nom </w:t>
      </w:r>
      <w:r w:rsidR="004D59FD" w:rsidRPr="00F54724">
        <w:rPr>
          <w:i/>
          <w:iCs/>
        </w:rPr>
        <w:t>de l’autorité</w:t>
      </w:r>
      <w:r w:rsidRPr="00F54724">
        <w:rPr>
          <w:i/>
          <w:iCs/>
        </w:rPr>
        <w:t xml:space="preserve"> Contractante</w:t>
      </w:r>
      <w:r w:rsidRPr="00F54724">
        <w:t xml:space="preserve"> vous adresse</w:t>
      </w:r>
      <w:r w:rsidR="00AF3DE9" w:rsidRPr="00F54724">
        <w:t xml:space="preserve"> </w:t>
      </w:r>
      <w:r w:rsidR="00296A3A" w:rsidRPr="00F54724">
        <w:t>la présente lettre, pour vous inviter à participer à la compétition pour la réalisation</w:t>
      </w:r>
      <w:r w:rsidR="00D53D06" w:rsidRPr="00F54724">
        <w:t xml:space="preserve"> </w:t>
      </w:r>
      <w:r w:rsidR="00296A3A" w:rsidRPr="00F54724">
        <w:t xml:space="preserve">des prestations d’études ou de contrôle de travaux </w:t>
      </w:r>
      <w:r w:rsidR="00296A3A" w:rsidRPr="00F54724">
        <w:rPr>
          <w:i/>
          <w:iCs/>
        </w:rPr>
        <w:t xml:space="preserve">(rappeler </w:t>
      </w:r>
      <w:r w:rsidR="00D83EFD" w:rsidRPr="00F54724">
        <w:rPr>
          <w:i/>
          <w:iCs/>
        </w:rPr>
        <w:t>l’objet)</w:t>
      </w:r>
      <w:r w:rsidR="00296A3A" w:rsidRPr="00F54724">
        <w:rPr>
          <w:i/>
          <w:iCs/>
        </w:rPr>
        <w:t>,</w:t>
      </w:r>
      <w:r w:rsidR="00296A3A" w:rsidRPr="00F54724">
        <w:t xml:space="preserve"> tel que spécifié dans les Termes de </w:t>
      </w:r>
      <w:r w:rsidR="009B0B57" w:rsidRPr="00F54724">
        <w:t>Référence, inclus</w:t>
      </w:r>
      <w:r w:rsidR="00296A3A" w:rsidRPr="00F54724">
        <w:t xml:space="preserve"> dans le </w:t>
      </w:r>
      <w:r w:rsidR="009B0B57" w:rsidRPr="00F54724">
        <w:t>dossier.</w:t>
      </w:r>
    </w:p>
    <w:p w14:paraId="3B8BD1C6" w14:textId="5DB330A3" w:rsidR="00B412B8" w:rsidRPr="00F54724" w:rsidRDefault="00296A3A" w:rsidP="00F96B5E">
      <w:pPr>
        <w:pStyle w:val="Paragraphedeliste"/>
        <w:spacing w:line="276" w:lineRule="auto"/>
        <w:ind w:left="0"/>
        <w:jc w:val="both"/>
      </w:pPr>
      <w:r w:rsidRPr="00F54724">
        <w:t xml:space="preserve">Vous êtes donc prié dès réception de la présente lettre, de confirmer au </w:t>
      </w:r>
      <w:r w:rsidR="007D23C3" w:rsidRPr="00F54724">
        <w:t xml:space="preserve">Président </w:t>
      </w:r>
      <w:r w:rsidR="009B0B57" w:rsidRPr="00F54724">
        <w:t>d</w:t>
      </w:r>
      <w:r w:rsidR="003263D8" w:rsidRPr="00F54724">
        <w:t>u</w:t>
      </w:r>
      <w:r w:rsidRPr="00F54724">
        <w:t xml:space="preserve"> </w:t>
      </w:r>
      <w:r w:rsidR="007905CB" w:rsidRPr="00F54724">
        <w:t>CIAIS</w:t>
      </w:r>
      <w:r w:rsidR="007D23C3" w:rsidRPr="00F54724">
        <w:t xml:space="preserve"> </w:t>
      </w:r>
      <w:r w:rsidRPr="00F54724">
        <w:rPr>
          <w:i/>
          <w:iCs/>
        </w:rPr>
        <w:t>(adresse, téléphone, email)</w:t>
      </w:r>
      <w:r w:rsidRPr="00F54724">
        <w:t>, votre intérêt pour cette mission, et de lui transmettre votre curriculum vitae actualisé</w:t>
      </w:r>
      <w:r w:rsidR="00D83EFD" w:rsidRPr="00F54724">
        <w:t>.</w:t>
      </w:r>
      <w:r w:rsidRPr="00F54724">
        <w:t xml:space="preserve"> </w:t>
      </w:r>
    </w:p>
    <w:p w14:paraId="7DFB59D0" w14:textId="689EF7EE" w:rsidR="00070536" w:rsidRPr="00F54724" w:rsidRDefault="00296A3A" w:rsidP="009E5DD8">
      <w:pPr>
        <w:pStyle w:val="Default"/>
        <w:jc w:val="both"/>
        <w:rPr>
          <w:sz w:val="23"/>
          <w:szCs w:val="23"/>
        </w:rPr>
      </w:pPr>
      <w:r w:rsidRPr="00F54724">
        <w:t xml:space="preserve">La comparaison </w:t>
      </w:r>
      <w:r w:rsidR="009B0B57" w:rsidRPr="00F54724">
        <w:t>des CVs</w:t>
      </w:r>
      <w:r w:rsidRPr="00F54724">
        <w:t xml:space="preserve"> sera </w:t>
      </w:r>
      <w:r w:rsidR="009B0B57" w:rsidRPr="00F54724">
        <w:t>faite par</w:t>
      </w:r>
      <w:r w:rsidRPr="00F54724">
        <w:t xml:space="preserve"> l</w:t>
      </w:r>
      <w:r w:rsidR="00AB476B" w:rsidRPr="00F54724">
        <w:t>e</w:t>
      </w:r>
      <w:r w:rsidRPr="00F54724">
        <w:t xml:space="preserve"> </w:t>
      </w:r>
      <w:r w:rsidR="00AB476B" w:rsidRPr="00F54724">
        <w:t>Comité</w:t>
      </w:r>
      <w:r w:rsidRPr="00F54724">
        <w:t xml:space="preserve"> sur la base </w:t>
      </w:r>
      <w:r w:rsidRPr="00F54724">
        <w:rPr>
          <w:sz w:val="23"/>
          <w:szCs w:val="23"/>
        </w:rPr>
        <w:t>de la formation académique et des expériences professionnelles pertinentes, et le cas échéant, de la connaissance des conditions locales,</w:t>
      </w:r>
      <w:r w:rsidR="008814CD" w:rsidRPr="00F54724">
        <w:rPr>
          <w:sz w:val="23"/>
          <w:szCs w:val="23"/>
        </w:rPr>
        <w:t xml:space="preserve"> telles que la langue nationale</w:t>
      </w:r>
      <w:r w:rsidRPr="00F54724">
        <w:rPr>
          <w:sz w:val="23"/>
          <w:szCs w:val="23"/>
        </w:rPr>
        <w:t xml:space="preserve">, </w:t>
      </w:r>
      <w:r w:rsidR="008814CD" w:rsidRPr="00F54724">
        <w:rPr>
          <w:sz w:val="23"/>
          <w:szCs w:val="23"/>
        </w:rPr>
        <w:t xml:space="preserve">l’environnement du système administratif et </w:t>
      </w:r>
      <w:r w:rsidR="009B0B57" w:rsidRPr="00F54724">
        <w:rPr>
          <w:sz w:val="23"/>
          <w:szCs w:val="23"/>
        </w:rPr>
        <w:t>organisationnel de</w:t>
      </w:r>
      <w:r w:rsidRPr="00F54724">
        <w:rPr>
          <w:sz w:val="23"/>
          <w:szCs w:val="23"/>
        </w:rPr>
        <w:t xml:space="preserve"> l'Etat</w:t>
      </w:r>
      <w:r w:rsidR="008814CD" w:rsidRPr="00F54724">
        <w:rPr>
          <w:sz w:val="23"/>
          <w:szCs w:val="23"/>
        </w:rPr>
        <w:t xml:space="preserve"> et </w:t>
      </w:r>
      <w:r w:rsidR="008814CD" w:rsidRPr="00F54724">
        <w:t>(</w:t>
      </w:r>
      <w:r w:rsidR="008814CD" w:rsidRPr="00F54724">
        <w:rPr>
          <w:i/>
          <w:iCs/>
        </w:rPr>
        <w:t>nom de l’Autorité Contractante).</w:t>
      </w:r>
      <w:r w:rsidR="008814CD" w:rsidRPr="00F54724">
        <w:t> </w:t>
      </w:r>
    </w:p>
    <w:p w14:paraId="2EB18C4E" w14:textId="7860FBF2" w:rsidR="00296A3A" w:rsidRPr="00F54724" w:rsidRDefault="00296A3A" w:rsidP="00C37DE9">
      <w:pPr>
        <w:spacing w:line="276" w:lineRule="auto"/>
        <w:ind w:firstLine="567"/>
        <w:jc w:val="both"/>
      </w:pPr>
      <w:r w:rsidRPr="00F54724">
        <w:t xml:space="preserve"> A cet effet, les </w:t>
      </w:r>
      <w:r w:rsidR="009B0B57" w:rsidRPr="00F54724">
        <w:t>critères d’évaluation</w:t>
      </w:r>
      <w:r w:rsidRPr="00F54724">
        <w:t xml:space="preserve"> seront les suivants :</w:t>
      </w:r>
    </w:p>
    <w:p w14:paraId="6C605D08" w14:textId="77777777" w:rsidR="00296A3A" w:rsidRPr="00F54724" w:rsidRDefault="00296A3A" w:rsidP="00630BD9">
      <w:pPr>
        <w:pStyle w:val="Paragraphedeliste"/>
        <w:numPr>
          <w:ilvl w:val="0"/>
          <w:numId w:val="36"/>
        </w:numPr>
        <w:spacing w:line="276" w:lineRule="auto"/>
        <w:jc w:val="both"/>
      </w:pPr>
      <w:r w:rsidRPr="00F54724">
        <w:t>Formation académique,</w:t>
      </w:r>
    </w:p>
    <w:p w14:paraId="47DDEDCC" w14:textId="77777777" w:rsidR="00296A3A" w:rsidRPr="00F54724" w:rsidRDefault="00296A3A" w:rsidP="00630BD9">
      <w:pPr>
        <w:pStyle w:val="Paragraphedeliste"/>
        <w:numPr>
          <w:ilvl w:val="0"/>
          <w:numId w:val="36"/>
        </w:numPr>
        <w:spacing w:line="276" w:lineRule="auto"/>
        <w:jc w:val="both"/>
      </w:pPr>
      <w:r w:rsidRPr="00F54724">
        <w:t>Expérience professionnelle pertinente pour la mission,</w:t>
      </w:r>
    </w:p>
    <w:p w14:paraId="27F8888C" w14:textId="77777777" w:rsidR="00296A3A" w:rsidRPr="00F54724" w:rsidRDefault="00296A3A" w:rsidP="00A10773">
      <w:pPr>
        <w:pStyle w:val="Default"/>
      </w:pPr>
    </w:p>
    <w:p w14:paraId="049B29BF" w14:textId="5FD0D94F" w:rsidR="00296A3A" w:rsidRPr="00F54724" w:rsidRDefault="00296A3A" w:rsidP="00F96B5E">
      <w:pPr>
        <w:pStyle w:val="Default"/>
        <w:jc w:val="both"/>
      </w:pPr>
      <w:r w:rsidRPr="00F54724">
        <w:rPr>
          <w:sz w:val="23"/>
          <w:szCs w:val="23"/>
        </w:rPr>
        <w:t>Le consultant sélectionné doit être le plus expérimenté, le mieux qualifié et être pleinement capable de mener à bien la mission. L</w:t>
      </w:r>
      <w:r w:rsidR="007D23C3" w:rsidRPr="00F54724">
        <w:rPr>
          <w:sz w:val="23"/>
          <w:szCs w:val="23"/>
        </w:rPr>
        <w:t xml:space="preserve">’Autorité </w:t>
      </w:r>
      <w:r w:rsidR="009B0B57" w:rsidRPr="00F54724">
        <w:rPr>
          <w:sz w:val="23"/>
          <w:szCs w:val="23"/>
        </w:rPr>
        <w:t>Contractante négociera</w:t>
      </w:r>
      <w:r w:rsidRPr="00F54724">
        <w:rPr>
          <w:sz w:val="23"/>
          <w:szCs w:val="23"/>
        </w:rPr>
        <w:t xml:space="preserve"> le contrat avec le consultant individuel, les termes et conditions du contrat, y compris des honoraires et autres dépenses à prix raisonnable.</w:t>
      </w:r>
    </w:p>
    <w:p w14:paraId="4F9D316B" w14:textId="77777777" w:rsidR="00296A3A" w:rsidRPr="00F54724" w:rsidRDefault="00296A3A" w:rsidP="00A10773">
      <w:pPr>
        <w:pStyle w:val="Default"/>
        <w:ind w:firstLine="708"/>
        <w:rPr>
          <w:sz w:val="23"/>
          <w:szCs w:val="23"/>
        </w:rPr>
      </w:pPr>
    </w:p>
    <w:p w14:paraId="5C7DB614" w14:textId="2BC5B734" w:rsidR="00296A3A" w:rsidRPr="00F54724" w:rsidRDefault="00296A3A" w:rsidP="008B0EA5">
      <w:pPr>
        <w:pStyle w:val="Paragraphedeliste"/>
        <w:spacing w:after="240" w:line="276" w:lineRule="auto"/>
        <w:ind w:left="927"/>
        <w:jc w:val="both"/>
      </w:pPr>
      <w:r w:rsidRPr="00F54724">
        <w:t>L</w:t>
      </w:r>
      <w:r w:rsidR="00AB476B" w:rsidRPr="00F54724">
        <w:t>e Comité</w:t>
      </w:r>
      <w:r w:rsidRPr="00F54724">
        <w:t xml:space="preserve"> n’est pas </w:t>
      </w:r>
      <w:r w:rsidR="009B0B57" w:rsidRPr="00F54724">
        <w:t>tenu</w:t>
      </w:r>
      <w:r w:rsidRPr="00F54724">
        <w:t xml:space="preserve"> de donner suite à la présente procédure.</w:t>
      </w:r>
    </w:p>
    <w:p w14:paraId="5DBEFFCB" w14:textId="5DC8E39A" w:rsidR="00296A3A" w:rsidRPr="00F54724" w:rsidRDefault="00296A3A" w:rsidP="00C37DE9">
      <w:pPr>
        <w:pStyle w:val="Paragraphedeliste"/>
        <w:spacing w:after="240" w:line="276" w:lineRule="auto"/>
        <w:ind w:left="927"/>
        <w:jc w:val="both"/>
      </w:pPr>
      <w:r w:rsidRPr="00F54724">
        <w:t xml:space="preserve">Veuillez </w:t>
      </w:r>
      <w:r w:rsidR="009B0B57" w:rsidRPr="00F54724">
        <w:t>agréer, Madame</w:t>
      </w:r>
      <w:r w:rsidRPr="00F54724">
        <w:t xml:space="preserve">/ Monsieur, l’assurance de ma considération distinguée.  </w:t>
      </w:r>
    </w:p>
    <w:p w14:paraId="0368097C" w14:textId="77777777" w:rsidR="00296A3A" w:rsidRPr="00F54724" w:rsidRDefault="00296A3A" w:rsidP="00C37DE9">
      <w:pPr>
        <w:jc w:val="center"/>
        <w:rPr>
          <w:b/>
          <w:bCs/>
        </w:rPr>
      </w:pPr>
    </w:p>
    <w:p w14:paraId="46D6340A" w14:textId="77777777" w:rsidR="006E2CC4" w:rsidRPr="00F54724" w:rsidRDefault="006E2CC4" w:rsidP="006E2CC4">
      <w:pPr>
        <w:jc w:val="center"/>
        <w:rPr>
          <w:b/>
          <w:lang w:eastAsia="en-US"/>
        </w:rPr>
      </w:pPr>
      <w:r w:rsidRPr="00F54724">
        <w:rPr>
          <w:b/>
          <w:lang w:eastAsia="en-US"/>
        </w:rPr>
        <w:t xml:space="preserve">L’Ordonnateur  </w:t>
      </w:r>
    </w:p>
    <w:p w14:paraId="49CA7EA6" w14:textId="77777777" w:rsidR="00296A3A" w:rsidRPr="00F54724" w:rsidRDefault="00296A3A" w:rsidP="00C37DE9">
      <w:pPr>
        <w:jc w:val="center"/>
        <w:rPr>
          <w:b/>
          <w:bCs/>
          <w:sz w:val="4"/>
        </w:rPr>
      </w:pPr>
    </w:p>
    <w:p w14:paraId="78697F8B" w14:textId="77777777" w:rsidR="00296A3A" w:rsidRPr="00F54724" w:rsidRDefault="00296A3A" w:rsidP="00C37DE9">
      <w:pPr>
        <w:jc w:val="center"/>
        <w:rPr>
          <w:b/>
          <w:bCs/>
        </w:rPr>
      </w:pPr>
    </w:p>
    <w:p w14:paraId="024EDE27" w14:textId="77777777" w:rsidR="00296A3A" w:rsidRPr="00F54724" w:rsidRDefault="00296A3A" w:rsidP="00EE2AAB">
      <w:pPr>
        <w:jc w:val="center"/>
        <w:rPr>
          <w:b/>
          <w:bCs/>
        </w:rPr>
      </w:pPr>
      <w:r w:rsidRPr="00F54724">
        <w:rPr>
          <w:b/>
          <w:bCs/>
        </w:rPr>
        <w:t>Signature</w:t>
      </w:r>
      <w:bookmarkStart w:id="348" w:name="_Toc350210018"/>
      <w:bookmarkEnd w:id="344"/>
    </w:p>
    <w:p w14:paraId="26AD2BF3" w14:textId="77777777" w:rsidR="00296A3A" w:rsidRPr="00F54724" w:rsidRDefault="00296A3A" w:rsidP="00EE2AAB">
      <w:pPr>
        <w:jc w:val="center"/>
        <w:rPr>
          <w:b/>
          <w:bCs/>
        </w:rPr>
      </w:pPr>
    </w:p>
    <w:p w14:paraId="5C7BE271" w14:textId="77777777" w:rsidR="00296A3A" w:rsidRPr="00F54724" w:rsidRDefault="00296A3A" w:rsidP="00EE2AAB">
      <w:pPr>
        <w:jc w:val="center"/>
        <w:rPr>
          <w:b/>
          <w:bCs/>
        </w:rPr>
      </w:pPr>
    </w:p>
    <w:p w14:paraId="17AAFFBD" w14:textId="77777777" w:rsidR="00296A3A" w:rsidRPr="00F54724" w:rsidRDefault="00296A3A" w:rsidP="00EE2AAB">
      <w:pPr>
        <w:jc w:val="center"/>
        <w:rPr>
          <w:b/>
          <w:bCs/>
        </w:rPr>
      </w:pPr>
    </w:p>
    <w:p w14:paraId="1621C4B6" w14:textId="47AF2449" w:rsidR="00296A3A" w:rsidRPr="00F54724" w:rsidRDefault="00296A3A" w:rsidP="004D233A">
      <w:pPr>
        <w:rPr>
          <w:b/>
          <w:bCs/>
        </w:rPr>
      </w:pPr>
    </w:p>
    <w:p w14:paraId="250FEBD9" w14:textId="6ED7A9D0" w:rsidR="008128A9" w:rsidRPr="00F54724" w:rsidRDefault="008128A9" w:rsidP="004D233A">
      <w:pPr>
        <w:rPr>
          <w:b/>
          <w:bCs/>
        </w:rPr>
      </w:pPr>
    </w:p>
    <w:p w14:paraId="629A836D" w14:textId="5CB0D7F8" w:rsidR="008128A9" w:rsidRPr="00F54724" w:rsidRDefault="008128A9" w:rsidP="004D233A">
      <w:pPr>
        <w:rPr>
          <w:b/>
          <w:bCs/>
        </w:rPr>
      </w:pPr>
    </w:p>
    <w:p w14:paraId="075A2A1A" w14:textId="77777777" w:rsidR="008128A9" w:rsidRPr="00F54724" w:rsidRDefault="008128A9" w:rsidP="004D233A">
      <w:pPr>
        <w:rPr>
          <w:b/>
          <w:bCs/>
        </w:rPr>
      </w:pPr>
    </w:p>
    <w:p w14:paraId="288445CC" w14:textId="77777777" w:rsidR="00135E77" w:rsidRPr="00F54724" w:rsidRDefault="00135E77" w:rsidP="004D233A">
      <w:pPr>
        <w:rPr>
          <w:b/>
          <w:bCs/>
        </w:rPr>
      </w:pPr>
    </w:p>
    <w:p w14:paraId="7576681E" w14:textId="77777777" w:rsidR="00135E77" w:rsidRPr="00F54724" w:rsidRDefault="00135E77" w:rsidP="004D233A">
      <w:pPr>
        <w:rPr>
          <w:b/>
          <w:bCs/>
        </w:rPr>
      </w:pPr>
    </w:p>
    <w:p w14:paraId="5A852BE7" w14:textId="77777777" w:rsidR="00296A3A" w:rsidRPr="00F54724" w:rsidRDefault="00296A3A" w:rsidP="00033F43">
      <w:pPr>
        <w:pStyle w:val="Titre3"/>
      </w:pPr>
      <w:bookmarkStart w:id="349" w:name="_Toc535916015"/>
      <w:bookmarkStart w:id="350" w:name="_Toc54684911"/>
      <w:bookmarkStart w:id="351" w:name="_Toc68517171"/>
      <w:r w:rsidRPr="00F54724">
        <w:t>Pièce N°2</w:t>
      </w:r>
      <w:r w:rsidR="00EA4C09" w:rsidRPr="00F54724">
        <w:t xml:space="preserve"> </w:t>
      </w:r>
      <w:r w:rsidR="00033F43" w:rsidRPr="00F54724">
        <w:rPr>
          <w:sz w:val="32"/>
          <w:szCs w:val="32"/>
        </w:rPr>
        <w:t>(Prestations intellectuelles</w:t>
      </w:r>
      <w:r w:rsidR="00033F43" w:rsidRPr="00F54724">
        <w:rPr>
          <w:sz w:val="36"/>
          <w:szCs w:val="36"/>
        </w:rPr>
        <w:t xml:space="preserve"> </w:t>
      </w:r>
      <w:r w:rsidR="00033F43" w:rsidRPr="00F54724">
        <w:rPr>
          <w:sz w:val="28"/>
          <w:szCs w:val="28"/>
        </w:rPr>
        <w:t>–S</w:t>
      </w:r>
      <w:r w:rsidR="00351543" w:rsidRPr="00F54724">
        <w:rPr>
          <w:sz w:val="28"/>
          <w:szCs w:val="28"/>
        </w:rPr>
        <w:t xml:space="preserve"> </w:t>
      </w:r>
      <w:r w:rsidR="00033F43" w:rsidRPr="00F54724">
        <w:rPr>
          <w:sz w:val="28"/>
          <w:szCs w:val="28"/>
        </w:rPr>
        <w:t>C</w:t>
      </w:r>
      <w:r w:rsidR="00351543" w:rsidRPr="00F54724">
        <w:rPr>
          <w:sz w:val="28"/>
          <w:szCs w:val="28"/>
        </w:rPr>
        <w:t xml:space="preserve"> </w:t>
      </w:r>
      <w:r w:rsidR="00033F43" w:rsidRPr="00F54724">
        <w:rPr>
          <w:sz w:val="28"/>
          <w:szCs w:val="28"/>
        </w:rPr>
        <w:t>I-)</w:t>
      </w:r>
      <w:bookmarkEnd w:id="349"/>
      <w:bookmarkEnd w:id="350"/>
      <w:bookmarkEnd w:id="351"/>
    </w:p>
    <w:p w14:paraId="41F21110" w14:textId="77777777" w:rsidR="00296A3A" w:rsidRPr="00F54724" w:rsidRDefault="00296A3A" w:rsidP="00EE2AAB">
      <w:pPr>
        <w:pStyle w:val="Titre3"/>
        <w:rPr>
          <w:u w:val="single"/>
        </w:rPr>
      </w:pPr>
      <w:bookmarkStart w:id="352" w:name="_Toc535916016"/>
      <w:bookmarkStart w:id="353" w:name="_Toc54684912"/>
      <w:bookmarkStart w:id="354" w:name="_Toc68517172"/>
      <w:r w:rsidRPr="00F54724">
        <w:t>Soumission</w:t>
      </w:r>
      <w:bookmarkEnd w:id="352"/>
      <w:bookmarkEnd w:id="353"/>
      <w:bookmarkEnd w:id="354"/>
    </w:p>
    <w:p w14:paraId="7E856BF9" w14:textId="61ECAFA7" w:rsidR="00296A3A" w:rsidRPr="00F54724" w:rsidRDefault="00296A3A" w:rsidP="00F96B5E">
      <w:pPr>
        <w:spacing w:before="240" w:after="240" w:line="276" w:lineRule="auto"/>
        <w:jc w:val="both"/>
      </w:pPr>
      <w:r w:rsidRPr="00F54724">
        <w:t xml:space="preserve">Je soussigné </w:t>
      </w:r>
      <w:r w:rsidRPr="00F54724">
        <w:rPr>
          <w:i/>
          <w:iCs/>
        </w:rPr>
        <w:t xml:space="preserve">(nom, prénom </w:t>
      </w:r>
      <w:r w:rsidR="009B0B57" w:rsidRPr="00F54724">
        <w:rPr>
          <w:i/>
          <w:iCs/>
        </w:rPr>
        <w:t>Numéro National</w:t>
      </w:r>
      <w:r w:rsidRPr="00F54724">
        <w:rPr>
          <w:i/>
          <w:iCs/>
        </w:rPr>
        <w:t xml:space="preserve"> </w:t>
      </w:r>
      <w:r w:rsidR="009B0B57" w:rsidRPr="00F54724">
        <w:rPr>
          <w:i/>
          <w:iCs/>
        </w:rPr>
        <w:t>d’Identité et</w:t>
      </w:r>
      <w:r w:rsidRPr="00F54724">
        <w:rPr>
          <w:i/>
          <w:iCs/>
        </w:rPr>
        <w:t xml:space="preserve"> adresse complète du consultant individuel)</w:t>
      </w:r>
      <w:r w:rsidRPr="00F54724">
        <w:t xml:space="preserve">, après avoir pris connaissance de votre lettre d’invitation, </w:t>
      </w:r>
    </w:p>
    <w:p w14:paraId="5F8C3581" w14:textId="1CEA8B98" w:rsidR="00296A3A" w:rsidRPr="00F54724" w:rsidRDefault="007D23C3" w:rsidP="0046499C">
      <w:pPr>
        <w:pStyle w:val="Paragraphedeliste"/>
        <w:numPr>
          <w:ilvl w:val="6"/>
          <w:numId w:val="34"/>
        </w:numPr>
        <w:spacing w:after="240" w:line="276" w:lineRule="auto"/>
        <w:ind w:left="426"/>
        <w:jc w:val="both"/>
      </w:pPr>
      <w:r w:rsidRPr="00F54724">
        <w:t xml:space="preserve">vous </w:t>
      </w:r>
      <w:r w:rsidR="00296A3A" w:rsidRPr="00F54724">
        <w:t>informe de ma disponibilité à exécuter</w:t>
      </w:r>
      <w:r w:rsidRPr="00F54724">
        <w:t>,</w:t>
      </w:r>
      <w:r w:rsidR="00296A3A" w:rsidRPr="00F54724">
        <w:t xml:space="preserve"> si j’étais retenu, les prestations objet des T</w:t>
      </w:r>
      <w:r w:rsidR="009B0B57" w:rsidRPr="00F54724">
        <w:t>D</w:t>
      </w:r>
      <w:r w:rsidR="00296A3A" w:rsidRPr="00F54724">
        <w:t>R, conformément aux règles de l’art.</w:t>
      </w:r>
    </w:p>
    <w:p w14:paraId="20ED6E0E" w14:textId="77777777" w:rsidR="00296A3A" w:rsidRPr="00F54724" w:rsidRDefault="00296A3A" w:rsidP="0046499C">
      <w:pPr>
        <w:pStyle w:val="Paragraphedeliste"/>
        <w:numPr>
          <w:ilvl w:val="6"/>
          <w:numId w:val="34"/>
        </w:numPr>
        <w:spacing w:after="240" w:line="276" w:lineRule="auto"/>
        <w:ind w:left="426"/>
        <w:jc w:val="both"/>
      </w:pPr>
      <w:r w:rsidRPr="00F54724">
        <w:t>atteste que je n’ai versé aucune commission ou frais prévus à titre de corruption à une quelconque personne ou entité, impliquée ou non dans le processus d’attribution, de gestion ou de suivi d’exécution du contrat de prestations intellectuelles à passer à la suite de cette manifestation d’intérêt.</w:t>
      </w:r>
    </w:p>
    <w:p w14:paraId="4FA3E0E8" w14:textId="6A2D82C3" w:rsidR="00296A3A" w:rsidRPr="00F54724" w:rsidRDefault="00296A3A" w:rsidP="0046499C">
      <w:pPr>
        <w:pStyle w:val="Paragraphedeliste"/>
        <w:numPr>
          <w:ilvl w:val="6"/>
          <w:numId w:val="34"/>
        </w:numPr>
        <w:spacing w:after="240" w:line="276" w:lineRule="auto"/>
        <w:ind w:left="426"/>
        <w:jc w:val="both"/>
      </w:pPr>
      <w:r w:rsidRPr="00F54724">
        <w:t xml:space="preserve">atteste sur l’honneur, être techniquement et financièrement apte à exécuter les prestations, à la satisfaction de </w:t>
      </w:r>
      <w:r w:rsidR="009B4559" w:rsidRPr="00F54724">
        <w:t>(</w:t>
      </w:r>
      <w:r w:rsidR="009B4559" w:rsidRPr="00F54724">
        <w:rPr>
          <w:i/>
          <w:iCs/>
        </w:rPr>
        <w:t>nom de l’Autorité Contractante),</w:t>
      </w:r>
      <w:r w:rsidR="009B4559" w:rsidRPr="00F54724">
        <w:t> </w:t>
      </w:r>
      <w:r w:rsidRPr="00F54724">
        <w:t>et vous joins en annexe à titre de justificatifs :</w:t>
      </w:r>
    </w:p>
    <w:p w14:paraId="5CF80B9B" w14:textId="77777777" w:rsidR="00296A3A" w:rsidRPr="00F54724" w:rsidRDefault="00296A3A" w:rsidP="0046499C">
      <w:pPr>
        <w:pStyle w:val="Paragraphedeliste"/>
        <w:numPr>
          <w:ilvl w:val="0"/>
          <w:numId w:val="86"/>
        </w:numPr>
        <w:spacing w:after="240" w:line="276" w:lineRule="auto"/>
        <w:jc w:val="both"/>
      </w:pPr>
      <w:r w:rsidRPr="00F54724">
        <w:t xml:space="preserve">copie </w:t>
      </w:r>
      <w:r w:rsidR="0001369A" w:rsidRPr="00F54724">
        <w:t xml:space="preserve">de mon CV </w:t>
      </w:r>
      <w:r w:rsidRPr="00F54724">
        <w:t>certifié, sincère,</w:t>
      </w:r>
    </w:p>
    <w:p w14:paraId="32E225A8" w14:textId="77777777" w:rsidR="00296A3A" w:rsidRPr="00F54724" w:rsidRDefault="00296A3A" w:rsidP="0046499C">
      <w:pPr>
        <w:pStyle w:val="Paragraphedeliste"/>
        <w:numPr>
          <w:ilvl w:val="0"/>
          <w:numId w:val="86"/>
        </w:numPr>
        <w:spacing w:after="240" w:line="276" w:lineRule="auto"/>
        <w:jc w:val="both"/>
      </w:pPr>
      <w:r w:rsidRPr="00F54724">
        <w:t>copies des attestations de réalisation de prestations similaires</w:t>
      </w:r>
      <w:r w:rsidRPr="00F54724">
        <w:rPr>
          <w:i/>
          <w:iCs/>
        </w:rPr>
        <w:t>,</w:t>
      </w:r>
      <w:r w:rsidRPr="00F54724">
        <w:t xml:space="preserve">  au cours des trois dernières années, délivrées par les bénéficiaires.</w:t>
      </w:r>
    </w:p>
    <w:p w14:paraId="28CB6A89" w14:textId="6EFE7596" w:rsidR="00296A3A" w:rsidRPr="00F54724" w:rsidRDefault="00296A3A" w:rsidP="003E0944">
      <w:pPr>
        <w:spacing w:after="240" w:line="276" w:lineRule="auto"/>
        <w:jc w:val="both"/>
        <w:rPr>
          <w:b/>
          <w:bCs/>
          <w:u w:val="single"/>
        </w:rPr>
      </w:pPr>
      <w:r w:rsidRPr="00F54724">
        <w:t xml:space="preserve">Accepte de vous fournir une proposition financière dans un délai ne dépassant pas </w:t>
      </w:r>
      <w:r w:rsidR="007D23C3" w:rsidRPr="00F54724">
        <w:t xml:space="preserve">trois </w:t>
      </w:r>
      <w:r w:rsidR="00A2643A" w:rsidRPr="00F54724">
        <w:t>(0</w:t>
      </w:r>
      <w:r w:rsidR="007D23C3" w:rsidRPr="00F54724">
        <w:t>3</w:t>
      </w:r>
      <w:r w:rsidR="00A2643A" w:rsidRPr="00F54724">
        <w:t>)</w:t>
      </w:r>
      <w:r w:rsidRPr="00F54724">
        <w:t xml:space="preserve"> jours </w:t>
      </w:r>
      <w:r w:rsidR="00A2643A" w:rsidRPr="00F54724">
        <w:t>ouvrab</w:t>
      </w:r>
      <w:r w:rsidR="00B84943" w:rsidRPr="00F54724">
        <w:t>l</w:t>
      </w:r>
      <w:r w:rsidR="00A2643A" w:rsidRPr="00F54724">
        <w:t>es</w:t>
      </w:r>
      <w:r w:rsidR="007D23C3" w:rsidRPr="00F54724">
        <w:t>, à compter</w:t>
      </w:r>
      <w:r w:rsidR="00A2643A" w:rsidRPr="00F54724">
        <w:t xml:space="preserve"> </w:t>
      </w:r>
      <w:r w:rsidRPr="00F54724">
        <w:t xml:space="preserve"> de la réception de votre lettre me no</w:t>
      </w:r>
      <w:r w:rsidR="009B4559" w:rsidRPr="00F54724">
        <w:t xml:space="preserve">tifiant que j’étais retenu pour </w:t>
      </w:r>
      <w:r w:rsidRPr="00F54724">
        <w:t xml:space="preserve">réaliser la mission </w:t>
      </w:r>
    </w:p>
    <w:p w14:paraId="1EC2CEB5" w14:textId="77777777" w:rsidR="00296A3A" w:rsidRPr="00F54724" w:rsidRDefault="00296A3A" w:rsidP="00EE2AAB">
      <w:pPr>
        <w:spacing w:after="240" w:line="276" w:lineRule="auto"/>
        <w:jc w:val="center"/>
        <w:rPr>
          <w:b/>
          <w:bCs/>
          <w:u w:val="single"/>
        </w:rPr>
      </w:pPr>
      <w:r w:rsidRPr="00F54724">
        <w:rPr>
          <w:b/>
          <w:bCs/>
          <w:u w:val="single"/>
        </w:rPr>
        <w:t>Le Consultant</w:t>
      </w:r>
    </w:p>
    <w:p w14:paraId="3280AD6D" w14:textId="77777777" w:rsidR="00296A3A" w:rsidRPr="00F54724" w:rsidRDefault="00296A3A" w:rsidP="00EE2AAB">
      <w:pPr>
        <w:spacing w:after="240" w:line="276" w:lineRule="auto"/>
        <w:jc w:val="center"/>
        <w:rPr>
          <w:b/>
          <w:bCs/>
          <w:u w:val="single"/>
        </w:rPr>
      </w:pPr>
      <w:r w:rsidRPr="00F54724">
        <w:rPr>
          <w:b/>
          <w:bCs/>
          <w:u w:val="single"/>
        </w:rPr>
        <w:t>Nom et prénom</w:t>
      </w:r>
    </w:p>
    <w:p w14:paraId="0D8A06DE" w14:textId="77777777" w:rsidR="00296A3A" w:rsidRPr="00F54724" w:rsidRDefault="00296A3A" w:rsidP="00EE2AAB">
      <w:pPr>
        <w:spacing w:after="240" w:line="276" w:lineRule="auto"/>
        <w:jc w:val="center"/>
        <w:rPr>
          <w:u w:val="single"/>
        </w:rPr>
      </w:pPr>
      <w:r w:rsidRPr="00F54724">
        <w:rPr>
          <w:b/>
          <w:bCs/>
          <w:u w:val="single"/>
        </w:rPr>
        <w:t>Signature</w:t>
      </w:r>
      <w:r w:rsidRPr="00F54724">
        <w:rPr>
          <w:u w:val="single"/>
        </w:rPr>
        <w:t> :</w:t>
      </w:r>
    </w:p>
    <w:p w14:paraId="03362514" w14:textId="77777777" w:rsidR="00296A3A" w:rsidRPr="00F54724" w:rsidRDefault="00296A3A" w:rsidP="00EE2AAB"/>
    <w:p w14:paraId="4F392D1B" w14:textId="77777777" w:rsidR="00296A3A" w:rsidRPr="00F54724" w:rsidRDefault="00296A3A" w:rsidP="00EE2AAB"/>
    <w:p w14:paraId="5F845188" w14:textId="77777777" w:rsidR="00296A3A" w:rsidRPr="00F54724" w:rsidRDefault="00296A3A" w:rsidP="00EE2AAB"/>
    <w:p w14:paraId="7238AE63" w14:textId="77777777" w:rsidR="00296A3A" w:rsidRPr="00F54724" w:rsidRDefault="00296A3A" w:rsidP="00EE2AAB"/>
    <w:p w14:paraId="0386FFF5" w14:textId="77777777" w:rsidR="00296A3A" w:rsidRPr="00F54724" w:rsidRDefault="00296A3A" w:rsidP="00EE2AAB"/>
    <w:p w14:paraId="6D16145F" w14:textId="77777777" w:rsidR="00296A3A" w:rsidRPr="00F54724" w:rsidRDefault="00296A3A" w:rsidP="00EE2AAB"/>
    <w:p w14:paraId="03186D76" w14:textId="77777777" w:rsidR="00296A3A" w:rsidRPr="00F54724" w:rsidRDefault="00296A3A" w:rsidP="00EE2AAB"/>
    <w:p w14:paraId="5B2BFF8A" w14:textId="77777777" w:rsidR="00135E77" w:rsidRPr="00F54724" w:rsidRDefault="00135E77"/>
    <w:p w14:paraId="41F72967" w14:textId="77777777" w:rsidR="001906C9" w:rsidRPr="00F54724" w:rsidRDefault="001906C9">
      <w:pPr>
        <w:rPr>
          <w:b/>
          <w:bCs/>
          <w:sz w:val="40"/>
          <w:szCs w:val="26"/>
        </w:rPr>
      </w:pPr>
      <w:r w:rsidRPr="00F54724">
        <w:br w:type="page"/>
      </w:r>
    </w:p>
    <w:p w14:paraId="41FC1DD9" w14:textId="77777777" w:rsidR="00296A3A" w:rsidRPr="00F54724" w:rsidRDefault="00296A3A" w:rsidP="004873AF">
      <w:pPr>
        <w:pStyle w:val="Titre3"/>
      </w:pPr>
      <w:bookmarkStart w:id="355" w:name="_Toc535916017"/>
      <w:bookmarkStart w:id="356" w:name="_Toc54684913"/>
      <w:bookmarkStart w:id="357" w:name="_Toc68517173"/>
      <w:r w:rsidRPr="00F54724">
        <w:t xml:space="preserve">Pièce N° </w:t>
      </w:r>
      <w:r w:rsidR="004873AF" w:rsidRPr="00F54724">
        <w:t xml:space="preserve">3 </w:t>
      </w:r>
      <w:r w:rsidR="00033F43" w:rsidRPr="00F54724">
        <w:rPr>
          <w:sz w:val="32"/>
          <w:szCs w:val="32"/>
        </w:rPr>
        <w:t>(Prestations intellectuelles</w:t>
      </w:r>
      <w:r w:rsidR="00033F43" w:rsidRPr="00F54724">
        <w:rPr>
          <w:sz w:val="36"/>
          <w:szCs w:val="36"/>
        </w:rPr>
        <w:t xml:space="preserve"> </w:t>
      </w:r>
      <w:r w:rsidR="00033F43" w:rsidRPr="00F54724">
        <w:rPr>
          <w:sz w:val="28"/>
          <w:szCs w:val="28"/>
        </w:rPr>
        <w:t>–S</w:t>
      </w:r>
      <w:r w:rsidR="00351543" w:rsidRPr="00F54724">
        <w:rPr>
          <w:sz w:val="28"/>
          <w:szCs w:val="28"/>
        </w:rPr>
        <w:t xml:space="preserve"> </w:t>
      </w:r>
      <w:r w:rsidR="00033F43" w:rsidRPr="00F54724">
        <w:rPr>
          <w:sz w:val="28"/>
          <w:szCs w:val="28"/>
        </w:rPr>
        <w:t>C</w:t>
      </w:r>
      <w:r w:rsidR="00351543" w:rsidRPr="00F54724">
        <w:rPr>
          <w:sz w:val="28"/>
          <w:szCs w:val="28"/>
        </w:rPr>
        <w:t xml:space="preserve"> </w:t>
      </w:r>
      <w:r w:rsidR="00033F43" w:rsidRPr="00F54724">
        <w:rPr>
          <w:sz w:val="28"/>
          <w:szCs w:val="28"/>
        </w:rPr>
        <w:t>I-)</w:t>
      </w:r>
      <w:bookmarkEnd w:id="355"/>
      <w:bookmarkEnd w:id="356"/>
      <w:bookmarkEnd w:id="357"/>
    </w:p>
    <w:p w14:paraId="0011E7FA" w14:textId="32F1FA46" w:rsidR="00296A3A" w:rsidRPr="00F54724" w:rsidRDefault="0049296B" w:rsidP="00613C7D">
      <w:pPr>
        <w:pStyle w:val="Titre3"/>
      </w:pPr>
      <w:bookmarkStart w:id="358" w:name="_Toc535916018"/>
      <w:bookmarkStart w:id="359" w:name="_Toc54684914"/>
      <w:bookmarkStart w:id="360" w:name="_Toc68517174"/>
      <w:bookmarkEnd w:id="348"/>
      <w:r w:rsidRPr="00F54724">
        <w:t xml:space="preserve">Modèle </w:t>
      </w:r>
      <w:r w:rsidR="00296A3A" w:rsidRPr="00F54724">
        <w:t>de Contrat</w:t>
      </w:r>
      <w:bookmarkEnd w:id="358"/>
      <w:bookmarkEnd w:id="359"/>
      <w:bookmarkEnd w:id="360"/>
    </w:p>
    <w:p w14:paraId="49FD02A3" w14:textId="77777777" w:rsidR="00296A3A" w:rsidRPr="00F54724" w:rsidRDefault="00296A3A" w:rsidP="00C37DE9">
      <w:pPr>
        <w:jc w:val="center"/>
        <w:rPr>
          <w:b/>
          <w:bCs/>
          <w:sz w:val="28"/>
          <w:szCs w:val="28"/>
        </w:rPr>
      </w:pPr>
    </w:p>
    <w:p w14:paraId="0A5B167D" w14:textId="77777777" w:rsidR="00296A3A" w:rsidRPr="00F54724" w:rsidRDefault="00296A3A" w:rsidP="00F96B5E">
      <w:pPr>
        <w:spacing w:after="240" w:line="276" w:lineRule="auto"/>
        <w:jc w:val="both"/>
      </w:pPr>
      <w:r w:rsidRPr="00F54724">
        <w:t xml:space="preserve">Je soussigné </w:t>
      </w:r>
      <w:r w:rsidR="009B4559" w:rsidRPr="00F54724">
        <w:rPr>
          <w:i/>
          <w:iCs/>
        </w:rPr>
        <w:t xml:space="preserve">(nom, prénom et qualité), </w:t>
      </w:r>
      <w:r w:rsidR="009B4559" w:rsidRPr="00F54724">
        <w:t>agissant au nom et pour le compte de</w:t>
      </w:r>
      <w:r w:rsidR="009B4559" w:rsidRPr="00F54724">
        <w:rPr>
          <w:i/>
          <w:iCs/>
        </w:rPr>
        <w:t xml:space="preserve"> </w:t>
      </w:r>
      <w:r w:rsidR="009B4559" w:rsidRPr="00F54724">
        <w:t>(</w:t>
      </w:r>
      <w:r w:rsidR="009B4559" w:rsidRPr="00F54724">
        <w:rPr>
          <w:i/>
          <w:iCs/>
        </w:rPr>
        <w:t>nom de l’Autorité Contractante).</w:t>
      </w:r>
      <w:r w:rsidR="009B4559" w:rsidRPr="00F54724">
        <w:t> </w:t>
      </w:r>
    </w:p>
    <w:p w14:paraId="637A7068" w14:textId="020E382A" w:rsidR="00296A3A" w:rsidRPr="00F54724" w:rsidRDefault="00296A3A" w:rsidP="009B4559">
      <w:pPr>
        <w:spacing w:after="240" w:line="276" w:lineRule="auto"/>
        <w:jc w:val="both"/>
      </w:pPr>
      <w:r w:rsidRPr="00F54724">
        <w:t>Vu l’expression de besoin</w:t>
      </w:r>
      <w:r w:rsidR="00237BE3" w:rsidRPr="00F54724">
        <w:t>s</w:t>
      </w:r>
      <w:r w:rsidRPr="00F54724">
        <w:t xml:space="preserve"> de </w:t>
      </w:r>
      <w:r w:rsidR="009B4559" w:rsidRPr="00F54724">
        <w:t>(</w:t>
      </w:r>
      <w:r w:rsidR="009B4559" w:rsidRPr="00F54724">
        <w:rPr>
          <w:i/>
          <w:iCs/>
        </w:rPr>
        <w:t>nom de l’Autorité Contractante) </w:t>
      </w:r>
      <w:r w:rsidR="009B4559" w:rsidRPr="00F54724">
        <w:t>;</w:t>
      </w:r>
      <w:r w:rsidRPr="00F54724">
        <w:t xml:space="preserve"> </w:t>
      </w:r>
    </w:p>
    <w:p w14:paraId="6B372C0E" w14:textId="77777777" w:rsidR="00296A3A" w:rsidRPr="00F54724" w:rsidRDefault="00296A3A" w:rsidP="00C37DE9">
      <w:pPr>
        <w:spacing w:after="240" w:line="276" w:lineRule="auto"/>
        <w:jc w:val="both"/>
      </w:pPr>
      <w:r w:rsidRPr="00F54724">
        <w:t xml:space="preserve">Vu la proposition technique et financière du soumissionnaire  ... </w:t>
      </w:r>
      <w:r w:rsidRPr="00F54724">
        <w:rPr>
          <w:i/>
          <w:iCs/>
        </w:rPr>
        <w:t>(nom du consultant),</w:t>
      </w:r>
      <w:r w:rsidRPr="00F54724">
        <w:t xml:space="preserve"> f</w:t>
      </w:r>
      <w:r w:rsidR="009B4559" w:rsidRPr="00F54724">
        <w:t>igurant dans la deuxième partie ;</w:t>
      </w:r>
      <w:r w:rsidRPr="00F54724">
        <w:t xml:space="preserve"> </w:t>
      </w:r>
    </w:p>
    <w:p w14:paraId="3EA212F7" w14:textId="141DCD49" w:rsidR="00296A3A" w:rsidRPr="00F54724" w:rsidRDefault="00296A3A" w:rsidP="00142E97">
      <w:pPr>
        <w:spacing w:after="240" w:line="276" w:lineRule="auto"/>
        <w:jc w:val="both"/>
      </w:pPr>
      <w:r w:rsidRPr="00F54724">
        <w:t xml:space="preserve">Vu le procès- verbal d’évaluation </w:t>
      </w:r>
      <w:r w:rsidR="00F206C7" w:rsidRPr="00F54724">
        <w:t>des CVs</w:t>
      </w:r>
      <w:r w:rsidRPr="00F54724">
        <w:t>, établi par</w:t>
      </w:r>
      <w:r w:rsidR="00DD02CA" w:rsidRPr="00F54724">
        <w:t xml:space="preserve"> </w:t>
      </w:r>
      <w:r w:rsidR="003263D8" w:rsidRPr="00F54724">
        <w:t>le CIAIS</w:t>
      </w:r>
      <w:r w:rsidR="00142E97" w:rsidRPr="00F54724">
        <w:rPr>
          <w:color w:val="FF0000"/>
        </w:rPr>
        <w:t xml:space="preserve"> </w:t>
      </w:r>
      <w:r w:rsidR="00603778" w:rsidRPr="00F54724">
        <w:t>de (</w:t>
      </w:r>
      <w:r w:rsidR="00603778" w:rsidRPr="00F54724">
        <w:rPr>
          <w:i/>
          <w:iCs/>
        </w:rPr>
        <w:t>nom de l’Autorité Contractante),</w:t>
      </w:r>
      <w:r w:rsidR="00603778" w:rsidRPr="00F54724">
        <w:t> </w:t>
      </w:r>
      <w:r w:rsidRPr="00F54724">
        <w:t xml:space="preserve">en date du </w:t>
      </w:r>
      <w:r w:rsidRPr="00F54724">
        <w:rPr>
          <w:i/>
          <w:iCs/>
        </w:rPr>
        <w:t>(date, mois, année)</w:t>
      </w:r>
      <w:r w:rsidR="00603778" w:rsidRPr="00F54724">
        <w:rPr>
          <w:i/>
          <w:iCs/>
        </w:rPr>
        <w:t> ;</w:t>
      </w:r>
    </w:p>
    <w:p w14:paraId="6ABE6D90" w14:textId="77777777" w:rsidR="00296A3A" w:rsidRPr="00F54724" w:rsidRDefault="00296A3A" w:rsidP="007D23C3">
      <w:pPr>
        <w:spacing w:after="240" w:line="276" w:lineRule="auto"/>
        <w:jc w:val="both"/>
      </w:pPr>
      <w:r w:rsidRPr="00F54724">
        <w:t xml:space="preserve">Vu le PV de négociation établi entre </w:t>
      </w:r>
      <w:r w:rsidR="007D23C3" w:rsidRPr="00F54724">
        <w:t>l’Autorité Contractante</w:t>
      </w:r>
      <w:r w:rsidRPr="00F54724">
        <w:t xml:space="preserve"> et le consultant attributaire sur l</w:t>
      </w:r>
      <w:r w:rsidR="00603778" w:rsidRPr="00F54724">
        <w:t>a rémunération des  prestations ;</w:t>
      </w:r>
    </w:p>
    <w:p w14:paraId="267E135E" w14:textId="081B0FCC" w:rsidR="00296A3A" w:rsidRPr="00F54724" w:rsidRDefault="00296A3A" w:rsidP="000A15C5">
      <w:pPr>
        <w:spacing w:after="240" w:line="276" w:lineRule="auto"/>
        <w:jc w:val="both"/>
      </w:pPr>
      <w:r w:rsidRPr="00F54724">
        <w:t xml:space="preserve">Attribue à Mr </w:t>
      </w:r>
      <w:r w:rsidRPr="00F54724">
        <w:rPr>
          <w:i/>
          <w:iCs/>
        </w:rPr>
        <w:t>(identification complète</w:t>
      </w:r>
      <w:r w:rsidR="00D83EFD" w:rsidRPr="00F54724">
        <w:rPr>
          <w:i/>
          <w:iCs/>
        </w:rPr>
        <w:t xml:space="preserve"> </w:t>
      </w:r>
      <w:r w:rsidRPr="00F54724">
        <w:rPr>
          <w:i/>
          <w:iCs/>
        </w:rPr>
        <w:t>et nu</w:t>
      </w:r>
      <w:r w:rsidR="00603778" w:rsidRPr="00F54724">
        <w:rPr>
          <w:i/>
          <w:iCs/>
        </w:rPr>
        <w:t>méro d’identification national</w:t>
      </w:r>
      <w:r w:rsidRPr="00F54724">
        <w:rPr>
          <w:i/>
          <w:iCs/>
        </w:rPr>
        <w:t xml:space="preserve">  du consultant individuel attributaire</w:t>
      </w:r>
      <w:r w:rsidR="00603778" w:rsidRPr="00F54724">
        <w:rPr>
          <w:i/>
          <w:iCs/>
        </w:rPr>
        <w:t>)</w:t>
      </w:r>
      <w:r w:rsidR="00D83EFD" w:rsidRPr="00F54724">
        <w:rPr>
          <w:i/>
          <w:iCs/>
        </w:rPr>
        <w:t xml:space="preserve">, </w:t>
      </w:r>
      <w:r w:rsidRPr="00F54724">
        <w:t>le contrat de prestations intellectuelles spécifiées dans les TdR,  qui font partie intégrante du contrat, moyennant un montant total de ….. ………….</w:t>
      </w:r>
      <w:r w:rsidR="004B3791" w:rsidRPr="00F54724">
        <w:t xml:space="preserve">MRU </w:t>
      </w:r>
      <w:r w:rsidRPr="00F54724">
        <w:t xml:space="preserve"> incluant tous les impôts et taxes applicables, et payable conformément aux modalités ci-après :</w:t>
      </w:r>
    </w:p>
    <w:p w14:paraId="4DB9BFC2" w14:textId="77777777" w:rsidR="00296A3A" w:rsidRPr="00F54724" w:rsidRDefault="00296A3A" w:rsidP="0046499C">
      <w:pPr>
        <w:pStyle w:val="Paragraphedeliste"/>
        <w:numPr>
          <w:ilvl w:val="0"/>
          <w:numId w:val="37"/>
        </w:numPr>
        <w:spacing w:after="240" w:line="276" w:lineRule="auto"/>
        <w:jc w:val="both"/>
      </w:pPr>
      <w:r w:rsidRPr="00F54724">
        <w:t>10% du contrat comme Avance de démarrage, soit ……..</w:t>
      </w:r>
    </w:p>
    <w:p w14:paraId="69FE61AC" w14:textId="77777777" w:rsidR="00296A3A" w:rsidRPr="00F54724" w:rsidRDefault="007D23C3" w:rsidP="0046499C">
      <w:pPr>
        <w:pStyle w:val="Paragraphedeliste"/>
        <w:numPr>
          <w:ilvl w:val="0"/>
          <w:numId w:val="37"/>
        </w:numPr>
        <w:spacing w:after="240" w:line="276" w:lineRule="auto"/>
        <w:jc w:val="both"/>
      </w:pPr>
      <w:r w:rsidRPr="00F54724">
        <w:t>40</w:t>
      </w:r>
      <w:r w:rsidR="00296A3A" w:rsidRPr="00F54724">
        <w:t>% suite à la soumission du</w:t>
      </w:r>
      <w:r w:rsidR="00D83EFD" w:rsidRPr="00F54724">
        <w:t xml:space="preserve"> </w:t>
      </w:r>
      <w:r w:rsidR="00296A3A" w:rsidRPr="00F54724">
        <w:t>Livrable 1, soit ………</w:t>
      </w:r>
    </w:p>
    <w:p w14:paraId="5EF5E869" w14:textId="77777777" w:rsidR="00296A3A" w:rsidRPr="00F54724" w:rsidRDefault="00296A3A" w:rsidP="0046499C">
      <w:pPr>
        <w:pStyle w:val="Paragraphedeliste"/>
        <w:numPr>
          <w:ilvl w:val="0"/>
          <w:numId w:val="37"/>
        </w:numPr>
        <w:spacing w:after="240" w:line="276" w:lineRule="auto"/>
        <w:jc w:val="both"/>
      </w:pPr>
      <w:r w:rsidRPr="00F54724">
        <w:t>50% suite à la soumission du Livrable 2, soit …………..</w:t>
      </w:r>
    </w:p>
    <w:p w14:paraId="1AE1F7B0" w14:textId="77777777" w:rsidR="00296A3A" w:rsidRPr="00F54724" w:rsidRDefault="00296A3A" w:rsidP="00603778">
      <w:pPr>
        <w:spacing w:after="240" w:line="276" w:lineRule="auto"/>
        <w:jc w:val="both"/>
      </w:pPr>
      <w:r w:rsidRPr="00F54724">
        <w:t xml:space="preserve">Le délai d’exécution des prestations est de </w:t>
      </w:r>
      <w:r w:rsidRPr="00F54724">
        <w:rPr>
          <w:i/>
          <w:iCs/>
        </w:rPr>
        <w:t>(</w:t>
      </w:r>
      <w:r w:rsidR="00603778" w:rsidRPr="00F54724">
        <w:rPr>
          <w:i/>
          <w:iCs/>
        </w:rPr>
        <w:t>préciser le délai</w:t>
      </w:r>
      <w:r w:rsidRPr="00F54724">
        <w:rPr>
          <w:i/>
          <w:iCs/>
        </w:rPr>
        <w:t>)</w:t>
      </w:r>
      <w:r w:rsidR="00603778" w:rsidRPr="00F54724">
        <w:rPr>
          <w:i/>
          <w:iCs/>
        </w:rPr>
        <w:t>,</w:t>
      </w:r>
      <w:r w:rsidRPr="00F54724">
        <w:t xml:space="preserve"> à compter de la date de signature de la présente Lettre de Contrat par </w:t>
      </w:r>
      <w:r w:rsidR="00603778" w:rsidRPr="00F54724">
        <w:t>(</w:t>
      </w:r>
      <w:r w:rsidR="00603778" w:rsidRPr="00F54724">
        <w:rPr>
          <w:i/>
          <w:iCs/>
        </w:rPr>
        <w:t>nom de l’Autorité Contractante)</w:t>
      </w:r>
      <w:r w:rsidR="00603778" w:rsidRPr="00F54724">
        <w:t> </w:t>
      </w:r>
      <w:r w:rsidRPr="00F54724">
        <w:t>et son acceptation par le Consultant, acceptation qui en vaut également notification.</w:t>
      </w:r>
    </w:p>
    <w:p w14:paraId="69E7D1DC" w14:textId="77777777" w:rsidR="00296A3A" w:rsidRPr="00F54724" w:rsidRDefault="00296A3A" w:rsidP="00603778">
      <w:pPr>
        <w:spacing w:after="240" w:line="276" w:lineRule="auto"/>
        <w:jc w:val="both"/>
      </w:pPr>
      <w:r w:rsidRPr="00F54724">
        <w:t xml:space="preserve">Le suivi du </w:t>
      </w:r>
      <w:r w:rsidR="008777BA" w:rsidRPr="00F54724">
        <w:t>C</w:t>
      </w:r>
      <w:r w:rsidRPr="00F54724">
        <w:t xml:space="preserve">ontrat sera assuré pour le compte de </w:t>
      </w:r>
      <w:r w:rsidR="00603778" w:rsidRPr="00F54724">
        <w:t>(</w:t>
      </w:r>
      <w:r w:rsidR="00603778" w:rsidRPr="00F54724">
        <w:rPr>
          <w:i/>
          <w:iCs/>
        </w:rPr>
        <w:t>nom de l’Autorité Contractante)</w:t>
      </w:r>
      <w:r w:rsidR="00603778" w:rsidRPr="00F54724">
        <w:t> </w:t>
      </w:r>
      <w:r w:rsidRPr="00F54724">
        <w:t>par Mr (</w:t>
      </w:r>
      <w:r w:rsidRPr="00F54724">
        <w:rPr>
          <w:i/>
        </w:rPr>
        <w:t>Indiquer le nom complet et les coordonnées téléphoniques et électroniques du responsable</w:t>
      </w:r>
      <w:r w:rsidRPr="00F54724">
        <w:t>).</w:t>
      </w:r>
    </w:p>
    <w:p w14:paraId="7D6AC43A" w14:textId="6AD8EE2B" w:rsidR="00296A3A" w:rsidRPr="00F54724" w:rsidRDefault="00296A3A" w:rsidP="00603778">
      <w:pPr>
        <w:spacing w:after="240" w:line="276" w:lineRule="auto"/>
        <w:jc w:val="both"/>
      </w:pPr>
      <w:r w:rsidRPr="00F54724">
        <w:t xml:space="preserve">La validation par </w:t>
      </w:r>
      <w:r w:rsidR="00603778" w:rsidRPr="00F54724">
        <w:t>(</w:t>
      </w:r>
      <w:r w:rsidR="00603778" w:rsidRPr="00F54724">
        <w:rPr>
          <w:i/>
          <w:iCs/>
        </w:rPr>
        <w:t>nom de l’Autorité Contractante)</w:t>
      </w:r>
      <w:r w:rsidRPr="00F54724">
        <w:t xml:space="preserve">, des livrables prévus aux Termes de </w:t>
      </w:r>
      <w:r w:rsidR="004D59FD" w:rsidRPr="00F54724">
        <w:t>Référence tiendra</w:t>
      </w:r>
      <w:r w:rsidRPr="00F54724">
        <w:t xml:space="preserve"> lieu de réception des prestations.</w:t>
      </w:r>
    </w:p>
    <w:p w14:paraId="03F6E713" w14:textId="77777777" w:rsidR="00296A3A" w:rsidRPr="00F54724" w:rsidRDefault="00296A3A" w:rsidP="00C37DE9">
      <w:pPr>
        <w:spacing w:after="240" w:line="276" w:lineRule="auto"/>
        <w:jc w:val="both"/>
      </w:pPr>
    </w:p>
    <w:p w14:paraId="320B7D13" w14:textId="77777777" w:rsidR="00296A3A" w:rsidRPr="00F54724" w:rsidRDefault="00296A3A" w:rsidP="00C37DE9">
      <w:pPr>
        <w:spacing w:after="240" w:line="276" w:lineRule="auto"/>
        <w:jc w:val="both"/>
      </w:pPr>
    </w:p>
    <w:p w14:paraId="7DCA0C14" w14:textId="77777777" w:rsidR="00296A3A" w:rsidRPr="00F54724" w:rsidRDefault="00296A3A" w:rsidP="00C37DE9">
      <w:pPr>
        <w:spacing w:after="240" w:line="276" w:lineRule="auto"/>
        <w:jc w:val="both"/>
      </w:pPr>
    </w:p>
    <w:p w14:paraId="4B3E54B9" w14:textId="47E90B9B" w:rsidR="00296A3A" w:rsidRPr="00F54724" w:rsidRDefault="00296A3A" w:rsidP="00603778">
      <w:pPr>
        <w:spacing w:after="240" w:line="276" w:lineRule="auto"/>
        <w:jc w:val="both"/>
      </w:pPr>
      <w:r w:rsidRPr="00F54724">
        <w:t xml:space="preserve">Il est précisé que par la signature du présent </w:t>
      </w:r>
      <w:r w:rsidR="008777BA" w:rsidRPr="00F54724">
        <w:t>C</w:t>
      </w:r>
      <w:r w:rsidRPr="00F54724">
        <w:t xml:space="preserve">ontrat, le soumissionnaire déclare avoir connaissance des clauses d’interdiction des manœuvres frauduleuses, </w:t>
      </w:r>
      <w:r w:rsidR="004D59FD" w:rsidRPr="00F54724">
        <w:t>collusoires et de</w:t>
      </w:r>
      <w:r w:rsidRPr="00F54724">
        <w:t xml:space="preserve"> corruption telles que définies ci-dessous, et s’engage expressément à les respecter.</w:t>
      </w:r>
      <w:r w:rsidRPr="00F54724">
        <w:rPr>
          <w:rStyle w:val="Appelnotedebasdep"/>
        </w:rPr>
        <w:footnoteReference w:id="13"/>
      </w:r>
    </w:p>
    <w:p w14:paraId="314527FB" w14:textId="1139B9B6" w:rsidR="00296A3A" w:rsidRPr="00F54724" w:rsidRDefault="00296A3A" w:rsidP="001F2E70">
      <w:pPr>
        <w:spacing w:after="240" w:line="276" w:lineRule="auto"/>
        <w:rPr>
          <w:b/>
          <w:bCs/>
        </w:rPr>
      </w:pPr>
      <w:r w:rsidRPr="00F54724">
        <w:rPr>
          <w:b/>
          <w:bCs/>
        </w:rPr>
        <w:t xml:space="preserve">Le </w:t>
      </w:r>
      <w:r w:rsidR="00603778" w:rsidRPr="00F54724">
        <w:rPr>
          <w:b/>
          <w:bCs/>
        </w:rPr>
        <w:t>signataire au nom de l’Autorité Contractante</w:t>
      </w:r>
      <w:r w:rsidRPr="00F54724">
        <w:rPr>
          <w:b/>
          <w:bCs/>
        </w:rPr>
        <w:t xml:space="preserve">   </w:t>
      </w:r>
      <w:r w:rsidR="00603778" w:rsidRPr="00F54724">
        <w:rPr>
          <w:b/>
          <w:bCs/>
        </w:rPr>
        <w:t xml:space="preserve">             Le Consultant</w:t>
      </w:r>
      <w:r w:rsidRPr="00F54724">
        <w:rPr>
          <w:b/>
          <w:bCs/>
        </w:rPr>
        <w:t xml:space="preserve">                                                       </w:t>
      </w:r>
      <w:r w:rsidR="00603778" w:rsidRPr="00F54724">
        <w:rPr>
          <w:b/>
          <w:bCs/>
        </w:rPr>
        <w:t xml:space="preserve">                    </w:t>
      </w:r>
    </w:p>
    <w:p w14:paraId="451B9BCE" w14:textId="77777777" w:rsidR="00296A3A" w:rsidRPr="00F54724" w:rsidRDefault="00296A3A" w:rsidP="000E47DF">
      <w:pPr>
        <w:spacing w:after="240" w:line="276" w:lineRule="auto"/>
        <w:jc w:val="both"/>
      </w:pPr>
    </w:p>
    <w:p w14:paraId="4F34FC96" w14:textId="624F99F7" w:rsidR="00296A3A" w:rsidRPr="00F54724" w:rsidRDefault="004D59FD" w:rsidP="00F96B5E">
      <w:pPr>
        <w:spacing w:after="240" w:line="276" w:lineRule="auto"/>
        <w:ind w:left="5672" w:firstLine="709"/>
        <w:rPr>
          <w:sz w:val="22"/>
          <w:szCs w:val="22"/>
        </w:rPr>
      </w:pPr>
      <w:r w:rsidRPr="00F54724">
        <w:rPr>
          <w:b/>
          <w:bCs/>
        </w:rPr>
        <w:t xml:space="preserve">Signature  </w:t>
      </w:r>
      <w:r w:rsidRPr="00F54724">
        <w:rPr>
          <w:sz w:val="22"/>
          <w:szCs w:val="22"/>
        </w:rPr>
        <w:t xml:space="preserve"> précédée</w:t>
      </w:r>
      <w:r w:rsidR="00296A3A" w:rsidRPr="00F54724">
        <w:rPr>
          <w:sz w:val="22"/>
          <w:szCs w:val="22"/>
        </w:rPr>
        <w:t xml:space="preserve"> de la mention « Lu et accepté »</w:t>
      </w:r>
    </w:p>
    <w:p w14:paraId="3ECADCA9" w14:textId="77777777" w:rsidR="00296A3A" w:rsidRPr="00F54724" w:rsidRDefault="00296A3A" w:rsidP="00C37DE9">
      <w:pPr>
        <w:spacing w:after="240" w:line="276" w:lineRule="auto"/>
        <w:jc w:val="both"/>
      </w:pPr>
    </w:p>
    <w:p w14:paraId="078014E4" w14:textId="77777777" w:rsidR="00296A3A" w:rsidRPr="00F54724" w:rsidRDefault="00296A3A" w:rsidP="00C37DE9">
      <w:pPr>
        <w:spacing w:after="240" w:line="276" w:lineRule="auto"/>
        <w:jc w:val="both"/>
      </w:pPr>
    </w:p>
    <w:p w14:paraId="57AE2BF8" w14:textId="77777777" w:rsidR="00296A3A" w:rsidRPr="00F54724" w:rsidRDefault="00296A3A" w:rsidP="00C37DE9">
      <w:pPr>
        <w:spacing w:after="240" w:line="276" w:lineRule="auto"/>
        <w:jc w:val="both"/>
      </w:pPr>
    </w:p>
    <w:p w14:paraId="4FD9AB53" w14:textId="77777777" w:rsidR="00296A3A" w:rsidRPr="00F54724" w:rsidRDefault="00296A3A" w:rsidP="00C37DE9"/>
    <w:p w14:paraId="6C8E6E02" w14:textId="77777777" w:rsidR="00296A3A" w:rsidRPr="00F54724" w:rsidRDefault="00296A3A" w:rsidP="00C37DE9">
      <w:pPr>
        <w:pStyle w:val="Sansinterligne"/>
        <w:rPr>
          <w:sz w:val="24"/>
          <w:szCs w:val="24"/>
        </w:rPr>
      </w:pPr>
    </w:p>
    <w:p w14:paraId="2F1F4148" w14:textId="77777777" w:rsidR="00296A3A" w:rsidRPr="00F54724" w:rsidRDefault="00296A3A" w:rsidP="000E47DF">
      <w:pPr>
        <w:pStyle w:val="Sansinterligne"/>
        <w:rPr>
          <w:sz w:val="24"/>
          <w:szCs w:val="24"/>
        </w:rPr>
      </w:pPr>
    </w:p>
    <w:p w14:paraId="5D18390D" w14:textId="77777777" w:rsidR="00296A3A" w:rsidRPr="00F54724" w:rsidRDefault="00296A3A" w:rsidP="00C37DE9">
      <w:pPr>
        <w:pStyle w:val="Sansinterligne"/>
        <w:jc w:val="center"/>
        <w:rPr>
          <w:rFonts w:ascii="Times New Roman" w:hAnsi="Times New Roman" w:cs="Times New Roman"/>
          <w:sz w:val="28"/>
          <w:szCs w:val="28"/>
        </w:rPr>
      </w:pPr>
    </w:p>
    <w:p w14:paraId="05519605" w14:textId="77777777" w:rsidR="007D23C3" w:rsidRPr="00F54724" w:rsidRDefault="007D23C3" w:rsidP="00613C7D">
      <w:pPr>
        <w:pStyle w:val="Titre3"/>
      </w:pPr>
    </w:p>
    <w:p w14:paraId="25F4FFAE" w14:textId="77777777" w:rsidR="00070536" w:rsidRPr="00F54724" w:rsidRDefault="00070536"/>
    <w:p w14:paraId="43018316" w14:textId="77777777" w:rsidR="000F14BD" w:rsidRPr="00F54724" w:rsidRDefault="00B161A4" w:rsidP="00003D56">
      <w:pPr>
        <w:pStyle w:val="Titre3"/>
      </w:pPr>
      <w:bookmarkStart w:id="361" w:name="_Toc535916019"/>
      <w:bookmarkStart w:id="362" w:name="_Toc54684915"/>
      <w:bookmarkStart w:id="363" w:name="_Toc68517175"/>
      <w:r w:rsidRPr="00F54724">
        <w:t>Appendice au Support 4 :</w:t>
      </w:r>
      <w:bookmarkEnd w:id="361"/>
      <w:bookmarkEnd w:id="362"/>
      <w:bookmarkEnd w:id="363"/>
    </w:p>
    <w:tbl>
      <w:tblPr>
        <w:tblpPr w:leftFromText="141" w:rightFromText="141" w:vertAnchor="page" w:horzAnchor="margin" w:tblpXSpec="center" w:tblpY="3634"/>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7609"/>
      </w:tblGrid>
      <w:tr w:rsidR="000F14BD" w:rsidRPr="00F54724" w14:paraId="79E400C6" w14:textId="77777777" w:rsidTr="000A15C5">
        <w:trPr>
          <w:trHeight w:val="567"/>
        </w:trPr>
        <w:tc>
          <w:tcPr>
            <w:tcW w:w="3443" w:type="dxa"/>
          </w:tcPr>
          <w:p w14:paraId="2C0ECAC5" w14:textId="77777777" w:rsidR="000F14BD" w:rsidRPr="00F54724" w:rsidRDefault="000F14BD" w:rsidP="000A15C5">
            <w:pPr>
              <w:rPr>
                <w:rFonts w:ascii="Cambria" w:hAnsi="Cambria"/>
              </w:rPr>
            </w:pPr>
            <w:r w:rsidRPr="00F54724">
              <w:rPr>
                <w:rFonts w:ascii="Cambria" w:hAnsi="Cambria"/>
              </w:rPr>
              <w:t>Origine</w:t>
            </w:r>
          </w:p>
        </w:tc>
        <w:tc>
          <w:tcPr>
            <w:tcW w:w="7609" w:type="dxa"/>
          </w:tcPr>
          <w:p w14:paraId="4E85B0FF" w14:textId="77777777" w:rsidR="000F14BD" w:rsidRPr="00F54724" w:rsidRDefault="000F14BD" w:rsidP="000A15C5">
            <w:pPr>
              <w:rPr>
                <w:rFonts w:ascii="Cambria" w:hAnsi="Cambria"/>
                <w:i/>
                <w:iCs/>
              </w:rPr>
            </w:pPr>
            <w:r w:rsidRPr="00F54724">
              <w:rPr>
                <w:rFonts w:ascii="Cambria" w:hAnsi="Cambria"/>
                <w:i/>
                <w:iCs/>
              </w:rPr>
              <w:t xml:space="preserve">Nom de l’Autorité Contractante </w:t>
            </w:r>
          </w:p>
        </w:tc>
      </w:tr>
      <w:tr w:rsidR="000F14BD" w:rsidRPr="00F54724" w14:paraId="01C58E8A" w14:textId="77777777" w:rsidTr="000A15C5">
        <w:trPr>
          <w:trHeight w:val="559"/>
        </w:trPr>
        <w:tc>
          <w:tcPr>
            <w:tcW w:w="3443" w:type="dxa"/>
          </w:tcPr>
          <w:p w14:paraId="3AFE997A" w14:textId="77777777" w:rsidR="000F14BD" w:rsidRPr="00F54724" w:rsidRDefault="000F14BD" w:rsidP="000A15C5">
            <w:pPr>
              <w:rPr>
                <w:rFonts w:ascii="Cambria" w:hAnsi="Cambria"/>
              </w:rPr>
            </w:pPr>
            <w:r w:rsidRPr="00F54724">
              <w:rPr>
                <w:rFonts w:ascii="Cambria" w:hAnsi="Cambria"/>
              </w:rPr>
              <w:t>Destinataire</w:t>
            </w:r>
          </w:p>
        </w:tc>
        <w:tc>
          <w:tcPr>
            <w:tcW w:w="7609" w:type="dxa"/>
          </w:tcPr>
          <w:p w14:paraId="5452A660" w14:textId="56593486" w:rsidR="000F14BD" w:rsidRPr="00F54724" w:rsidRDefault="007905CB" w:rsidP="000A15C5">
            <w:pPr>
              <w:rPr>
                <w:rFonts w:ascii="Cambria" w:hAnsi="Cambria"/>
                <w:i/>
                <w:iCs/>
              </w:rPr>
            </w:pPr>
            <w:r w:rsidRPr="00F54724">
              <w:rPr>
                <w:rFonts w:ascii="Cambria" w:hAnsi="Cambria"/>
                <w:i/>
                <w:iCs/>
              </w:rPr>
              <w:t>CIAIS</w:t>
            </w:r>
            <w:r w:rsidR="000F14BD" w:rsidRPr="00F54724">
              <w:rPr>
                <w:rFonts w:ascii="Cambria" w:hAnsi="Cambria"/>
                <w:i/>
                <w:iCs/>
              </w:rPr>
              <w:t xml:space="preserve"> compétent </w:t>
            </w:r>
          </w:p>
        </w:tc>
      </w:tr>
      <w:tr w:rsidR="000F14BD" w:rsidRPr="00F54724" w14:paraId="4470FA85" w14:textId="77777777" w:rsidTr="000A15C5">
        <w:trPr>
          <w:trHeight w:val="551"/>
        </w:trPr>
        <w:tc>
          <w:tcPr>
            <w:tcW w:w="3443" w:type="dxa"/>
          </w:tcPr>
          <w:p w14:paraId="12F9F98F" w14:textId="26848E99" w:rsidR="000F14BD" w:rsidRPr="00F54724" w:rsidRDefault="000F14BD" w:rsidP="000A15C5">
            <w:pPr>
              <w:rPr>
                <w:rFonts w:ascii="Cambria" w:hAnsi="Cambria"/>
              </w:rPr>
            </w:pPr>
            <w:r w:rsidRPr="00F54724">
              <w:rPr>
                <w:rFonts w:ascii="Cambria" w:hAnsi="Cambria"/>
              </w:rPr>
              <w:t xml:space="preserve">Besoin à satisfaire et descriptif des fournitures, </w:t>
            </w:r>
            <w:r w:rsidR="004D59FD" w:rsidRPr="00F54724">
              <w:rPr>
                <w:rFonts w:ascii="Cambria" w:hAnsi="Cambria"/>
              </w:rPr>
              <w:t>travaux ou</w:t>
            </w:r>
            <w:r w:rsidRPr="00F54724">
              <w:rPr>
                <w:rFonts w:ascii="Cambria" w:hAnsi="Cambria"/>
              </w:rPr>
              <w:t xml:space="preserve"> prestations requis</w:t>
            </w:r>
          </w:p>
        </w:tc>
        <w:tc>
          <w:tcPr>
            <w:tcW w:w="7609" w:type="dxa"/>
          </w:tcPr>
          <w:p w14:paraId="1AE7A9FC" w14:textId="00E721B5" w:rsidR="000F14BD" w:rsidRPr="00F54724" w:rsidRDefault="000F14BD" w:rsidP="000A15C5">
            <w:pPr>
              <w:rPr>
                <w:rFonts w:ascii="Cambria" w:hAnsi="Cambria"/>
                <w:i/>
                <w:iCs/>
              </w:rPr>
            </w:pPr>
            <w:r w:rsidRPr="00F54724">
              <w:rPr>
                <w:rFonts w:ascii="Cambria" w:hAnsi="Cambria"/>
                <w:i/>
                <w:iCs/>
              </w:rPr>
              <w:t xml:space="preserve">Préciser les </w:t>
            </w:r>
            <w:r w:rsidR="00DD02CA" w:rsidRPr="00F54724">
              <w:rPr>
                <w:rFonts w:ascii="Cambria" w:hAnsi="Cambria"/>
                <w:i/>
                <w:iCs/>
              </w:rPr>
              <w:t>fournitures, travaux ou</w:t>
            </w:r>
            <w:r w:rsidRPr="00F54724">
              <w:rPr>
                <w:rFonts w:ascii="Cambria" w:hAnsi="Cambria"/>
                <w:i/>
                <w:iCs/>
              </w:rPr>
              <w:t xml:space="preserve"> prestations intellectuelles à acquérir et la nature du besoin qu’ils sont destinés à satisfaire</w:t>
            </w:r>
          </w:p>
        </w:tc>
      </w:tr>
      <w:tr w:rsidR="000F14BD" w:rsidRPr="00F54724" w14:paraId="378BBA3E" w14:textId="77777777" w:rsidTr="000A15C5">
        <w:trPr>
          <w:trHeight w:val="556"/>
        </w:trPr>
        <w:tc>
          <w:tcPr>
            <w:tcW w:w="3443" w:type="dxa"/>
          </w:tcPr>
          <w:p w14:paraId="3D478F37" w14:textId="77777777" w:rsidR="000F14BD" w:rsidRPr="00F54724" w:rsidRDefault="000F14BD" w:rsidP="000A15C5">
            <w:pPr>
              <w:rPr>
                <w:rFonts w:ascii="Cambria" w:hAnsi="Cambria"/>
              </w:rPr>
            </w:pPr>
            <w:r w:rsidRPr="00F54724">
              <w:rPr>
                <w:rFonts w:ascii="Cambria" w:hAnsi="Cambria"/>
              </w:rPr>
              <w:t>Justification de l’entente directe</w:t>
            </w:r>
          </w:p>
        </w:tc>
        <w:tc>
          <w:tcPr>
            <w:tcW w:w="7609" w:type="dxa"/>
          </w:tcPr>
          <w:p w14:paraId="7D4E1515" w14:textId="56EC592E" w:rsidR="000F14BD" w:rsidRPr="00F54724" w:rsidRDefault="000F14BD" w:rsidP="000A15C5">
            <w:pPr>
              <w:rPr>
                <w:rFonts w:ascii="Cambria" w:hAnsi="Cambria"/>
                <w:i/>
                <w:iCs/>
              </w:rPr>
            </w:pPr>
            <w:r w:rsidRPr="00F54724">
              <w:rPr>
                <w:rFonts w:ascii="Cambria" w:hAnsi="Cambria"/>
                <w:i/>
                <w:iCs/>
              </w:rPr>
              <w:t xml:space="preserve">Exposer les justificatifs de </w:t>
            </w:r>
            <w:r w:rsidR="00DD02CA" w:rsidRPr="00F54724">
              <w:rPr>
                <w:rFonts w:ascii="Cambria" w:hAnsi="Cambria"/>
                <w:i/>
                <w:iCs/>
              </w:rPr>
              <w:t>recours à</w:t>
            </w:r>
            <w:r w:rsidRPr="00F54724">
              <w:rPr>
                <w:rFonts w:ascii="Cambria" w:hAnsi="Cambria"/>
                <w:i/>
                <w:iCs/>
              </w:rPr>
              <w:t xml:space="preserve"> l’entente directe en référence au manuel</w:t>
            </w:r>
          </w:p>
        </w:tc>
      </w:tr>
      <w:tr w:rsidR="000F14BD" w:rsidRPr="00F54724" w14:paraId="40FF4D96" w14:textId="77777777" w:rsidTr="000A15C5">
        <w:trPr>
          <w:trHeight w:val="562"/>
        </w:trPr>
        <w:tc>
          <w:tcPr>
            <w:tcW w:w="3443" w:type="dxa"/>
          </w:tcPr>
          <w:p w14:paraId="0674C0DB" w14:textId="77777777" w:rsidR="000F14BD" w:rsidRPr="00F54724" w:rsidRDefault="000F14BD" w:rsidP="000A15C5">
            <w:pPr>
              <w:rPr>
                <w:rFonts w:ascii="Cambria" w:hAnsi="Cambria"/>
              </w:rPr>
            </w:pPr>
            <w:r w:rsidRPr="00F54724">
              <w:rPr>
                <w:rFonts w:ascii="Cambria" w:hAnsi="Cambria"/>
              </w:rPr>
              <w:t>Montant du Contrat</w:t>
            </w:r>
          </w:p>
        </w:tc>
        <w:tc>
          <w:tcPr>
            <w:tcW w:w="7609" w:type="dxa"/>
          </w:tcPr>
          <w:p w14:paraId="48174D5A" w14:textId="77777777" w:rsidR="000F14BD" w:rsidRPr="00F54724" w:rsidRDefault="000F14BD" w:rsidP="000A15C5">
            <w:pPr>
              <w:rPr>
                <w:rFonts w:ascii="Cambria" w:hAnsi="Cambria"/>
                <w:i/>
                <w:iCs/>
              </w:rPr>
            </w:pPr>
          </w:p>
        </w:tc>
      </w:tr>
      <w:tr w:rsidR="000F14BD" w:rsidRPr="00F54724" w14:paraId="3577AC01" w14:textId="77777777" w:rsidTr="000A15C5">
        <w:trPr>
          <w:trHeight w:val="540"/>
        </w:trPr>
        <w:tc>
          <w:tcPr>
            <w:tcW w:w="3443" w:type="dxa"/>
          </w:tcPr>
          <w:p w14:paraId="1D504FCE" w14:textId="77777777" w:rsidR="000F14BD" w:rsidRPr="00F54724" w:rsidRDefault="000F14BD" w:rsidP="000A15C5">
            <w:pPr>
              <w:rPr>
                <w:rFonts w:ascii="Cambria" w:hAnsi="Cambria"/>
              </w:rPr>
            </w:pPr>
            <w:r w:rsidRPr="00F54724">
              <w:rPr>
                <w:rFonts w:ascii="Cambria" w:hAnsi="Cambria"/>
              </w:rPr>
              <w:t>Nom et coordonnées du contractant proposé avec indication des données confirmant son aptitude à réaliser la prestation envisagée</w:t>
            </w:r>
          </w:p>
        </w:tc>
        <w:tc>
          <w:tcPr>
            <w:tcW w:w="7609" w:type="dxa"/>
          </w:tcPr>
          <w:p w14:paraId="2D126349" w14:textId="77777777" w:rsidR="000F14BD" w:rsidRPr="00F54724" w:rsidRDefault="000F14BD" w:rsidP="000A15C5">
            <w:pPr>
              <w:rPr>
                <w:rFonts w:ascii="Cambria" w:hAnsi="Cambria"/>
                <w:i/>
                <w:iCs/>
              </w:rPr>
            </w:pPr>
          </w:p>
        </w:tc>
      </w:tr>
      <w:tr w:rsidR="000F14BD" w:rsidRPr="00F54724" w14:paraId="7372989B" w14:textId="77777777" w:rsidTr="000A15C5">
        <w:trPr>
          <w:trHeight w:val="559"/>
        </w:trPr>
        <w:tc>
          <w:tcPr>
            <w:tcW w:w="3443" w:type="dxa"/>
          </w:tcPr>
          <w:p w14:paraId="4B0E7CF4" w14:textId="77777777" w:rsidR="000F14BD" w:rsidRPr="00F54724" w:rsidRDefault="000F14BD" w:rsidP="000A15C5">
            <w:pPr>
              <w:rPr>
                <w:rFonts w:ascii="Cambria" w:hAnsi="Cambria"/>
              </w:rPr>
            </w:pPr>
            <w:r w:rsidRPr="00F54724">
              <w:rPr>
                <w:rFonts w:ascii="Cambria" w:hAnsi="Cambria"/>
              </w:rPr>
              <w:t>Documents confirmant l’entente avec le contractant proposé</w:t>
            </w:r>
          </w:p>
        </w:tc>
        <w:tc>
          <w:tcPr>
            <w:tcW w:w="7609" w:type="dxa"/>
          </w:tcPr>
          <w:p w14:paraId="05DC6746" w14:textId="035E7EAF" w:rsidR="000F14BD" w:rsidRPr="00F54724" w:rsidRDefault="000F14BD" w:rsidP="000A15C5">
            <w:pPr>
              <w:rPr>
                <w:rFonts w:ascii="Cambria" w:hAnsi="Cambria"/>
                <w:i/>
                <w:iCs/>
              </w:rPr>
            </w:pPr>
            <w:r w:rsidRPr="00F54724">
              <w:rPr>
                <w:rFonts w:ascii="Cambria" w:hAnsi="Cambria"/>
                <w:i/>
                <w:iCs/>
              </w:rPr>
              <w:t xml:space="preserve">Termes du </w:t>
            </w:r>
            <w:r w:rsidR="00DD02CA" w:rsidRPr="00F54724">
              <w:rPr>
                <w:rFonts w:ascii="Cambria" w:hAnsi="Cambria"/>
                <w:i/>
                <w:iCs/>
              </w:rPr>
              <w:t>contrat, PV</w:t>
            </w:r>
            <w:r w:rsidRPr="00F54724">
              <w:rPr>
                <w:rFonts w:ascii="Cambria" w:hAnsi="Cambria"/>
                <w:i/>
                <w:iCs/>
              </w:rPr>
              <w:t xml:space="preserve"> de négociation </w:t>
            </w:r>
          </w:p>
        </w:tc>
      </w:tr>
      <w:tr w:rsidR="000F14BD" w:rsidRPr="00F54724" w14:paraId="70577DF3" w14:textId="77777777" w:rsidTr="000A15C5">
        <w:trPr>
          <w:trHeight w:val="551"/>
        </w:trPr>
        <w:tc>
          <w:tcPr>
            <w:tcW w:w="3443" w:type="dxa"/>
          </w:tcPr>
          <w:p w14:paraId="0E556AA6" w14:textId="77777777" w:rsidR="000F14BD" w:rsidRPr="00F54724" w:rsidRDefault="000F14BD" w:rsidP="000A15C5">
            <w:pPr>
              <w:rPr>
                <w:rFonts w:ascii="Cambria" w:hAnsi="Cambria"/>
              </w:rPr>
            </w:pPr>
            <w:r w:rsidRPr="00F54724">
              <w:rPr>
                <w:rFonts w:ascii="Cambria" w:hAnsi="Cambria"/>
              </w:rPr>
              <w:t xml:space="preserve">Autres données disponibles </w:t>
            </w:r>
          </w:p>
        </w:tc>
        <w:tc>
          <w:tcPr>
            <w:tcW w:w="7609" w:type="dxa"/>
          </w:tcPr>
          <w:p w14:paraId="7DE90AFD" w14:textId="77777777" w:rsidR="000F14BD" w:rsidRPr="00F54724" w:rsidRDefault="000F14BD" w:rsidP="000A15C5">
            <w:pPr>
              <w:rPr>
                <w:rFonts w:ascii="Cambria" w:hAnsi="Cambria"/>
                <w:i/>
                <w:iCs/>
              </w:rPr>
            </w:pPr>
            <w:r w:rsidRPr="00F54724">
              <w:rPr>
                <w:rFonts w:ascii="Cambria" w:hAnsi="Cambria"/>
                <w:i/>
                <w:iCs/>
              </w:rPr>
              <w:t>Accord du bailleur de fonds ……</w:t>
            </w:r>
          </w:p>
        </w:tc>
      </w:tr>
    </w:tbl>
    <w:p w14:paraId="6787BECC" w14:textId="77777777" w:rsidR="004D7B44" w:rsidRPr="00F54724" w:rsidRDefault="000F14BD" w:rsidP="000A15C5">
      <w:pPr>
        <w:pStyle w:val="Titre3"/>
      </w:pPr>
      <w:bookmarkStart w:id="364" w:name="_Toc404073219"/>
      <w:bookmarkStart w:id="365" w:name="_Toc535916020"/>
      <w:bookmarkStart w:id="366" w:name="_Toc54684916"/>
      <w:bookmarkStart w:id="367" w:name="_Toc68517176"/>
      <w:r w:rsidRPr="00F54724">
        <w:t>Modèle de support type de Demande de Sélection</w:t>
      </w:r>
      <w:bookmarkEnd w:id="364"/>
      <w:bookmarkEnd w:id="365"/>
      <w:bookmarkEnd w:id="366"/>
      <w:bookmarkEnd w:id="367"/>
    </w:p>
    <w:p w14:paraId="5DAF8B1F" w14:textId="77777777" w:rsidR="00BB4C75" w:rsidRPr="00F54724" w:rsidRDefault="004D7B44" w:rsidP="000A15C5">
      <w:pPr>
        <w:pStyle w:val="Titre3"/>
      </w:pPr>
      <w:r w:rsidRPr="00F54724">
        <w:t xml:space="preserve">                  </w:t>
      </w:r>
      <w:bookmarkStart w:id="368" w:name="_Toc535916021"/>
      <w:bookmarkStart w:id="369" w:name="_Toc54684917"/>
      <w:bookmarkStart w:id="370" w:name="_Toc68517177"/>
      <w:r w:rsidRPr="00F54724">
        <w:t>par Entente Directe de contractant</w:t>
      </w:r>
      <w:bookmarkEnd w:id="368"/>
      <w:bookmarkEnd w:id="369"/>
      <w:bookmarkEnd w:id="370"/>
    </w:p>
    <w:p w14:paraId="32791D7F" w14:textId="77777777" w:rsidR="004D7B44" w:rsidRPr="00F54724" w:rsidRDefault="004D7B44" w:rsidP="000A15C5">
      <w:pPr>
        <w:rPr>
          <w:b/>
          <w:bCs/>
          <w:sz w:val="40"/>
          <w:szCs w:val="26"/>
        </w:rPr>
      </w:pPr>
    </w:p>
    <w:p w14:paraId="6B6D66ED" w14:textId="77777777" w:rsidR="000F14BD" w:rsidRPr="00F54724" w:rsidRDefault="000F14BD" w:rsidP="004D7B44">
      <w:pPr>
        <w:pStyle w:val="Titre3"/>
      </w:pPr>
      <w:r w:rsidRPr="00F54724">
        <w:t xml:space="preserve"> </w:t>
      </w:r>
    </w:p>
    <w:p w14:paraId="5F129179" w14:textId="77777777" w:rsidR="000F14BD" w:rsidRPr="00F54724" w:rsidRDefault="000F14BD" w:rsidP="000F14BD">
      <w:pPr>
        <w:rPr>
          <w:rFonts w:ascii="Cambria" w:hAnsi="Cambria"/>
          <w:sz w:val="28"/>
          <w:szCs w:val="28"/>
        </w:rPr>
      </w:pPr>
    </w:p>
    <w:p w14:paraId="6663C711" w14:textId="77777777" w:rsidR="000F14BD" w:rsidRPr="00F54724" w:rsidRDefault="000F14BD" w:rsidP="000F14BD">
      <w:pPr>
        <w:rPr>
          <w:rFonts w:ascii="Cambria" w:hAnsi="Cambria"/>
          <w:sz w:val="28"/>
          <w:szCs w:val="28"/>
        </w:rPr>
      </w:pPr>
    </w:p>
    <w:p w14:paraId="1CD8B789" w14:textId="77777777" w:rsidR="000F14BD" w:rsidRPr="00F54724" w:rsidRDefault="000F14BD" w:rsidP="000F14BD">
      <w:pPr>
        <w:tabs>
          <w:tab w:val="left" w:pos="7095"/>
        </w:tabs>
        <w:rPr>
          <w:rFonts w:ascii="Cambria" w:hAnsi="Cambria"/>
          <w:sz w:val="28"/>
          <w:szCs w:val="28"/>
        </w:rPr>
      </w:pPr>
      <w:r w:rsidRPr="00F54724">
        <w:rPr>
          <w:rFonts w:ascii="Cambria" w:hAnsi="Cambria"/>
          <w:sz w:val="28"/>
          <w:szCs w:val="28"/>
        </w:rPr>
        <w:tab/>
        <w:t xml:space="preserve">                                                                       </w:t>
      </w:r>
    </w:p>
    <w:p w14:paraId="4105CCE0" w14:textId="77777777" w:rsidR="000F14BD" w:rsidRPr="00F54724" w:rsidRDefault="000F14BD" w:rsidP="000F14BD">
      <w:pPr>
        <w:tabs>
          <w:tab w:val="left" w:pos="7095"/>
        </w:tabs>
        <w:rPr>
          <w:rFonts w:ascii="Cambria" w:hAnsi="Cambria"/>
        </w:rPr>
      </w:pPr>
      <w:r w:rsidRPr="00F54724">
        <w:rPr>
          <w:rFonts w:ascii="Cambria" w:hAnsi="Cambria"/>
          <w:sz w:val="28"/>
          <w:szCs w:val="28"/>
        </w:rPr>
        <w:t xml:space="preserve">                                                                                                     </w:t>
      </w:r>
      <w:r w:rsidRPr="00F54724">
        <w:rPr>
          <w:rFonts w:ascii="Cambria" w:hAnsi="Cambria"/>
        </w:rPr>
        <w:t xml:space="preserve">Date </w:t>
      </w:r>
    </w:p>
    <w:p w14:paraId="16917981" w14:textId="77777777" w:rsidR="000F14BD" w:rsidRPr="00F54724" w:rsidRDefault="000F14BD" w:rsidP="000F14BD">
      <w:pPr>
        <w:tabs>
          <w:tab w:val="left" w:pos="7095"/>
        </w:tabs>
        <w:rPr>
          <w:rFonts w:ascii="Cambria" w:hAnsi="Cambria"/>
        </w:rPr>
      </w:pPr>
      <w:r w:rsidRPr="00F54724">
        <w:rPr>
          <w:rFonts w:ascii="Cambria" w:hAnsi="Cambria"/>
        </w:rPr>
        <w:t xml:space="preserve">                                                                                                                      Signature de l’Ordonnateur</w:t>
      </w:r>
    </w:p>
    <w:p w14:paraId="65EF1251" w14:textId="77777777" w:rsidR="000F14BD" w:rsidRPr="00F54724" w:rsidRDefault="000F14BD" w:rsidP="000F14BD">
      <w:pPr>
        <w:pStyle w:val="Titre3"/>
        <w:jc w:val="left"/>
      </w:pPr>
    </w:p>
    <w:p w14:paraId="1F9EA012" w14:textId="77777777" w:rsidR="000F14BD" w:rsidRPr="00F54724" w:rsidRDefault="000F14BD" w:rsidP="000F14BD">
      <w:pPr>
        <w:pStyle w:val="Titre3"/>
        <w:jc w:val="left"/>
      </w:pPr>
    </w:p>
    <w:p w14:paraId="236F8292" w14:textId="77777777" w:rsidR="000F14BD" w:rsidRPr="00F54724" w:rsidRDefault="000F14BD" w:rsidP="000F14BD">
      <w:pPr>
        <w:pStyle w:val="Titre3"/>
        <w:jc w:val="left"/>
      </w:pPr>
    </w:p>
    <w:p w14:paraId="07F0DF14" w14:textId="77777777" w:rsidR="000F14BD" w:rsidRPr="00F54724" w:rsidRDefault="000F14BD" w:rsidP="000F14BD">
      <w:pPr>
        <w:pStyle w:val="Titre3"/>
        <w:jc w:val="left"/>
      </w:pPr>
    </w:p>
    <w:p w14:paraId="3EAAB30B" w14:textId="77777777" w:rsidR="000F14BD" w:rsidRPr="00F54724" w:rsidRDefault="000F14BD" w:rsidP="000F14BD"/>
    <w:p w14:paraId="5142846B" w14:textId="77777777" w:rsidR="004D59FD" w:rsidRPr="00F54724" w:rsidRDefault="00C27390" w:rsidP="00F96B5E">
      <w:pPr>
        <w:pStyle w:val="Titre3"/>
        <w:jc w:val="left"/>
      </w:pPr>
      <w:r w:rsidRPr="00F54724">
        <w:t xml:space="preserve">                          </w:t>
      </w:r>
      <w:r w:rsidR="000F14BD" w:rsidRPr="00F54724">
        <w:t xml:space="preserve">            </w:t>
      </w:r>
      <w:bookmarkStart w:id="371" w:name="_Toc535916022"/>
      <w:bookmarkStart w:id="372" w:name="_Toc54684918"/>
      <w:bookmarkStart w:id="373" w:name="_Toc68517178"/>
      <w:r w:rsidR="00296A3A" w:rsidRPr="00F54724">
        <w:t>Support N°5</w:t>
      </w:r>
      <w:bookmarkStart w:id="374" w:name="_Toc535916023"/>
      <w:bookmarkStart w:id="375" w:name="_Toc54684919"/>
      <w:bookmarkEnd w:id="371"/>
      <w:bookmarkEnd w:id="372"/>
      <w:bookmarkEnd w:id="373"/>
    </w:p>
    <w:p w14:paraId="5EE5A0FD" w14:textId="465F4E10" w:rsidR="00296A3A" w:rsidRPr="00F54724" w:rsidRDefault="00296A3A" w:rsidP="00F96B5E">
      <w:pPr>
        <w:pStyle w:val="Titre3"/>
        <w:jc w:val="left"/>
      </w:pPr>
      <w:bookmarkStart w:id="376" w:name="_Toc68517179"/>
      <w:r w:rsidRPr="00F54724">
        <w:t>Feuille tenant lieu de registre de réception des plis.</w:t>
      </w:r>
      <w:bookmarkEnd w:id="374"/>
      <w:bookmarkEnd w:id="375"/>
      <w:bookmarkEnd w:id="376"/>
    </w:p>
    <w:p w14:paraId="2A5DF103" w14:textId="77777777" w:rsidR="00296A3A" w:rsidRPr="00F54724" w:rsidRDefault="00296A3A" w:rsidP="00C37DE9">
      <w:pPr>
        <w:pStyle w:val="Sansinterligne"/>
        <w:jc w:val="center"/>
        <w:rPr>
          <w:rFonts w:ascii="Times New Roman" w:hAnsi="Times New Roman" w:cs="Times New Roman"/>
          <w:b/>
          <w:sz w:val="24"/>
          <w:szCs w:val="24"/>
        </w:rPr>
      </w:pPr>
    </w:p>
    <w:p w14:paraId="70F3D787" w14:textId="77777777" w:rsidR="00296A3A" w:rsidRPr="00F54724" w:rsidRDefault="00296A3A" w:rsidP="007D23C3">
      <w:pPr>
        <w:pStyle w:val="Sansinterligne"/>
        <w:rPr>
          <w:rFonts w:ascii="Times New Roman" w:hAnsi="Times New Roman" w:cs="Times New Roman"/>
          <w:sz w:val="24"/>
          <w:szCs w:val="24"/>
        </w:rPr>
      </w:pPr>
      <w:r w:rsidRPr="00F54724">
        <w:rPr>
          <w:rFonts w:ascii="Times New Roman" w:hAnsi="Times New Roman" w:cs="Times New Roman"/>
          <w:sz w:val="24"/>
          <w:szCs w:val="24"/>
        </w:rPr>
        <w:t>Intitulé et objet de la Consultation de Fournisseurs ou la Sélection de Consultants</w:t>
      </w:r>
      <w:r w:rsidRPr="00F54724">
        <w:rPr>
          <w:rStyle w:val="Appelnotedebasdep"/>
          <w:rFonts w:ascii="Times New Roman" w:hAnsi="Times New Roman"/>
          <w:sz w:val="24"/>
          <w:szCs w:val="24"/>
        </w:rPr>
        <w:footnoteReference w:id="14"/>
      </w:r>
    </w:p>
    <w:p w14:paraId="55A05545" w14:textId="77777777" w:rsidR="00296A3A" w:rsidRPr="00F54724" w:rsidRDefault="00296A3A" w:rsidP="00C37DE9">
      <w:pPr>
        <w:pStyle w:val="Sansinterligne"/>
        <w:rPr>
          <w:rFonts w:ascii="Times New Roman" w:hAnsi="Times New Roman" w:cs="Times New Roman"/>
          <w:b/>
          <w:sz w:val="24"/>
          <w:szCs w:val="24"/>
        </w:rPr>
      </w:pPr>
    </w:p>
    <w:p w14:paraId="02F42265" w14:textId="77777777" w:rsidR="00296A3A" w:rsidRPr="00F54724" w:rsidRDefault="00296A3A" w:rsidP="00C37DE9">
      <w:pPr>
        <w:pStyle w:val="Sansinterligne"/>
        <w:jc w:val="center"/>
        <w:rPr>
          <w:rFonts w:ascii="Times New Roman" w:hAnsi="Times New Roman" w:cs="Times New Roman"/>
          <w:b/>
          <w:sz w:val="24"/>
          <w:szCs w:val="24"/>
        </w:rPr>
      </w:pPr>
    </w:p>
    <w:p w14:paraId="6AD82680" w14:textId="77777777" w:rsidR="00296A3A" w:rsidRPr="00F54724" w:rsidRDefault="00296A3A" w:rsidP="00C37DE9">
      <w:pPr>
        <w:pStyle w:val="Sansinterligne"/>
        <w:rPr>
          <w:rFonts w:ascii="Times New Roman" w:hAnsi="Times New Roman" w:cs="Times New Roman"/>
          <w:b/>
          <w:sz w:val="24"/>
          <w:szCs w:val="24"/>
        </w:rPr>
      </w:pPr>
      <w:r w:rsidRPr="00F54724">
        <w:rPr>
          <w:rFonts w:ascii="Times New Roman" w:hAnsi="Times New Roman" w:cs="Times New Roman"/>
          <w:b/>
          <w:sz w:val="24"/>
          <w:szCs w:val="24"/>
        </w:rPr>
        <w:t>Date limite de dépôt des offres ……………………………</w:t>
      </w:r>
    </w:p>
    <w:p w14:paraId="0149E3FC" w14:textId="77777777" w:rsidR="00296A3A" w:rsidRPr="00F54724" w:rsidRDefault="00296A3A" w:rsidP="00C37DE9">
      <w:pPr>
        <w:pStyle w:val="Sansinterligne"/>
        <w:rPr>
          <w:rFonts w:ascii="Times New Roman" w:hAnsi="Times New Roman" w:cs="Times New Roman"/>
          <w:b/>
          <w:sz w:val="24"/>
          <w:szCs w:val="24"/>
        </w:rPr>
      </w:pPr>
    </w:p>
    <w:p w14:paraId="0ABBD8BF" w14:textId="77777777" w:rsidR="00296A3A" w:rsidRPr="00F54724" w:rsidRDefault="00296A3A" w:rsidP="00C37DE9">
      <w:pPr>
        <w:pStyle w:val="Sansinterligne"/>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5"/>
        <w:gridCol w:w="1535"/>
        <w:gridCol w:w="1535"/>
        <w:gridCol w:w="1536"/>
        <w:gridCol w:w="2437"/>
      </w:tblGrid>
      <w:tr w:rsidR="007D23C3" w:rsidRPr="00F54724" w14:paraId="0AC24636" w14:textId="77777777" w:rsidTr="007D23C3">
        <w:tc>
          <w:tcPr>
            <w:tcW w:w="1535" w:type="dxa"/>
          </w:tcPr>
          <w:p w14:paraId="6376D294" w14:textId="77777777" w:rsidR="007D23C3" w:rsidRPr="00F54724" w:rsidRDefault="007D23C3" w:rsidP="007D23C3">
            <w:pPr>
              <w:pStyle w:val="Sansinterligne"/>
              <w:rPr>
                <w:rFonts w:ascii="Times New Roman" w:hAnsi="Times New Roman" w:cs="Times New Roman"/>
                <w:b/>
                <w:sz w:val="24"/>
                <w:szCs w:val="24"/>
              </w:rPr>
            </w:pPr>
            <w:r w:rsidRPr="00F54724">
              <w:rPr>
                <w:rFonts w:ascii="Times New Roman" w:hAnsi="Times New Roman" w:cs="Times New Roman"/>
                <w:b/>
                <w:sz w:val="24"/>
                <w:szCs w:val="24"/>
              </w:rPr>
              <w:t>N° du pli</w:t>
            </w:r>
          </w:p>
        </w:tc>
        <w:tc>
          <w:tcPr>
            <w:tcW w:w="1535" w:type="dxa"/>
          </w:tcPr>
          <w:p w14:paraId="60797023" w14:textId="22EE3525" w:rsidR="007D23C3" w:rsidRPr="00F54724" w:rsidRDefault="004D59FD">
            <w:pPr>
              <w:pStyle w:val="Sansinterligne"/>
              <w:rPr>
                <w:rFonts w:ascii="Times New Roman" w:hAnsi="Times New Roman" w:cs="Times New Roman"/>
                <w:b/>
                <w:sz w:val="24"/>
                <w:szCs w:val="24"/>
              </w:rPr>
            </w:pPr>
            <w:r w:rsidRPr="00F54724">
              <w:rPr>
                <w:rFonts w:ascii="Times New Roman" w:hAnsi="Times New Roman" w:cs="Times New Roman"/>
                <w:b/>
                <w:sz w:val="24"/>
                <w:szCs w:val="24"/>
              </w:rPr>
              <w:t>Date de</w:t>
            </w:r>
            <w:r w:rsidR="007D23C3" w:rsidRPr="00F54724">
              <w:rPr>
                <w:rFonts w:ascii="Times New Roman" w:hAnsi="Times New Roman" w:cs="Times New Roman"/>
                <w:b/>
                <w:sz w:val="24"/>
                <w:szCs w:val="24"/>
              </w:rPr>
              <w:t xml:space="preserve"> réception</w:t>
            </w:r>
          </w:p>
        </w:tc>
        <w:tc>
          <w:tcPr>
            <w:tcW w:w="1535" w:type="dxa"/>
          </w:tcPr>
          <w:p w14:paraId="2DCFD452" w14:textId="77777777" w:rsidR="007D23C3" w:rsidRPr="00F54724" w:rsidRDefault="007D23C3">
            <w:pPr>
              <w:pStyle w:val="Sansinterligne"/>
              <w:rPr>
                <w:rFonts w:ascii="Times New Roman" w:hAnsi="Times New Roman" w:cs="Times New Roman"/>
                <w:b/>
                <w:sz w:val="24"/>
                <w:szCs w:val="24"/>
              </w:rPr>
            </w:pPr>
            <w:r w:rsidRPr="00F54724">
              <w:rPr>
                <w:rFonts w:ascii="Times New Roman" w:hAnsi="Times New Roman" w:cs="Times New Roman"/>
                <w:b/>
                <w:sz w:val="24"/>
                <w:szCs w:val="24"/>
              </w:rPr>
              <w:t>Poste ou courrier express</w:t>
            </w:r>
          </w:p>
        </w:tc>
        <w:tc>
          <w:tcPr>
            <w:tcW w:w="1536" w:type="dxa"/>
          </w:tcPr>
          <w:p w14:paraId="19110CF5" w14:textId="77777777" w:rsidR="007D23C3" w:rsidRPr="00F54724" w:rsidRDefault="007D23C3">
            <w:pPr>
              <w:pStyle w:val="Sansinterligne"/>
              <w:rPr>
                <w:rFonts w:ascii="Times New Roman" w:hAnsi="Times New Roman" w:cs="Times New Roman"/>
                <w:b/>
                <w:sz w:val="24"/>
                <w:szCs w:val="24"/>
              </w:rPr>
            </w:pPr>
            <w:r w:rsidRPr="00F54724">
              <w:rPr>
                <w:rFonts w:ascii="Times New Roman" w:hAnsi="Times New Roman" w:cs="Times New Roman"/>
                <w:b/>
                <w:sz w:val="24"/>
                <w:szCs w:val="24"/>
              </w:rPr>
              <w:t xml:space="preserve">Porteur </w:t>
            </w:r>
          </w:p>
        </w:tc>
        <w:tc>
          <w:tcPr>
            <w:tcW w:w="2437" w:type="dxa"/>
          </w:tcPr>
          <w:p w14:paraId="3E2ACB33" w14:textId="77777777" w:rsidR="007D23C3" w:rsidRPr="00F54724" w:rsidRDefault="007D23C3">
            <w:pPr>
              <w:pStyle w:val="Sansinterligne"/>
              <w:rPr>
                <w:rFonts w:ascii="Times New Roman" w:hAnsi="Times New Roman" w:cs="Times New Roman"/>
                <w:b/>
                <w:sz w:val="24"/>
                <w:szCs w:val="24"/>
              </w:rPr>
            </w:pPr>
            <w:r w:rsidRPr="00F54724">
              <w:rPr>
                <w:rFonts w:ascii="Times New Roman" w:hAnsi="Times New Roman" w:cs="Times New Roman"/>
                <w:b/>
                <w:sz w:val="24"/>
                <w:szCs w:val="24"/>
              </w:rPr>
              <w:t xml:space="preserve">Observations </w:t>
            </w:r>
          </w:p>
        </w:tc>
      </w:tr>
      <w:tr w:rsidR="007D23C3" w:rsidRPr="00F54724" w14:paraId="100DF8A8" w14:textId="77777777" w:rsidTr="007D23C3">
        <w:tc>
          <w:tcPr>
            <w:tcW w:w="1535" w:type="dxa"/>
          </w:tcPr>
          <w:p w14:paraId="5A0C418F" w14:textId="77777777" w:rsidR="007D23C3" w:rsidRPr="00F54724" w:rsidRDefault="007D23C3">
            <w:pPr>
              <w:pStyle w:val="Sansinterligne"/>
              <w:rPr>
                <w:rFonts w:ascii="Times New Roman" w:hAnsi="Times New Roman" w:cs="Times New Roman"/>
                <w:b/>
                <w:sz w:val="40"/>
                <w:szCs w:val="40"/>
              </w:rPr>
            </w:pPr>
          </w:p>
        </w:tc>
        <w:tc>
          <w:tcPr>
            <w:tcW w:w="1535" w:type="dxa"/>
          </w:tcPr>
          <w:p w14:paraId="233BF0C7" w14:textId="77777777" w:rsidR="007D23C3" w:rsidRPr="00F54724" w:rsidRDefault="007D23C3">
            <w:pPr>
              <w:pStyle w:val="Sansinterligne"/>
              <w:rPr>
                <w:rFonts w:ascii="Times New Roman" w:hAnsi="Times New Roman" w:cs="Times New Roman"/>
                <w:b/>
                <w:sz w:val="40"/>
                <w:szCs w:val="40"/>
              </w:rPr>
            </w:pPr>
          </w:p>
        </w:tc>
        <w:tc>
          <w:tcPr>
            <w:tcW w:w="1535" w:type="dxa"/>
          </w:tcPr>
          <w:p w14:paraId="4D90D65D" w14:textId="77777777" w:rsidR="007D23C3" w:rsidRPr="00F54724" w:rsidRDefault="007D23C3">
            <w:pPr>
              <w:pStyle w:val="Sansinterligne"/>
              <w:rPr>
                <w:rFonts w:ascii="Times New Roman" w:hAnsi="Times New Roman" w:cs="Times New Roman"/>
                <w:b/>
                <w:sz w:val="40"/>
                <w:szCs w:val="40"/>
              </w:rPr>
            </w:pPr>
          </w:p>
        </w:tc>
        <w:tc>
          <w:tcPr>
            <w:tcW w:w="1536" w:type="dxa"/>
          </w:tcPr>
          <w:p w14:paraId="487C7FFB" w14:textId="77777777" w:rsidR="007D23C3" w:rsidRPr="00F54724" w:rsidRDefault="007D23C3">
            <w:pPr>
              <w:pStyle w:val="Sansinterligne"/>
              <w:rPr>
                <w:rFonts w:ascii="Times New Roman" w:hAnsi="Times New Roman" w:cs="Times New Roman"/>
                <w:b/>
                <w:sz w:val="40"/>
                <w:szCs w:val="40"/>
              </w:rPr>
            </w:pPr>
          </w:p>
        </w:tc>
        <w:tc>
          <w:tcPr>
            <w:tcW w:w="2437" w:type="dxa"/>
          </w:tcPr>
          <w:p w14:paraId="6B46A3FC" w14:textId="77777777" w:rsidR="007D23C3" w:rsidRPr="00F54724" w:rsidRDefault="007D23C3">
            <w:pPr>
              <w:pStyle w:val="Sansinterligne"/>
              <w:rPr>
                <w:rFonts w:ascii="Times New Roman" w:hAnsi="Times New Roman" w:cs="Times New Roman"/>
                <w:b/>
                <w:sz w:val="40"/>
                <w:szCs w:val="40"/>
              </w:rPr>
            </w:pPr>
          </w:p>
        </w:tc>
      </w:tr>
      <w:tr w:rsidR="007D23C3" w:rsidRPr="00F54724" w14:paraId="6174DED2" w14:textId="77777777" w:rsidTr="007D23C3">
        <w:tc>
          <w:tcPr>
            <w:tcW w:w="1535" w:type="dxa"/>
          </w:tcPr>
          <w:p w14:paraId="0308ED1F" w14:textId="77777777" w:rsidR="007D23C3" w:rsidRPr="00F54724" w:rsidRDefault="007D23C3">
            <w:pPr>
              <w:pStyle w:val="Sansinterligne"/>
              <w:rPr>
                <w:rFonts w:ascii="Times New Roman" w:hAnsi="Times New Roman" w:cs="Times New Roman"/>
                <w:b/>
                <w:sz w:val="40"/>
                <w:szCs w:val="40"/>
              </w:rPr>
            </w:pPr>
          </w:p>
        </w:tc>
        <w:tc>
          <w:tcPr>
            <w:tcW w:w="1535" w:type="dxa"/>
          </w:tcPr>
          <w:p w14:paraId="087D788F" w14:textId="77777777" w:rsidR="007D23C3" w:rsidRPr="00F54724" w:rsidRDefault="007D23C3">
            <w:pPr>
              <w:pStyle w:val="Sansinterligne"/>
              <w:rPr>
                <w:rFonts w:ascii="Times New Roman" w:hAnsi="Times New Roman" w:cs="Times New Roman"/>
                <w:b/>
                <w:sz w:val="40"/>
                <w:szCs w:val="40"/>
              </w:rPr>
            </w:pPr>
          </w:p>
        </w:tc>
        <w:tc>
          <w:tcPr>
            <w:tcW w:w="1535" w:type="dxa"/>
          </w:tcPr>
          <w:p w14:paraId="5086C591" w14:textId="77777777" w:rsidR="007D23C3" w:rsidRPr="00F54724" w:rsidRDefault="007D23C3">
            <w:pPr>
              <w:pStyle w:val="Sansinterligne"/>
              <w:rPr>
                <w:rFonts w:ascii="Times New Roman" w:hAnsi="Times New Roman" w:cs="Times New Roman"/>
                <w:b/>
                <w:sz w:val="40"/>
                <w:szCs w:val="40"/>
              </w:rPr>
            </w:pPr>
          </w:p>
        </w:tc>
        <w:tc>
          <w:tcPr>
            <w:tcW w:w="1536" w:type="dxa"/>
          </w:tcPr>
          <w:p w14:paraId="5D561E50" w14:textId="77777777" w:rsidR="007D23C3" w:rsidRPr="00F54724" w:rsidRDefault="007D23C3">
            <w:pPr>
              <w:pStyle w:val="Sansinterligne"/>
              <w:rPr>
                <w:rFonts w:ascii="Times New Roman" w:hAnsi="Times New Roman" w:cs="Times New Roman"/>
                <w:b/>
                <w:sz w:val="40"/>
                <w:szCs w:val="40"/>
              </w:rPr>
            </w:pPr>
          </w:p>
        </w:tc>
        <w:tc>
          <w:tcPr>
            <w:tcW w:w="2437" w:type="dxa"/>
          </w:tcPr>
          <w:p w14:paraId="4BD5BB07" w14:textId="77777777" w:rsidR="007D23C3" w:rsidRPr="00F54724" w:rsidRDefault="007D23C3">
            <w:pPr>
              <w:pStyle w:val="Sansinterligne"/>
              <w:rPr>
                <w:rFonts w:ascii="Times New Roman" w:hAnsi="Times New Roman" w:cs="Times New Roman"/>
                <w:b/>
                <w:sz w:val="40"/>
                <w:szCs w:val="40"/>
              </w:rPr>
            </w:pPr>
          </w:p>
        </w:tc>
      </w:tr>
      <w:tr w:rsidR="007D23C3" w:rsidRPr="00F54724" w14:paraId="27754E6E" w14:textId="77777777" w:rsidTr="007D23C3">
        <w:tc>
          <w:tcPr>
            <w:tcW w:w="1535" w:type="dxa"/>
          </w:tcPr>
          <w:p w14:paraId="5B9511FA" w14:textId="77777777" w:rsidR="007D23C3" w:rsidRPr="00F54724" w:rsidRDefault="007D23C3">
            <w:pPr>
              <w:pStyle w:val="Sansinterligne"/>
              <w:rPr>
                <w:rFonts w:ascii="Times New Roman" w:hAnsi="Times New Roman" w:cs="Times New Roman"/>
                <w:b/>
                <w:sz w:val="40"/>
                <w:szCs w:val="40"/>
              </w:rPr>
            </w:pPr>
          </w:p>
        </w:tc>
        <w:tc>
          <w:tcPr>
            <w:tcW w:w="1535" w:type="dxa"/>
          </w:tcPr>
          <w:p w14:paraId="00DF8F0C" w14:textId="77777777" w:rsidR="007D23C3" w:rsidRPr="00F54724" w:rsidRDefault="007D23C3">
            <w:pPr>
              <w:pStyle w:val="Sansinterligne"/>
              <w:rPr>
                <w:rFonts w:ascii="Times New Roman" w:hAnsi="Times New Roman" w:cs="Times New Roman"/>
                <w:b/>
                <w:sz w:val="40"/>
                <w:szCs w:val="40"/>
              </w:rPr>
            </w:pPr>
          </w:p>
        </w:tc>
        <w:tc>
          <w:tcPr>
            <w:tcW w:w="1535" w:type="dxa"/>
          </w:tcPr>
          <w:p w14:paraId="1B7F7011" w14:textId="77777777" w:rsidR="007D23C3" w:rsidRPr="00F54724" w:rsidRDefault="007D23C3">
            <w:pPr>
              <w:pStyle w:val="Sansinterligne"/>
              <w:rPr>
                <w:rFonts w:ascii="Times New Roman" w:hAnsi="Times New Roman" w:cs="Times New Roman"/>
                <w:b/>
                <w:sz w:val="40"/>
                <w:szCs w:val="40"/>
              </w:rPr>
            </w:pPr>
          </w:p>
        </w:tc>
        <w:tc>
          <w:tcPr>
            <w:tcW w:w="1536" w:type="dxa"/>
          </w:tcPr>
          <w:p w14:paraId="02FAF234" w14:textId="77777777" w:rsidR="007D23C3" w:rsidRPr="00F54724" w:rsidRDefault="007D23C3">
            <w:pPr>
              <w:pStyle w:val="Sansinterligne"/>
              <w:rPr>
                <w:rFonts w:ascii="Times New Roman" w:hAnsi="Times New Roman" w:cs="Times New Roman"/>
                <w:b/>
                <w:sz w:val="40"/>
                <w:szCs w:val="40"/>
              </w:rPr>
            </w:pPr>
          </w:p>
        </w:tc>
        <w:tc>
          <w:tcPr>
            <w:tcW w:w="2437" w:type="dxa"/>
          </w:tcPr>
          <w:p w14:paraId="702A7271" w14:textId="77777777" w:rsidR="007D23C3" w:rsidRPr="00F54724" w:rsidRDefault="007D23C3">
            <w:pPr>
              <w:pStyle w:val="Sansinterligne"/>
              <w:rPr>
                <w:rFonts w:ascii="Times New Roman" w:hAnsi="Times New Roman" w:cs="Times New Roman"/>
                <w:b/>
                <w:sz w:val="40"/>
                <w:szCs w:val="40"/>
              </w:rPr>
            </w:pPr>
          </w:p>
        </w:tc>
      </w:tr>
      <w:tr w:rsidR="007D23C3" w:rsidRPr="00F54724" w14:paraId="07317702" w14:textId="77777777" w:rsidTr="007D23C3">
        <w:tc>
          <w:tcPr>
            <w:tcW w:w="1535" w:type="dxa"/>
          </w:tcPr>
          <w:p w14:paraId="5A4E9E03" w14:textId="77777777" w:rsidR="007D23C3" w:rsidRPr="00F54724" w:rsidRDefault="007D23C3">
            <w:pPr>
              <w:pStyle w:val="Sansinterligne"/>
              <w:rPr>
                <w:rFonts w:ascii="Times New Roman" w:hAnsi="Times New Roman" w:cs="Times New Roman"/>
                <w:b/>
                <w:sz w:val="40"/>
                <w:szCs w:val="40"/>
              </w:rPr>
            </w:pPr>
          </w:p>
        </w:tc>
        <w:tc>
          <w:tcPr>
            <w:tcW w:w="1535" w:type="dxa"/>
          </w:tcPr>
          <w:p w14:paraId="1510C0F2" w14:textId="77777777" w:rsidR="007D23C3" w:rsidRPr="00F54724" w:rsidRDefault="007D23C3">
            <w:pPr>
              <w:pStyle w:val="Sansinterligne"/>
              <w:rPr>
                <w:rFonts w:ascii="Times New Roman" w:hAnsi="Times New Roman" w:cs="Times New Roman"/>
                <w:b/>
                <w:sz w:val="40"/>
                <w:szCs w:val="40"/>
              </w:rPr>
            </w:pPr>
          </w:p>
        </w:tc>
        <w:tc>
          <w:tcPr>
            <w:tcW w:w="1535" w:type="dxa"/>
          </w:tcPr>
          <w:p w14:paraId="3EC6ADF3" w14:textId="77777777" w:rsidR="007D23C3" w:rsidRPr="00F54724" w:rsidRDefault="007D23C3">
            <w:pPr>
              <w:pStyle w:val="Sansinterligne"/>
              <w:rPr>
                <w:rFonts w:ascii="Times New Roman" w:hAnsi="Times New Roman" w:cs="Times New Roman"/>
                <w:b/>
                <w:sz w:val="40"/>
                <w:szCs w:val="40"/>
              </w:rPr>
            </w:pPr>
          </w:p>
        </w:tc>
        <w:tc>
          <w:tcPr>
            <w:tcW w:w="1536" w:type="dxa"/>
          </w:tcPr>
          <w:p w14:paraId="670C194B" w14:textId="77777777" w:rsidR="007D23C3" w:rsidRPr="00F54724" w:rsidRDefault="007D23C3">
            <w:pPr>
              <w:pStyle w:val="Sansinterligne"/>
              <w:rPr>
                <w:rFonts w:ascii="Times New Roman" w:hAnsi="Times New Roman" w:cs="Times New Roman"/>
                <w:b/>
                <w:sz w:val="40"/>
                <w:szCs w:val="40"/>
              </w:rPr>
            </w:pPr>
          </w:p>
        </w:tc>
        <w:tc>
          <w:tcPr>
            <w:tcW w:w="2437" w:type="dxa"/>
          </w:tcPr>
          <w:p w14:paraId="5633402A" w14:textId="77777777" w:rsidR="007D23C3" w:rsidRPr="00F54724" w:rsidRDefault="007D23C3">
            <w:pPr>
              <w:pStyle w:val="Sansinterligne"/>
              <w:rPr>
                <w:rFonts w:ascii="Times New Roman" w:hAnsi="Times New Roman" w:cs="Times New Roman"/>
                <w:b/>
                <w:sz w:val="40"/>
                <w:szCs w:val="40"/>
              </w:rPr>
            </w:pPr>
          </w:p>
        </w:tc>
      </w:tr>
      <w:tr w:rsidR="007D23C3" w:rsidRPr="00F54724" w14:paraId="5C269C9A" w14:textId="77777777" w:rsidTr="007D23C3">
        <w:tc>
          <w:tcPr>
            <w:tcW w:w="1535" w:type="dxa"/>
          </w:tcPr>
          <w:p w14:paraId="0FAF42D9" w14:textId="77777777" w:rsidR="007D23C3" w:rsidRPr="00F54724" w:rsidRDefault="007D23C3">
            <w:pPr>
              <w:pStyle w:val="Sansinterligne"/>
              <w:rPr>
                <w:rFonts w:ascii="Times New Roman" w:hAnsi="Times New Roman" w:cs="Times New Roman"/>
                <w:b/>
                <w:sz w:val="40"/>
                <w:szCs w:val="40"/>
              </w:rPr>
            </w:pPr>
          </w:p>
        </w:tc>
        <w:tc>
          <w:tcPr>
            <w:tcW w:w="1535" w:type="dxa"/>
          </w:tcPr>
          <w:p w14:paraId="51A43E5F" w14:textId="77777777" w:rsidR="007D23C3" w:rsidRPr="00F54724" w:rsidRDefault="007D23C3">
            <w:pPr>
              <w:pStyle w:val="Sansinterligne"/>
              <w:rPr>
                <w:rFonts w:ascii="Times New Roman" w:hAnsi="Times New Roman" w:cs="Times New Roman"/>
                <w:b/>
                <w:sz w:val="40"/>
                <w:szCs w:val="40"/>
              </w:rPr>
            </w:pPr>
          </w:p>
        </w:tc>
        <w:tc>
          <w:tcPr>
            <w:tcW w:w="1535" w:type="dxa"/>
          </w:tcPr>
          <w:p w14:paraId="24F99D8D" w14:textId="77777777" w:rsidR="007D23C3" w:rsidRPr="00F54724" w:rsidRDefault="007D23C3">
            <w:pPr>
              <w:pStyle w:val="Sansinterligne"/>
              <w:rPr>
                <w:rFonts w:ascii="Times New Roman" w:hAnsi="Times New Roman" w:cs="Times New Roman"/>
                <w:b/>
                <w:sz w:val="40"/>
                <w:szCs w:val="40"/>
              </w:rPr>
            </w:pPr>
          </w:p>
        </w:tc>
        <w:tc>
          <w:tcPr>
            <w:tcW w:w="1536" w:type="dxa"/>
          </w:tcPr>
          <w:p w14:paraId="171DF84D" w14:textId="77777777" w:rsidR="007D23C3" w:rsidRPr="00F54724" w:rsidRDefault="007D23C3">
            <w:pPr>
              <w:pStyle w:val="Sansinterligne"/>
              <w:rPr>
                <w:rFonts w:ascii="Times New Roman" w:hAnsi="Times New Roman" w:cs="Times New Roman"/>
                <w:b/>
                <w:sz w:val="40"/>
                <w:szCs w:val="40"/>
              </w:rPr>
            </w:pPr>
          </w:p>
        </w:tc>
        <w:tc>
          <w:tcPr>
            <w:tcW w:w="2437" w:type="dxa"/>
          </w:tcPr>
          <w:p w14:paraId="73CB5FC9" w14:textId="77777777" w:rsidR="007D23C3" w:rsidRPr="00F54724" w:rsidRDefault="007D23C3">
            <w:pPr>
              <w:pStyle w:val="Sansinterligne"/>
              <w:rPr>
                <w:rFonts w:ascii="Times New Roman" w:hAnsi="Times New Roman" w:cs="Times New Roman"/>
                <w:b/>
                <w:sz w:val="40"/>
                <w:szCs w:val="40"/>
              </w:rPr>
            </w:pPr>
          </w:p>
        </w:tc>
      </w:tr>
    </w:tbl>
    <w:p w14:paraId="5052A014" w14:textId="77777777" w:rsidR="00296A3A" w:rsidRPr="00F54724" w:rsidRDefault="00296A3A" w:rsidP="00C37DE9">
      <w:pPr>
        <w:pStyle w:val="Sansinterligne"/>
        <w:rPr>
          <w:rFonts w:ascii="Times New Roman" w:hAnsi="Times New Roman" w:cs="Times New Roman"/>
          <w:b/>
          <w:sz w:val="24"/>
          <w:szCs w:val="24"/>
        </w:rPr>
      </w:pPr>
    </w:p>
    <w:p w14:paraId="0CD3FAD5" w14:textId="77777777" w:rsidR="00296A3A" w:rsidRPr="00F54724" w:rsidRDefault="00296A3A" w:rsidP="00C37DE9">
      <w:pPr>
        <w:pStyle w:val="Sansinterligne"/>
        <w:rPr>
          <w:rFonts w:ascii="Times New Roman" w:hAnsi="Times New Roman" w:cs="Times New Roman"/>
          <w:sz w:val="24"/>
          <w:szCs w:val="24"/>
        </w:rPr>
      </w:pPr>
    </w:p>
    <w:p w14:paraId="3B4A6F82"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Arrêté le nombre d’offre reçues à (en chiffres et en lettres).</w:t>
      </w:r>
    </w:p>
    <w:p w14:paraId="31A4958F" w14:textId="77777777" w:rsidR="00296A3A" w:rsidRPr="00F54724" w:rsidRDefault="00296A3A" w:rsidP="00C37DE9">
      <w:pPr>
        <w:pStyle w:val="Sansinterligne"/>
        <w:rPr>
          <w:rFonts w:ascii="Times New Roman" w:hAnsi="Times New Roman" w:cs="Times New Roman"/>
          <w:sz w:val="24"/>
          <w:szCs w:val="24"/>
        </w:rPr>
      </w:pPr>
    </w:p>
    <w:p w14:paraId="120A65CB"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Date et heure</w:t>
      </w:r>
    </w:p>
    <w:p w14:paraId="33EFE43B" w14:textId="77777777" w:rsidR="00296A3A" w:rsidRPr="00F54724" w:rsidRDefault="00296A3A" w:rsidP="00C37DE9">
      <w:pPr>
        <w:pStyle w:val="Sansinterligne"/>
        <w:rPr>
          <w:rFonts w:ascii="Times New Roman" w:hAnsi="Times New Roman" w:cs="Times New Roman"/>
          <w:sz w:val="24"/>
          <w:szCs w:val="24"/>
        </w:rPr>
      </w:pPr>
    </w:p>
    <w:p w14:paraId="151369DA" w14:textId="77777777" w:rsidR="00296A3A" w:rsidRPr="00F54724" w:rsidRDefault="00296A3A" w:rsidP="00C37DE9">
      <w:pPr>
        <w:pStyle w:val="Sansinterligne"/>
        <w:rPr>
          <w:rFonts w:ascii="Times New Roman" w:hAnsi="Times New Roman" w:cs="Times New Roman"/>
          <w:sz w:val="24"/>
          <w:szCs w:val="24"/>
        </w:rPr>
      </w:pPr>
    </w:p>
    <w:p w14:paraId="24D08F70"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Chargé du secrétariat</w:t>
      </w:r>
    </w:p>
    <w:p w14:paraId="701B7AD9"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 xml:space="preserve">Nom et prénom </w:t>
      </w:r>
    </w:p>
    <w:p w14:paraId="6944DBC1"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Signature</w:t>
      </w:r>
    </w:p>
    <w:p w14:paraId="11AF5DF2" w14:textId="77777777" w:rsidR="00296A3A" w:rsidRPr="00F54724" w:rsidRDefault="00296A3A" w:rsidP="00C37DE9">
      <w:pPr>
        <w:pStyle w:val="Sansinterligne"/>
        <w:rPr>
          <w:rFonts w:ascii="Times New Roman" w:hAnsi="Times New Roman" w:cs="Times New Roman"/>
          <w:b/>
          <w:bCs/>
          <w:sz w:val="24"/>
          <w:szCs w:val="24"/>
        </w:rPr>
      </w:pPr>
    </w:p>
    <w:p w14:paraId="0FB3D6CC" w14:textId="1821CEA6" w:rsidR="00296A3A" w:rsidRPr="00F54724" w:rsidRDefault="00296A3A" w:rsidP="00C37DE9">
      <w:pPr>
        <w:pStyle w:val="Sansinterligne"/>
        <w:rPr>
          <w:rFonts w:ascii="Times New Roman" w:hAnsi="Times New Roman" w:cs="Times New Roman"/>
          <w:b/>
          <w:bCs/>
          <w:sz w:val="24"/>
          <w:szCs w:val="24"/>
        </w:rPr>
      </w:pPr>
      <w:r w:rsidRPr="00F54724">
        <w:rPr>
          <w:rFonts w:ascii="Times New Roman" w:hAnsi="Times New Roman" w:cs="Times New Roman"/>
          <w:b/>
          <w:bCs/>
          <w:sz w:val="24"/>
          <w:szCs w:val="24"/>
        </w:rPr>
        <w:t>Déchar</w:t>
      </w:r>
      <w:r w:rsidR="00F12688" w:rsidRPr="00F54724">
        <w:rPr>
          <w:rFonts w:ascii="Times New Roman" w:hAnsi="Times New Roman" w:cs="Times New Roman"/>
          <w:b/>
          <w:bCs/>
          <w:sz w:val="24"/>
          <w:szCs w:val="24"/>
        </w:rPr>
        <w:t xml:space="preserve">ge des plis au Président </w:t>
      </w:r>
      <w:r w:rsidR="0070708F" w:rsidRPr="00F54724">
        <w:rPr>
          <w:rFonts w:ascii="Times New Roman" w:hAnsi="Times New Roman" w:cs="Times New Roman"/>
          <w:b/>
          <w:bCs/>
          <w:sz w:val="24"/>
          <w:szCs w:val="24"/>
        </w:rPr>
        <w:t>du Comité</w:t>
      </w:r>
      <w:r w:rsidRPr="00F54724">
        <w:rPr>
          <w:rFonts w:ascii="Times New Roman" w:hAnsi="Times New Roman" w:cs="Times New Roman"/>
          <w:b/>
          <w:bCs/>
          <w:sz w:val="24"/>
          <w:szCs w:val="24"/>
        </w:rPr>
        <w:t>.</w:t>
      </w:r>
    </w:p>
    <w:p w14:paraId="01440756" w14:textId="77777777" w:rsidR="00296A3A" w:rsidRPr="00F54724" w:rsidRDefault="00296A3A" w:rsidP="00C37DE9">
      <w:pPr>
        <w:pStyle w:val="Sansinterligne"/>
        <w:rPr>
          <w:rFonts w:ascii="Times New Roman" w:hAnsi="Times New Roman" w:cs="Times New Roman"/>
          <w:sz w:val="24"/>
          <w:szCs w:val="24"/>
        </w:rPr>
      </w:pPr>
    </w:p>
    <w:p w14:paraId="29DA1CB3" w14:textId="77777777" w:rsidR="00296A3A" w:rsidRPr="00F54724" w:rsidRDefault="00296A3A" w:rsidP="00C37DE9">
      <w:pPr>
        <w:pStyle w:val="Sansinterligne"/>
        <w:rPr>
          <w:rFonts w:ascii="Times New Roman" w:hAnsi="Times New Roman" w:cs="Times New Roman"/>
          <w:sz w:val="24"/>
          <w:szCs w:val="24"/>
        </w:rPr>
      </w:pPr>
    </w:p>
    <w:p w14:paraId="2F8BCA2F" w14:textId="77777777" w:rsidR="00296A3A" w:rsidRPr="00F54724" w:rsidRDefault="00296A3A" w:rsidP="00C37DE9">
      <w:pPr>
        <w:pStyle w:val="Sansinterligne"/>
        <w:rPr>
          <w:rFonts w:ascii="Times New Roman" w:hAnsi="Times New Roman" w:cs="Times New Roman"/>
          <w:sz w:val="24"/>
          <w:szCs w:val="24"/>
        </w:rPr>
      </w:pPr>
      <w:r w:rsidRPr="00F54724">
        <w:rPr>
          <w:rFonts w:ascii="Times New Roman" w:hAnsi="Times New Roman" w:cs="Times New Roman"/>
          <w:sz w:val="24"/>
          <w:szCs w:val="24"/>
        </w:rPr>
        <w:t xml:space="preserve">Date et heure                               </w:t>
      </w:r>
      <w:r w:rsidR="00F12688" w:rsidRPr="00F54724">
        <w:rPr>
          <w:rFonts w:ascii="Times New Roman" w:hAnsi="Times New Roman" w:cs="Times New Roman"/>
          <w:sz w:val="24"/>
          <w:szCs w:val="24"/>
        </w:rPr>
        <w:t xml:space="preserve">                                                       </w:t>
      </w:r>
      <w:r w:rsidRPr="00F54724">
        <w:rPr>
          <w:rFonts w:ascii="Times New Roman" w:hAnsi="Times New Roman" w:cs="Times New Roman"/>
          <w:sz w:val="24"/>
          <w:szCs w:val="24"/>
        </w:rPr>
        <w:t xml:space="preserve"> Signature de décharge.</w:t>
      </w:r>
    </w:p>
    <w:p w14:paraId="20D8332C" w14:textId="77777777" w:rsidR="00296A3A" w:rsidRPr="00F54724" w:rsidRDefault="00296A3A" w:rsidP="00C37DE9">
      <w:pPr>
        <w:pStyle w:val="Sansinterligne"/>
        <w:rPr>
          <w:rFonts w:ascii="Times New Roman" w:hAnsi="Times New Roman" w:cs="Times New Roman"/>
          <w:sz w:val="24"/>
          <w:szCs w:val="24"/>
        </w:rPr>
      </w:pPr>
    </w:p>
    <w:p w14:paraId="212FE2C2" w14:textId="77777777" w:rsidR="00296A3A" w:rsidRPr="00F54724" w:rsidRDefault="00296A3A" w:rsidP="00C37DE9">
      <w:pPr>
        <w:pStyle w:val="Sansinterligne"/>
        <w:rPr>
          <w:rFonts w:ascii="Times New Roman" w:hAnsi="Times New Roman" w:cs="Times New Roman"/>
          <w:sz w:val="24"/>
          <w:szCs w:val="24"/>
        </w:rPr>
      </w:pPr>
    </w:p>
    <w:p w14:paraId="451AFE69" w14:textId="77777777" w:rsidR="00296A3A" w:rsidRPr="00F54724" w:rsidRDefault="00296A3A" w:rsidP="00C37DE9">
      <w:pPr>
        <w:pStyle w:val="Sansinterligne"/>
        <w:rPr>
          <w:rFonts w:ascii="Times New Roman" w:hAnsi="Times New Roman" w:cs="Times New Roman"/>
          <w:sz w:val="28"/>
          <w:szCs w:val="28"/>
        </w:rPr>
      </w:pPr>
    </w:p>
    <w:p w14:paraId="379EE0BE" w14:textId="77777777" w:rsidR="00296A3A" w:rsidRPr="00F54724" w:rsidRDefault="00296A3A" w:rsidP="00C37DE9">
      <w:pPr>
        <w:pStyle w:val="Sansinterligne"/>
        <w:jc w:val="center"/>
        <w:rPr>
          <w:rFonts w:ascii="Times New Roman" w:hAnsi="Times New Roman" w:cs="Times New Roman"/>
          <w:sz w:val="32"/>
          <w:szCs w:val="32"/>
        </w:rPr>
      </w:pPr>
    </w:p>
    <w:p w14:paraId="6520AC0B" w14:textId="77777777" w:rsidR="00296A3A" w:rsidRPr="00F54724" w:rsidRDefault="00296A3A" w:rsidP="00C37DE9">
      <w:pPr>
        <w:pStyle w:val="Sansinterligne"/>
        <w:jc w:val="center"/>
        <w:rPr>
          <w:rFonts w:ascii="Times New Roman" w:hAnsi="Times New Roman" w:cs="Times New Roman"/>
          <w:sz w:val="32"/>
          <w:szCs w:val="32"/>
        </w:rPr>
      </w:pPr>
    </w:p>
    <w:p w14:paraId="317505BA" w14:textId="77777777" w:rsidR="00296A3A" w:rsidRPr="00F54724" w:rsidRDefault="00296A3A" w:rsidP="0011214B">
      <w:pPr>
        <w:pStyle w:val="Sansinterligne"/>
        <w:jc w:val="center"/>
        <w:rPr>
          <w:sz w:val="28"/>
          <w:szCs w:val="28"/>
        </w:rPr>
      </w:pPr>
    </w:p>
    <w:p w14:paraId="71698157" w14:textId="77777777" w:rsidR="00296A3A" w:rsidRPr="00F54724" w:rsidRDefault="00296A3A" w:rsidP="00613C7D">
      <w:pPr>
        <w:pStyle w:val="Titre3"/>
      </w:pPr>
      <w:bookmarkStart w:id="377" w:name="_Toc535916024"/>
      <w:bookmarkStart w:id="378" w:name="_Toc54684920"/>
      <w:bookmarkStart w:id="379" w:name="_Toc68517180"/>
      <w:r w:rsidRPr="00F54724">
        <w:t>Support N° 6</w:t>
      </w:r>
      <w:bookmarkEnd w:id="377"/>
      <w:bookmarkEnd w:id="378"/>
      <w:bookmarkEnd w:id="379"/>
    </w:p>
    <w:p w14:paraId="7793DF76" w14:textId="77777777" w:rsidR="00296A3A" w:rsidRPr="00F54724" w:rsidRDefault="00296A3A" w:rsidP="00613C7D">
      <w:pPr>
        <w:pStyle w:val="Titre3"/>
      </w:pPr>
      <w:bookmarkStart w:id="380" w:name="_Toc535916025"/>
      <w:bookmarkStart w:id="381" w:name="_Toc54684921"/>
      <w:bookmarkStart w:id="382" w:name="_Toc68517181"/>
      <w:r w:rsidRPr="00F54724">
        <w:t>Modèle de reçu de dépôt de plis.</w:t>
      </w:r>
      <w:bookmarkEnd w:id="380"/>
      <w:bookmarkEnd w:id="381"/>
      <w:bookmarkEnd w:id="382"/>
    </w:p>
    <w:p w14:paraId="7EF0B19E" w14:textId="77777777" w:rsidR="00296A3A" w:rsidRPr="00F54724" w:rsidRDefault="00296A3A" w:rsidP="0011214B">
      <w:pPr>
        <w:pStyle w:val="Sansinterligne"/>
        <w:jc w:val="center"/>
        <w:rPr>
          <w:rFonts w:ascii="Times New Roman" w:hAnsi="Times New Roman" w:cs="Times New Roman"/>
          <w:b/>
          <w:sz w:val="24"/>
          <w:szCs w:val="24"/>
        </w:rPr>
      </w:pPr>
    </w:p>
    <w:p w14:paraId="72DAEF0F" w14:textId="77777777" w:rsidR="00296A3A" w:rsidRPr="00F54724" w:rsidRDefault="00296A3A" w:rsidP="0011214B">
      <w:pPr>
        <w:pStyle w:val="Sansinterligne"/>
        <w:jc w:val="center"/>
        <w:rPr>
          <w:rFonts w:ascii="Times New Roman" w:hAnsi="Times New Roman" w:cs="Times New Roman"/>
          <w:b/>
          <w:sz w:val="24"/>
          <w:szCs w:val="24"/>
        </w:rPr>
      </w:pPr>
      <w:r w:rsidRPr="00F54724">
        <w:rPr>
          <w:rFonts w:ascii="Times New Roman" w:hAnsi="Times New Roman" w:cs="Times New Roman"/>
          <w:b/>
          <w:sz w:val="24"/>
          <w:szCs w:val="24"/>
        </w:rPr>
        <w:t>Reçu N°</w:t>
      </w:r>
    </w:p>
    <w:p w14:paraId="54120B9B" w14:textId="77777777" w:rsidR="00296A3A" w:rsidRPr="00F54724" w:rsidRDefault="00296A3A" w:rsidP="0011214B">
      <w:pPr>
        <w:pStyle w:val="Sansinterligne"/>
        <w:jc w:val="center"/>
        <w:rPr>
          <w:b/>
          <w:sz w:val="24"/>
          <w:szCs w:val="24"/>
        </w:rPr>
      </w:pPr>
    </w:p>
    <w:p w14:paraId="53542E92" w14:textId="6C908D44" w:rsidR="00296A3A" w:rsidRPr="00F54724" w:rsidRDefault="00296A3A" w:rsidP="0046797A">
      <w:pPr>
        <w:pStyle w:val="Sansinterligne"/>
        <w:rPr>
          <w:rFonts w:ascii="Times New Roman" w:hAnsi="Times New Roman" w:cs="Times New Roman"/>
          <w:sz w:val="24"/>
          <w:szCs w:val="24"/>
        </w:rPr>
      </w:pPr>
      <w:r w:rsidRPr="00F54724">
        <w:rPr>
          <w:rFonts w:ascii="Times New Roman" w:hAnsi="Times New Roman" w:cs="Times New Roman"/>
          <w:sz w:val="24"/>
          <w:szCs w:val="24"/>
        </w:rPr>
        <w:t xml:space="preserve">Intitulé et objet de la Consultation de </w:t>
      </w:r>
      <w:r w:rsidR="004D59FD" w:rsidRPr="00F54724">
        <w:rPr>
          <w:rFonts w:ascii="Times New Roman" w:hAnsi="Times New Roman" w:cs="Times New Roman"/>
          <w:sz w:val="24"/>
          <w:szCs w:val="24"/>
        </w:rPr>
        <w:t>Fournisseurs ou</w:t>
      </w:r>
      <w:r w:rsidRPr="00F54724">
        <w:rPr>
          <w:rFonts w:ascii="Times New Roman" w:hAnsi="Times New Roman" w:cs="Times New Roman"/>
          <w:sz w:val="24"/>
          <w:szCs w:val="24"/>
        </w:rPr>
        <w:t xml:space="preserve"> la Sélection de Consultants</w:t>
      </w:r>
      <w:r w:rsidRPr="00F54724">
        <w:rPr>
          <w:rStyle w:val="Appelnotedebasdep"/>
          <w:rFonts w:ascii="Times New Roman" w:hAnsi="Times New Roman"/>
          <w:sz w:val="24"/>
          <w:szCs w:val="24"/>
        </w:rPr>
        <w:footnoteReference w:id="15"/>
      </w:r>
    </w:p>
    <w:p w14:paraId="5F8B7B24" w14:textId="77777777" w:rsidR="00296A3A" w:rsidRPr="00F54724" w:rsidRDefault="00296A3A" w:rsidP="0011214B">
      <w:pPr>
        <w:pStyle w:val="Sansinterligne"/>
        <w:rPr>
          <w:rFonts w:ascii="Times New Roman" w:hAnsi="Times New Roman" w:cs="Times New Roman"/>
          <w:sz w:val="24"/>
          <w:szCs w:val="24"/>
        </w:rPr>
      </w:pPr>
    </w:p>
    <w:p w14:paraId="050007B2" w14:textId="77777777" w:rsidR="00296A3A" w:rsidRPr="00F54724" w:rsidRDefault="00296A3A" w:rsidP="0011214B">
      <w:pPr>
        <w:pStyle w:val="Sansinterligne"/>
        <w:jc w:val="center"/>
        <w:rPr>
          <w:rFonts w:ascii="Times New Roman" w:hAnsi="Times New Roman" w:cs="Times New Roman"/>
          <w:b/>
          <w:sz w:val="24"/>
          <w:szCs w:val="24"/>
        </w:rPr>
      </w:pPr>
    </w:p>
    <w:p w14:paraId="6D33F58D" w14:textId="255FFE81" w:rsidR="00296A3A" w:rsidRPr="00F54724" w:rsidRDefault="00296A3A" w:rsidP="007B479C">
      <w:pPr>
        <w:pStyle w:val="Sansinterligne"/>
        <w:jc w:val="both"/>
        <w:rPr>
          <w:rFonts w:asciiTheme="majorBidi" w:hAnsiTheme="majorBidi" w:cstheme="majorBidi"/>
          <w:sz w:val="24"/>
          <w:szCs w:val="24"/>
        </w:rPr>
      </w:pPr>
      <w:r w:rsidRPr="00F54724">
        <w:rPr>
          <w:rFonts w:asciiTheme="majorBidi" w:hAnsiTheme="majorBidi" w:cstheme="majorBidi"/>
          <w:sz w:val="24"/>
          <w:szCs w:val="24"/>
        </w:rPr>
        <w:t>Je soussigné ………………………………………………………………………….chargé du secrétariat d</w:t>
      </w:r>
      <w:r w:rsidR="0070708F" w:rsidRPr="00F54724">
        <w:rPr>
          <w:rFonts w:asciiTheme="majorBidi" w:hAnsiTheme="majorBidi" w:cstheme="majorBidi"/>
          <w:sz w:val="24"/>
          <w:szCs w:val="24"/>
        </w:rPr>
        <w:t xml:space="preserve">u Comité Interne des Achats </w:t>
      </w:r>
      <w:r w:rsidR="007D3731" w:rsidRPr="00F54724">
        <w:rPr>
          <w:rFonts w:asciiTheme="majorBidi" w:hAnsiTheme="majorBidi" w:cstheme="majorBidi"/>
          <w:sz w:val="24"/>
          <w:szCs w:val="24"/>
        </w:rPr>
        <w:t>Inférieurs</w:t>
      </w:r>
      <w:r w:rsidR="0070708F" w:rsidRPr="00F54724">
        <w:rPr>
          <w:rFonts w:asciiTheme="majorBidi" w:hAnsiTheme="majorBidi" w:cstheme="majorBidi"/>
          <w:sz w:val="24"/>
          <w:szCs w:val="24"/>
        </w:rPr>
        <w:t xml:space="preserve"> au Seuil</w:t>
      </w:r>
      <w:r w:rsidR="00142E97" w:rsidRPr="00F54724">
        <w:rPr>
          <w:rFonts w:asciiTheme="majorBidi" w:hAnsiTheme="majorBidi" w:cstheme="majorBidi"/>
          <w:sz w:val="24"/>
          <w:szCs w:val="24"/>
        </w:rPr>
        <w:t xml:space="preserve"> </w:t>
      </w:r>
      <w:r w:rsidR="007B479C" w:rsidRPr="00F54724">
        <w:rPr>
          <w:rFonts w:asciiTheme="majorBidi" w:hAnsiTheme="majorBidi" w:cstheme="majorBidi"/>
          <w:sz w:val="24"/>
          <w:szCs w:val="24"/>
        </w:rPr>
        <w:t xml:space="preserve">(CIAIS) </w:t>
      </w:r>
      <w:r w:rsidRPr="00F54724">
        <w:rPr>
          <w:rFonts w:asciiTheme="majorBidi" w:hAnsiTheme="majorBidi" w:cstheme="majorBidi"/>
          <w:sz w:val="24"/>
          <w:szCs w:val="24"/>
        </w:rPr>
        <w:t xml:space="preserve">de </w:t>
      </w:r>
      <w:r w:rsidR="009656A5" w:rsidRPr="00F54724">
        <w:rPr>
          <w:rFonts w:asciiTheme="majorBidi" w:hAnsiTheme="majorBidi" w:cstheme="majorBidi"/>
        </w:rPr>
        <w:t>(</w:t>
      </w:r>
      <w:r w:rsidR="009656A5" w:rsidRPr="00F54724">
        <w:rPr>
          <w:rFonts w:asciiTheme="majorBidi" w:hAnsiTheme="majorBidi" w:cstheme="majorBidi"/>
          <w:i/>
          <w:iCs/>
        </w:rPr>
        <w:t>nom de l’Autorité Contractante)</w:t>
      </w:r>
      <w:r w:rsidR="009656A5" w:rsidRPr="00F54724">
        <w:rPr>
          <w:rFonts w:asciiTheme="majorBidi" w:hAnsiTheme="majorBidi" w:cstheme="majorBidi"/>
        </w:rPr>
        <w:t> </w:t>
      </w:r>
      <w:r w:rsidRPr="00F54724">
        <w:rPr>
          <w:rFonts w:asciiTheme="majorBidi" w:hAnsiTheme="majorBidi" w:cstheme="majorBidi"/>
          <w:sz w:val="24"/>
          <w:szCs w:val="24"/>
        </w:rPr>
        <w:t xml:space="preserve">……………………………………………………, atteste avoir reçu le pli </w:t>
      </w:r>
      <w:r w:rsidR="0070708F" w:rsidRPr="00F54724">
        <w:rPr>
          <w:rFonts w:asciiTheme="majorBidi" w:hAnsiTheme="majorBidi" w:cstheme="majorBidi"/>
          <w:sz w:val="24"/>
          <w:szCs w:val="24"/>
        </w:rPr>
        <w:t>enregistré</w:t>
      </w:r>
      <w:r w:rsidR="00713772" w:rsidRPr="00F54724">
        <w:rPr>
          <w:rFonts w:asciiTheme="majorBidi" w:hAnsiTheme="majorBidi" w:cstheme="majorBidi"/>
          <w:sz w:val="24"/>
          <w:szCs w:val="24"/>
        </w:rPr>
        <w:t xml:space="preserve">  sous le </w:t>
      </w:r>
      <w:r w:rsidRPr="00F54724">
        <w:rPr>
          <w:rFonts w:asciiTheme="majorBidi" w:hAnsiTheme="majorBidi" w:cstheme="majorBidi"/>
          <w:sz w:val="24"/>
          <w:szCs w:val="24"/>
        </w:rPr>
        <w:t>n°</w:t>
      </w:r>
      <w:r w:rsidR="007B479C" w:rsidRPr="00F54724">
        <w:rPr>
          <w:rFonts w:asciiTheme="majorBidi" w:hAnsiTheme="majorBidi" w:cstheme="majorBidi"/>
          <w:sz w:val="24"/>
          <w:szCs w:val="24"/>
        </w:rPr>
        <w:t xml:space="preserve">    </w:t>
      </w:r>
      <w:r w:rsidRPr="00F54724">
        <w:rPr>
          <w:rFonts w:asciiTheme="majorBidi" w:hAnsiTheme="majorBidi" w:cstheme="majorBidi"/>
          <w:sz w:val="24"/>
          <w:szCs w:val="24"/>
        </w:rPr>
        <w:t xml:space="preserve">, déposé dans le cadre de la Consultation </w:t>
      </w:r>
      <w:r w:rsidR="00713772" w:rsidRPr="00F54724">
        <w:rPr>
          <w:rFonts w:asciiTheme="majorBidi" w:hAnsiTheme="majorBidi" w:cstheme="majorBidi"/>
          <w:sz w:val="24"/>
          <w:szCs w:val="24"/>
        </w:rPr>
        <w:t>en objet</w:t>
      </w:r>
      <w:r w:rsidRPr="00F54724">
        <w:rPr>
          <w:rFonts w:asciiTheme="majorBidi" w:hAnsiTheme="majorBidi" w:cstheme="majorBidi"/>
          <w:sz w:val="24"/>
          <w:szCs w:val="24"/>
        </w:rPr>
        <w:t xml:space="preserve"> à……………… (Indiquer la date et l’heure).</w:t>
      </w:r>
    </w:p>
    <w:p w14:paraId="7D6023C5" w14:textId="77777777" w:rsidR="00296A3A" w:rsidRPr="00F54724" w:rsidRDefault="00296A3A" w:rsidP="007B479C">
      <w:pPr>
        <w:pStyle w:val="Sansinterligne"/>
        <w:jc w:val="both"/>
        <w:rPr>
          <w:rFonts w:asciiTheme="majorBidi" w:hAnsiTheme="majorBidi" w:cstheme="majorBidi"/>
          <w:sz w:val="24"/>
          <w:szCs w:val="24"/>
        </w:rPr>
      </w:pPr>
    </w:p>
    <w:p w14:paraId="6C493F04" w14:textId="77777777" w:rsidR="00296A3A" w:rsidRPr="00F54724" w:rsidRDefault="00296A3A" w:rsidP="007B479C">
      <w:pPr>
        <w:pStyle w:val="Sansinterligne"/>
        <w:jc w:val="both"/>
        <w:rPr>
          <w:rFonts w:asciiTheme="majorBidi" w:hAnsiTheme="majorBidi" w:cstheme="majorBidi"/>
          <w:sz w:val="24"/>
          <w:szCs w:val="24"/>
        </w:rPr>
      </w:pPr>
    </w:p>
    <w:p w14:paraId="51035F6F" w14:textId="16C9B2C2" w:rsidR="00296A3A" w:rsidRPr="00F54724" w:rsidRDefault="00296A3A" w:rsidP="007B479C">
      <w:pPr>
        <w:pStyle w:val="Sansinterligne"/>
        <w:jc w:val="both"/>
        <w:rPr>
          <w:rFonts w:asciiTheme="majorBidi" w:hAnsiTheme="majorBidi" w:cstheme="majorBidi"/>
          <w:sz w:val="24"/>
          <w:szCs w:val="24"/>
        </w:rPr>
      </w:pPr>
      <w:r w:rsidRPr="00F54724">
        <w:rPr>
          <w:rFonts w:asciiTheme="majorBidi" w:hAnsiTheme="majorBidi" w:cstheme="majorBidi"/>
          <w:sz w:val="24"/>
          <w:szCs w:val="24"/>
        </w:rPr>
        <w:t xml:space="preserve">En foi de quoi le présent reçu a été délivré au porteur du pli </w:t>
      </w:r>
      <w:r w:rsidR="009656A5" w:rsidRPr="00F54724">
        <w:rPr>
          <w:rFonts w:asciiTheme="majorBidi" w:hAnsiTheme="majorBidi" w:cstheme="majorBidi"/>
          <w:sz w:val="24"/>
          <w:szCs w:val="24"/>
        </w:rPr>
        <w:t>ou classé au secrétariat d</w:t>
      </w:r>
      <w:r w:rsidR="0070708F" w:rsidRPr="00F54724">
        <w:rPr>
          <w:rFonts w:asciiTheme="majorBidi" w:hAnsiTheme="majorBidi" w:cstheme="majorBidi"/>
          <w:sz w:val="24"/>
          <w:szCs w:val="24"/>
        </w:rPr>
        <w:t xml:space="preserve">u Comité </w:t>
      </w:r>
      <w:r w:rsidRPr="00F54724">
        <w:rPr>
          <w:rFonts w:asciiTheme="majorBidi" w:hAnsiTheme="majorBidi" w:cstheme="majorBidi"/>
          <w:sz w:val="24"/>
          <w:szCs w:val="24"/>
        </w:rPr>
        <w:t>pour servir et valoir ce que de droit.</w:t>
      </w:r>
    </w:p>
    <w:p w14:paraId="0970FD38" w14:textId="77777777" w:rsidR="00296A3A" w:rsidRPr="00F54724" w:rsidRDefault="00296A3A" w:rsidP="007B479C">
      <w:pPr>
        <w:pStyle w:val="Sansinterligne"/>
        <w:jc w:val="both"/>
        <w:rPr>
          <w:rFonts w:asciiTheme="majorBidi" w:hAnsiTheme="majorBidi" w:cstheme="majorBidi"/>
          <w:sz w:val="24"/>
          <w:szCs w:val="24"/>
        </w:rPr>
      </w:pPr>
    </w:p>
    <w:p w14:paraId="4EAF034B" w14:textId="77777777" w:rsidR="00296A3A" w:rsidRPr="00F54724" w:rsidRDefault="00296A3A" w:rsidP="007B479C">
      <w:pPr>
        <w:pStyle w:val="Sansinterligne"/>
        <w:jc w:val="both"/>
        <w:rPr>
          <w:rFonts w:asciiTheme="majorBidi" w:hAnsiTheme="majorBidi" w:cstheme="majorBidi"/>
          <w:sz w:val="24"/>
          <w:szCs w:val="24"/>
        </w:rPr>
      </w:pPr>
    </w:p>
    <w:p w14:paraId="2B1E25B2" w14:textId="77777777" w:rsidR="00296A3A" w:rsidRPr="00F54724" w:rsidRDefault="00296A3A" w:rsidP="007B479C">
      <w:pPr>
        <w:pStyle w:val="Sansinterligne"/>
        <w:jc w:val="both"/>
        <w:rPr>
          <w:rFonts w:asciiTheme="majorBidi" w:hAnsiTheme="majorBidi" w:cstheme="majorBidi"/>
          <w:sz w:val="24"/>
          <w:szCs w:val="24"/>
        </w:rPr>
      </w:pPr>
    </w:p>
    <w:p w14:paraId="3E98E226" w14:textId="77777777" w:rsidR="00296A3A" w:rsidRPr="00F54724" w:rsidRDefault="00296A3A" w:rsidP="007B479C">
      <w:pPr>
        <w:pStyle w:val="Sansinterligne"/>
        <w:jc w:val="both"/>
        <w:rPr>
          <w:rFonts w:asciiTheme="majorBidi" w:hAnsiTheme="majorBidi" w:cstheme="majorBidi"/>
          <w:sz w:val="24"/>
          <w:szCs w:val="24"/>
        </w:rPr>
      </w:pPr>
    </w:p>
    <w:p w14:paraId="0A28A666" w14:textId="77777777" w:rsidR="00296A3A" w:rsidRPr="00F54724" w:rsidRDefault="00296A3A" w:rsidP="0011214B">
      <w:pPr>
        <w:pStyle w:val="Sansinterligne"/>
        <w:rPr>
          <w:sz w:val="24"/>
          <w:szCs w:val="24"/>
        </w:rPr>
      </w:pPr>
    </w:p>
    <w:p w14:paraId="54843B52" w14:textId="77777777" w:rsidR="00296A3A" w:rsidRPr="00F54724" w:rsidRDefault="00296A3A" w:rsidP="0011214B">
      <w:pPr>
        <w:pStyle w:val="Sansinterligne"/>
        <w:rPr>
          <w:sz w:val="24"/>
          <w:szCs w:val="24"/>
        </w:rPr>
      </w:pPr>
    </w:p>
    <w:p w14:paraId="6FE48F54" w14:textId="77777777" w:rsidR="00296A3A" w:rsidRPr="00F54724" w:rsidRDefault="00296A3A" w:rsidP="0011214B">
      <w:pPr>
        <w:pStyle w:val="Sansinterligne"/>
        <w:rPr>
          <w:sz w:val="24"/>
          <w:szCs w:val="24"/>
        </w:rPr>
      </w:pPr>
    </w:p>
    <w:p w14:paraId="2E5B81DA" w14:textId="77777777" w:rsidR="00296A3A" w:rsidRPr="00F54724" w:rsidRDefault="00296A3A" w:rsidP="0011214B">
      <w:pPr>
        <w:pStyle w:val="Sansinterligne"/>
        <w:rPr>
          <w:sz w:val="24"/>
          <w:szCs w:val="24"/>
        </w:rPr>
      </w:pPr>
    </w:p>
    <w:p w14:paraId="07915740" w14:textId="77777777" w:rsidR="00296A3A" w:rsidRPr="00F54724" w:rsidRDefault="00296A3A" w:rsidP="0011214B">
      <w:pPr>
        <w:pStyle w:val="Sansinterligne"/>
        <w:rPr>
          <w:sz w:val="24"/>
          <w:szCs w:val="24"/>
        </w:rPr>
      </w:pPr>
    </w:p>
    <w:p w14:paraId="6DCCD790" w14:textId="77777777" w:rsidR="00296A3A" w:rsidRPr="00F54724" w:rsidRDefault="00296A3A" w:rsidP="0011214B">
      <w:pPr>
        <w:pStyle w:val="Sansinterligne"/>
        <w:rPr>
          <w:sz w:val="24"/>
          <w:szCs w:val="24"/>
        </w:rPr>
      </w:pPr>
    </w:p>
    <w:p w14:paraId="66769AAF" w14:textId="77777777" w:rsidR="00296A3A" w:rsidRPr="00F54724" w:rsidRDefault="00B165A3" w:rsidP="00B165A3">
      <w:pPr>
        <w:pStyle w:val="Sansinterligne"/>
        <w:tabs>
          <w:tab w:val="left" w:pos="5893"/>
        </w:tabs>
        <w:jc w:val="right"/>
        <w:rPr>
          <w:rFonts w:ascii="Times New Roman" w:hAnsi="Times New Roman" w:cs="Times New Roman"/>
          <w:sz w:val="24"/>
          <w:szCs w:val="24"/>
        </w:rPr>
      </w:pPr>
      <w:r w:rsidRPr="00F54724">
        <w:rPr>
          <w:rFonts w:ascii="Times New Roman" w:hAnsi="Times New Roman" w:cs="Times New Roman"/>
          <w:sz w:val="24"/>
          <w:szCs w:val="24"/>
        </w:rPr>
        <w:t>Signature du Responsable du Secrétariat</w:t>
      </w:r>
    </w:p>
    <w:p w14:paraId="6F1910A6" w14:textId="77777777" w:rsidR="00296A3A" w:rsidRPr="00F54724" w:rsidRDefault="00296A3A" w:rsidP="0011214B">
      <w:pPr>
        <w:pStyle w:val="Sansinterligne"/>
        <w:rPr>
          <w:sz w:val="24"/>
          <w:szCs w:val="24"/>
        </w:rPr>
      </w:pPr>
    </w:p>
    <w:p w14:paraId="2FA0B1C8" w14:textId="77777777" w:rsidR="00296A3A" w:rsidRPr="00F54724" w:rsidRDefault="00296A3A" w:rsidP="0011214B">
      <w:pPr>
        <w:pStyle w:val="Sansinterligne"/>
        <w:rPr>
          <w:sz w:val="24"/>
          <w:szCs w:val="24"/>
        </w:rPr>
      </w:pPr>
    </w:p>
    <w:p w14:paraId="42D11AB3" w14:textId="77777777" w:rsidR="00296A3A" w:rsidRPr="00F54724" w:rsidRDefault="00296A3A" w:rsidP="0011214B">
      <w:pPr>
        <w:spacing w:after="240" w:line="276" w:lineRule="auto"/>
        <w:rPr>
          <w:b/>
          <w:sz w:val="32"/>
        </w:rPr>
      </w:pPr>
      <w:r w:rsidRPr="00F54724">
        <w:rPr>
          <w:b/>
          <w:sz w:val="32"/>
        </w:rPr>
        <w:t>…</w:t>
      </w:r>
    </w:p>
    <w:p w14:paraId="6AFA2515" w14:textId="77777777" w:rsidR="00296A3A" w:rsidRPr="00F54724" w:rsidRDefault="00296A3A" w:rsidP="00C37DE9">
      <w:pPr>
        <w:pStyle w:val="Titre3"/>
        <w:rPr>
          <w:sz w:val="28"/>
          <w:szCs w:val="28"/>
        </w:rPr>
      </w:pPr>
    </w:p>
    <w:p w14:paraId="196D9197" w14:textId="77777777" w:rsidR="00296A3A" w:rsidRPr="00F54724" w:rsidRDefault="00296A3A" w:rsidP="00613C7D"/>
    <w:p w14:paraId="1B77042E" w14:textId="77777777" w:rsidR="00296A3A" w:rsidRPr="00F54724" w:rsidRDefault="00296A3A" w:rsidP="00236517">
      <w:pPr>
        <w:pStyle w:val="Titre3"/>
        <w:sectPr w:rsidR="00296A3A" w:rsidRPr="00F54724" w:rsidSect="00E67DE0">
          <w:footerReference w:type="default" r:id="rId15"/>
          <w:pgSz w:w="11906" w:h="16838"/>
          <w:pgMar w:top="1134" w:right="991" w:bottom="1417" w:left="1417" w:header="708" w:footer="708" w:gutter="0"/>
          <w:cols w:space="708"/>
          <w:docGrid w:linePitch="360"/>
        </w:sectPr>
      </w:pPr>
    </w:p>
    <w:p w14:paraId="3FE826A3" w14:textId="6873627A" w:rsidR="00296A3A" w:rsidRPr="00F54724" w:rsidRDefault="00296A3A" w:rsidP="00812B6E">
      <w:pPr>
        <w:pStyle w:val="Titre3"/>
        <w:rPr>
          <w:b w:val="0"/>
          <w:bCs w:val="0"/>
        </w:rPr>
      </w:pPr>
      <w:bookmarkStart w:id="383" w:name="_Toc535916026"/>
      <w:bookmarkStart w:id="384" w:name="_Toc54684922"/>
      <w:bookmarkStart w:id="385" w:name="_Toc68517182"/>
      <w:r w:rsidRPr="00F54724">
        <w:rPr>
          <w:sz w:val="48"/>
        </w:rPr>
        <w:t>Support n° 7</w:t>
      </w:r>
      <w:bookmarkEnd w:id="383"/>
      <w:bookmarkEnd w:id="384"/>
      <w:bookmarkEnd w:id="385"/>
      <w:r w:rsidRPr="00F54724">
        <w:tab/>
      </w:r>
    </w:p>
    <w:p w14:paraId="6AED91F7" w14:textId="77777777" w:rsidR="00296A3A" w:rsidRPr="00F54724" w:rsidRDefault="00331456" w:rsidP="00812B6E">
      <w:pPr>
        <w:pStyle w:val="Titre3"/>
        <w:rPr>
          <w:sz w:val="32"/>
          <w:szCs w:val="32"/>
        </w:rPr>
      </w:pPr>
      <w:bookmarkStart w:id="386" w:name="_Toc535916027"/>
      <w:bookmarkStart w:id="387" w:name="_Toc54684923"/>
      <w:bookmarkStart w:id="388" w:name="_Toc68517183"/>
      <w:r w:rsidRPr="00F54724">
        <w:rPr>
          <w:sz w:val="32"/>
          <w:szCs w:val="32"/>
        </w:rPr>
        <w:t>Modèle de Procès-Verbal d’ouverture de plis</w:t>
      </w:r>
      <w:bookmarkEnd w:id="386"/>
      <w:bookmarkEnd w:id="387"/>
      <w:bookmarkEnd w:id="388"/>
    </w:p>
    <w:p w14:paraId="3705901D" w14:textId="77777777" w:rsidR="00296A3A" w:rsidRPr="00F54724" w:rsidRDefault="00296A3A" w:rsidP="00D41BDF">
      <w:pPr>
        <w:jc w:val="center"/>
      </w:pPr>
    </w:p>
    <w:p w14:paraId="6B768B37" w14:textId="15776D03" w:rsidR="00296A3A" w:rsidRPr="00F54724" w:rsidRDefault="00296A3A" w:rsidP="007B479C">
      <w:pPr>
        <w:spacing w:line="276" w:lineRule="auto"/>
        <w:jc w:val="both"/>
      </w:pPr>
      <w:r w:rsidRPr="00F54724">
        <w:t>L'AN DEUX MILLE ………………………….. et le….</w:t>
      </w:r>
      <w:r w:rsidRPr="00F54724">
        <w:rPr>
          <w:i/>
        </w:rPr>
        <w:t>(Indique</w:t>
      </w:r>
      <w:r w:rsidRPr="00F54724">
        <w:rPr>
          <w:bCs/>
          <w:i/>
        </w:rPr>
        <w:t>r</w:t>
      </w:r>
      <w:r w:rsidR="00D83EFD" w:rsidRPr="00F54724">
        <w:rPr>
          <w:bCs/>
          <w:i/>
        </w:rPr>
        <w:t xml:space="preserve"> </w:t>
      </w:r>
      <w:r w:rsidRPr="00F54724">
        <w:rPr>
          <w:i/>
          <w:iCs/>
        </w:rPr>
        <w:t>la date et l’heure</w:t>
      </w:r>
      <w:r w:rsidRPr="00F54724">
        <w:t>), l</w:t>
      </w:r>
      <w:r w:rsidR="0070708F" w:rsidRPr="00F54724">
        <w:t xml:space="preserve">e Comité </w:t>
      </w:r>
      <w:r w:rsidRPr="00F54724">
        <w:t xml:space="preserve"> </w:t>
      </w:r>
      <w:r w:rsidR="009656A5" w:rsidRPr="00F54724">
        <w:t xml:space="preserve">Interne des </w:t>
      </w:r>
      <w:r w:rsidR="0070708F" w:rsidRPr="00F54724">
        <w:t>Achats Inférieur</w:t>
      </w:r>
      <w:r w:rsidR="007D3731" w:rsidRPr="00F54724">
        <w:t>s</w:t>
      </w:r>
      <w:r w:rsidR="0070708F" w:rsidRPr="00F54724">
        <w:t xml:space="preserve"> au Seuil</w:t>
      </w:r>
      <w:r w:rsidR="00142E97" w:rsidRPr="00F54724">
        <w:t xml:space="preserve"> </w:t>
      </w:r>
      <w:r w:rsidR="007B479C" w:rsidRPr="00F54724">
        <w:t xml:space="preserve">(CIAIS) </w:t>
      </w:r>
      <w:r w:rsidR="009656A5" w:rsidRPr="00F54724">
        <w:t xml:space="preserve">de </w:t>
      </w:r>
      <w:r w:rsidRPr="00F54724">
        <w:t xml:space="preserve"> </w:t>
      </w:r>
      <w:r w:rsidR="009656A5" w:rsidRPr="00F54724">
        <w:t>(</w:t>
      </w:r>
      <w:r w:rsidR="009656A5" w:rsidRPr="00F54724">
        <w:rPr>
          <w:i/>
          <w:iCs/>
        </w:rPr>
        <w:t>nom de l’Autorité Contractante)</w:t>
      </w:r>
      <w:r w:rsidR="009656A5" w:rsidRPr="00F54724">
        <w:t>, s’est réuni</w:t>
      </w:r>
      <w:r w:rsidRPr="00F54724">
        <w:t xml:space="preserve"> dans les locaux de </w:t>
      </w:r>
      <w:r w:rsidR="009656A5" w:rsidRPr="00F54724">
        <w:t>(</w:t>
      </w:r>
      <w:r w:rsidR="009656A5" w:rsidRPr="00F54724">
        <w:rPr>
          <w:i/>
          <w:iCs/>
        </w:rPr>
        <w:t>nom de l’Autorité Contractante)</w:t>
      </w:r>
      <w:r w:rsidR="009656A5" w:rsidRPr="00F54724">
        <w:t> </w:t>
      </w:r>
      <w:r w:rsidRPr="00F54724">
        <w:t xml:space="preserve">pour procéder à l’ouverture des plis reçus dans le cadre de la procédure d’appel à la concurrence </w:t>
      </w:r>
      <w:r w:rsidRPr="00F54724">
        <w:rPr>
          <w:i/>
          <w:iCs/>
        </w:rPr>
        <w:t>(indiquer l’objet du dossier………………..),</w:t>
      </w:r>
    </w:p>
    <w:p w14:paraId="3DC79F49" w14:textId="77777777" w:rsidR="00296A3A" w:rsidRPr="00F54724" w:rsidRDefault="00296A3A" w:rsidP="00D41BDF">
      <w:pPr>
        <w:spacing w:line="276" w:lineRule="auto"/>
        <w:jc w:val="both"/>
      </w:pPr>
      <w:r w:rsidRPr="00F54724">
        <w:t>Etaient présents </w:t>
      </w:r>
    </w:p>
    <w:p w14:paraId="14ACA49E" w14:textId="77777777" w:rsidR="00AF4952" w:rsidRPr="00F54724" w:rsidRDefault="00AF4952" w:rsidP="00AF4952">
      <w:pPr>
        <w:spacing w:line="276" w:lineRule="auto"/>
        <w:jc w:val="both"/>
        <w:rPr>
          <w:b/>
          <w:bCs/>
        </w:rPr>
      </w:pPr>
      <w:r w:rsidRPr="00F54724">
        <w:rPr>
          <w:b/>
          <w:bCs/>
        </w:rPr>
        <w:t>…………………….,  Président de séance :</w:t>
      </w:r>
    </w:p>
    <w:p w14:paraId="3E33FEEA" w14:textId="77777777" w:rsidR="00AF4952" w:rsidRPr="00F54724" w:rsidRDefault="00AF4952" w:rsidP="00D41BDF">
      <w:pPr>
        <w:spacing w:line="276" w:lineRule="auto"/>
        <w:jc w:val="both"/>
        <w:rPr>
          <w:b/>
          <w:bCs/>
        </w:rPr>
      </w:pPr>
    </w:p>
    <w:p w14:paraId="6BC735B7" w14:textId="77777777" w:rsidR="00296A3A" w:rsidRPr="00F54724" w:rsidRDefault="00296A3A" w:rsidP="00D41BDF">
      <w:pPr>
        <w:spacing w:line="276" w:lineRule="auto"/>
        <w:jc w:val="both"/>
      </w:pPr>
      <w:r w:rsidRPr="00F54724">
        <w:rPr>
          <w:b/>
          <w:bCs/>
        </w:rPr>
        <w:t>Membres</w:t>
      </w:r>
      <w:r w:rsidRPr="00F54724">
        <w:t>:</w:t>
      </w:r>
    </w:p>
    <w:p w14:paraId="54649E19" w14:textId="77777777" w:rsidR="00296A3A" w:rsidRPr="00F54724" w:rsidRDefault="00AF4952" w:rsidP="0046499C">
      <w:pPr>
        <w:pStyle w:val="Paragraphedeliste"/>
        <w:numPr>
          <w:ilvl w:val="0"/>
          <w:numId w:val="40"/>
        </w:numPr>
        <w:spacing w:after="200" w:line="276" w:lineRule="auto"/>
        <w:jc w:val="both"/>
      </w:pPr>
      <w:r w:rsidRPr="00F54724">
        <w:t>………………….</w:t>
      </w:r>
      <w:r w:rsidR="00296A3A" w:rsidRPr="00F54724">
        <w:t> ;</w:t>
      </w:r>
    </w:p>
    <w:p w14:paraId="3311FF39" w14:textId="77777777" w:rsidR="00296A3A" w:rsidRPr="00F54724" w:rsidRDefault="00AF4952" w:rsidP="0046499C">
      <w:pPr>
        <w:pStyle w:val="Paragraphedeliste"/>
        <w:numPr>
          <w:ilvl w:val="0"/>
          <w:numId w:val="40"/>
        </w:numPr>
        <w:spacing w:after="200" w:line="276" w:lineRule="auto"/>
        <w:jc w:val="both"/>
      </w:pPr>
      <w:r w:rsidRPr="00F54724">
        <w:t>…………………..</w:t>
      </w:r>
      <w:r w:rsidR="00296A3A" w:rsidRPr="00F54724">
        <w:t> ;</w:t>
      </w:r>
    </w:p>
    <w:p w14:paraId="0215D693" w14:textId="06115C15" w:rsidR="007B479C" w:rsidRPr="00F54724" w:rsidRDefault="007B479C" w:rsidP="0046499C">
      <w:pPr>
        <w:pStyle w:val="Paragraphedeliste"/>
        <w:numPr>
          <w:ilvl w:val="0"/>
          <w:numId w:val="40"/>
        </w:numPr>
        <w:spacing w:after="200" w:line="276" w:lineRule="auto"/>
        <w:jc w:val="both"/>
      </w:pPr>
      <w:r w:rsidRPr="00F54724">
        <w:t xml:space="preserve">---------------------- ; </w:t>
      </w:r>
    </w:p>
    <w:p w14:paraId="5478F4E3" w14:textId="7DE21AB2" w:rsidR="00296A3A" w:rsidRPr="00F54724" w:rsidRDefault="00296A3A" w:rsidP="0046499C">
      <w:pPr>
        <w:pStyle w:val="Paragraphedeliste"/>
        <w:numPr>
          <w:ilvl w:val="0"/>
          <w:numId w:val="40"/>
        </w:numPr>
        <w:spacing w:after="200" w:line="276" w:lineRule="auto"/>
        <w:jc w:val="both"/>
      </w:pPr>
      <w:r w:rsidRPr="00F54724">
        <w:t>………………….</w:t>
      </w:r>
      <w:r w:rsidR="009D486A" w:rsidRPr="00F54724">
        <w:t xml:space="preserve">, </w:t>
      </w:r>
      <w:r w:rsidRPr="00F54724">
        <w:t>Secrétaire d</w:t>
      </w:r>
      <w:r w:rsidR="0070708F" w:rsidRPr="00F54724">
        <w:t>u Comité</w:t>
      </w:r>
      <w:r w:rsidRPr="00F54724">
        <w:t>.</w:t>
      </w:r>
    </w:p>
    <w:p w14:paraId="3F5797BC" w14:textId="77777777" w:rsidR="00296A3A" w:rsidRPr="00F54724" w:rsidRDefault="00296A3A" w:rsidP="00D41BDF">
      <w:pPr>
        <w:spacing w:line="276" w:lineRule="auto"/>
        <w:jc w:val="both"/>
        <w:rPr>
          <w:b/>
          <w:bCs/>
        </w:rPr>
      </w:pPr>
      <w:r w:rsidRPr="00F54724">
        <w:rPr>
          <w:b/>
          <w:bCs/>
        </w:rPr>
        <w:t>Absent :</w:t>
      </w:r>
    </w:p>
    <w:p w14:paraId="1E64D706" w14:textId="77777777" w:rsidR="00296A3A" w:rsidRPr="00F54724" w:rsidRDefault="00296A3A" w:rsidP="0046499C">
      <w:pPr>
        <w:pStyle w:val="Paragraphedeliste"/>
        <w:numPr>
          <w:ilvl w:val="0"/>
          <w:numId w:val="40"/>
        </w:numPr>
        <w:spacing w:after="200" w:line="276" w:lineRule="auto"/>
        <w:jc w:val="both"/>
      </w:pPr>
      <w:r w:rsidRPr="00F54724">
        <w:t xml:space="preserve">       .</w:t>
      </w:r>
    </w:p>
    <w:p w14:paraId="1D99BED9" w14:textId="77777777" w:rsidR="00296A3A" w:rsidRPr="00F54724" w:rsidRDefault="00296A3A" w:rsidP="00F26E7C">
      <w:pPr>
        <w:spacing w:after="200" w:line="276" w:lineRule="auto"/>
        <w:jc w:val="both"/>
      </w:pPr>
      <w:r w:rsidRPr="00F54724">
        <w:rPr>
          <w:b/>
          <w:bCs/>
        </w:rPr>
        <w:t>Observateurs de circonstance</w:t>
      </w:r>
      <w:r w:rsidR="009D486A" w:rsidRPr="00F54724">
        <w:rPr>
          <w:b/>
          <w:bCs/>
        </w:rPr>
        <w:t xml:space="preserve"> </w:t>
      </w:r>
      <w:r w:rsidRPr="00F54724">
        <w:rPr>
          <w:b/>
          <w:bCs/>
        </w:rPr>
        <w:t>:</w:t>
      </w:r>
    </w:p>
    <w:p w14:paraId="2E3B511E" w14:textId="77777777" w:rsidR="00296A3A" w:rsidRPr="00F54724" w:rsidRDefault="00296A3A" w:rsidP="00D41BDF">
      <w:pPr>
        <w:spacing w:line="276" w:lineRule="auto"/>
        <w:jc w:val="both"/>
        <w:rPr>
          <w:b/>
          <w:bCs/>
        </w:rPr>
      </w:pPr>
      <w:r w:rsidRPr="00F54724">
        <w:rPr>
          <w:b/>
          <w:bCs/>
        </w:rPr>
        <w:t>Représentants des soumissionnaires</w:t>
      </w:r>
      <w:r w:rsidR="009D486A" w:rsidRPr="00F54724">
        <w:rPr>
          <w:b/>
          <w:bCs/>
        </w:rPr>
        <w:t xml:space="preserve"> </w:t>
      </w:r>
      <w:r w:rsidRPr="00F54724">
        <w:rPr>
          <w:b/>
          <w:bCs/>
        </w:rPr>
        <w:t>:</w:t>
      </w:r>
    </w:p>
    <w:p w14:paraId="34A3ADE9" w14:textId="77777777" w:rsidR="00296A3A" w:rsidRPr="00F54724" w:rsidRDefault="00296A3A" w:rsidP="0046499C">
      <w:pPr>
        <w:pStyle w:val="Paragraphedeliste"/>
        <w:numPr>
          <w:ilvl w:val="0"/>
          <w:numId w:val="40"/>
        </w:numPr>
        <w:spacing w:after="200" w:line="276" w:lineRule="auto"/>
        <w:jc w:val="both"/>
      </w:pPr>
      <w:r w:rsidRPr="00F54724">
        <w:t>;</w:t>
      </w:r>
    </w:p>
    <w:p w14:paraId="06539E76" w14:textId="12EBD937" w:rsidR="00296A3A" w:rsidRPr="00F54724" w:rsidRDefault="00296A3A" w:rsidP="004C4EB4">
      <w:pPr>
        <w:spacing w:after="200" w:line="276" w:lineRule="auto"/>
        <w:jc w:val="both"/>
      </w:pPr>
      <w:r w:rsidRPr="00F54724">
        <w:t>Après avoir constaté que le quorum est atteint, le Président ouvre la séance et demande aux membres de procéder à :</w:t>
      </w:r>
    </w:p>
    <w:p w14:paraId="50F2CE09" w14:textId="77777777" w:rsidR="00296A3A" w:rsidRPr="00F54724" w:rsidRDefault="00296A3A" w:rsidP="0046499C">
      <w:pPr>
        <w:pStyle w:val="Paragraphedeliste"/>
        <w:numPr>
          <w:ilvl w:val="0"/>
          <w:numId w:val="41"/>
        </w:numPr>
        <w:spacing w:after="200" w:line="276" w:lineRule="auto"/>
        <w:jc w:val="both"/>
      </w:pPr>
      <w:r w:rsidRPr="00F54724">
        <w:t>au constat de rejet des offres reçues (le cas échéant), après l’heure limite fixée pour le dépôt des plis,</w:t>
      </w:r>
    </w:p>
    <w:p w14:paraId="0DD71FD1" w14:textId="77777777" w:rsidR="00296A3A" w:rsidRPr="00F54724" w:rsidRDefault="00296A3A" w:rsidP="0046499C">
      <w:pPr>
        <w:pStyle w:val="Paragraphedeliste"/>
        <w:numPr>
          <w:ilvl w:val="0"/>
          <w:numId w:val="41"/>
        </w:numPr>
        <w:spacing w:after="200" w:line="276" w:lineRule="auto"/>
        <w:jc w:val="both"/>
      </w:pPr>
      <w:r w:rsidRPr="00F54724">
        <w:t xml:space="preserve">l’ouverture publique des </w:t>
      </w:r>
      <w:r w:rsidRPr="00F54724">
        <w:rPr>
          <w:i/>
          <w:iCs/>
        </w:rPr>
        <w:t>(nombre)</w:t>
      </w:r>
      <w:r w:rsidRPr="00F54724">
        <w:t xml:space="preserve"> plis reçus dans les délais prescrits et qui sont déposés sur la table.</w:t>
      </w:r>
    </w:p>
    <w:p w14:paraId="10EC41A9" w14:textId="7CC95100" w:rsidR="00296A3A" w:rsidRPr="00F54724" w:rsidRDefault="00296A3A" w:rsidP="00D41BDF">
      <w:pPr>
        <w:spacing w:line="276" w:lineRule="auto"/>
        <w:jc w:val="both"/>
      </w:pPr>
      <w:r w:rsidRPr="00F54724">
        <w:t>L</w:t>
      </w:r>
      <w:r w:rsidR="0070708F" w:rsidRPr="00F54724">
        <w:t xml:space="preserve">e Comité </w:t>
      </w:r>
      <w:r w:rsidRPr="00F54724">
        <w:t>procède par la suite à l’ouverture des plis, avec lecture à haute voix des données figurant dans  le dossier d’appel à la concurrence.</w:t>
      </w:r>
    </w:p>
    <w:p w14:paraId="529FB4BA" w14:textId="77777777" w:rsidR="00296A3A" w:rsidRPr="00F54724" w:rsidRDefault="00296A3A" w:rsidP="00D41BDF">
      <w:pPr>
        <w:spacing w:line="276" w:lineRule="auto"/>
        <w:jc w:val="both"/>
      </w:pPr>
      <w:r w:rsidRPr="00F54724">
        <w:t>Les résultats détaillés de la séance d’ouverture sont consignés dans la fiche jointe.</w:t>
      </w:r>
    </w:p>
    <w:p w14:paraId="53E53696" w14:textId="77777777" w:rsidR="00296A3A" w:rsidRPr="00F54724" w:rsidRDefault="00296A3A" w:rsidP="00D41BDF">
      <w:pPr>
        <w:spacing w:line="276" w:lineRule="auto"/>
        <w:jc w:val="both"/>
      </w:pPr>
      <w:r w:rsidRPr="00F54724">
        <w:t>Fait le ……………….et ont signé</w:t>
      </w:r>
    </w:p>
    <w:p w14:paraId="1B6BEB5E" w14:textId="525D8219" w:rsidR="00296A3A" w:rsidRPr="00F54724" w:rsidRDefault="00296A3A" w:rsidP="00D41BDF">
      <w:pPr>
        <w:spacing w:line="276" w:lineRule="auto"/>
        <w:jc w:val="both"/>
      </w:pPr>
      <w:r w:rsidRPr="00F54724">
        <w:t>Le président d</w:t>
      </w:r>
      <w:r w:rsidR="0070708F" w:rsidRPr="00F54724">
        <w:t>u Comité</w:t>
      </w:r>
    </w:p>
    <w:p w14:paraId="16312495" w14:textId="219DB993" w:rsidR="00296A3A" w:rsidRPr="00F54724" w:rsidRDefault="00296A3A" w:rsidP="004C4EB4">
      <w:pPr>
        <w:spacing w:line="276" w:lineRule="auto"/>
        <w:jc w:val="both"/>
      </w:pPr>
      <w:r w:rsidRPr="00F54724">
        <w:t xml:space="preserve">Les membres : 1,            2,             3,              4,           </w:t>
      </w:r>
    </w:p>
    <w:p w14:paraId="39F13C67" w14:textId="77777777" w:rsidR="00296A3A" w:rsidRPr="00F54724" w:rsidRDefault="00296A3A" w:rsidP="00D41BDF">
      <w:pPr>
        <w:spacing w:line="276" w:lineRule="auto"/>
        <w:jc w:val="both"/>
      </w:pPr>
      <w:r w:rsidRPr="00F54724">
        <w:t xml:space="preserve">Les représentants des soumissionnaires : 1,            2,             3,              4,           5,             </w:t>
      </w:r>
    </w:p>
    <w:p w14:paraId="76A71BD9" w14:textId="77777777" w:rsidR="00296A3A" w:rsidRPr="00F54724" w:rsidRDefault="00296A3A" w:rsidP="00B84943">
      <w:pPr>
        <w:pStyle w:val="Titre3"/>
      </w:pPr>
      <w:bookmarkStart w:id="389" w:name="_Toc535916028"/>
      <w:bookmarkStart w:id="390" w:name="_Toc54684924"/>
      <w:bookmarkStart w:id="391" w:name="_Toc68517184"/>
      <w:r w:rsidRPr="00F54724">
        <w:t>Support N° 7bis (a)</w:t>
      </w:r>
      <w:bookmarkEnd w:id="389"/>
      <w:bookmarkEnd w:id="390"/>
      <w:bookmarkEnd w:id="391"/>
    </w:p>
    <w:p w14:paraId="03E44B46" w14:textId="77777777" w:rsidR="00296A3A" w:rsidRPr="00F54724" w:rsidRDefault="00296A3A" w:rsidP="00D41BDF">
      <w:pPr>
        <w:pStyle w:val="Titre3"/>
        <w:rPr>
          <w:sz w:val="36"/>
          <w:szCs w:val="36"/>
        </w:rPr>
      </w:pPr>
      <w:bookmarkStart w:id="392" w:name="_Toc355367112"/>
      <w:bookmarkStart w:id="393" w:name="_Toc535916029"/>
      <w:bookmarkStart w:id="394" w:name="_Toc54684925"/>
      <w:bookmarkStart w:id="395" w:name="_Toc68517185"/>
      <w:r w:rsidRPr="00F54724">
        <w:rPr>
          <w:sz w:val="36"/>
          <w:szCs w:val="36"/>
        </w:rPr>
        <w:t>Formulaire type de fiche de séance d’ouverture des plis</w:t>
      </w:r>
      <w:bookmarkEnd w:id="392"/>
      <w:bookmarkEnd w:id="393"/>
      <w:bookmarkEnd w:id="394"/>
      <w:bookmarkEnd w:id="395"/>
    </w:p>
    <w:p w14:paraId="68285E38" w14:textId="77777777" w:rsidR="00296A3A" w:rsidRPr="00F54724" w:rsidRDefault="00296A3A" w:rsidP="008E239C">
      <w:pPr>
        <w:pStyle w:val="Sansinterligne"/>
        <w:rPr>
          <w:rFonts w:ascii="Times New Roman" w:hAnsi="Times New Roman" w:cs="Times New Roman"/>
          <w:b/>
          <w:bCs/>
          <w:i/>
          <w:iCs/>
          <w:sz w:val="24"/>
          <w:szCs w:val="24"/>
        </w:rPr>
      </w:pPr>
      <w:r w:rsidRPr="00F54724">
        <w:rPr>
          <w:rFonts w:ascii="Times New Roman" w:hAnsi="Times New Roman" w:cs="Times New Roman"/>
          <w:b/>
          <w:bCs/>
          <w:i/>
          <w:iCs/>
          <w:sz w:val="24"/>
          <w:szCs w:val="24"/>
        </w:rPr>
        <w:t xml:space="preserve">Intitulé et objet de la Consultation de Fournisseurs </w:t>
      </w:r>
      <w:r w:rsidRPr="00F54724">
        <w:rPr>
          <w:rStyle w:val="Appelnotedebasdep"/>
          <w:b/>
          <w:bCs/>
          <w:i/>
          <w:iCs/>
          <w:sz w:val="24"/>
          <w:szCs w:val="24"/>
        </w:rPr>
        <w:footnoteReference w:id="16"/>
      </w:r>
    </w:p>
    <w:p w14:paraId="6FB38779" w14:textId="77777777" w:rsidR="00296A3A" w:rsidRPr="00F54724" w:rsidRDefault="00296A3A" w:rsidP="00D41BDF">
      <w:pPr>
        <w:pStyle w:val="Sansinterligne"/>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702"/>
        <w:gridCol w:w="850"/>
        <w:gridCol w:w="1125"/>
        <w:gridCol w:w="717"/>
        <w:gridCol w:w="541"/>
        <w:gridCol w:w="6"/>
        <w:gridCol w:w="2029"/>
        <w:gridCol w:w="6"/>
        <w:gridCol w:w="1488"/>
        <w:gridCol w:w="6"/>
      </w:tblGrid>
      <w:tr w:rsidR="00296A3A" w:rsidRPr="00F54724" w14:paraId="1C2BF55A" w14:textId="77777777">
        <w:trPr>
          <w:gridAfter w:val="1"/>
          <w:wAfter w:w="6" w:type="dxa"/>
          <w:jc w:val="center"/>
        </w:trPr>
        <w:tc>
          <w:tcPr>
            <w:tcW w:w="1816" w:type="dxa"/>
            <w:vMerge w:val="restart"/>
            <w:vAlign w:val="center"/>
          </w:tcPr>
          <w:p w14:paraId="556113D5"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Soumissionnaire</w:t>
            </w:r>
          </w:p>
        </w:tc>
        <w:tc>
          <w:tcPr>
            <w:tcW w:w="3936" w:type="dxa"/>
            <w:gridSpan w:val="5"/>
            <w:vAlign w:val="center"/>
          </w:tcPr>
          <w:p w14:paraId="0842BB5B"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Ouverture des offres techniques</w:t>
            </w:r>
          </w:p>
          <w:p w14:paraId="031A57E5"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Date et heure : …..</w:t>
            </w:r>
          </w:p>
        </w:tc>
        <w:tc>
          <w:tcPr>
            <w:tcW w:w="2036" w:type="dxa"/>
            <w:gridSpan w:val="2"/>
            <w:vAlign w:val="center"/>
          </w:tcPr>
          <w:p w14:paraId="24AAAAC2" w14:textId="77777777" w:rsidR="00296A3A" w:rsidRPr="00F54724" w:rsidRDefault="00296A3A">
            <w:pPr>
              <w:pStyle w:val="Sansinterligne"/>
              <w:spacing w:line="276" w:lineRule="auto"/>
              <w:jc w:val="center"/>
              <w:rPr>
                <w:rFonts w:ascii="Times New Roman" w:hAnsi="Times New Roman" w:cs="Times New Roman"/>
                <w:sz w:val="24"/>
                <w:szCs w:val="24"/>
              </w:rPr>
            </w:pPr>
          </w:p>
          <w:p w14:paraId="4265A1A8"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Ouverture des offres financières</w:t>
            </w:r>
          </w:p>
        </w:tc>
        <w:tc>
          <w:tcPr>
            <w:tcW w:w="1494" w:type="dxa"/>
            <w:gridSpan w:val="2"/>
            <w:tcBorders>
              <w:bottom w:val="nil"/>
            </w:tcBorders>
            <w:vAlign w:val="center"/>
          </w:tcPr>
          <w:p w14:paraId="4FF777F5" w14:textId="77777777" w:rsidR="00296A3A" w:rsidRPr="00F54724" w:rsidRDefault="00296A3A" w:rsidP="00D41BDF">
            <w:pPr>
              <w:spacing w:line="276" w:lineRule="auto"/>
              <w:jc w:val="center"/>
              <w:rPr>
                <w:lang w:eastAsia="en-US"/>
              </w:rPr>
            </w:pPr>
          </w:p>
          <w:p w14:paraId="63C1C83F" w14:textId="77777777" w:rsidR="00296A3A" w:rsidRPr="00F54724" w:rsidRDefault="00296A3A" w:rsidP="00D41BDF">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Observations</w:t>
            </w:r>
          </w:p>
        </w:tc>
      </w:tr>
      <w:tr w:rsidR="00296A3A" w:rsidRPr="00F54724" w14:paraId="472D4C86" w14:textId="77777777">
        <w:trPr>
          <w:trHeight w:val="4255"/>
          <w:jc w:val="center"/>
        </w:trPr>
        <w:tc>
          <w:tcPr>
            <w:tcW w:w="0" w:type="auto"/>
            <w:vMerge/>
            <w:vAlign w:val="center"/>
          </w:tcPr>
          <w:p w14:paraId="5D7036B7" w14:textId="77777777" w:rsidR="00296A3A" w:rsidRPr="00F54724" w:rsidRDefault="00296A3A">
            <w:pPr>
              <w:rPr>
                <w:lang w:eastAsia="en-US"/>
              </w:rPr>
            </w:pPr>
          </w:p>
        </w:tc>
        <w:tc>
          <w:tcPr>
            <w:tcW w:w="1553" w:type="dxa"/>
            <w:gridSpan w:val="2"/>
            <w:vAlign w:val="center"/>
          </w:tcPr>
          <w:p w14:paraId="34EFED16"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Conformité formelle de l’enveloppe extérieure</w:t>
            </w:r>
          </w:p>
          <w:p w14:paraId="73674054" w14:textId="77777777" w:rsidR="00296A3A" w:rsidRPr="00F54724" w:rsidRDefault="00296A3A">
            <w:pPr>
              <w:pStyle w:val="Sansinterligne"/>
              <w:spacing w:line="276" w:lineRule="auto"/>
              <w:jc w:val="center"/>
              <w:rPr>
                <w:rFonts w:ascii="Times New Roman" w:hAnsi="Times New Roman" w:cs="Times New Roman"/>
                <w:sz w:val="24"/>
                <w:szCs w:val="24"/>
              </w:rPr>
            </w:pPr>
          </w:p>
          <w:p w14:paraId="5B1BC077"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52B36913"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47D2E18F"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0023F4C2"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7E7166BA"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5F7EECE0"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2352269E" w14:textId="77777777" w:rsidR="00296A3A" w:rsidRPr="00F54724" w:rsidRDefault="00296A3A" w:rsidP="00D41BDF">
            <w:pPr>
              <w:pStyle w:val="Sansinterligne"/>
              <w:spacing w:line="276" w:lineRule="auto"/>
              <w:jc w:val="center"/>
              <w:rPr>
                <w:rFonts w:ascii="Times New Roman" w:hAnsi="Times New Roman" w:cs="Times New Roman"/>
                <w:sz w:val="24"/>
                <w:szCs w:val="24"/>
              </w:rPr>
            </w:pPr>
          </w:p>
          <w:p w14:paraId="21A03BB0" w14:textId="77777777" w:rsidR="00296A3A" w:rsidRPr="00F54724" w:rsidRDefault="00296A3A" w:rsidP="00D41BDF">
            <w:pPr>
              <w:pStyle w:val="Sansinterligne"/>
              <w:spacing w:line="276" w:lineRule="auto"/>
              <w:rPr>
                <w:rFonts w:ascii="Times New Roman" w:hAnsi="Times New Roman" w:cs="Times New Roman"/>
                <w:sz w:val="24"/>
                <w:szCs w:val="24"/>
              </w:rPr>
            </w:pPr>
          </w:p>
          <w:p w14:paraId="1B1EA2EF" w14:textId="77777777" w:rsidR="00296A3A" w:rsidRPr="00F54724" w:rsidRDefault="00296A3A" w:rsidP="00D41BDF">
            <w:pPr>
              <w:pStyle w:val="Sansinterligne"/>
              <w:spacing w:line="276" w:lineRule="auto"/>
              <w:rPr>
                <w:rFonts w:ascii="Times New Roman" w:hAnsi="Times New Roman" w:cs="Times New Roman"/>
                <w:sz w:val="24"/>
                <w:szCs w:val="24"/>
              </w:rPr>
            </w:pPr>
            <w:r w:rsidRPr="00F54724">
              <w:rPr>
                <w:rFonts w:ascii="Times New Roman" w:hAnsi="Times New Roman" w:cs="Times New Roman"/>
                <w:sz w:val="24"/>
                <w:szCs w:val="24"/>
              </w:rPr>
              <w:t xml:space="preserve"> Oui     Non</w:t>
            </w:r>
          </w:p>
        </w:tc>
        <w:tc>
          <w:tcPr>
            <w:tcW w:w="2389" w:type="dxa"/>
            <w:gridSpan w:val="4"/>
            <w:vAlign w:val="center"/>
          </w:tcPr>
          <w:p w14:paraId="015D760E"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Conformité formelle de l’offre aux exigences du dossier (liste des pièces constitutives)</w:t>
            </w:r>
          </w:p>
          <w:p w14:paraId="7986B8A5" w14:textId="77777777" w:rsidR="00296A3A" w:rsidRPr="00F54724" w:rsidRDefault="00296A3A">
            <w:pPr>
              <w:pStyle w:val="Sansinterligne"/>
              <w:spacing w:line="276" w:lineRule="auto"/>
              <w:jc w:val="center"/>
              <w:rPr>
                <w:rFonts w:ascii="Times New Roman" w:hAnsi="Times New Roman" w:cs="Times New Roman"/>
                <w:sz w:val="24"/>
                <w:szCs w:val="24"/>
              </w:rPr>
            </w:pPr>
          </w:p>
          <w:p w14:paraId="40668FAC" w14:textId="77777777" w:rsidR="00296A3A" w:rsidRPr="00F54724" w:rsidRDefault="00296A3A" w:rsidP="00D41BDF">
            <w:pPr>
              <w:pStyle w:val="Sansinterligne"/>
              <w:spacing w:line="276" w:lineRule="auto"/>
              <w:ind w:right="1147"/>
              <w:jc w:val="center"/>
              <w:rPr>
                <w:rFonts w:ascii="Times New Roman" w:hAnsi="Times New Roman" w:cs="Times New Roman"/>
                <w:sz w:val="24"/>
                <w:szCs w:val="24"/>
              </w:rPr>
            </w:pPr>
          </w:p>
          <w:p w14:paraId="39A296EC" w14:textId="77777777" w:rsidR="00296A3A" w:rsidRPr="00F54724" w:rsidRDefault="00296A3A" w:rsidP="00D41BDF">
            <w:pPr>
              <w:pStyle w:val="Sansinterligne"/>
              <w:spacing w:line="276" w:lineRule="auto"/>
              <w:ind w:right="1147"/>
              <w:jc w:val="center"/>
              <w:rPr>
                <w:rFonts w:ascii="Times New Roman" w:hAnsi="Times New Roman" w:cs="Times New Roman"/>
                <w:sz w:val="24"/>
                <w:szCs w:val="24"/>
              </w:rPr>
            </w:pPr>
          </w:p>
          <w:p w14:paraId="2D84A29E" w14:textId="77777777" w:rsidR="00296A3A" w:rsidRPr="00F54724" w:rsidRDefault="00296A3A" w:rsidP="00D41BDF">
            <w:pPr>
              <w:pStyle w:val="Sansinterligne"/>
              <w:spacing w:line="276" w:lineRule="auto"/>
              <w:ind w:right="1147"/>
              <w:jc w:val="center"/>
              <w:rPr>
                <w:rFonts w:ascii="Times New Roman" w:hAnsi="Times New Roman" w:cs="Times New Roman"/>
                <w:sz w:val="24"/>
                <w:szCs w:val="24"/>
              </w:rPr>
            </w:pPr>
          </w:p>
          <w:p w14:paraId="545F5ACB" w14:textId="77777777" w:rsidR="00296A3A" w:rsidRPr="00F54724" w:rsidRDefault="00296A3A" w:rsidP="00D41BDF">
            <w:pPr>
              <w:pStyle w:val="Sansinterligne"/>
              <w:spacing w:line="276" w:lineRule="auto"/>
              <w:ind w:right="1147"/>
              <w:jc w:val="center"/>
              <w:rPr>
                <w:rFonts w:ascii="Times New Roman" w:hAnsi="Times New Roman" w:cs="Times New Roman"/>
                <w:sz w:val="24"/>
                <w:szCs w:val="24"/>
              </w:rPr>
            </w:pPr>
          </w:p>
          <w:p w14:paraId="692AFDF4" w14:textId="77777777" w:rsidR="00296A3A" w:rsidRPr="00F54724" w:rsidRDefault="00296A3A" w:rsidP="00D41BDF">
            <w:pPr>
              <w:pStyle w:val="Sansinterligne"/>
              <w:spacing w:line="276" w:lineRule="auto"/>
              <w:ind w:right="1147"/>
              <w:jc w:val="center"/>
              <w:rPr>
                <w:rFonts w:ascii="Times New Roman" w:hAnsi="Times New Roman" w:cs="Times New Roman"/>
                <w:sz w:val="24"/>
                <w:szCs w:val="24"/>
              </w:rPr>
            </w:pPr>
          </w:p>
          <w:p w14:paraId="315D5C2C" w14:textId="1DC7A95E" w:rsidR="00296A3A" w:rsidRPr="00F54724" w:rsidRDefault="00623A1A" w:rsidP="00D41BDF">
            <w:pPr>
              <w:pStyle w:val="Sansinterligne"/>
              <w:spacing w:line="276" w:lineRule="auto"/>
              <w:ind w:right="1147"/>
              <w:jc w:val="center"/>
              <w:rPr>
                <w:rFonts w:ascii="Times New Roman" w:hAnsi="Times New Roman" w:cs="Times New Roman"/>
                <w:sz w:val="24"/>
                <w:szCs w:val="24"/>
              </w:rPr>
            </w:pPr>
            <w:r w:rsidRPr="00F54724">
              <w:rPr>
                <w:noProof/>
                <w:lang w:eastAsia="fr-FR"/>
              </w:rPr>
              <mc:AlternateContent>
                <mc:Choice Requires="wps">
                  <w:drawing>
                    <wp:anchor distT="0" distB="0" distL="114300" distR="114300" simplePos="0" relativeHeight="251666432" behindDoc="1" locked="0" layoutInCell="1" allowOverlap="1" wp14:anchorId="1CC35A8D" wp14:editId="47CCFB0B">
                      <wp:simplePos x="0" y="0"/>
                      <wp:positionH relativeFrom="column">
                        <wp:posOffset>708660</wp:posOffset>
                      </wp:positionH>
                      <wp:positionV relativeFrom="paragraph">
                        <wp:posOffset>346710</wp:posOffset>
                      </wp:positionV>
                      <wp:extent cx="905510" cy="236855"/>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15CBB" w14:textId="77777777" w:rsidR="00872B19" w:rsidRDefault="00872B19">
                                  <w:r>
                                    <w:t>Oui   Non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CC35A8D" id="Text Box 21" o:spid="_x0000_s1037" type="#_x0000_t202" style="position:absolute;left:0;text-align:left;margin-left:55.8pt;margin-top:27.3pt;width:71.3pt;height:18.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" stroked="f">
                      <v:textbox>
                        <w:txbxContent>
                          <w:p w14:paraId="74215CBB" w14:textId="77777777" w:rsidR="00872B19" w:rsidRDefault="00872B19">
                            <w:r>
                              <w:t>Oui   Non</w:t>
                            </w:r>
                          </w:p>
                        </w:txbxContent>
                      </v:textbox>
                    </v:shape>
                  </w:pict>
                </mc:Fallback>
              </mc:AlternateContent>
            </w:r>
            <w:r w:rsidR="00296A3A" w:rsidRPr="00F54724">
              <w:rPr>
                <w:rFonts w:ascii="Times New Roman" w:hAnsi="Times New Roman" w:cs="Times New Roman"/>
                <w:sz w:val="24"/>
                <w:szCs w:val="24"/>
              </w:rPr>
              <w:t xml:space="preserve">Intitulé du document demandé                         </w:t>
            </w:r>
          </w:p>
        </w:tc>
        <w:tc>
          <w:tcPr>
            <w:tcW w:w="2036" w:type="dxa"/>
            <w:gridSpan w:val="2"/>
            <w:vAlign w:val="center"/>
          </w:tcPr>
          <w:p w14:paraId="65A5D85A"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Prix à l’ouverture</w:t>
            </w:r>
          </w:p>
        </w:tc>
        <w:tc>
          <w:tcPr>
            <w:tcW w:w="0" w:type="auto"/>
            <w:gridSpan w:val="2"/>
            <w:tcBorders>
              <w:top w:val="nil"/>
            </w:tcBorders>
            <w:vAlign w:val="center"/>
          </w:tcPr>
          <w:p w14:paraId="2669E2C4" w14:textId="77777777" w:rsidR="00296A3A" w:rsidRPr="00F54724" w:rsidRDefault="00296A3A">
            <w:pPr>
              <w:rPr>
                <w:lang w:eastAsia="en-US"/>
              </w:rPr>
            </w:pPr>
          </w:p>
        </w:tc>
      </w:tr>
      <w:tr w:rsidR="00296A3A" w:rsidRPr="00F54724" w14:paraId="6D228BD0" w14:textId="77777777">
        <w:trPr>
          <w:jc w:val="center"/>
        </w:trPr>
        <w:tc>
          <w:tcPr>
            <w:tcW w:w="1816" w:type="dxa"/>
            <w:vAlign w:val="center"/>
          </w:tcPr>
          <w:p w14:paraId="2FDD89EC" w14:textId="77777777" w:rsidR="00296A3A" w:rsidRPr="00F54724" w:rsidRDefault="00296A3A">
            <w:pPr>
              <w:pStyle w:val="Sansinterligne"/>
              <w:spacing w:line="276" w:lineRule="auto"/>
              <w:jc w:val="center"/>
              <w:rPr>
                <w:rFonts w:ascii="Times New Roman" w:hAnsi="Times New Roman" w:cs="Times New Roman"/>
                <w:sz w:val="24"/>
                <w:szCs w:val="24"/>
              </w:rPr>
            </w:pPr>
          </w:p>
          <w:p w14:paraId="6100E305"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702" w:type="dxa"/>
            <w:vAlign w:val="center"/>
          </w:tcPr>
          <w:p w14:paraId="7A12312C"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851" w:type="dxa"/>
            <w:vAlign w:val="center"/>
          </w:tcPr>
          <w:p w14:paraId="26F55694"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1125" w:type="dxa"/>
            <w:vAlign w:val="center"/>
          </w:tcPr>
          <w:p w14:paraId="2D072D54"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717" w:type="dxa"/>
            <w:vAlign w:val="center"/>
          </w:tcPr>
          <w:p w14:paraId="0762C6E3"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547" w:type="dxa"/>
            <w:gridSpan w:val="2"/>
            <w:vAlign w:val="center"/>
          </w:tcPr>
          <w:p w14:paraId="73749DFF"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2036" w:type="dxa"/>
            <w:gridSpan w:val="2"/>
            <w:vAlign w:val="center"/>
          </w:tcPr>
          <w:p w14:paraId="5BDE2DEE"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1494" w:type="dxa"/>
            <w:gridSpan w:val="2"/>
            <w:vAlign w:val="center"/>
          </w:tcPr>
          <w:p w14:paraId="7594EBAF" w14:textId="77777777" w:rsidR="00296A3A" w:rsidRPr="00F54724" w:rsidRDefault="00296A3A">
            <w:pPr>
              <w:pStyle w:val="Sansinterligne"/>
              <w:spacing w:line="276" w:lineRule="auto"/>
              <w:jc w:val="center"/>
              <w:rPr>
                <w:rFonts w:ascii="Times New Roman" w:hAnsi="Times New Roman" w:cs="Times New Roman"/>
                <w:sz w:val="24"/>
                <w:szCs w:val="24"/>
              </w:rPr>
            </w:pPr>
          </w:p>
        </w:tc>
      </w:tr>
      <w:tr w:rsidR="00296A3A" w:rsidRPr="00F54724" w14:paraId="50623225" w14:textId="77777777">
        <w:trPr>
          <w:jc w:val="center"/>
        </w:trPr>
        <w:tc>
          <w:tcPr>
            <w:tcW w:w="1816" w:type="dxa"/>
            <w:vAlign w:val="center"/>
          </w:tcPr>
          <w:p w14:paraId="615A927D" w14:textId="77777777" w:rsidR="00296A3A" w:rsidRPr="00F54724" w:rsidRDefault="00296A3A">
            <w:pPr>
              <w:pStyle w:val="Sansinterligne"/>
              <w:spacing w:line="276" w:lineRule="auto"/>
              <w:jc w:val="center"/>
              <w:rPr>
                <w:rFonts w:ascii="Times New Roman" w:hAnsi="Times New Roman" w:cs="Times New Roman"/>
                <w:sz w:val="24"/>
                <w:szCs w:val="24"/>
              </w:rPr>
            </w:pPr>
          </w:p>
          <w:p w14:paraId="6AB29CD9"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702" w:type="dxa"/>
            <w:vAlign w:val="center"/>
          </w:tcPr>
          <w:p w14:paraId="6138300F"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851" w:type="dxa"/>
            <w:vAlign w:val="center"/>
          </w:tcPr>
          <w:p w14:paraId="4398999F"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1125" w:type="dxa"/>
            <w:vAlign w:val="center"/>
          </w:tcPr>
          <w:p w14:paraId="504A515C"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717" w:type="dxa"/>
            <w:vAlign w:val="center"/>
          </w:tcPr>
          <w:p w14:paraId="4E202624"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547" w:type="dxa"/>
            <w:gridSpan w:val="2"/>
            <w:vAlign w:val="center"/>
          </w:tcPr>
          <w:p w14:paraId="42640640"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2036" w:type="dxa"/>
            <w:gridSpan w:val="2"/>
            <w:vAlign w:val="center"/>
          </w:tcPr>
          <w:p w14:paraId="1250908E"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1494" w:type="dxa"/>
            <w:gridSpan w:val="2"/>
            <w:vAlign w:val="center"/>
          </w:tcPr>
          <w:p w14:paraId="37C6601E" w14:textId="77777777" w:rsidR="00296A3A" w:rsidRPr="00F54724" w:rsidRDefault="00296A3A">
            <w:pPr>
              <w:pStyle w:val="Sansinterligne"/>
              <w:spacing w:line="276" w:lineRule="auto"/>
              <w:jc w:val="center"/>
              <w:rPr>
                <w:rFonts w:ascii="Times New Roman" w:hAnsi="Times New Roman" w:cs="Times New Roman"/>
                <w:sz w:val="24"/>
                <w:szCs w:val="24"/>
              </w:rPr>
            </w:pPr>
          </w:p>
        </w:tc>
      </w:tr>
      <w:tr w:rsidR="00296A3A" w:rsidRPr="00F54724" w14:paraId="62595ED0" w14:textId="77777777">
        <w:trPr>
          <w:trHeight w:val="270"/>
          <w:jc w:val="center"/>
        </w:trPr>
        <w:tc>
          <w:tcPr>
            <w:tcW w:w="1816" w:type="dxa"/>
            <w:tcMar>
              <w:top w:w="0" w:type="dxa"/>
              <w:left w:w="70" w:type="dxa"/>
              <w:bottom w:w="0" w:type="dxa"/>
              <w:right w:w="70" w:type="dxa"/>
            </w:tcMar>
          </w:tcPr>
          <w:p w14:paraId="622A87B6" w14:textId="77777777" w:rsidR="00296A3A" w:rsidRPr="00F54724" w:rsidRDefault="00296A3A">
            <w:pPr>
              <w:pStyle w:val="Sansinterligne"/>
              <w:spacing w:line="276" w:lineRule="auto"/>
              <w:ind w:left="307"/>
              <w:rPr>
                <w:rFonts w:ascii="Times New Roman" w:hAnsi="Times New Roman" w:cs="Times New Roman"/>
                <w:sz w:val="24"/>
                <w:szCs w:val="24"/>
              </w:rPr>
            </w:pPr>
          </w:p>
          <w:p w14:paraId="14A53BE5"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702" w:type="dxa"/>
            <w:tcMar>
              <w:top w:w="0" w:type="dxa"/>
              <w:left w:w="70" w:type="dxa"/>
              <w:bottom w:w="0" w:type="dxa"/>
              <w:right w:w="70" w:type="dxa"/>
            </w:tcMar>
          </w:tcPr>
          <w:p w14:paraId="21F76D73" w14:textId="77777777" w:rsidR="00296A3A" w:rsidRPr="00F54724" w:rsidRDefault="00296A3A">
            <w:pPr>
              <w:pStyle w:val="Sansinterligne"/>
              <w:spacing w:line="276" w:lineRule="auto"/>
              <w:rPr>
                <w:rFonts w:ascii="Times New Roman" w:hAnsi="Times New Roman" w:cs="Times New Roman"/>
                <w:sz w:val="24"/>
                <w:szCs w:val="24"/>
              </w:rPr>
            </w:pPr>
          </w:p>
        </w:tc>
        <w:tc>
          <w:tcPr>
            <w:tcW w:w="851" w:type="dxa"/>
            <w:tcMar>
              <w:top w:w="0" w:type="dxa"/>
              <w:left w:w="70" w:type="dxa"/>
              <w:bottom w:w="0" w:type="dxa"/>
              <w:right w:w="70" w:type="dxa"/>
            </w:tcMar>
          </w:tcPr>
          <w:p w14:paraId="2C2EA387" w14:textId="77777777" w:rsidR="00296A3A" w:rsidRPr="00F54724" w:rsidRDefault="00296A3A">
            <w:pPr>
              <w:pStyle w:val="Sansinterligne"/>
              <w:spacing w:line="276" w:lineRule="auto"/>
              <w:rPr>
                <w:rFonts w:ascii="Times New Roman" w:hAnsi="Times New Roman" w:cs="Times New Roman"/>
                <w:sz w:val="24"/>
                <w:szCs w:val="24"/>
              </w:rPr>
            </w:pPr>
          </w:p>
        </w:tc>
        <w:tc>
          <w:tcPr>
            <w:tcW w:w="1125" w:type="dxa"/>
            <w:tcMar>
              <w:top w:w="0" w:type="dxa"/>
              <w:left w:w="70" w:type="dxa"/>
              <w:bottom w:w="0" w:type="dxa"/>
              <w:right w:w="70" w:type="dxa"/>
            </w:tcMar>
          </w:tcPr>
          <w:p w14:paraId="14444837" w14:textId="77777777" w:rsidR="00296A3A" w:rsidRPr="00F54724" w:rsidRDefault="00296A3A">
            <w:pPr>
              <w:pStyle w:val="Sansinterligne"/>
              <w:spacing w:line="276" w:lineRule="auto"/>
              <w:rPr>
                <w:rFonts w:ascii="Times New Roman" w:hAnsi="Times New Roman" w:cs="Times New Roman"/>
                <w:sz w:val="24"/>
                <w:szCs w:val="24"/>
              </w:rPr>
            </w:pPr>
          </w:p>
        </w:tc>
        <w:tc>
          <w:tcPr>
            <w:tcW w:w="717" w:type="dxa"/>
            <w:tcMar>
              <w:top w:w="0" w:type="dxa"/>
              <w:left w:w="70" w:type="dxa"/>
              <w:bottom w:w="0" w:type="dxa"/>
              <w:right w:w="70" w:type="dxa"/>
            </w:tcMar>
          </w:tcPr>
          <w:p w14:paraId="1A93151D" w14:textId="77777777" w:rsidR="00296A3A" w:rsidRPr="00F54724" w:rsidRDefault="00296A3A">
            <w:pPr>
              <w:pStyle w:val="Sansinterligne"/>
              <w:spacing w:line="276" w:lineRule="auto"/>
              <w:rPr>
                <w:rFonts w:ascii="Times New Roman" w:hAnsi="Times New Roman" w:cs="Times New Roman"/>
                <w:sz w:val="24"/>
                <w:szCs w:val="24"/>
              </w:rPr>
            </w:pPr>
          </w:p>
        </w:tc>
        <w:tc>
          <w:tcPr>
            <w:tcW w:w="547" w:type="dxa"/>
            <w:gridSpan w:val="2"/>
            <w:tcMar>
              <w:top w:w="0" w:type="dxa"/>
              <w:left w:w="70" w:type="dxa"/>
              <w:bottom w:w="0" w:type="dxa"/>
              <w:right w:w="70" w:type="dxa"/>
            </w:tcMar>
          </w:tcPr>
          <w:p w14:paraId="179DB6AE" w14:textId="77777777" w:rsidR="00296A3A" w:rsidRPr="00F54724" w:rsidRDefault="00296A3A">
            <w:pPr>
              <w:pStyle w:val="Sansinterligne"/>
              <w:spacing w:line="276" w:lineRule="auto"/>
              <w:rPr>
                <w:rFonts w:ascii="Times New Roman" w:hAnsi="Times New Roman" w:cs="Times New Roman"/>
                <w:sz w:val="24"/>
                <w:szCs w:val="24"/>
              </w:rPr>
            </w:pPr>
          </w:p>
        </w:tc>
        <w:tc>
          <w:tcPr>
            <w:tcW w:w="2036" w:type="dxa"/>
            <w:gridSpan w:val="2"/>
            <w:tcMar>
              <w:top w:w="0" w:type="dxa"/>
              <w:left w:w="70" w:type="dxa"/>
              <w:bottom w:w="0" w:type="dxa"/>
              <w:right w:w="70" w:type="dxa"/>
            </w:tcMar>
          </w:tcPr>
          <w:p w14:paraId="1875ED15" w14:textId="77777777" w:rsidR="00296A3A" w:rsidRPr="00F54724" w:rsidRDefault="00296A3A">
            <w:pPr>
              <w:pStyle w:val="Sansinterligne"/>
              <w:spacing w:line="276" w:lineRule="auto"/>
              <w:rPr>
                <w:rFonts w:ascii="Times New Roman" w:hAnsi="Times New Roman" w:cs="Times New Roman"/>
                <w:sz w:val="24"/>
                <w:szCs w:val="24"/>
              </w:rPr>
            </w:pPr>
          </w:p>
        </w:tc>
        <w:tc>
          <w:tcPr>
            <w:tcW w:w="1494" w:type="dxa"/>
            <w:gridSpan w:val="2"/>
            <w:tcMar>
              <w:top w:w="0" w:type="dxa"/>
              <w:left w:w="70" w:type="dxa"/>
              <w:bottom w:w="0" w:type="dxa"/>
              <w:right w:w="70" w:type="dxa"/>
            </w:tcMar>
          </w:tcPr>
          <w:p w14:paraId="7F14F71F"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26F6F6FD" w14:textId="77777777">
        <w:trPr>
          <w:trHeight w:val="270"/>
          <w:jc w:val="center"/>
        </w:trPr>
        <w:tc>
          <w:tcPr>
            <w:tcW w:w="1816" w:type="dxa"/>
            <w:tcMar>
              <w:top w:w="0" w:type="dxa"/>
              <w:left w:w="70" w:type="dxa"/>
              <w:bottom w:w="0" w:type="dxa"/>
              <w:right w:w="70" w:type="dxa"/>
            </w:tcMar>
          </w:tcPr>
          <w:p w14:paraId="199749D3" w14:textId="77777777" w:rsidR="00296A3A" w:rsidRPr="00F54724" w:rsidRDefault="00296A3A">
            <w:pPr>
              <w:pStyle w:val="Sansinterligne"/>
              <w:spacing w:line="276" w:lineRule="auto"/>
              <w:ind w:left="307"/>
              <w:rPr>
                <w:rFonts w:ascii="Times New Roman" w:hAnsi="Times New Roman" w:cs="Times New Roman"/>
                <w:sz w:val="24"/>
                <w:szCs w:val="24"/>
              </w:rPr>
            </w:pPr>
          </w:p>
          <w:p w14:paraId="5BF7EB95"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702" w:type="dxa"/>
            <w:tcMar>
              <w:top w:w="0" w:type="dxa"/>
              <w:left w:w="70" w:type="dxa"/>
              <w:bottom w:w="0" w:type="dxa"/>
              <w:right w:w="70" w:type="dxa"/>
            </w:tcMar>
          </w:tcPr>
          <w:p w14:paraId="51159B5A" w14:textId="77777777" w:rsidR="00296A3A" w:rsidRPr="00F54724" w:rsidRDefault="00296A3A">
            <w:pPr>
              <w:pStyle w:val="Sansinterligne"/>
              <w:spacing w:line="276" w:lineRule="auto"/>
              <w:rPr>
                <w:rFonts w:ascii="Times New Roman" w:hAnsi="Times New Roman" w:cs="Times New Roman"/>
                <w:sz w:val="24"/>
                <w:szCs w:val="24"/>
              </w:rPr>
            </w:pPr>
          </w:p>
        </w:tc>
        <w:tc>
          <w:tcPr>
            <w:tcW w:w="851" w:type="dxa"/>
            <w:tcMar>
              <w:top w:w="0" w:type="dxa"/>
              <w:left w:w="70" w:type="dxa"/>
              <w:bottom w:w="0" w:type="dxa"/>
              <w:right w:w="70" w:type="dxa"/>
            </w:tcMar>
          </w:tcPr>
          <w:p w14:paraId="44F5BEEF" w14:textId="77777777" w:rsidR="00296A3A" w:rsidRPr="00F54724" w:rsidRDefault="00296A3A">
            <w:pPr>
              <w:pStyle w:val="Sansinterligne"/>
              <w:spacing w:line="276" w:lineRule="auto"/>
              <w:rPr>
                <w:rFonts w:ascii="Times New Roman" w:hAnsi="Times New Roman" w:cs="Times New Roman"/>
                <w:sz w:val="24"/>
                <w:szCs w:val="24"/>
              </w:rPr>
            </w:pPr>
          </w:p>
        </w:tc>
        <w:tc>
          <w:tcPr>
            <w:tcW w:w="1125" w:type="dxa"/>
            <w:tcMar>
              <w:top w:w="0" w:type="dxa"/>
              <w:left w:w="70" w:type="dxa"/>
              <w:bottom w:w="0" w:type="dxa"/>
              <w:right w:w="70" w:type="dxa"/>
            </w:tcMar>
          </w:tcPr>
          <w:p w14:paraId="22AABE9A" w14:textId="77777777" w:rsidR="00296A3A" w:rsidRPr="00F54724" w:rsidRDefault="00296A3A">
            <w:pPr>
              <w:pStyle w:val="Sansinterligne"/>
              <w:spacing w:line="276" w:lineRule="auto"/>
              <w:rPr>
                <w:rFonts w:ascii="Times New Roman" w:hAnsi="Times New Roman" w:cs="Times New Roman"/>
                <w:sz w:val="24"/>
                <w:szCs w:val="24"/>
              </w:rPr>
            </w:pPr>
          </w:p>
        </w:tc>
        <w:tc>
          <w:tcPr>
            <w:tcW w:w="717" w:type="dxa"/>
            <w:tcMar>
              <w:top w:w="0" w:type="dxa"/>
              <w:left w:w="70" w:type="dxa"/>
              <w:bottom w:w="0" w:type="dxa"/>
              <w:right w:w="70" w:type="dxa"/>
            </w:tcMar>
          </w:tcPr>
          <w:p w14:paraId="0B5EE361" w14:textId="77777777" w:rsidR="00296A3A" w:rsidRPr="00F54724" w:rsidRDefault="00296A3A">
            <w:pPr>
              <w:pStyle w:val="Sansinterligne"/>
              <w:spacing w:line="276" w:lineRule="auto"/>
              <w:rPr>
                <w:rFonts w:ascii="Times New Roman" w:hAnsi="Times New Roman" w:cs="Times New Roman"/>
                <w:sz w:val="24"/>
                <w:szCs w:val="24"/>
              </w:rPr>
            </w:pPr>
          </w:p>
        </w:tc>
        <w:tc>
          <w:tcPr>
            <w:tcW w:w="547" w:type="dxa"/>
            <w:gridSpan w:val="2"/>
            <w:tcMar>
              <w:top w:w="0" w:type="dxa"/>
              <w:left w:w="70" w:type="dxa"/>
              <w:bottom w:w="0" w:type="dxa"/>
              <w:right w:w="70" w:type="dxa"/>
            </w:tcMar>
          </w:tcPr>
          <w:p w14:paraId="5245B403" w14:textId="77777777" w:rsidR="00296A3A" w:rsidRPr="00F54724" w:rsidRDefault="00296A3A">
            <w:pPr>
              <w:pStyle w:val="Sansinterligne"/>
              <w:spacing w:line="276" w:lineRule="auto"/>
              <w:rPr>
                <w:rFonts w:ascii="Times New Roman" w:hAnsi="Times New Roman" w:cs="Times New Roman"/>
                <w:sz w:val="24"/>
                <w:szCs w:val="24"/>
              </w:rPr>
            </w:pPr>
          </w:p>
        </w:tc>
        <w:tc>
          <w:tcPr>
            <w:tcW w:w="2036" w:type="dxa"/>
            <w:gridSpan w:val="2"/>
            <w:tcMar>
              <w:top w:w="0" w:type="dxa"/>
              <w:left w:w="70" w:type="dxa"/>
              <w:bottom w:w="0" w:type="dxa"/>
              <w:right w:w="70" w:type="dxa"/>
            </w:tcMar>
          </w:tcPr>
          <w:p w14:paraId="5717C4A2" w14:textId="77777777" w:rsidR="00296A3A" w:rsidRPr="00F54724" w:rsidRDefault="00296A3A">
            <w:pPr>
              <w:pStyle w:val="Sansinterligne"/>
              <w:spacing w:line="276" w:lineRule="auto"/>
              <w:rPr>
                <w:rFonts w:ascii="Times New Roman" w:hAnsi="Times New Roman" w:cs="Times New Roman"/>
                <w:sz w:val="24"/>
                <w:szCs w:val="24"/>
              </w:rPr>
            </w:pPr>
          </w:p>
        </w:tc>
        <w:tc>
          <w:tcPr>
            <w:tcW w:w="1494" w:type="dxa"/>
            <w:gridSpan w:val="2"/>
            <w:tcMar>
              <w:top w:w="0" w:type="dxa"/>
              <w:left w:w="70" w:type="dxa"/>
              <w:bottom w:w="0" w:type="dxa"/>
              <w:right w:w="70" w:type="dxa"/>
            </w:tcMar>
          </w:tcPr>
          <w:p w14:paraId="45DF6A1F"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4308293F" w14:textId="77777777">
        <w:trPr>
          <w:trHeight w:val="270"/>
          <w:jc w:val="center"/>
        </w:trPr>
        <w:tc>
          <w:tcPr>
            <w:tcW w:w="1816" w:type="dxa"/>
            <w:tcMar>
              <w:top w:w="0" w:type="dxa"/>
              <w:left w:w="70" w:type="dxa"/>
              <w:bottom w:w="0" w:type="dxa"/>
              <w:right w:w="70" w:type="dxa"/>
            </w:tcMar>
          </w:tcPr>
          <w:p w14:paraId="6B6E0593" w14:textId="77777777" w:rsidR="00296A3A" w:rsidRPr="00F54724" w:rsidRDefault="00296A3A">
            <w:pPr>
              <w:pStyle w:val="Sansinterligne"/>
              <w:spacing w:line="276" w:lineRule="auto"/>
              <w:ind w:left="307"/>
              <w:rPr>
                <w:rFonts w:ascii="Times New Roman" w:hAnsi="Times New Roman" w:cs="Times New Roman"/>
                <w:sz w:val="24"/>
                <w:szCs w:val="24"/>
              </w:rPr>
            </w:pPr>
          </w:p>
          <w:p w14:paraId="76D8C50C"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702" w:type="dxa"/>
            <w:tcMar>
              <w:top w:w="0" w:type="dxa"/>
              <w:left w:w="70" w:type="dxa"/>
              <w:bottom w:w="0" w:type="dxa"/>
              <w:right w:w="70" w:type="dxa"/>
            </w:tcMar>
          </w:tcPr>
          <w:p w14:paraId="750C45E2" w14:textId="77777777" w:rsidR="00296A3A" w:rsidRPr="00F54724" w:rsidRDefault="00296A3A">
            <w:pPr>
              <w:pStyle w:val="Sansinterligne"/>
              <w:spacing w:line="276" w:lineRule="auto"/>
              <w:rPr>
                <w:rFonts w:ascii="Times New Roman" w:hAnsi="Times New Roman" w:cs="Times New Roman"/>
                <w:sz w:val="24"/>
                <w:szCs w:val="24"/>
              </w:rPr>
            </w:pPr>
          </w:p>
        </w:tc>
        <w:tc>
          <w:tcPr>
            <w:tcW w:w="851" w:type="dxa"/>
            <w:tcMar>
              <w:top w:w="0" w:type="dxa"/>
              <w:left w:w="70" w:type="dxa"/>
              <w:bottom w:w="0" w:type="dxa"/>
              <w:right w:w="70" w:type="dxa"/>
            </w:tcMar>
          </w:tcPr>
          <w:p w14:paraId="72E1D7EC" w14:textId="77777777" w:rsidR="00296A3A" w:rsidRPr="00F54724" w:rsidRDefault="00296A3A">
            <w:pPr>
              <w:pStyle w:val="Sansinterligne"/>
              <w:spacing w:line="276" w:lineRule="auto"/>
              <w:rPr>
                <w:rFonts w:ascii="Times New Roman" w:hAnsi="Times New Roman" w:cs="Times New Roman"/>
                <w:sz w:val="24"/>
                <w:szCs w:val="24"/>
              </w:rPr>
            </w:pPr>
          </w:p>
        </w:tc>
        <w:tc>
          <w:tcPr>
            <w:tcW w:w="1125" w:type="dxa"/>
            <w:tcMar>
              <w:top w:w="0" w:type="dxa"/>
              <w:left w:w="70" w:type="dxa"/>
              <w:bottom w:w="0" w:type="dxa"/>
              <w:right w:w="70" w:type="dxa"/>
            </w:tcMar>
          </w:tcPr>
          <w:p w14:paraId="5D257D6E" w14:textId="77777777" w:rsidR="00296A3A" w:rsidRPr="00F54724" w:rsidRDefault="00296A3A">
            <w:pPr>
              <w:pStyle w:val="Sansinterligne"/>
              <w:spacing w:line="276" w:lineRule="auto"/>
              <w:rPr>
                <w:rFonts w:ascii="Times New Roman" w:hAnsi="Times New Roman" w:cs="Times New Roman"/>
                <w:sz w:val="24"/>
                <w:szCs w:val="24"/>
              </w:rPr>
            </w:pPr>
          </w:p>
        </w:tc>
        <w:tc>
          <w:tcPr>
            <w:tcW w:w="717" w:type="dxa"/>
            <w:tcMar>
              <w:top w:w="0" w:type="dxa"/>
              <w:left w:w="70" w:type="dxa"/>
              <w:bottom w:w="0" w:type="dxa"/>
              <w:right w:w="70" w:type="dxa"/>
            </w:tcMar>
          </w:tcPr>
          <w:p w14:paraId="0249D92E" w14:textId="77777777" w:rsidR="00296A3A" w:rsidRPr="00F54724" w:rsidRDefault="00296A3A">
            <w:pPr>
              <w:pStyle w:val="Sansinterligne"/>
              <w:spacing w:line="276" w:lineRule="auto"/>
              <w:rPr>
                <w:rFonts w:ascii="Times New Roman" w:hAnsi="Times New Roman" w:cs="Times New Roman"/>
                <w:sz w:val="24"/>
                <w:szCs w:val="24"/>
              </w:rPr>
            </w:pPr>
          </w:p>
        </w:tc>
        <w:tc>
          <w:tcPr>
            <w:tcW w:w="547" w:type="dxa"/>
            <w:gridSpan w:val="2"/>
            <w:tcMar>
              <w:top w:w="0" w:type="dxa"/>
              <w:left w:w="70" w:type="dxa"/>
              <w:bottom w:w="0" w:type="dxa"/>
              <w:right w:w="70" w:type="dxa"/>
            </w:tcMar>
          </w:tcPr>
          <w:p w14:paraId="661D629F" w14:textId="77777777" w:rsidR="00296A3A" w:rsidRPr="00F54724" w:rsidRDefault="00296A3A">
            <w:pPr>
              <w:pStyle w:val="Sansinterligne"/>
              <w:spacing w:line="276" w:lineRule="auto"/>
              <w:rPr>
                <w:rFonts w:ascii="Times New Roman" w:hAnsi="Times New Roman" w:cs="Times New Roman"/>
                <w:sz w:val="24"/>
                <w:szCs w:val="24"/>
              </w:rPr>
            </w:pPr>
          </w:p>
        </w:tc>
        <w:tc>
          <w:tcPr>
            <w:tcW w:w="2036" w:type="dxa"/>
            <w:gridSpan w:val="2"/>
            <w:tcMar>
              <w:top w:w="0" w:type="dxa"/>
              <w:left w:w="70" w:type="dxa"/>
              <w:bottom w:w="0" w:type="dxa"/>
              <w:right w:w="70" w:type="dxa"/>
            </w:tcMar>
          </w:tcPr>
          <w:p w14:paraId="105D4E5A" w14:textId="77777777" w:rsidR="00296A3A" w:rsidRPr="00F54724" w:rsidRDefault="00296A3A">
            <w:pPr>
              <w:pStyle w:val="Sansinterligne"/>
              <w:spacing w:line="276" w:lineRule="auto"/>
              <w:rPr>
                <w:rFonts w:ascii="Times New Roman" w:hAnsi="Times New Roman" w:cs="Times New Roman"/>
                <w:sz w:val="24"/>
                <w:szCs w:val="24"/>
              </w:rPr>
            </w:pPr>
          </w:p>
        </w:tc>
        <w:tc>
          <w:tcPr>
            <w:tcW w:w="1494" w:type="dxa"/>
            <w:gridSpan w:val="2"/>
            <w:tcMar>
              <w:top w:w="0" w:type="dxa"/>
              <w:left w:w="70" w:type="dxa"/>
              <w:bottom w:w="0" w:type="dxa"/>
              <w:right w:w="70" w:type="dxa"/>
            </w:tcMar>
          </w:tcPr>
          <w:p w14:paraId="66937BFB"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76ECE2AD" w14:textId="77777777">
        <w:trPr>
          <w:trHeight w:val="270"/>
          <w:jc w:val="center"/>
        </w:trPr>
        <w:tc>
          <w:tcPr>
            <w:tcW w:w="1816" w:type="dxa"/>
            <w:tcMar>
              <w:top w:w="0" w:type="dxa"/>
              <w:left w:w="70" w:type="dxa"/>
              <w:bottom w:w="0" w:type="dxa"/>
              <w:right w:w="70" w:type="dxa"/>
            </w:tcMar>
          </w:tcPr>
          <w:p w14:paraId="2B23204B" w14:textId="77777777" w:rsidR="00296A3A" w:rsidRPr="00F54724" w:rsidRDefault="00296A3A">
            <w:pPr>
              <w:pStyle w:val="Sansinterligne"/>
              <w:spacing w:line="276" w:lineRule="auto"/>
              <w:ind w:left="307"/>
              <w:rPr>
                <w:rFonts w:ascii="Times New Roman" w:hAnsi="Times New Roman" w:cs="Times New Roman"/>
                <w:sz w:val="24"/>
                <w:szCs w:val="24"/>
              </w:rPr>
            </w:pPr>
          </w:p>
          <w:p w14:paraId="7D9A9EE1"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702" w:type="dxa"/>
            <w:tcMar>
              <w:top w:w="0" w:type="dxa"/>
              <w:left w:w="70" w:type="dxa"/>
              <w:bottom w:w="0" w:type="dxa"/>
              <w:right w:w="70" w:type="dxa"/>
            </w:tcMar>
          </w:tcPr>
          <w:p w14:paraId="2FCE2270" w14:textId="77777777" w:rsidR="00296A3A" w:rsidRPr="00F54724" w:rsidRDefault="00296A3A">
            <w:pPr>
              <w:pStyle w:val="Sansinterligne"/>
              <w:spacing w:line="276" w:lineRule="auto"/>
              <w:rPr>
                <w:rFonts w:ascii="Times New Roman" w:hAnsi="Times New Roman" w:cs="Times New Roman"/>
                <w:sz w:val="24"/>
                <w:szCs w:val="24"/>
              </w:rPr>
            </w:pPr>
          </w:p>
        </w:tc>
        <w:tc>
          <w:tcPr>
            <w:tcW w:w="851" w:type="dxa"/>
            <w:tcMar>
              <w:top w:w="0" w:type="dxa"/>
              <w:left w:w="70" w:type="dxa"/>
              <w:bottom w:w="0" w:type="dxa"/>
              <w:right w:w="70" w:type="dxa"/>
            </w:tcMar>
          </w:tcPr>
          <w:p w14:paraId="120BF08B" w14:textId="77777777" w:rsidR="00296A3A" w:rsidRPr="00F54724" w:rsidRDefault="00296A3A">
            <w:pPr>
              <w:pStyle w:val="Sansinterligne"/>
              <w:spacing w:line="276" w:lineRule="auto"/>
              <w:rPr>
                <w:rFonts w:ascii="Times New Roman" w:hAnsi="Times New Roman" w:cs="Times New Roman"/>
                <w:sz w:val="24"/>
                <w:szCs w:val="24"/>
              </w:rPr>
            </w:pPr>
          </w:p>
        </w:tc>
        <w:tc>
          <w:tcPr>
            <w:tcW w:w="1125" w:type="dxa"/>
            <w:tcMar>
              <w:top w:w="0" w:type="dxa"/>
              <w:left w:w="70" w:type="dxa"/>
              <w:bottom w:w="0" w:type="dxa"/>
              <w:right w:w="70" w:type="dxa"/>
            </w:tcMar>
          </w:tcPr>
          <w:p w14:paraId="6F17AD68" w14:textId="77777777" w:rsidR="00296A3A" w:rsidRPr="00F54724" w:rsidRDefault="00296A3A">
            <w:pPr>
              <w:pStyle w:val="Sansinterligne"/>
              <w:spacing w:line="276" w:lineRule="auto"/>
              <w:rPr>
                <w:rFonts w:ascii="Times New Roman" w:hAnsi="Times New Roman" w:cs="Times New Roman"/>
                <w:sz w:val="24"/>
                <w:szCs w:val="24"/>
              </w:rPr>
            </w:pPr>
          </w:p>
        </w:tc>
        <w:tc>
          <w:tcPr>
            <w:tcW w:w="717" w:type="dxa"/>
            <w:tcMar>
              <w:top w:w="0" w:type="dxa"/>
              <w:left w:w="70" w:type="dxa"/>
              <w:bottom w:w="0" w:type="dxa"/>
              <w:right w:w="70" w:type="dxa"/>
            </w:tcMar>
          </w:tcPr>
          <w:p w14:paraId="7A644F5C" w14:textId="77777777" w:rsidR="00296A3A" w:rsidRPr="00F54724" w:rsidRDefault="00296A3A">
            <w:pPr>
              <w:pStyle w:val="Sansinterligne"/>
              <w:spacing w:line="276" w:lineRule="auto"/>
              <w:rPr>
                <w:rFonts w:ascii="Times New Roman" w:hAnsi="Times New Roman" w:cs="Times New Roman"/>
                <w:sz w:val="24"/>
                <w:szCs w:val="24"/>
              </w:rPr>
            </w:pPr>
          </w:p>
        </w:tc>
        <w:tc>
          <w:tcPr>
            <w:tcW w:w="547" w:type="dxa"/>
            <w:gridSpan w:val="2"/>
            <w:tcMar>
              <w:top w:w="0" w:type="dxa"/>
              <w:left w:w="70" w:type="dxa"/>
              <w:bottom w:w="0" w:type="dxa"/>
              <w:right w:w="70" w:type="dxa"/>
            </w:tcMar>
          </w:tcPr>
          <w:p w14:paraId="754581DE" w14:textId="77777777" w:rsidR="00296A3A" w:rsidRPr="00F54724" w:rsidRDefault="00296A3A">
            <w:pPr>
              <w:pStyle w:val="Sansinterligne"/>
              <w:spacing w:line="276" w:lineRule="auto"/>
              <w:rPr>
                <w:rFonts w:ascii="Times New Roman" w:hAnsi="Times New Roman" w:cs="Times New Roman"/>
                <w:sz w:val="24"/>
                <w:szCs w:val="24"/>
              </w:rPr>
            </w:pPr>
          </w:p>
        </w:tc>
        <w:tc>
          <w:tcPr>
            <w:tcW w:w="2036" w:type="dxa"/>
            <w:gridSpan w:val="2"/>
            <w:tcMar>
              <w:top w:w="0" w:type="dxa"/>
              <w:left w:w="70" w:type="dxa"/>
              <w:bottom w:w="0" w:type="dxa"/>
              <w:right w:w="70" w:type="dxa"/>
            </w:tcMar>
          </w:tcPr>
          <w:p w14:paraId="06940ED3" w14:textId="77777777" w:rsidR="00296A3A" w:rsidRPr="00F54724" w:rsidRDefault="00296A3A">
            <w:pPr>
              <w:pStyle w:val="Sansinterligne"/>
              <w:spacing w:line="276" w:lineRule="auto"/>
              <w:rPr>
                <w:rFonts w:ascii="Times New Roman" w:hAnsi="Times New Roman" w:cs="Times New Roman"/>
                <w:sz w:val="24"/>
                <w:szCs w:val="24"/>
              </w:rPr>
            </w:pPr>
          </w:p>
        </w:tc>
        <w:tc>
          <w:tcPr>
            <w:tcW w:w="1494" w:type="dxa"/>
            <w:gridSpan w:val="2"/>
            <w:tcMar>
              <w:top w:w="0" w:type="dxa"/>
              <w:left w:w="70" w:type="dxa"/>
              <w:bottom w:w="0" w:type="dxa"/>
              <w:right w:w="70" w:type="dxa"/>
            </w:tcMar>
          </w:tcPr>
          <w:p w14:paraId="79095ACA"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785ECB5D" w14:textId="77777777">
        <w:trPr>
          <w:trHeight w:val="270"/>
          <w:jc w:val="center"/>
        </w:trPr>
        <w:tc>
          <w:tcPr>
            <w:tcW w:w="1816" w:type="dxa"/>
            <w:tcMar>
              <w:top w:w="0" w:type="dxa"/>
              <w:left w:w="70" w:type="dxa"/>
              <w:bottom w:w="0" w:type="dxa"/>
              <w:right w:w="70" w:type="dxa"/>
            </w:tcMar>
          </w:tcPr>
          <w:p w14:paraId="78C10B3E" w14:textId="77777777" w:rsidR="00296A3A" w:rsidRPr="00F54724" w:rsidRDefault="00296A3A">
            <w:pPr>
              <w:pStyle w:val="Sansinterligne"/>
              <w:spacing w:line="276" w:lineRule="auto"/>
              <w:ind w:left="307"/>
              <w:rPr>
                <w:rFonts w:ascii="Times New Roman" w:hAnsi="Times New Roman" w:cs="Times New Roman"/>
                <w:sz w:val="24"/>
                <w:szCs w:val="24"/>
              </w:rPr>
            </w:pPr>
          </w:p>
          <w:p w14:paraId="20D9483B"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702" w:type="dxa"/>
            <w:tcMar>
              <w:top w:w="0" w:type="dxa"/>
              <w:left w:w="70" w:type="dxa"/>
              <w:bottom w:w="0" w:type="dxa"/>
              <w:right w:w="70" w:type="dxa"/>
            </w:tcMar>
          </w:tcPr>
          <w:p w14:paraId="4AB4B8E7" w14:textId="77777777" w:rsidR="00296A3A" w:rsidRPr="00F54724" w:rsidRDefault="00296A3A">
            <w:pPr>
              <w:pStyle w:val="Sansinterligne"/>
              <w:spacing w:line="276" w:lineRule="auto"/>
              <w:rPr>
                <w:rFonts w:ascii="Times New Roman" w:hAnsi="Times New Roman" w:cs="Times New Roman"/>
                <w:sz w:val="24"/>
                <w:szCs w:val="24"/>
              </w:rPr>
            </w:pPr>
          </w:p>
        </w:tc>
        <w:tc>
          <w:tcPr>
            <w:tcW w:w="851" w:type="dxa"/>
            <w:tcMar>
              <w:top w:w="0" w:type="dxa"/>
              <w:left w:w="70" w:type="dxa"/>
              <w:bottom w:w="0" w:type="dxa"/>
              <w:right w:w="70" w:type="dxa"/>
            </w:tcMar>
          </w:tcPr>
          <w:p w14:paraId="12265BF9" w14:textId="77777777" w:rsidR="00296A3A" w:rsidRPr="00F54724" w:rsidRDefault="00296A3A">
            <w:pPr>
              <w:pStyle w:val="Sansinterligne"/>
              <w:spacing w:line="276" w:lineRule="auto"/>
              <w:rPr>
                <w:rFonts w:ascii="Times New Roman" w:hAnsi="Times New Roman" w:cs="Times New Roman"/>
                <w:sz w:val="24"/>
                <w:szCs w:val="24"/>
              </w:rPr>
            </w:pPr>
          </w:p>
        </w:tc>
        <w:tc>
          <w:tcPr>
            <w:tcW w:w="1125" w:type="dxa"/>
            <w:tcMar>
              <w:top w:w="0" w:type="dxa"/>
              <w:left w:w="70" w:type="dxa"/>
              <w:bottom w:w="0" w:type="dxa"/>
              <w:right w:w="70" w:type="dxa"/>
            </w:tcMar>
          </w:tcPr>
          <w:p w14:paraId="64A32211" w14:textId="77777777" w:rsidR="00296A3A" w:rsidRPr="00F54724" w:rsidRDefault="00296A3A">
            <w:pPr>
              <w:pStyle w:val="Sansinterligne"/>
              <w:spacing w:line="276" w:lineRule="auto"/>
              <w:rPr>
                <w:rFonts w:ascii="Times New Roman" w:hAnsi="Times New Roman" w:cs="Times New Roman"/>
                <w:sz w:val="24"/>
                <w:szCs w:val="24"/>
              </w:rPr>
            </w:pPr>
          </w:p>
        </w:tc>
        <w:tc>
          <w:tcPr>
            <w:tcW w:w="717" w:type="dxa"/>
            <w:tcMar>
              <w:top w:w="0" w:type="dxa"/>
              <w:left w:w="70" w:type="dxa"/>
              <w:bottom w:w="0" w:type="dxa"/>
              <w:right w:w="70" w:type="dxa"/>
            </w:tcMar>
          </w:tcPr>
          <w:p w14:paraId="615ED25F" w14:textId="77777777" w:rsidR="00296A3A" w:rsidRPr="00F54724" w:rsidRDefault="00296A3A">
            <w:pPr>
              <w:pStyle w:val="Sansinterligne"/>
              <w:spacing w:line="276" w:lineRule="auto"/>
              <w:rPr>
                <w:rFonts w:ascii="Times New Roman" w:hAnsi="Times New Roman" w:cs="Times New Roman"/>
                <w:sz w:val="24"/>
                <w:szCs w:val="24"/>
              </w:rPr>
            </w:pPr>
          </w:p>
        </w:tc>
        <w:tc>
          <w:tcPr>
            <w:tcW w:w="547" w:type="dxa"/>
            <w:gridSpan w:val="2"/>
            <w:tcMar>
              <w:top w:w="0" w:type="dxa"/>
              <w:left w:w="70" w:type="dxa"/>
              <w:bottom w:w="0" w:type="dxa"/>
              <w:right w:w="70" w:type="dxa"/>
            </w:tcMar>
          </w:tcPr>
          <w:p w14:paraId="0DB96B72" w14:textId="77777777" w:rsidR="00296A3A" w:rsidRPr="00F54724" w:rsidRDefault="00296A3A">
            <w:pPr>
              <w:pStyle w:val="Sansinterligne"/>
              <w:spacing w:line="276" w:lineRule="auto"/>
              <w:rPr>
                <w:rFonts w:ascii="Times New Roman" w:hAnsi="Times New Roman" w:cs="Times New Roman"/>
                <w:sz w:val="24"/>
                <w:szCs w:val="24"/>
              </w:rPr>
            </w:pPr>
          </w:p>
        </w:tc>
        <w:tc>
          <w:tcPr>
            <w:tcW w:w="2036" w:type="dxa"/>
            <w:gridSpan w:val="2"/>
            <w:tcMar>
              <w:top w:w="0" w:type="dxa"/>
              <w:left w:w="70" w:type="dxa"/>
              <w:bottom w:w="0" w:type="dxa"/>
              <w:right w:w="70" w:type="dxa"/>
            </w:tcMar>
          </w:tcPr>
          <w:p w14:paraId="1D5B9B3B" w14:textId="77777777" w:rsidR="00296A3A" w:rsidRPr="00F54724" w:rsidRDefault="00296A3A">
            <w:pPr>
              <w:pStyle w:val="Sansinterligne"/>
              <w:spacing w:line="276" w:lineRule="auto"/>
              <w:rPr>
                <w:rFonts w:ascii="Times New Roman" w:hAnsi="Times New Roman" w:cs="Times New Roman"/>
                <w:sz w:val="24"/>
                <w:szCs w:val="24"/>
              </w:rPr>
            </w:pPr>
          </w:p>
        </w:tc>
        <w:tc>
          <w:tcPr>
            <w:tcW w:w="1494" w:type="dxa"/>
            <w:gridSpan w:val="2"/>
            <w:tcMar>
              <w:top w:w="0" w:type="dxa"/>
              <w:left w:w="70" w:type="dxa"/>
              <w:bottom w:w="0" w:type="dxa"/>
              <w:right w:w="70" w:type="dxa"/>
            </w:tcMar>
          </w:tcPr>
          <w:p w14:paraId="5E5EDD5B" w14:textId="77777777" w:rsidR="00296A3A" w:rsidRPr="00F54724" w:rsidRDefault="00296A3A">
            <w:pPr>
              <w:pStyle w:val="Sansinterligne"/>
              <w:spacing w:line="276" w:lineRule="auto"/>
              <w:rPr>
                <w:rFonts w:ascii="Times New Roman" w:hAnsi="Times New Roman" w:cs="Times New Roman"/>
                <w:sz w:val="24"/>
                <w:szCs w:val="24"/>
              </w:rPr>
            </w:pPr>
          </w:p>
        </w:tc>
      </w:tr>
    </w:tbl>
    <w:p w14:paraId="67ACB0C9" w14:textId="77777777" w:rsidR="00296A3A" w:rsidRPr="00F54724" w:rsidRDefault="00296A3A" w:rsidP="00D41BDF">
      <w:pPr>
        <w:pStyle w:val="Sansinterligne"/>
        <w:rPr>
          <w:rFonts w:ascii="Times New Roman" w:hAnsi="Times New Roman" w:cs="Times New Roman"/>
          <w:sz w:val="24"/>
          <w:szCs w:val="24"/>
        </w:rPr>
      </w:pPr>
    </w:p>
    <w:p w14:paraId="6706EE8D" w14:textId="77777777" w:rsidR="00296A3A" w:rsidRPr="00F54724" w:rsidRDefault="00296A3A" w:rsidP="00D41BDF">
      <w:pPr>
        <w:pStyle w:val="Sansinterligne"/>
        <w:rPr>
          <w:rFonts w:ascii="Times New Roman" w:hAnsi="Times New Roman" w:cs="Times New Roman"/>
          <w:sz w:val="24"/>
          <w:szCs w:val="24"/>
        </w:rPr>
      </w:pPr>
    </w:p>
    <w:p w14:paraId="0FFA87C5" w14:textId="069D7B9A" w:rsidR="00296A3A" w:rsidRPr="00F54724" w:rsidRDefault="00296A3A" w:rsidP="00D41BDF">
      <w:pPr>
        <w:pStyle w:val="Sansinterligne"/>
      </w:pPr>
      <w:r w:rsidRPr="00F54724">
        <w:rPr>
          <w:rFonts w:ascii="Times New Roman" w:hAnsi="Times New Roman" w:cs="Times New Roman"/>
          <w:sz w:val="24"/>
          <w:szCs w:val="24"/>
        </w:rPr>
        <w:t xml:space="preserve">N B : Les noms </w:t>
      </w:r>
      <w:r w:rsidR="00F26E7C" w:rsidRPr="00F54724">
        <w:rPr>
          <w:rFonts w:ascii="Times New Roman" w:hAnsi="Times New Roman" w:cs="Times New Roman"/>
          <w:sz w:val="24"/>
          <w:szCs w:val="24"/>
        </w:rPr>
        <w:t>et signature des membres d</w:t>
      </w:r>
      <w:r w:rsidR="0070708F" w:rsidRPr="00F54724">
        <w:rPr>
          <w:rFonts w:ascii="Times New Roman" w:hAnsi="Times New Roman" w:cs="Times New Roman"/>
          <w:sz w:val="24"/>
          <w:szCs w:val="24"/>
        </w:rPr>
        <w:t>u Comité</w:t>
      </w:r>
      <w:r w:rsidRPr="00F54724">
        <w:rPr>
          <w:rFonts w:ascii="Times New Roman" w:hAnsi="Times New Roman" w:cs="Times New Roman"/>
          <w:sz w:val="24"/>
          <w:szCs w:val="24"/>
        </w:rPr>
        <w:t xml:space="preserve"> et des représentants des  soumissionnaires figurent dans le PV d’ouverture.</w:t>
      </w:r>
    </w:p>
    <w:p w14:paraId="19373D4D" w14:textId="77777777" w:rsidR="00296A3A" w:rsidRPr="00F54724" w:rsidRDefault="00296A3A" w:rsidP="00F26E7C">
      <w:pPr>
        <w:pStyle w:val="Titre3"/>
        <w:rPr>
          <w:sz w:val="32"/>
          <w:szCs w:val="32"/>
        </w:rPr>
      </w:pPr>
      <w:r w:rsidRPr="00F54724">
        <w:br w:type="page"/>
      </w:r>
      <w:bookmarkStart w:id="396" w:name="_Toc535916030"/>
      <w:bookmarkStart w:id="397" w:name="_Toc54684926"/>
      <w:bookmarkStart w:id="398" w:name="_Toc68517186"/>
      <w:r w:rsidRPr="00F54724">
        <w:rPr>
          <w:sz w:val="32"/>
          <w:szCs w:val="32"/>
        </w:rPr>
        <w:t>Support 7 bis (b)</w:t>
      </w:r>
      <w:bookmarkEnd w:id="396"/>
      <w:bookmarkEnd w:id="397"/>
      <w:bookmarkEnd w:id="398"/>
    </w:p>
    <w:p w14:paraId="7737774E" w14:textId="77777777" w:rsidR="00296A3A" w:rsidRPr="00F54724" w:rsidRDefault="00296A3A" w:rsidP="00D41BDF">
      <w:pPr>
        <w:pStyle w:val="Titre3"/>
        <w:jc w:val="left"/>
        <w:rPr>
          <w:sz w:val="32"/>
          <w:szCs w:val="32"/>
        </w:rPr>
      </w:pPr>
      <w:bookmarkStart w:id="399" w:name="_Toc535916031"/>
      <w:bookmarkStart w:id="400" w:name="_Toc54684927"/>
      <w:bookmarkStart w:id="401" w:name="_Toc68517187"/>
      <w:r w:rsidRPr="00F54724">
        <w:rPr>
          <w:sz w:val="32"/>
          <w:szCs w:val="32"/>
        </w:rPr>
        <w:t>Formulaire type de fiche de séance d’ouverture</w:t>
      </w:r>
      <w:bookmarkEnd w:id="399"/>
      <w:bookmarkEnd w:id="400"/>
      <w:bookmarkEnd w:id="401"/>
    </w:p>
    <w:p w14:paraId="25E8DE5A" w14:textId="77777777" w:rsidR="00296A3A" w:rsidRPr="00F54724" w:rsidRDefault="00296A3A" w:rsidP="00D41BDF">
      <w:pPr>
        <w:pStyle w:val="Titre3"/>
        <w:jc w:val="left"/>
        <w:rPr>
          <w:sz w:val="32"/>
          <w:szCs w:val="32"/>
        </w:rPr>
      </w:pPr>
      <w:bookmarkStart w:id="402" w:name="_Toc356672944"/>
      <w:bookmarkStart w:id="403" w:name="_Toc535916032"/>
      <w:bookmarkStart w:id="404" w:name="_Toc54684928"/>
      <w:bookmarkStart w:id="405" w:name="_Toc68517188"/>
      <w:r w:rsidRPr="00F54724">
        <w:rPr>
          <w:sz w:val="32"/>
          <w:szCs w:val="32"/>
        </w:rPr>
        <w:t>de plis (offres techniques)</w:t>
      </w:r>
      <w:bookmarkEnd w:id="402"/>
      <w:bookmarkEnd w:id="403"/>
      <w:bookmarkEnd w:id="404"/>
      <w:bookmarkEnd w:id="405"/>
    </w:p>
    <w:p w14:paraId="71A6F5A3" w14:textId="77777777" w:rsidR="00296A3A" w:rsidRPr="00F54724" w:rsidRDefault="00296A3A" w:rsidP="00D41BDF">
      <w:pPr>
        <w:pStyle w:val="Sansinterligne"/>
        <w:rPr>
          <w:rFonts w:ascii="Times New Roman" w:hAnsi="Times New Roman" w:cs="Times New Roman"/>
          <w:sz w:val="24"/>
          <w:szCs w:val="24"/>
        </w:rPr>
      </w:pPr>
    </w:p>
    <w:p w14:paraId="2D2A7157" w14:textId="77777777" w:rsidR="00296A3A" w:rsidRPr="00F54724" w:rsidRDefault="00296A3A" w:rsidP="00D41BDF">
      <w:pPr>
        <w:pStyle w:val="Sansinterligne"/>
        <w:rPr>
          <w:rFonts w:ascii="Times New Roman" w:hAnsi="Times New Roman" w:cs="Times New Roman"/>
          <w:b/>
          <w:bCs/>
          <w:i/>
          <w:iCs/>
          <w:sz w:val="28"/>
          <w:szCs w:val="28"/>
        </w:rPr>
      </w:pPr>
      <w:r w:rsidRPr="00F54724">
        <w:rPr>
          <w:rFonts w:ascii="Times New Roman" w:hAnsi="Times New Roman" w:cs="Times New Roman"/>
          <w:b/>
          <w:bCs/>
          <w:i/>
          <w:iCs/>
          <w:sz w:val="28"/>
          <w:szCs w:val="28"/>
        </w:rPr>
        <w:t xml:space="preserve">     Sélection de consultants (Moindre Coût)</w:t>
      </w:r>
    </w:p>
    <w:p w14:paraId="504AEBA6" w14:textId="77777777" w:rsidR="00296A3A" w:rsidRPr="00F54724" w:rsidRDefault="00296A3A" w:rsidP="00D41BDF">
      <w:pPr>
        <w:pStyle w:val="Sansinterligne"/>
        <w:rPr>
          <w:rFonts w:ascii="Times New Roman" w:hAnsi="Times New Roman" w:cs="Times New Roman"/>
          <w:b/>
          <w:bCs/>
          <w:i/>
          <w:iCs/>
          <w:sz w:val="28"/>
          <w:szCs w:val="28"/>
        </w:rPr>
      </w:pPr>
    </w:p>
    <w:p w14:paraId="653F1F5C" w14:textId="77777777" w:rsidR="00296A3A" w:rsidRPr="00F54724" w:rsidRDefault="00296A3A" w:rsidP="00D41BDF">
      <w:pPr>
        <w:pStyle w:val="Sansinterligne"/>
        <w:rPr>
          <w:rFonts w:ascii="Times New Roman" w:hAnsi="Times New Roman" w:cs="Times New Roman"/>
          <w:b/>
          <w:bCs/>
          <w:i/>
          <w:iCs/>
          <w:sz w:val="24"/>
          <w:szCs w:val="24"/>
        </w:rPr>
      </w:pPr>
      <w:r w:rsidRPr="00F54724">
        <w:rPr>
          <w:rFonts w:ascii="Times New Roman" w:hAnsi="Times New Roman" w:cs="Times New Roman"/>
          <w:b/>
          <w:bCs/>
          <w:i/>
          <w:iCs/>
          <w:sz w:val="24"/>
          <w:szCs w:val="24"/>
        </w:rPr>
        <w:t xml:space="preserve">                                      Intitulé, référence et objet du dossier ……………</w:t>
      </w:r>
    </w:p>
    <w:p w14:paraId="41A30761" w14:textId="77777777" w:rsidR="00296A3A" w:rsidRPr="00F54724" w:rsidRDefault="00296A3A" w:rsidP="00D41BDF">
      <w:pPr>
        <w:pStyle w:val="Sansinterligne"/>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7"/>
        <w:gridCol w:w="1101"/>
        <w:gridCol w:w="9"/>
        <w:gridCol w:w="1216"/>
        <w:gridCol w:w="1300"/>
        <w:gridCol w:w="709"/>
        <w:gridCol w:w="725"/>
        <w:gridCol w:w="953"/>
        <w:gridCol w:w="785"/>
      </w:tblGrid>
      <w:tr w:rsidR="00296A3A" w:rsidRPr="00F54724" w14:paraId="648B197E" w14:textId="77777777" w:rsidTr="00AC25A1">
        <w:trPr>
          <w:jc w:val="center"/>
        </w:trPr>
        <w:tc>
          <w:tcPr>
            <w:tcW w:w="1817" w:type="dxa"/>
            <w:vMerge w:val="restart"/>
            <w:vAlign w:val="center"/>
          </w:tcPr>
          <w:p w14:paraId="265EF0DA" w14:textId="77777777" w:rsidR="00296A3A" w:rsidRPr="00F54724" w:rsidRDefault="00296A3A">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Soumissionnaire</w:t>
            </w:r>
          </w:p>
        </w:tc>
        <w:tc>
          <w:tcPr>
            <w:tcW w:w="6798" w:type="dxa"/>
            <w:gridSpan w:val="8"/>
            <w:vAlign w:val="center"/>
          </w:tcPr>
          <w:p w14:paraId="234AA228" w14:textId="77777777" w:rsidR="00296A3A" w:rsidRPr="00F54724" w:rsidRDefault="00296A3A">
            <w:pPr>
              <w:pStyle w:val="Sansinterligne"/>
              <w:jc w:val="center"/>
              <w:rPr>
                <w:rFonts w:ascii="Times New Roman" w:hAnsi="Times New Roman" w:cs="Times New Roman"/>
              </w:rPr>
            </w:pPr>
            <w:r w:rsidRPr="00F54724">
              <w:rPr>
                <w:rFonts w:ascii="Times New Roman" w:hAnsi="Times New Roman" w:cs="Times New Roman"/>
              </w:rPr>
              <w:t>Ouve</w:t>
            </w:r>
            <w:r w:rsidR="00AC25A1" w:rsidRPr="00F54724">
              <w:rPr>
                <w:rFonts w:ascii="Times New Roman" w:hAnsi="Times New Roman" w:cs="Times New Roman"/>
              </w:rPr>
              <w:t>rtur</w:t>
            </w:r>
            <w:r w:rsidRPr="00F54724">
              <w:rPr>
                <w:rFonts w:ascii="Times New Roman" w:hAnsi="Times New Roman" w:cs="Times New Roman"/>
              </w:rPr>
              <w:t>e  des offres techn</w:t>
            </w:r>
            <w:r w:rsidR="00AC25A1" w:rsidRPr="00F54724">
              <w:rPr>
                <w:rFonts w:ascii="Times New Roman" w:hAnsi="Times New Roman" w:cs="Times New Roman"/>
              </w:rPr>
              <w:t>i</w:t>
            </w:r>
            <w:r w:rsidRPr="00F54724">
              <w:rPr>
                <w:rFonts w:ascii="Times New Roman" w:hAnsi="Times New Roman" w:cs="Times New Roman"/>
              </w:rPr>
              <w:t>ques</w:t>
            </w:r>
          </w:p>
          <w:p w14:paraId="013B8C89" w14:textId="77777777" w:rsidR="00296A3A" w:rsidRPr="00F54724" w:rsidRDefault="00296A3A">
            <w:pPr>
              <w:pStyle w:val="Sansinterligne"/>
              <w:jc w:val="center"/>
              <w:rPr>
                <w:rFonts w:ascii="Times New Roman" w:hAnsi="Times New Roman" w:cs="Times New Roman"/>
              </w:rPr>
            </w:pPr>
            <w:r w:rsidRPr="00F54724">
              <w:rPr>
                <w:rFonts w:ascii="Times New Roman" w:hAnsi="Times New Roman" w:cs="Times New Roman"/>
              </w:rPr>
              <w:t>Date et heure : …..</w:t>
            </w:r>
          </w:p>
        </w:tc>
      </w:tr>
      <w:tr w:rsidR="00296A3A" w:rsidRPr="00F54724" w14:paraId="52E7B999" w14:textId="77777777" w:rsidTr="00AC25A1">
        <w:trPr>
          <w:trHeight w:val="1365"/>
          <w:jc w:val="center"/>
        </w:trPr>
        <w:tc>
          <w:tcPr>
            <w:tcW w:w="0" w:type="auto"/>
            <w:vMerge/>
            <w:vAlign w:val="center"/>
          </w:tcPr>
          <w:p w14:paraId="475DD9AE" w14:textId="77777777" w:rsidR="00296A3A" w:rsidRPr="00F54724" w:rsidRDefault="00296A3A">
            <w:pPr>
              <w:rPr>
                <w:lang w:eastAsia="en-US"/>
              </w:rPr>
            </w:pPr>
          </w:p>
        </w:tc>
        <w:tc>
          <w:tcPr>
            <w:tcW w:w="2326" w:type="dxa"/>
            <w:gridSpan w:val="3"/>
            <w:vAlign w:val="center"/>
          </w:tcPr>
          <w:p w14:paraId="7674C485" w14:textId="77777777" w:rsidR="00296A3A" w:rsidRPr="00F54724" w:rsidRDefault="00296A3A">
            <w:pPr>
              <w:pStyle w:val="Sansinterligne"/>
              <w:jc w:val="center"/>
              <w:rPr>
                <w:rFonts w:ascii="Times New Roman" w:hAnsi="Times New Roman" w:cs="Times New Roman"/>
              </w:rPr>
            </w:pPr>
            <w:r w:rsidRPr="00F54724">
              <w:rPr>
                <w:rFonts w:ascii="Times New Roman" w:hAnsi="Times New Roman" w:cs="Times New Roman"/>
              </w:rPr>
              <w:t>Conformité formelle de l’enveloppe extérieure</w:t>
            </w:r>
          </w:p>
          <w:p w14:paraId="78A41A20" w14:textId="77777777" w:rsidR="00296A3A" w:rsidRPr="00F54724" w:rsidRDefault="00296A3A">
            <w:pPr>
              <w:pStyle w:val="Sansinterligne"/>
              <w:jc w:val="center"/>
              <w:rPr>
                <w:rFonts w:ascii="Times New Roman" w:hAnsi="Times New Roman" w:cs="Times New Roman"/>
                <w:sz w:val="24"/>
                <w:szCs w:val="24"/>
              </w:rPr>
            </w:pPr>
          </w:p>
          <w:p w14:paraId="4A8B288C" w14:textId="77777777" w:rsidR="00296A3A" w:rsidRPr="00F54724" w:rsidRDefault="00296A3A" w:rsidP="00D41BDF">
            <w:pPr>
              <w:rPr>
                <w:sz w:val="20"/>
                <w:szCs w:val="20"/>
                <w:lang w:eastAsia="en-US"/>
              </w:rPr>
            </w:pPr>
          </w:p>
          <w:p w14:paraId="579F647D" w14:textId="77777777" w:rsidR="00AC25A1" w:rsidRPr="00F54724" w:rsidRDefault="00AC25A1" w:rsidP="00D41BDF">
            <w:pPr>
              <w:rPr>
                <w:sz w:val="20"/>
                <w:szCs w:val="20"/>
                <w:lang w:eastAsia="en-US"/>
              </w:rPr>
            </w:pPr>
          </w:p>
          <w:p w14:paraId="18DF0341" w14:textId="77777777" w:rsidR="00296A3A" w:rsidRPr="00F54724" w:rsidRDefault="00296A3A" w:rsidP="00D41BDF">
            <w:pPr>
              <w:rPr>
                <w:lang w:eastAsia="en-US"/>
              </w:rPr>
            </w:pPr>
            <w:r w:rsidRPr="00F54724">
              <w:rPr>
                <w:sz w:val="20"/>
                <w:szCs w:val="20"/>
              </w:rPr>
              <w:t xml:space="preserve">     Oui              Non</w:t>
            </w:r>
          </w:p>
        </w:tc>
        <w:tc>
          <w:tcPr>
            <w:tcW w:w="2734" w:type="dxa"/>
            <w:gridSpan w:val="3"/>
            <w:vAlign w:val="center"/>
          </w:tcPr>
          <w:p w14:paraId="3E8C810C" w14:textId="77777777" w:rsidR="00296A3A" w:rsidRPr="00F54724" w:rsidRDefault="00296A3A" w:rsidP="00D41BDF">
            <w:pPr>
              <w:pStyle w:val="Sansinterligne"/>
              <w:jc w:val="center"/>
              <w:rPr>
                <w:rFonts w:ascii="Times New Roman" w:hAnsi="Times New Roman" w:cs="Times New Roman"/>
              </w:rPr>
            </w:pPr>
            <w:r w:rsidRPr="00F54724">
              <w:rPr>
                <w:rFonts w:ascii="Times New Roman" w:hAnsi="Times New Roman" w:cs="Times New Roman"/>
              </w:rPr>
              <w:t>Présentation ou non  des pièces constitutives de l’offre</w:t>
            </w:r>
          </w:p>
          <w:p w14:paraId="2F3F782F" w14:textId="77777777" w:rsidR="00296A3A" w:rsidRPr="00F54724" w:rsidRDefault="00296A3A" w:rsidP="00D41BDF">
            <w:pPr>
              <w:pStyle w:val="Sansinterligne"/>
              <w:rPr>
                <w:rFonts w:ascii="Times New Roman" w:hAnsi="Times New Roman" w:cs="Times New Roman"/>
                <w:sz w:val="24"/>
                <w:szCs w:val="24"/>
              </w:rPr>
            </w:pPr>
          </w:p>
          <w:p w14:paraId="30F28036" w14:textId="2C49784F" w:rsidR="00713772" w:rsidRPr="00F54724" w:rsidRDefault="004D59FD" w:rsidP="00713772">
            <w:pPr>
              <w:pStyle w:val="Sansinterligne"/>
              <w:rPr>
                <w:rFonts w:ascii="Times New Roman" w:hAnsi="Times New Roman" w:cs="Times New Roman"/>
                <w:sz w:val="20"/>
                <w:szCs w:val="20"/>
              </w:rPr>
            </w:pPr>
            <w:r w:rsidRPr="00F54724">
              <w:rPr>
                <w:rFonts w:ascii="Times New Roman" w:hAnsi="Times New Roman" w:cs="Times New Roman"/>
                <w:sz w:val="20"/>
                <w:szCs w:val="20"/>
              </w:rPr>
              <w:t>Documents demandés</w:t>
            </w:r>
            <w:r w:rsidR="00296A3A" w:rsidRPr="00F54724">
              <w:rPr>
                <w:rFonts w:ascii="Times New Roman" w:hAnsi="Times New Roman" w:cs="Times New Roman"/>
                <w:sz w:val="20"/>
                <w:szCs w:val="20"/>
              </w:rPr>
              <w:t xml:space="preserve"> </w:t>
            </w:r>
            <w:r w:rsidR="00D83EFD" w:rsidRPr="00F54724">
              <w:rPr>
                <w:rFonts w:ascii="Times New Roman" w:hAnsi="Times New Roman" w:cs="Times New Roman"/>
                <w:sz w:val="20"/>
                <w:szCs w:val="20"/>
              </w:rPr>
              <w:t xml:space="preserve">       </w:t>
            </w:r>
            <w:r w:rsidR="00713772" w:rsidRPr="00F54724">
              <w:rPr>
                <w:rFonts w:ascii="Times New Roman" w:hAnsi="Times New Roman" w:cs="Times New Roman"/>
                <w:sz w:val="20"/>
                <w:szCs w:val="20"/>
              </w:rPr>
              <w:t xml:space="preserve">              </w:t>
            </w:r>
          </w:p>
          <w:p w14:paraId="622D68FD" w14:textId="77777777" w:rsidR="00713772" w:rsidRPr="00F54724" w:rsidRDefault="00713772" w:rsidP="00713772">
            <w:pPr>
              <w:pStyle w:val="Sansinterligne"/>
              <w:rPr>
                <w:rFonts w:ascii="Times New Roman" w:hAnsi="Times New Roman" w:cs="Times New Roman"/>
                <w:sz w:val="20"/>
                <w:szCs w:val="20"/>
              </w:rPr>
            </w:pPr>
            <w:r w:rsidRPr="00F54724">
              <w:rPr>
                <w:rFonts w:ascii="Times New Roman" w:hAnsi="Times New Roman" w:cs="Times New Roman"/>
                <w:sz w:val="20"/>
                <w:szCs w:val="20"/>
              </w:rPr>
              <w:t xml:space="preserve">                              </w:t>
            </w:r>
          </w:p>
          <w:p w14:paraId="032195CB" w14:textId="77777777" w:rsidR="00296A3A" w:rsidRPr="00F54724" w:rsidRDefault="00713772" w:rsidP="00713772">
            <w:pPr>
              <w:pStyle w:val="Sansinterligne"/>
              <w:rPr>
                <w:rFonts w:ascii="Times New Roman" w:hAnsi="Times New Roman" w:cs="Times New Roman"/>
                <w:sz w:val="20"/>
                <w:szCs w:val="20"/>
              </w:rPr>
            </w:pPr>
            <w:r w:rsidRPr="00F54724">
              <w:rPr>
                <w:rFonts w:ascii="Times New Roman" w:hAnsi="Times New Roman" w:cs="Times New Roman"/>
                <w:sz w:val="20"/>
                <w:szCs w:val="20"/>
              </w:rPr>
              <w:t xml:space="preserve">                    </w:t>
            </w:r>
            <w:r w:rsidR="00AC25A1" w:rsidRPr="00F54724">
              <w:rPr>
                <w:rFonts w:ascii="Times New Roman" w:hAnsi="Times New Roman" w:cs="Times New Roman"/>
                <w:sz w:val="20"/>
                <w:szCs w:val="20"/>
              </w:rPr>
              <w:t xml:space="preserve"> </w:t>
            </w:r>
            <w:r w:rsidRPr="00F54724">
              <w:rPr>
                <w:rFonts w:ascii="Times New Roman" w:hAnsi="Times New Roman" w:cs="Times New Roman"/>
                <w:sz w:val="20"/>
                <w:szCs w:val="20"/>
              </w:rPr>
              <w:t xml:space="preserve">   </w:t>
            </w:r>
            <w:r w:rsidR="00AC25A1" w:rsidRPr="00F54724">
              <w:rPr>
                <w:rFonts w:ascii="Times New Roman" w:hAnsi="Times New Roman" w:cs="Times New Roman"/>
                <w:sz w:val="20"/>
                <w:szCs w:val="20"/>
              </w:rPr>
              <w:t xml:space="preserve">  </w:t>
            </w:r>
            <w:r w:rsidR="00296A3A" w:rsidRPr="00F54724">
              <w:rPr>
                <w:rFonts w:ascii="Times New Roman" w:hAnsi="Times New Roman" w:cs="Times New Roman"/>
                <w:sz w:val="20"/>
                <w:szCs w:val="20"/>
              </w:rPr>
              <w:t xml:space="preserve">Oui </w:t>
            </w:r>
            <w:r w:rsidRPr="00F54724">
              <w:rPr>
                <w:rFonts w:ascii="Times New Roman" w:hAnsi="Times New Roman" w:cs="Times New Roman"/>
                <w:sz w:val="20"/>
                <w:szCs w:val="20"/>
              </w:rPr>
              <w:t xml:space="preserve">   </w:t>
            </w:r>
            <w:r w:rsidR="00296A3A" w:rsidRPr="00F54724">
              <w:rPr>
                <w:rFonts w:ascii="Times New Roman" w:hAnsi="Times New Roman" w:cs="Times New Roman"/>
                <w:sz w:val="20"/>
                <w:szCs w:val="20"/>
              </w:rPr>
              <w:t xml:space="preserve">  </w:t>
            </w:r>
            <w:r w:rsidR="00AC25A1" w:rsidRPr="00F54724">
              <w:rPr>
                <w:rFonts w:ascii="Times New Roman" w:hAnsi="Times New Roman" w:cs="Times New Roman"/>
                <w:sz w:val="20"/>
                <w:szCs w:val="20"/>
              </w:rPr>
              <w:t xml:space="preserve">  </w:t>
            </w:r>
            <w:r w:rsidR="00296A3A" w:rsidRPr="00F54724">
              <w:rPr>
                <w:rFonts w:ascii="Times New Roman" w:hAnsi="Times New Roman" w:cs="Times New Roman"/>
                <w:sz w:val="20"/>
                <w:szCs w:val="20"/>
              </w:rPr>
              <w:t xml:space="preserve"> Non</w:t>
            </w:r>
          </w:p>
          <w:p w14:paraId="3A7C4518" w14:textId="77777777" w:rsidR="00296A3A" w:rsidRPr="00F54724" w:rsidRDefault="00296A3A" w:rsidP="00D41BDF">
            <w:pPr>
              <w:pStyle w:val="Sansinterligne"/>
              <w:rPr>
                <w:rFonts w:ascii="Times New Roman" w:hAnsi="Times New Roman" w:cs="Times New Roman"/>
                <w:sz w:val="20"/>
                <w:szCs w:val="20"/>
              </w:rPr>
            </w:pPr>
          </w:p>
        </w:tc>
        <w:tc>
          <w:tcPr>
            <w:tcW w:w="1738" w:type="dxa"/>
            <w:gridSpan w:val="2"/>
            <w:vAlign w:val="center"/>
          </w:tcPr>
          <w:p w14:paraId="4C7373F9" w14:textId="77777777" w:rsidR="00296A3A" w:rsidRPr="00F54724" w:rsidRDefault="00296A3A">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 xml:space="preserve">Existence d’une enveloppe de proposition financière </w:t>
            </w:r>
          </w:p>
          <w:p w14:paraId="04350887" w14:textId="77777777" w:rsidR="00AC25A1" w:rsidRPr="00F54724" w:rsidRDefault="00AC25A1">
            <w:pPr>
              <w:pStyle w:val="Sansinterligne"/>
              <w:jc w:val="center"/>
              <w:rPr>
                <w:rFonts w:ascii="Times New Roman" w:hAnsi="Times New Roman" w:cs="Times New Roman"/>
                <w:sz w:val="14"/>
                <w:szCs w:val="24"/>
              </w:rPr>
            </w:pPr>
          </w:p>
          <w:p w14:paraId="0194DA32" w14:textId="77777777" w:rsidR="00713772" w:rsidRPr="00F54724" w:rsidRDefault="00713772" w:rsidP="00713772">
            <w:pPr>
              <w:pStyle w:val="Sansinterligne"/>
              <w:rPr>
                <w:rFonts w:ascii="Times New Roman" w:hAnsi="Times New Roman" w:cs="Times New Roman"/>
                <w:sz w:val="20"/>
                <w:szCs w:val="20"/>
              </w:rPr>
            </w:pPr>
            <w:r w:rsidRPr="00F54724">
              <w:rPr>
                <w:rFonts w:ascii="Times New Roman" w:hAnsi="Times New Roman" w:cs="Times New Roman"/>
                <w:sz w:val="20"/>
                <w:szCs w:val="20"/>
              </w:rPr>
              <w:t xml:space="preserve">                           Oui            Non</w:t>
            </w:r>
          </w:p>
          <w:p w14:paraId="468357A7" w14:textId="77777777" w:rsidR="00713772" w:rsidRPr="00F54724" w:rsidRDefault="00713772">
            <w:pPr>
              <w:pStyle w:val="Sansinterligne"/>
              <w:jc w:val="center"/>
              <w:rPr>
                <w:rFonts w:ascii="Times New Roman" w:hAnsi="Times New Roman" w:cs="Times New Roman"/>
                <w:sz w:val="24"/>
                <w:szCs w:val="24"/>
              </w:rPr>
            </w:pPr>
          </w:p>
          <w:p w14:paraId="37C670F2" w14:textId="77777777" w:rsidR="00713772" w:rsidRPr="00F54724" w:rsidRDefault="00713772">
            <w:pPr>
              <w:pStyle w:val="Sansinterligne"/>
              <w:jc w:val="center"/>
              <w:rPr>
                <w:rFonts w:ascii="Times New Roman" w:hAnsi="Times New Roman" w:cs="Times New Roman"/>
                <w:sz w:val="24"/>
                <w:szCs w:val="24"/>
              </w:rPr>
            </w:pPr>
          </w:p>
        </w:tc>
      </w:tr>
      <w:tr w:rsidR="00296A3A" w:rsidRPr="00F54724" w14:paraId="51BD1BA6" w14:textId="77777777" w:rsidTr="00AC25A1">
        <w:trPr>
          <w:jc w:val="center"/>
        </w:trPr>
        <w:tc>
          <w:tcPr>
            <w:tcW w:w="1817" w:type="dxa"/>
            <w:vAlign w:val="center"/>
          </w:tcPr>
          <w:p w14:paraId="1EC7F993" w14:textId="77777777" w:rsidR="00296A3A" w:rsidRPr="00F54724" w:rsidRDefault="00296A3A">
            <w:pPr>
              <w:pStyle w:val="Sansinterligne"/>
              <w:jc w:val="center"/>
              <w:rPr>
                <w:rFonts w:ascii="Times New Roman" w:hAnsi="Times New Roman" w:cs="Times New Roman"/>
                <w:sz w:val="24"/>
                <w:szCs w:val="24"/>
              </w:rPr>
            </w:pPr>
          </w:p>
          <w:p w14:paraId="78BE51D1" w14:textId="77777777" w:rsidR="00296A3A" w:rsidRPr="00F54724" w:rsidRDefault="00296A3A">
            <w:pPr>
              <w:pStyle w:val="Sansinterligne"/>
              <w:jc w:val="center"/>
              <w:rPr>
                <w:rFonts w:ascii="Times New Roman" w:hAnsi="Times New Roman" w:cs="Times New Roman"/>
                <w:sz w:val="24"/>
                <w:szCs w:val="24"/>
              </w:rPr>
            </w:pPr>
          </w:p>
        </w:tc>
        <w:tc>
          <w:tcPr>
            <w:tcW w:w="1101" w:type="dxa"/>
            <w:vAlign w:val="center"/>
          </w:tcPr>
          <w:p w14:paraId="3855C1D4" w14:textId="77777777" w:rsidR="00296A3A" w:rsidRPr="00F54724" w:rsidRDefault="00296A3A" w:rsidP="00D41BDF">
            <w:pPr>
              <w:pStyle w:val="Sansinterligne"/>
              <w:jc w:val="center"/>
              <w:rPr>
                <w:rFonts w:ascii="Times New Roman" w:hAnsi="Times New Roman" w:cs="Times New Roman"/>
                <w:sz w:val="24"/>
                <w:szCs w:val="24"/>
              </w:rPr>
            </w:pPr>
          </w:p>
        </w:tc>
        <w:tc>
          <w:tcPr>
            <w:tcW w:w="1225" w:type="dxa"/>
            <w:gridSpan w:val="2"/>
            <w:vAlign w:val="center"/>
          </w:tcPr>
          <w:p w14:paraId="4CF9A214" w14:textId="77777777" w:rsidR="00296A3A" w:rsidRPr="00F54724" w:rsidRDefault="00296A3A">
            <w:pPr>
              <w:pStyle w:val="Sansinterligne"/>
              <w:jc w:val="center"/>
              <w:rPr>
                <w:rFonts w:ascii="Times New Roman" w:hAnsi="Times New Roman" w:cs="Times New Roman"/>
                <w:sz w:val="24"/>
                <w:szCs w:val="24"/>
              </w:rPr>
            </w:pPr>
          </w:p>
        </w:tc>
        <w:tc>
          <w:tcPr>
            <w:tcW w:w="1300" w:type="dxa"/>
            <w:vAlign w:val="center"/>
          </w:tcPr>
          <w:p w14:paraId="1FCBBEB9" w14:textId="77777777" w:rsidR="00296A3A" w:rsidRPr="00F54724" w:rsidRDefault="00296A3A" w:rsidP="00D41BDF">
            <w:pPr>
              <w:pStyle w:val="Sansinterligne"/>
              <w:jc w:val="center"/>
              <w:rPr>
                <w:rFonts w:ascii="Times New Roman" w:hAnsi="Times New Roman" w:cs="Times New Roman"/>
                <w:sz w:val="24"/>
                <w:szCs w:val="24"/>
              </w:rPr>
            </w:pPr>
          </w:p>
        </w:tc>
        <w:tc>
          <w:tcPr>
            <w:tcW w:w="709" w:type="dxa"/>
            <w:vAlign w:val="center"/>
          </w:tcPr>
          <w:p w14:paraId="6660706F" w14:textId="77777777" w:rsidR="00296A3A" w:rsidRPr="00F54724" w:rsidRDefault="00296A3A">
            <w:pPr>
              <w:pStyle w:val="Sansinterligne"/>
              <w:jc w:val="center"/>
              <w:rPr>
                <w:rFonts w:ascii="Times New Roman" w:hAnsi="Times New Roman" w:cs="Times New Roman"/>
                <w:sz w:val="24"/>
                <w:szCs w:val="24"/>
              </w:rPr>
            </w:pPr>
          </w:p>
        </w:tc>
        <w:tc>
          <w:tcPr>
            <w:tcW w:w="725" w:type="dxa"/>
            <w:vAlign w:val="center"/>
          </w:tcPr>
          <w:p w14:paraId="1CC63921" w14:textId="77777777" w:rsidR="00296A3A" w:rsidRPr="00F54724" w:rsidRDefault="00296A3A">
            <w:pPr>
              <w:pStyle w:val="Sansinterligne"/>
              <w:jc w:val="center"/>
              <w:rPr>
                <w:rFonts w:ascii="Times New Roman" w:hAnsi="Times New Roman" w:cs="Times New Roman"/>
                <w:sz w:val="24"/>
                <w:szCs w:val="24"/>
              </w:rPr>
            </w:pPr>
          </w:p>
        </w:tc>
        <w:tc>
          <w:tcPr>
            <w:tcW w:w="953" w:type="dxa"/>
            <w:vAlign w:val="center"/>
          </w:tcPr>
          <w:p w14:paraId="7B8A628E" w14:textId="77777777" w:rsidR="00296A3A" w:rsidRPr="00F54724" w:rsidRDefault="00296A3A">
            <w:pPr>
              <w:pStyle w:val="Sansinterligne"/>
              <w:jc w:val="center"/>
              <w:rPr>
                <w:rFonts w:ascii="Times New Roman" w:hAnsi="Times New Roman" w:cs="Times New Roman"/>
                <w:sz w:val="24"/>
                <w:szCs w:val="24"/>
              </w:rPr>
            </w:pPr>
          </w:p>
        </w:tc>
        <w:tc>
          <w:tcPr>
            <w:tcW w:w="785" w:type="dxa"/>
            <w:vAlign w:val="center"/>
          </w:tcPr>
          <w:p w14:paraId="06F3CAF0" w14:textId="77777777" w:rsidR="00296A3A" w:rsidRPr="00F54724" w:rsidRDefault="00296A3A">
            <w:pPr>
              <w:pStyle w:val="Sansinterligne"/>
              <w:jc w:val="center"/>
              <w:rPr>
                <w:rFonts w:ascii="Times New Roman" w:hAnsi="Times New Roman" w:cs="Times New Roman"/>
                <w:sz w:val="24"/>
                <w:szCs w:val="24"/>
              </w:rPr>
            </w:pPr>
          </w:p>
        </w:tc>
      </w:tr>
      <w:tr w:rsidR="00296A3A" w:rsidRPr="00F54724" w14:paraId="6DE1ED9D" w14:textId="77777777" w:rsidTr="00AC25A1">
        <w:trPr>
          <w:jc w:val="center"/>
        </w:trPr>
        <w:tc>
          <w:tcPr>
            <w:tcW w:w="1817" w:type="dxa"/>
            <w:vAlign w:val="center"/>
          </w:tcPr>
          <w:p w14:paraId="5EDA8D90" w14:textId="77777777" w:rsidR="00296A3A" w:rsidRPr="00F54724" w:rsidRDefault="00296A3A">
            <w:pPr>
              <w:pStyle w:val="Sansinterligne"/>
              <w:jc w:val="center"/>
              <w:rPr>
                <w:rFonts w:ascii="Times New Roman" w:hAnsi="Times New Roman" w:cs="Times New Roman"/>
                <w:sz w:val="24"/>
                <w:szCs w:val="24"/>
              </w:rPr>
            </w:pPr>
          </w:p>
          <w:p w14:paraId="0175BA7D" w14:textId="77777777" w:rsidR="00296A3A" w:rsidRPr="00F54724" w:rsidRDefault="00296A3A" w:rsidP="00D41BDF">
            <w:pPr>
              <w:pStyle w:val="Sansinterligne"/>
              <w:rPr>
                <w:rFonts w:ascii="Times New Roman" w:hAnsi="Times New Roman" w:cs="Times New Roman"/>
                <w:sz w:val="24"/>
                <w:szCs w:val="24"/>
              </w:rPr>
            </w:pPr>
          </w:p>
        </w:tc>
        <w:tc>
          <w:tcPr>
            <w:tcW w:w="1101" w:type="dxa"/>
            <w:vAlign w:val="center"/>
          </w:tcPr>
          <w:p w14:paraId="1C7FF37A" w14:textId="77777777" w:rsidR="00296A3A" w:rsidRPr="00F54724" w:rsidRDefault="00296A3A">
            <w:pPr>
              <w:pStyle w:val="Sansinterligne"/>
              <w:jc w:val="center"/>
              <w:rPr>
                <w:rFonts w:ascii="Times New Roman" w:hAnsi="Times New Roman" w:cs="Times New Roman"/>
                <w:sz w:val="24"/>
                <w:szCs w:val="24"/>
              </w:rPr>
            </w:pPr>
          </w:p>
        </w:tc>
        <w:tc>
          <w:tcPr>
            <w:tcW w:w="1225" w:type="dxa"/>
            <w:gridSpan w:val="2"/>
            <w:vAlign w:val="center"/>
          </w:tcPr>
          <w:p w14:paraId="73AC4D49" w14:textId="77777777" w:rsidR="00296A3A" w:rsidRPr="00F54724" w:rsidRDefault="00296A3A">
            <w:pPr>
              <w:pStyle w:val="Sansinterligne"/>
              <w:jc w:val="center"/>
              <w:rPr>
                <w:rFonts w:ascii="Times New Roman" w:hAnsi="Times New Roman" w:cs="Times New Roman"/>
                <w:sz w:val="24"/>
                <w:szCs w:val="24"/>
              </w:rPr>
            </w:pPr>
          </w:p>
        </w:tc>
        <w:tc>
          <w:tcPr>
            <w:tcW w:w="1300" w:type="dxa"/>
            <w:vAlign w:val="center"/>
          </w:tcPr>
          <w:p w14:paraId="341DD72E" w14:textId="77777777" w:rsidR="00296A3A" w:rsidRPr="00F54724" w:rsidRDefault="00296A3A">
            <w:pPr>
              <w:pStyle w:val="Sansinterligne"/>
              <w:jc w:val="center"/>
              <w:rPr>
                <w:rFonts w:ascii="Times New Roman" w:hAnsi="Times New Roman" w:cs="Times New Roman"/>
                <w:sz w:val="24"/>
                <w:szCs w:val="24"/>
              </w:rPr>
            </w:pPr>
          </w:p>
        </w:tc>
        <w:tc>
          <w:tcPr>
            <w:tcW w:w="709" w:type="dxa"/>
            <w:vAlign w:val="center"/>
          </w:tcPr>
          <w:p w14:paraId="77D4BFEC" w14:textId="77777777" w:rsidR="00296A3A" w:rsidRPr="00F54724" w:rsidRDefault="00296A3A">
            <w:pPr>
              <w:pStyle w:val="Sansinterligne"/>
              <w:jc w:val="center"/>
              <w:rPr>
                <w:rFonts w:ascii="Times New Roman" w:hAnsi="Times New Roman" w:cs="Times New Roman"/>
                <w:sz w:val="24"/>
                <w:szCs w:val="24"/>
              </w:rPr>
            </w:pPr>
          </w:p>
        </w:tc>
        <w:tc>
          <w:tcPr>
            <w:tcW w:w="725" w:type="dxa"/>
            <w:vAlign w:val="center"/>
          </w:tcPr>
          <w:p w14:paraId="37D3B420" w14:textId="77777777" w:rsidR="00296A3A" w:rsidRPr="00F54724" w:rsidRDefault="00296A3A">
            <w:pPr>
              <w:pStyle w:val="Sansinterligne"/>
              <w:jc w:val="center"/>
              <w:rPr>
                <w:rFonts w:ascii="Times New Roman" w:hAnsi="Times New Roman" w:cs="Times New Roman"/>
                <w:sz w:val="24"/>
                <w:szCs w:val="24"/>
              </w:rPr>
            </w:pPr>
          </w:p>
        </w:tc>
        <w:tc>
          <w:tcPr>
            <w:tcW w:w="953" w:type="dxa"/>
            <w:vAlign w:val="center"/>
          </w:tcPr>
          <w:p w14:paraId="4FB1FEF9" w14:textId="77777777" w:rsidR="00296A3A" w:rsidRPr="00F54724" w:rsidRDefault="00296A3A">
            <w:pPr>
              <w:pStyle w:val="Sansinterligne"/>
              <w:jc w:val="center"/>
              <w:rPr>
                <w:rFonts w:ascii="Times New Roman" w:hAnsi="Times New Roman" w:cs="Times New Roman"/>
                <w:sz w:val="24"/>
                <w:szCs w:val="24"/>
              </w:rPr>
            </w:pPr>
          </w:p>
        </w:tc>
        <w:tc>
          <w:tcPr>
            <w:tcW w:w="785" w:type="dxa"/>
            <w:vAlign w:val="center"/>
          </w:tcPr>
          <w:p w14:paraId="7A8F7E01" w14:textId="77777777" w:rsidR="00296A3A" w:rsidRPr="00F54724" w:rsidRDefault="00296A3A">
            <w:pPr>
              <w:pStyle w:val="Sansinterligne"/>
              <w:jc w:val="center"/>
              <w:rPr>
                <w:rFonts w:ascii="Times New Roman" w:hAnsi="Times New Roman" w:cs="Times New Roman"/>
                <w:sz w:val="24"/>
                <w:szCs w:val="24"/>
              </w:rPr>
            </w:pPr>
          </w:p>
        </w:tc>
      </w:tr>
      <w:tr w:rsidR="00296A3A" w:rsidRPr="00F54724" w14:paraId="49CBE822" w14:textId="77777777" w:rsidTr="00AC25A1">
        <w:trPr>
          <w:jc w:val="center"/>
        </w:trPr>
        <w:tc>
          <w:tcPr>
            <w:tcW w:w="1817" w:type="dxa"/>
            <w:vAlign w:val="center"/>
          </w:tcPr>
          <w:p w14:paraId="0F65869E" w14:textId="77777777" w:rsidR="00296A3A" w:rsidRPr="00F54724" w:rsidRDefault="00296A3A">
            <w:pPr>
              <w:pStyle w:val="Sansinterligne"/>
              <w:jc w:val="center"/>
              <w:rPr>
                <w:rFonts w:ascii="Times New Roman" w:hAnsi="Times New Roman" w:cs="Times New Roman"/>
                <w:sz w:val="24"/>
                <w:szCs w:val="24"/>
              </w:rPr>
            </w:pPr>
          </w:p>
          <w:p w14:paraId="44EA0223" w14:textId="77777777" w:rsidR="00296A3A" w:rsidRPr="00F54724" w:rsidRDefault="00296A3A">
            <w:pPr>
              <w:pStyle w:val="Sansinterligne"/>
              <w:jc w:val="center"/>
              <w:rPr>
                <w:rFonts w:ascii="Times New Roman" w:hAnsi="Times New Roman" w:cs="Times New Roman"/>
                <w:sz w:val="24"/>
                <w:szCs w:val="24"/>
              </w:rPr>
            </w:pPr>
          </w:p>
        </w:tc>
        <w:tc>
          <w:tcPr>
            <w:tcW w:w="1101" w:type="dxa"/>
            <w:vAlign w:val="center"/>
          </w:tcPr>
          <w:p w14:paraId="6060CF08" w14:textId="77777777" w:rsidR="00296A3A" w:rsidRPr="00F54724" w:rsidRDefault="00296A3A">
            <w:pPr>
              <w:pStyle w:val="Sansinterligne"/>
              <w:jc w:val="center"/>
              <w:rPr>
                <w:rFonts w:ascii="Times New Roman" w:hAnsi="Times New Roman" w:cs="Times New Roman"/>
                <w:sz w:val="24"/>
                <w:szCs w:val="24"/>
              </w:rPr>
            </w:pPr>
          </w:p>
        </w:tc>
        <w:tc>
          <w:tcPr>
            <w:tcW w:w="1225" w:type="dxa"/>
            <w:gridSpan w:val="2"/>
            <w:vAlign w:val="center"/>
          </w:tcPr>
          <w:p w14:paraId="7CF34955" w14:textId="77777777" w:rsidR="00296A3A" w:rsidRPr="00F54724" w:rsidRDefault="00296A3A">
            <w:pPr>
              <w:pStyle w:val="Sansinterligne"/>
              <w:jc w:val="center"/>
              <w:rPr>
                <w:rFonts w:ascii="Times New Roman" w:hAnsi="Times New Roman" w:cs="Times New Roman"/>
                <w:sz w:val="24"/>
                <w:szCs w:val="24"/>
              </w:rPr>
            </w:pPr>
          </w:p>
        </w:tc>
        <w:tc>
          <w:tcPr>
            <w:tcW w:w="1300" w:type="dxa"/>
            <w:vAlign w:val="center"/>
          </w:tcPr>
          <w:p w14:paraId="1C514382" w14:textId="77777777" w:rsidR="00296A3A" w:rsidRPr="00F54724" w:rsidRDefault="00296A3A">
            <w:pPr>
              <w:pStyle w:val="Sansinterligne"/>
              <w:jc w:val="center"/>
              <w:rPr>
                <w:rFonts w:ascii="Times New Roman" w:hAnsi="Times New Roman" w:cs="Times New Roman"/>
                <w:sz w:val="24"/>
                <w:szCs w:val="24"/>
              </w:rPr>
            </w:pPr>
          </w:p>
        </w:tc>
        <w:tc>
          <w:tcPr>
            <w:tcW w:w="709" w:type="dxa"/>
            <w:vAlign w:val="center"/>
          </w:tcPr>
          <w:p w14:paraId="74978EFE" w14:textId="77777777" w:rsidR="00296A3A" w:rsidRPr="00F54724" w:rsidRDefault="00296A3A">
            <w:pPr>
              <w:pStyle w:val="Sansinterligne"/>
              <w:jc w:val="center"/>
              <w:rPr>
                <w:rFonts w:ascii="Times New Roman" w:hAnsi="Times New Roman" w:cs="Times New Roman"/>
                <w:sz w:val="24"/>
                <w:szCs w:val="24"/>
              </w:rPr>
            </w:pPr>
          </w:p>
        </w:tc>
        <w:tc>
          <w:tcPr>
            <w:tcW w:w="725" w:type="dxa"/>
            <w:vAlign w:val="center"/>
          </w:tcPr>
          <w:p w14:paraId="75558C06" w14:textId="77777777" w:rsidR="00296A3A" w:rsidRPr="00F54724" w:rsidRDefault="00296A3A">
            <w:pPr>
              <w:pStyle w:val="Sansinterligne"/>
              <w:jc w:val="center"/>
              <w:rPr>
                <w:rFonts w:ascii="Times New Roman" w:hAnsi="Times New Roman" w:cs="Times New Roman"/>
                <w:sz w:val="24"/>
                <w:szCs w:val="24"/>
              </w:rPr>
            </w:pPr>
          </w:p>
        </w:tc>
        <w:tc>
          <w:tcPr>
            <w:tcW w:w="953" w:type="dxa"/>
            <w:vAlign w:val="center"/>
          </w:tcPr>
          <w:p w14:paraId="6DE9B5CB" w14:textId="77777777" w:rsidR="00296A3A" w:rsidRPr="00F54724" w:rsidRDefault="00296A3A">
            <w:pPr>
              <w:pStyle w:val="Sansinterligne"/>
              <w:jc w:val="center"/>
              <w:rPr>
                <w:rFonts w:ascii="Times New Roman" w:hAnsi="Times New Roman" w:cs="Times New Roman"/>
                <w:sz w:val="24"/>
                <w:szCs w:val="24"/>
              </w:rPr>
            </w:pPr>
          </w:p>
        </w:tc>
        <w:tc>
          <w:tcPr>
            <w:tcW w:w="785" w:type="dxa"/>
            <w:vAlign w:val="center"/>
          </w:tcPr>
          <w:p w14:paraId="39F01113" w14:textId="77777777" w:rsidR="00296A3A" w:rsidRPr="00F54724" w:rsidRDefault="00296A3A">
            <w:pPr>
              <w:pStyle w:val="Sansinterligne"/>
              <w:jc w:val="center"/>
              <w:rPr>
                <w:rFonts w:ascii="Times New Roman" w:hAnsi="Times New Roman" w:cs="Times New Roman"/>
                <w:sz w:val="24"/>
                <w:szCs w:val="24"/>
              </w:rPr>
            </w:pPr>
          </w:p>
        </w:tc>
      </w:tr>
      <w:tr w:rsidR="00296A3A" w:rsidRPr="00F54724" w14:paraId="052EE911" w14:textId="77777777" w:rsidTr="00AC25A1">
        <w:trPr>
          <w:trHeight w:val="270"/>
          <w:jc w:val="center"/>
        </w:trPr>
        <w:tc>
          <w:tcPr>
            <w:tcW w:w="1817" w:type="dxa"/>
            <w:tcMar>
              <w:top w:w="0" w:type="dxa"/>
              <w:left w:w="70" w:type="dxa"/>
              <w:bottom w:w="0" w:type="dxa"/>
              <w:right w:w="70" w:type="dxa"/>
            </w:tcMar>
          </w:tcPr>
          <w:p w14:paraId="2E953F36" w14:textId="77777777" w:rsidR="00296A3A" w:rsidRPr="00F54724" w:rsidRDefault="00296A3A">
            <w:pPr>
              <w:pStyle w:val="Sansinterligne"/>
              <w:ind w:left="307"/>
              <w:rPr>
                <w:rFonts w:ascii="Times New Roman" w:hAnsi="Times New Roman" w:cs="Times New Roman"/>
                <w:sz w:val="24"/>
                <w:szCs w:val="24"/>
              </w:rPr>
            </w:pPr>
          </w:p>
          <w:p w14:paraId="2EA6D2CF" w14:textId="77777777" w:rsidR="00296A3A" w:rsidRPr="00F54724" w:rsidRDefault="00296A3A">
            <w:pPr>
              <w:pStyle w:val="Sansinterligne"/>
              <w:ind w:left="307"/>
              <w:rPr>
                <w:rFonts w:ascii="Times New Roman" w:hAnsi="Times New Roman" w:cs="Times New Roman"/>
                <w:sz w:val="24"/>
                <w:szCs w:val="24"/>
              </w:rPr>
            </w:pPr>
          </w:p>
        </w:tc>
        <w:tc>
          <w:tcPr>
            <w:tcW w:w="1110" w:type="dxa"/>
            <w:gridSpan w:val="2"/>
            <w:tcMar>
              <w:top w:w="0" w:type="dxa"/>
              <w:left w:w="70" w:type="dxa"/>
              <w:bottom w:w="0" w:type="dxa"/>
              <w:right w:w="70" w:type="dxa"/>
            </w:tcMar>
          </w:tcPr>
          <w:p w14:paraId="50F22105" w14:textId="77777777" w:rsidR="00296A3A" w:rsidRPr="00F54724" w:rsidRDefault="00296A3A">
            <w:pPr>
              <w:pStyle w:val="Sansinterligne"/>
              <w:rPr>
                <w:rFonts w:ascii="Times New Roman" w:hAnsi="Times New Roman" w:cs="Times New Roman"/>
                <w:sz w:val="24"/>
                <w:szCs w:val="24"/>
              </w:rPr>
            </w:pPr>
          </w:p>
        </w:tc>
        <w:tc>
          <w:tcPr>
            <w:tcW w:w="1216" w:type="dxa"/>
            <w:tcMar>
              <w:top w:w="0" w:type="dxa"/>
              <w:left w:w="70" w:type="dxa"/>
              <w:bottom w:w="0" w:type="dxa"/>
              <w:right w:w="70" w:type="dxa"/>
            </w:tcMar>
          </w:tcPr>
          <w:p w14:paraId="73E9A424" w14:textId="77777777" w:rsidR="00296A3A" w:rsidRPr="00F54724" w:rsidRDefault="00296A3A">
            <w:pPr>
              <w:pStyle w:val="Sansinterligne"/>
              <w:rPr>
                <w:rFonts w:ascii="Times New Roman" w:hAnsi="Times New Roman" w:cs="Times New Roman"/>
                <w:sz w:val="24"/>
                <w:szCs w:val="24"/>
              </w:rPr>
            </w:pPr>
          </w:p>
        </w:tc>
        <w:tc>
          <w:tcPr>
            <w:tcW w:w="1300" w:type="dxa"/>
            <w:tcMar>
              <w:top w:w="0" w:type="dxa"/>
              <w:left w:w="70" w:type="dxa"/>
              <w:bottom w:w="0" w:type="dxa"/>
              <w:right w:w="70" w:type="dxa"/>
            </w:tcMar>
          </w:tcPr>
          <w:p w14:paraId="654AE56C" w14:textId="77777777" w:rsidR="00296A3A" w:rsidRPr="00F54724" w:rsidRDefault="00296A3A">
            <w:pPr>
              <w:pStyle w:val="Sansinterligne"/>
              <w:rPr>
                <w:rFonts w:ascii="Times New Roman" w:hAnsi="Times New Roman" w:cs="Times New Roman"/>
                <w:sz w:val="24"/>
                <w:szCs w:val="24"/>
              </w:rPr>
            </w:pPr>
          </w:p>
        </w:tc>
        <w:tc>
          <w:tcPr>
            <w:tcW w:w="709" w:type="dxa"/>
            <w:tcMar>
              <w:top w:w="0" w:type="dxa"/>
              <w:left w:w="70" w:type="dxa"/>
              <w:bottom w:w="0" w:type="dxa"/>
              <w:right w:w="70" w:type="dxa"/>
            </w:tcMar>
          </w:tcPr>
          <w:p w14:paraId="05505341" w14:textId="77777777" w:rsidR="00296A3A" w:rsidRPr="00F54724" w:rsidRDefault="00296A3A">
            <w:pPr>
              <w:pStyle w:val="Sansinterligne"/>
              <w:rPr>
                <w:rFonts w:ascii="Times New Roman" w:hAnsi="Times New Roman" w:cs="Times New Roman"/>
                <w:sz w:val="24"/>
                <w:szCs w:val="24"/>
              </w:rPr>
            </w:pPr>
          </w:p>
        </w:tc>
        <w:tc>
          <w:tcPr>
            <w:tcW w:w="725" w:type="dxa"/>
            <w:tcMar>
              <w:top w:w="0" w:type="dxa"/>
              <w:left w:w="70" w:type="dxa"/>
              <w:bottom w:w="0" w:type="dxa"/>
              <w:right w:w="70" w:type="dxa"/>
            </w:tcMar>
          </w:tcPr>
          <w:p w14:paraId="7596911E" w14:textId="77777777" w:rsidR="00296A3A" w:rsidRPr="00F54724" w:rsidRDefault="00296A3A">
            <w:pPr>
              <w:pStyle w:val="Sansinterligne"/>
              <w:rPr>
                <w:rFonts w:ascii="Times New Roman" w:hAnsi="Times New Roman" w:cs="Times New Roman"/>
                <w:sz w:val="24"/>
                <w:szCs w:val="24"/>
              </w:rPr>
            </w:pPr>
          </w:p>
        </w:tc>
        <w:tc>
          <w:tcPr>
            <w:tcW w:w="953" w:type="dxa"/>
            <w:tcMar>
              <w:top w:w="0" w:type="dxa"/>
              <w:left w:w="70" w:type="dxa"/>
              <w:bottom w:w="0" w:type="dxa"/>
              <w:right w:w="70" w:type="dxa"/>
            </w:tcMar>
          </w:tcPr>
          <w:p w14:paraId="2C4A280E" w14:textId="77777777" w:rsidR="00296A3A" w:rsidRPr="00F54724" w:rsidRDefault="00296A3A">
            <w:pPr>
              <w:pStyle w:val="Sansinterligne"/>
              <w:rPr>
                <w:rFonts w:ascii="Times New Roman" w:hAnsi="Times New Roman" w:cs="Times New Roman"/>
                <w:sz w:val="24"/>
                <w:szCs w:val="24"/>
              </w:rPr>
            </w:pPr>
          </w:p>
        </w:tc>
        <w:tc>
          <w:tcPr>
            <w:tcW w:w="785" w:type="dxa"/>
            <w:tcMar>
              <w:top w:w="0" w:type="dxa"/>
              <w:left w:w="70" w:type="dxa"/>
              <w:bottom w:w="0" w:type="dxa"/>
              <w:right w:w="70" w:type="dxa"/>
            </w:tcMar>
          </w:tcPr>
          <w:p w14:paraId="33EF7A2D" w14:textId="77777777" w:rsidR="00296A3A" w:rsidRPr="00F54724" w:rsidRDefault="00296A3A">
            <w:pPr>
              <w:pStyle w:val="Sansinterligne"/>
              <w:rPr>
                <w:rFonts w:ascii="Times New Roman" w:hAnsi="Times New Roman" w:cs="Times New Roman"/>
                <w:sz w:val="24"/>
                <w:szCs w:val="24"/>
              </w:rPr>
            </w:pPr>
          </w:p>
        </w:tc>
      </w:tr>
      <w:tr w:rsidR="00296A3A" w:rsidRPr="00F54724" w14:paraId="2BCA0B48" w14:textId="77777777" w:rsidTr="00AC25A1">
        <w:trPr>
          <w:trHeight w:val="270"/>
          <w:jc w:val="center"/>
        </w:trPr>
        <w:tc>
          <w:tcPr>
            <w:tcW w:w="1817" w:type="dxa"/>
            <w:tcMar>
              <w:top w:w="0" w:type="dxa"/>
              <w:left w:w="70" w:type="dxa"/>
              <w:bottom w:w="0" w:type="dxa"/>
              <w:right w:w="70" w:type="dxa"/>
            </w:tcMar>
          </w:tcPr>
          <w:p w14:paraId="73AFE70C" w14:textId="77777777" w:rsidR="00296A3A" w:rsidRPr="00F54724" w:rsidRDefault="00296A3A">
            <w:pPr>
              <w:pStyle w:val="Sansinterligne"/>
              <w:ind w:left="307"/>
              <w:rPr>
                <w:rFonts w:ascii="Times New Roman" w:hAnsi="Times New Roman" w:cs="Times New Roman"/>
                <w:sz w:val="24"/>
                <w:szCs w:val="24"/>
              </w:rPr>
            </w:pPr>
          </w:p>
          <w:p w14:paraId="3E3FA834" w14:textId="77777777" w:rsidR="00296A3A" w:rsidRPr="00F54724" w:rsidRDefault="00296A3A">
            <w:pPr>
              <w:pStyle w:val="Sansinterligne"/>
              <w:ind w:left="307"/>
              <w:rPr>
                <w:rFonts w:ascii="Times New Roman" w:hAnsi="Times New Roman" w:cs="Times New Roman"/>
                <w:sz w:val="24"/>
                <w:szCs w:val="24"/>
              </w:rPr>
            </w:pPr>
          </w:p>
        </w:tc>
        <w:tc>
          <w:tcPr>
            <w:tcW w:w="1110" w:type="dxa"/>
            <w:gridSpan w:val="2"/>
            <w:tcMar>
              <w:top w:w="0" w:type="dxa"/>
              <w:left w:w="70" w:type="dxa"/>
              <w:bottom w:w="0" w:type="dxa"/>
              <w:right w:w="70" w:type="dxa"/>
            </w:tcMar>
          </w:tcPr>
          <w:p w14:paraId="2B249BA6" w14:textId="77777777" w:rsidR="00296A3A" w:rsidRPr="00F54724" w:rsidRDefault="00296A3A">
            <w:pPr>
              <w:pStyle w:val="Sansinterligne"/>
              <w:rPr>
                <w:rFonts w:ascii="Times New Roman" w:hAnsi="Times New Roman" w:cs="Times New Roman"/>
                <w:sz w:val="24"/>
                <w:szCs w:val="24"/>
              </w:rPr>
            </w:pPr>
          </w:p>
        </w:tc>
        <w:tc>
          <w:tcPr>
            <w:tcW w:w="1216" w:type="dxa"/>
            <w:tcMar>
              <w:top w:w="0" w:type="dxa"/>
              <w:left w:w="70" w:type="dxa"/>
              <w:bottom w:w="0" w:type="dxa"/>
              <w:right w:w="70" w:type="dxa"/>
            </w:tcMar>
          </w:tcPr>
          <w:p w14:paraId="3673F118" w14:textId="77777777" w:rsidR="00296A3A" w:rsidRPr="00F54724" w:rsidRDefault="00296A3A">
            <w:pPr>
              <w:pStyle w:val="Sansinterligne"/>
              <w:rPr>
                <w:rFonts w:ascii="Times New Roman" w:hAnsi="Times New Roman" w:cs="Times New Roman"/>
                <w:sz w:val="24"/>
                <w:szCs w:val="24"/>
              </w:rPr>
            </w:pPr>
          </w:p>
        </w:tc>
        <w:tc>
          <w:tcPr>
            <w:tcW w:w="1300" w:type="dxa"/>
            <w:tcMar>
              <w:top w:w="0" w:type="dxa"/>
              <w:left w:w="70" w:type="dxa"/>
              <w:bottom w:w="0" w:type="dxa"/>
              <w:right w:w="70" w:type="dxa"/>
            </w:tcMar>
          </w:tcPr>
          <w:p w14:paraId="18F4EBA1" w14:textId="77777777" w:rsidR="00296A3A" w:rsidRPr="00F54724" w:rsidRDefault="00296A3A">
            <w:pPr>
              <w:pStyle w:val="Sansinterligne"/>
              <w:rPr>
                <w:rFonts w:ascii="Times New Roman" w:hAnsi="Times New Roman" w:cs="Times New Roman"/>
                <w:sz w:val="24"/>
                <w:szCs w:val="24"/>
              </w:rPr>
            </w:pPr>
          </w:p>
        </w:tc>
        <w:tc>
          <w:tcPr>
            <w:tcW w:w="709" w:type="dxa"/>
            <w:tcMar>
              <w:top w:w="0" w:type="dxa"/>
              <w:left w:w="70" w:type="dxa"/>
              <w:bottom w:w="0" w:type="dxa"/>
              <w:right w:w="70" w:type="dxa"/>
            </w:tcMar>
          </w:tcPr>
          <w:p w14:paraId="07004507" w14:textId="77777777" w:rsidR="00296A3A" w:rsidRPr="00F54724" w:rsidRDefault="00296A3A">
            <w:pPr>
              <w:pStyle w:val="Sansinterligne"/>
              <w:rPr>
                <w:rFonts w:ascii="Times New Roman" w:hAnsi="Times New Roman" w:cs="Times New Roman"/>
                <w:sz w:val="24"/>
                <w:szCs w:val="24"/>
              </w:rPr>
            </w:pPr>
          </w:p>
        </w:tc>
        <w:tc>
          <w:tcPr>
            <w:tcW w:w="725" w:type="dxa"/>
            <w:tcMar>
              <w:top w:w="0" w:type="dxa"/>
              <w:left w:w="70" w:type="dxa"/>
              <w:bottom w:w="0" w:type="dxa"/>
              <w:right w:w="70" w:type="dxa"/>
            </w:tcMar>
          </w:tcPr>
          <w:p w14:paraId="3064C03C" w14:textId="77777777" w:rsidR="00296A3A" w:rsidRPr="00F54724" w:rsidRDefault="00296A3A">
            <w:pPr>
              <w:pStyle w:val="Sansinterligne"/>
              <w:rPr>
                <w:rFonts w:ascii="Times New Roman" w:hAnsi="Times New Roman" w:cs="Times New Roman"/>
                <w:sz w:val="24"/>
                <w:szCs w:val="24"/>
              </w:rPr>
            </w:pPr>
          </w:p>
        </w:tc>
        <w:tc>
          <w:tcPr>
            <w:tcW w:w="953" w:type="dxa"/>
            <w:tcMar>
              <w:top w:w="0" w:type="dxa"/>
              <w:left w:w="70" w:type="dxa"/>
              <w:bottom w:w="0" w:type="dxa"/>
              <w:right w:w="70" w:type="dxa"/>
            </w:tcMar>
          </w:tcPr>
          <w:p w14:paraId="242F9B76" w14:textId="77777777" w:rsidR="00296A3A" w:rsidRPr="00F54724" w:rsidRDefault="00296A3A">
            <w:pPr>
              <w:pStyle w:val="Sansinterligne"/>
              <w:rPr>
                <w:rFonts w:ascii="Times New Roman" w:hAnsi="Times New Roman" w:cs="Times New Roman"/>
                <w:sz w:val="24"/>
                <w:szCs w:val="24"/>
              </w:rPr>
            </w:pPr>
          </w:p>
        </w:tc>
        <w:tc>
          <w:tcPr>
            <w:tcW w:w="785" w:type="dxa"/>
            <w:tcMar>
              <w:top w:w="0" w:type="dxa"/>
              <w:left w:w="70" w:type="dxa"/>
              <w:bottom w:w="0" w:type="dxa"/>
              <w:right w:w="70" w:type="dxa"/>
            </w:tcMar>
          </w:tcPr>
          <w:p w14:paraId="516BB34A" w14:textId="77777777" w:rsidR="00296A3A" w:rsidRPr="00F54724" w:rsidRDefault="00296A3A">
            <w:pPr>
              <w:pStyle w:val="Sansinterligne"/>
              <w:rPr>
                <w:rFonts w:ascii="Times New Roman" w:hAnsi="Times New Roman" w:cs="Times New Roman"/>
                <w:sz w:val="24"/>
                <w:szCs w:val="24"/>
              </w:rPr>
            </w:pPr>
          </w:p>
        </w:tc>
      </w:tr>
      <w:tr w:rsidR="00296A3A" w:rsidRPr="00F54724" w14:paraId="601B4EED" w14:textId="77777777" w:rsidTr="00AC25A1">
        <w:trPr>
          <w:trHeight w:val="270"/>
          <w:jc w:val="center"/>
        </w:trPr>
        <w:tc>
          <w:tcPr>
            <w:tcW w:w="1817" w:type="dxa"/>
            <w:tcMar>
              <w:top w:w="0" w:type="dxa"/>
              <w:left w:w="70" w:type="dxa"/>
              <w:bottom w:w="0" w:type="dxa"/>
              <w:right w:w="70" w:type="dxa"/>
            </w:tcMar>
          </w:tcPr>
          <w:p w14:paraId="011F8421" w14:textId="77777777" w:rsidR="00296A3A" w:rsidRPr="00F54724" w:rsidRDefault="00296A3A">
            <w:pPr>
              <w:pStyle w:val="Sansinterligne"/>
              <w:ind w:left="307"/>
              <w:rPr>
                <w:rFonts w:ascii="Times New Roman" w:hAnsi="Times New Roman" w:cs="Times New Roman"/>
                <w:sz w:val="24"/>
                <w:szCs w:val="24"/>
              </w:rPr>
            </w:pPr>
          </w:p>
          <w:p w14:paraId="311C9798" w14:textId="77777777" w:rsidR="00296A3A" w:rsidRPr="00F54724" w:rsidRDefault="00296A3A">
            <w:pPr>
              <w:pStyle w:val="Sansinterligne"/>
              <w:ind w:left="307"/>
              <w:rPr>
                <w:rFonts w:ascii="Times New Roman" w:hAnsi="Times New Roman" w:cs="Times New Roman"/>
                <w:sz w:val="24"/>
                <w:szCs w:val="24"/>
              </w:rPr>
            </w:pPr>
          </w:p>
        </w:tc>
        <w:tc>
          <w:tcPr>
            <w:tcW w:w="1110" w:type="dxa"/>
            <w:gridSpan w:val="2"/>
            <w:tcMar>
              <w:top w:w="0" w:type="dxa"/>
              <w:left w:w="70" w:type="dxa"/>
              <w:bottom w:w="0" w:type="dxa"/>
              <w:right w:w="70" w:type="dxa"/>
            </w:tcMar>
          </w:tcPr>
          <w:p w14:paraId="30F05F23" w14:textId="77777777" w:rsidR="00296A3A" w:rsidRPr="00F54724" w:rsidRDefault="00296A3A">
            <w:pPr>
              <w:pStyle w:val="Sansinterligne"/>
              <w:rPr>
                <w:rFonts w:ascii="Times New Roman" w:hAnsi="Times New Roman" w:cs="Times New Roman"/>
                <w:sz w:val="24"/>
                <w:szCs w:val="24"/>
              </w:rPr>
            </w:pPr>
          </w:p>
        </w:tc>
        <w:tc>
          <w:tcPr>
            <w:tcW w:w="1216" w:type="dxa"/>
            <w:tcMar>
              <w:top w:w="0" w:type="dxa"/>
              <w:left w:w="70" w:type="dxa"/>
              <w:bottom w:w="0" w:type="dxa"/>
              <w:right w:w="70" w:type="dxa"/>
            </w:tcMar>
          </w:tcPr>
          <w:p w14:paraId="107E9A8C" w14:textId="77777777" w:rsidR="00296A3A" w:rsidRPr="00F54724" w:rsidRDefault="00296A3A">
            <w:pPr>
              <w:pStyle w:val="Sansinterligne"/>
              <w:rPr>
                <w:rFonts w:ascii="Times New Roman" w:hAnsi="Times New Roman" w:cs="Times New Roman"/>
                <w:sz w:val="24"/>
                <w:szCs w:val="24"/>
              </w:rPr>
            </w:pPr>
          </w:p>
        </w:tc>
        <w:tc>
          <w:tcPr>
            <w:tcW w:w="1300" w:type="dxa"/>
            <w:tcMar>
              <w:top w:w="0" w:type="dxa"/>
              <w:left w:w="70" w:type="dxa"/>
              <w:bottom w:w="0" w:type="dxa"/>
              <w:right w:w="70" w:type="dxa"/>
            </w:tcMar>
          </w:tcPr>
          <w:p w14:paraId="63FB9A00" w14:textId="77777777" w:rsidR="00296A3A" w:rsidRPr="00F54724" w:rsidRDefault="00296A3A">
            <w:pPr>
              <w:pStyle w:val="Sansinterligne"/>
              <w:rPr>
                <w:rFonts w:ascii="Times New Roman" w:hAnsi="Times New Roman" w:cs="Times New Roman"/>
                <w:sz w:val="24"/>
                <w:szCs w:val="24"/>
              </w:rPr>
            </w:pPr>
          </w:p>
        </w:tc>
        <w:tc>
          <w:tcPr>
            <w:tcW w:w="709" w:type="dxa"/>
            <w:tcMar>
              <w:top w:w="0" w:type="dxa"/>
              <w:left w:w="70" w:type="dxa"/>
              <w:bottom w:w="0" w:type="dxa"/>
              <w:right w:w="70" w:type="dxa"/>
            </w:tcMar>
          </w:tcPr>
          <w:p w14:paraId="464FEFD8" w14:textId="77777777" w:rsidR="00296A3A" w:rsidRPr="00F54724" w:rsidRDefault="00296A3A">
            <w:pPr>
              <w:pStyle w:val="Sansinterligne"/>
              <w:rPr>
                <w:rFonts w:ascii="Times New Roman" w:hAnsi="Times New Roman" w:cs="Times New Roman"/>
                <w:sz w:val="24"/>
                <w:szCs w:val="24"/>
              </w:rPr>
            </w:pPr>
          </w:p>
        </w:tc>
        <w:tc>
          <w:tcPr>
            <w:tcW w:w="725" w:type="dxa"/>
            <w:tcMar>
              <w:top w:w="0" w:type="dxa"/>
              <w:left w:w="70" w:type="dxa"/>
              <w:bottom w:w="0" w:type="dxa"/>
              <w:right w:w="70" w:type="dxa"/>
            </w:tcMar>
          </w:tcPr>
          <w:p w14:paraId="03B0FA9A" w14:textId="77777777" w:rsidR="00296A3A" w:rsidRPr="00F54724" w:rsidRDefault="00296A3A">
            <w:pPr>
              <w:pStyle w:val="Sansinterligne"/>
              <w:rPr>
                <w:rFonts w:ascii="Times New Roman" w:hAnsi="Times New Roman" w:cs="Times New Roman"/>
                <w:sz w:val="24"/>
                <w:szCs w:val="24"/>
              </w:rPr>
            </w:pPr>
          </w:p>
        </w:tc>
        <w:tc>
          <w:tcPr>
            <w:tcW w:w="953" w:type="dxa"/>
            <w:tcMar>
              <w:top w:w="0" w:type="dxa"/>
              <w:left w:w="70" w:type="dxa"/>
              <w:bottom w:w="0" w:type="dxa"/>
              <w:right w:w="70" w:type="dxa"/>
            </w:tcMar>
          </w:tcPr>
          <w:p w14:paraId="378AA436" w14:textId="77777777" w:rsidR="00296A3A" w:rsidRPr="00F54724" w:rsidRDefault="00296A3A">
            <w:pPr>
              <w:pStyle w:val="Sansinterligne"/>
              <w:rPr>
                <w:rFonts w:ascii="Times New Roman" w:hAnsi="Times New Roman" w:cs="Times New Roman"/>
                <w:sz w:val="24"/>
                <w:szCs w:val="24"/>
              </w:rPr>
            </w:pPr>
          </w:p>
        </w:tc>
        <w:tc>
          <w:tcPr>
            <w:tcW w:w="785" w:type="dxa"/>
            <w:tcMar>
              <w:top w:w="0" w:type="dxa"/>
              <w:left w:w="70" w:type="dxa"/>
              <w:bottom w:w="0" w:type="dxa"/>
              <w:right w:w="70" w:type="dxa"/>
            </w:tcMar>
          </w:tcPr>
          <w:p w14:paraId="5CCA8348" w14:textId="77777777" w:rsidR="00296A3A" w:rsidRPr="00F54724" w:rsidRDefault="00296A3A">
            <w:pPr>
              <w:pStyle w:val="Sansinterligne"/>
              <w:rPr>
                <w:rFonts w:ascii="Times New Roman" w:hAnsi="Times New Roman" w:cs="Times New Roman"/>
                <w:sz w:val="24"/>
                <w:szCs w:val="24"/>
              </w:rPr>
            </w:pPr>
          </w:p>
        </w:tc>
      </w:tr>
      <w:tr w:rsidR="00296A3A" w:rsidRPr="00F54724" w14:paraId="6B20C946" w14:textId="77777777" w:rsidTr="00AC25A1">
        <w:trPr>
          <w:trHeight w:val="270"/>
          <w:jc w:val="center"/>
        </w:trPr>
        <w:tc>
          <w:tcPr>
            <w:tcW w:w="1817" w:type="dxa"/>
            <w:tcMar>
              <w:top w:w="0" w:type="dxa"/>
              <w:left w:w="70" w:type="dxa"/>
              <w:bottom w:w="0" w:type="dxa"/>
              <w:right w:w="70" w:type="dxa"/>
            </w:tcMar>
          </w:tcPr>
          <w:p w14:paraId="12AFB7E9" w14:textId="77777777" w:rsidR="00296A3A" w:rsidRPr="00F54724" w:rsidRDefault="00296A3A">
            <w:pPr>
              <w:pStyle w:val="Sansinterligne"/>
              <w:ind w:left="307"/>
              <w:rPr>
                <w:rFonts w:ascii="Times New Roman" w:hAnsi="Times New Roman" w:cs="Times New Roman"/>
                <w:sz w:val="24"/>
                <w:szCs w:val="24"/>
              </w:rPr>
            </w:pPr>
          </w:p>
          <w:p w14:paraId="7A2F2900" w14:textId="77777777" w:rsidR="00296A3A" w:rsidRPr="00F54724" w:rsidRDefault="00296A3A">
            <w:pPr>
              <w:pStyle w:val="Sansinterligne"/>
              <w:ind w:left="307"/>
              <w:rPr>
                <w:rFonts w:ascii="Times New Roman" w:hAnsi="Times New Roman" w:cs="Times New Roman"/>
                <w:sz w:val="24"/>
                <w:szCs w:val="24"/>
              </w:rPr>
            </w:pPr>
          </w:p>
        </w:tc>
        <w:tc>
          <w:tcPr>
            <w:tcW w:w="1110" w:type="dxa"/>
            <w:gridSpan w:val="2"/>
            <w:tcMar>
              <w:top w:w="0" w:type="dxa"/>
              <w:left w:w="70" w:type="dxa"/>
              <w:bottom w:w="0" w:type="dxa"/>
              <w:right w:w="70" w:type="dxa"/>
            </w:tcMar>
          </w:tcPr>
          <w:p w14:paraId="7E44F083" w14:textId="77777777" w:rsidR="00296A3A" w:rsidRPr="00F54724" w:rsidRDefault="00296A3A">
            <w:pPr>
              <w:pStyle w:val="Sansinterligne"/>
              <w:rPr>
                <w:rFonts w:ascii="Times New Roman" w:hAnsi="Times New Roman" w:cs="Times New Roman"/>
                <w:sz w:val="24"/>
                <w:szCs w:val="24"/>
              </w:rPr>
            </w:pPr>
          </w:p>
        </w:tc>
        <w:tc>
          <w:tcPr>
            <w:tcW w:w="1216" w:type="dxa"/>
            <w:tcMar>
              <w:top w:w="0" w:type="dxa"/>
              <w:left w:w="70" w:type="dxa"/>
              <w:bottom w:w="0" w:type="dxa"/>
              <w:right w:w="70" w:type="dxa"/>
            </w:tcMar>
          </w:tcPr>
          <w:p w14:paraId="35CBDA2F" w14:textId="77777777" w:rsidR="00296A3A" w:rsidRPr="00F54724" w:rsidRDefault="00296A3A">
            <w:pPr>
              <w:pStyle w:val="Sansinterligne"/>
              <w:rPr>
                <w:rFonts w:ascii="Times New Roman" w:hAnsi="Times New Roman" w:cs="Times New Roman"/>
                <w:sz w:val="24"/>
                <w:szCs w:val="24"/>
              </w:rPr>
            </w:pPr>
          </w:p>
        </w:tc>
        <w:tc>
          <w:tcPr>
            <w:tcW w:w="1300" w:type="dxa"/>
            <w:tcMar>
              <w:top w:w="0" w:type="dxa"/>
              <w:left w:w="70" w:type="dxa"/>
              <w:bottom w:w="0" w:type="dxa"/>
              <w:right w:w="70" w:type="dxa"/>
            </w:tcMar>
          </w:tcPr>
          <w:p w14:paraId="687E1C02" w14:textId="77777777" w:rsidR="00296A3A" w:rsidRPr="00F54724" w:rsidRDefault="00296A3A">
            <w:pPr>
              <w:pStyle w:val="Sansinterligne"/>
              <w:rPr>
                <w:rFonts w:ascii="Times New Roman" w:hAnsi="Times New Roman" w:cs="Times New Roman"/>
                <w:sz w:val="24"/>
                <w:szCs w:val="24"/>
              </w:rPr>
            </w:pPr>
          </w:p>
        </w:tc>
        <w:tc>
          <w:tcPr>
            <w:tcW w:w="709" w:type="dxa"/>
            <w:tcMar>
              <w:top w:w="0" w:type="dxa"/>
              <w:left w:w="70" w:type="dxa"/>
              <w:bottom w:w="0" w:type="dxa"/>
              <w:right w:w="70" w:type="dxa"/>
            </w:tcMar>
          </w:tcPr>
          <w:p w14:paraId="490557E3" w14:textId="77777777" w:rsidR="00296A3A" w:rsidRPr="00F54724" w:rsidRDefault="00296A3A">
            <w:pPr>
              <w:pStyle w:val="Sansinterligne"/>
              <w:rPr>
                <w:rFonts w:ascii="Times New Roman" w:hAnsi="Times New Roman" w:cs="Times New Roman"/>
                <w:sz w:val="24"/>
                <w:szCs w:val="24"/>
              </w:rPr>
            </w:pPr>
          </w:p>
        </w:tc>
        <w:tc>
          <w:tcPr>
            <w:tcW w:w="725" w:type="dxa"/>
            <w:tcMar>
              <w:top w:w="0" w:type="dxa"/>
              <w:left w:w="70" w:type="dxa"/>
              <w:bottom w:w="0" w:type="dxa"/>
              <w:right w:w="70" w:type="dxa"/>
            </w:tcMar>
          </w:tcPr>
          <w:p w14:paraId="6D096D2A" w14:textId="77777777" w:rsidR="00296A3A" w:rsidRPr="00F54724" w:rsidRDefault="00296A3A">
            <w:pPr>
              <w:pStyle w:val="Sansinterligne"/>
              <w:rPr>
                <w:rFonts w:ascii="Times New Roman" w:hAnsi="Times New Roman" w:cs="Times New Roman"/>
                <w:sz w:val="24"/>
                <w:szCs w:val="24"/>
              </w:rPr>
            </w:pPr>
          </w:p>
        </w:tc>
        <w:tc>
          <w:tcPr>
            <w:tcW w:w="953" w:type="dxa"/>
            <w:tcMar>
              <w:top w:w="0" w:type="dxa"/>
              <w:left w:w="70" w:type="dxa"/>
              <w:bottom w:w="0" w:type="dxa"/>
              <w:right w:w="70" w:type="dxa"/>
            </w:tcMar>
          </w:tcPr>
          <w:p w14:paraId="1DADCBF6" w14:textId="77777777" w:rsidR="00296A3A" w:rsidRPr="00F54724" w:rsidRDefault="00296A3A">
            <w:pPr>
              <w:pStyle w:val="Sansinterligne"/>
              <w:rPr>
                <w:rFonts w:ascii="Times New Roman" w:hAnsi="Times New Roman" w:cs="Times New Roman"/>
                <w:sz w:val="24"/>
                <w:szCs w:val="24"/>
              </w:rPr>
            </w:pPr>
          </w:p>
        </w:tc>
        <w:tc>
          <w:tcPr>
            <w:tcW w:w="785" w:type="dxa"/>
            <w:tcMar>
              <w:top w:w="0" w:type="dxa"/>
              <w:left w:w="70" w:type="dxa"/>
              <w:bottom w:w="0" w:type="dxa"/>
              <w:right w:w="70" w:type="dxa"/>
            </w:tcMar>
          </w:tcPr>
          <w:p w14:paraId="2F765ED4" w14:textId="77777777" w:rsidR="00296A3A" w:rsidRPr="00F54724" w:rsidRDefault="00296A3A">
            <w:pPr>
              <w:pStyle w:val="Sansinterligne"/>
              <w:rPr>
                <w:rFonts w:ascii="Times New Roman" w:hAnsi="Times New Roman" w:cs="Times New Roman"/>
                <w:sz w:val="24"/>
                <w:szCs w:val="24"/>
              </w:rPr>
            </w:pPr>
          </w:p>
        </w:tc>
      </w:tr>
      <w:tr w:rsidR="00296A3A" w:rsidRPr="00F54724" w14:paraId="782A52D2" w14:textId="77777777" w:rsidTr="00AC25A1">
        <w:trPr>
          <w:trHeight w:val="270"/>
          <w:jc w:val="center"/>
        </w:trPr>
        <w:tc>
          <w:tcPr>
            <w:tcW w:w="1817" w:type="dxa"/>
            <w:tcMar>
              <w:top w:w="0" w:type="dxa"/>
              <w:left w:w="70" w:type="dxa"/>
              <w:bottom w:w="0" w:type="dxa"/>
              <w:right w:w="70" w:type="dxa"/>
            </w:tcMar>
          </w:tcPr>
          <w:p w14:paraId="63D66F99" w14:textId="77777777" w:rsidR="00296A3A" w:rsidRPr="00F54724" w:rsidRDefault="00296A3A">
            <w:pPr>
              <w:pStyle w:val="Sansinterligne"/>
              <w:ind w:left="307"/>
              <w:rPr>
                <w:rFonts w:ascii="Times New Roman" w:hAnsi="Times New Roman" w:cs="Times New Roman"/>
                <w:sz w:val="24"/>
                <w:szCs w:val="24"/>
              </w:rPr>
            </w:pPr>
          </w:p>
          <w:p w14:paraId="34843373" w14:textId="77777777" w:rsidR="00296A3A" w:rsidRPr="00F54724" w:rsidRDefault="00296A3A">
            <w:pPr>
              <w:pStyle w:val="Sansinterligne"/>
              <w:ind w:left="307"/>
              <w:rPr>
                <w:rFonts w:ascii="Times New Roman" w:hAnsi="Times New Roman" w:cs="Times New Roman"/>
                <w:sz w:val="24"/>
                <w:szCs w:val="24"/>
              </w:rPr>
            </w:pPr>
          </w:p>
        </w:tc>
        <w:tc>
          <w:tcPr>
            <w:tcW w:w="1110" w:type="dxa"/>
            <w:gridSpan w:val="2"/>
            <w:tcMar>
              <w:top w:w="0" w:type="dxa"/>
              <w:left w:w="70" w:type="dxa"/>
              <w:bottom w:w="0" w:type="dxa"/>
              <w:right w:w="70" w:type="dxa"/>
            </w:tcMar>
          </w:tcPr>
          <w:p w14:paraId="4EB687B6" w14:textId="77777777" w:rsidR="00296A3A" w:rsidRPr="00F54724" w:rsidRDefault="00296A3A">
            <w:pPr>
              <w:pStyle w:val="Sansinterligne"/>
              <w:rPr>
                <w:rFonts w:ascii="Times New Roman" w:hAnsi="Times New Roman" w:cs="Times New Roman"/>
                <w:sz w:val="24"/>
                <w:szCs w:val="24"/>
              </w:rPr>
            </w:pPr>
          </w:p>
        </w:tc>
        <w:tc>
          <w:tcPr>
            <w:tcW w:w="1216" w:type="dxa"/>
            <w:tcMar>
              <w:top w:w="0" w:type="dxa"/>
              <w:left w:w="70" w:type="dxa"/>
              <w:bottom w:w="0" w:type="dxa"/>
              <w:right w:w="70" w:type="dxa"/>
            </w:tcMar>
          </w:tcPr>
          <w:p w14:paraId="4B812F27" w14:textId="77777777" w:rsidR="00296A3A" w:rsidRPr="00F54724" w:rsidRDefault="00296A3A">
            <w:pPr>
              <w:pStyle w:val="Sansinterligne"/>
              <w:rPr>
                <w:rFonts w:ascii="Times New Roman" w:hAnsi="Times New Roman" w:cs="Times New Roman"/>
                <w:sz w:val="24"/>
                <w:szCs w:val="24"/>
              </w:rPr>
            </w:pPr>
          </w:p>
        </w:tc>
        <w:tc>
          <w:tcPr>
            <w:tcW w:w="1300" w:type="dxa"/>
            <w:tcMar>
              <w:top w:w="0" w:type="dxa"/>
              <w:left w:w="70" w:type="dxa"/>
              <w:bottom w:w="0" w:type="dxa"/>
              <w:right w:w="70" w:type="dxa"/>
            </w:tcMar>
          </w:tcPr>
          <w:p w14:paraId="35FAC36F" w14:textId="77777777" w:rsidR="00296A3A" w:rsidRPr="00F54724" w:rsidRDefault="00296A3A">
            <w:pPr>
              <w:pStyle w:val="Sansinterligne"/>
              <w:rPr>
                <w:rFonts w:ascii="Times New Roman" w:hAnsi="Times New Roman" w:cs="Times New Roman"/>
                <w:sz w:val="24"/>
                <w:szCs w:val="24"/>
              </w:rPr>
            </w:pPr>
          </w:p>
        </w:tc>
        <w:tc>
          <w:tcPr>
            <w:tcW w:w="709" w:type="dxa"/>
            <w:tcMar>
              <w:top w:w="0" w:type="dxa"/>
              <w:left w:w="70" w:type="dxa"/>
              <w:bottom w:w="0" w:type="dxa"/>
              <w:right w:w="70" w:type="dxa"/>
            </w:tcMar>
          </w:tcPr>
          <w:p w14:paraId="7028521D" w14:textId="77777777" w:rsidR="00296A3A" w:rsidRPr="00F54724" w:rsidRDefault="00296A3A">
            <w:pPr>
              <w:pStyle w:val="Sansinterligne"/>
              <w:rPr>
                <w:rFonts w:ascii="Times New Roman" w:hAnsi="Times New Roman" w:cs="Times New Roman"/>
                <w:sz w:val="24"/>
                <w:szCs w:val="24"/>
              </w:rPr>
            </w:pPr>
          </w:p>
        </w:tc>
        <w:tc>
          <w:tcPr>
            <w:tcW w:w="725" w:type="dxa"/>
            <w:tcMar>
              <w:top w:w="0" w:type="dxa"/>
              <w:left w:w="70" w:type="dxa"/>
              <w:bottom w:w="0" w:type="dxa"/>
              <w:right w:w="70" w:type="dxa"/>
            </w:tcMar>
          </w:tcPr>
          <w:p w14:paraId="55E305BD" w14:textId="77777777" w:rsidR="00296A3A" w:rsidRPr="00F54724" w:rsidRDefault="00296A3A">
            <w:pPr>
              <w:pStyle w:val="Sansinterligne"/>
              <w:rPr>
                <w:rFonts w:ascii="Times New Roman" w:hAnsi="Times New Roman" w:cs="Times New Roman"/>
                <w:sz w:val="24"/>
                <w:szCs w:val="24"/>
              </w:rPr>
            </w:pPr>
          </w:p>
        </w:tc>
        <w:tc>
          <w:tcPr>
            <w:tcW w:w="953" w:type="dxa"/>
            <w:tcMar>
              <w:top w:w="0" w:type="dxa"/>
              <w:left w:w="70" w:type="dxa"/>
              <w:bottom w:w="0" w:type="dxa"/>
              <w:right w:w="70" w:type="dxa"/>
            </w:tcMar>
          </w:tcPr>
          <w:p w14:paraId="01601063" w14:textId="77777777" w:rsidR="00296A3A" w:rsidRPr="00F54724" w:rsidRDefault="00296A3A">
            <w:pPr>
              <w:pStyle w:val="Sansinterligne"/>
              <w:rPr>
                <w:rFonts w:ascii="Times New Roman" w:hAnsi="Times New Roman" w:cs="Times New Roman"/>
                <w:sz w:val="24"/>
                <w:szCs w:val="24"/>
              </w:rPr>
            </w:pPr>
          </w:p>
        </w:tc>
        <w:tc>
          <w:tcPr>
            <w:tcW w:w="785" w:type="dxa"/>
            <w:tcMar>
              <w:top w:w="0" w:type="dxa"/>
              <w:left w:w="70" w:type="dxa"/>
              <w:bottom w:w="0" w:type="dxa"/>
              <w:right w:w="70" w:type="dxa"/>
            </w:tcMar>
          </w:tcPr>
          <w:p w14:paraId="5D614895" w14:textId="77777777" w:rsidR="00296A3A" w:rsidRPr="00F54724" w:rsidRDefault="00296A3A">
            <w:pPr>
              <w:pStyle w:val="Sansinterligne"/>
              <w:rPr>
                <w:rFonts w:ascii="Times New Roman" w:hAnsi="Times New Roman" w:cs="Times New Roman"/>
                <w:sz w:val="24"/>
                <w:szCs w:val="24"/>
              </w:rPr>
            </w:pPr>
          </w:p>
        </w:tc>
      </w:tr>
    </w:tbl>
    <w:p w14:paraId="0AB82DAA" w14:textId="77777777" w:rsidR="00296A3A" w:rsidRPr="00F54724" w:rsidRDefault="00296A3A" w:rsidP="00D41BDF">
      <w:pPr>
        <w:pStyle w:val="Sansinterligne"/>
        <w:rPr>
          <w:rFonts w:ascii="Times New Roman" w:hAnsi="Times New Roman" w:cs="Times New Roman"/>
          <w:sz w:val="24"/>
          <w:szCs w:val="24"/>
        </w:rPr>
      </w:pPr>
    </w:p>
    <w:p w14:paraId="56BC9179" w14:textId="77777777" w:rsidR="00296A3A" w:rsidRPr="00F54724" w:rsidRDefault="00296A3A">
      <w:pPr>
        <w:rPr>
          <w:b/>
          <w:bCs/>
          <w:sz w:val="40"/>
          <w:szCs w:val="26"/>
        </w:rPr>
      </w:pPr>
    </w:p>
    <w:p w14:paraId="1B25AA13" w14:textId="77777777" w:rsidR="00296A3A" w:rsidRPr="00F54724" w:rsidRDefault="00296A3A">
      <w:pPr>
        <w:rPr>
          <w:b/>
          <w:bCs/>
          <w:sz w:val="40"/>
          <w:szCs w:val="26"/>
        </w:rPr>
      </w:pPr>
      <w:r w:rsidRPr="00F54724">
        <w:br w:type="page"/>
      </w:r>
    </w:p>
    <w:p w14:paraId="0EFA4996" w14:textId="77777777" w:rsidR="00296A3A" w:rsidRPr="00F54724" w:rsidRDefault="00296A3A" w:rsidP="00D41BDF">
      <w:pPr>
        <w:pStyle w:val="Titre3"/>
      </w:pPr>
      <w:bookmarkStart w:id="406" w:name="_Toc535916033"/>
      <w:bookmarkStart w:id="407" w:name="_Toc54684929"/>
      <w:bookmarkStart w:id="408" w:name="_Toc68517189"/>
      <w:r w:rsidRPr="00F54724">
        <w:t>Support N° 7bis (c)</w:t>
      </w:r>
      <w:bookmarkEnd w:id="406"/>
      <w:bookmarkEnd w:id="407"/>
      <w:bookmarkEnd w:id="408"/>
    </w:p>
    <w:p w14:paraId="32E5B930" w14:textId="77777777" w:rsidR="00296A3A" w:rsidRPr="00F54724" w:rsidRDefault="00296A3A" w:rsidP="00D41BDF">
      <w:pPr>
        <w:pStyle w:val="Titre3"/>
        <w:rPr>
          <w:sz w:val="36"/>
          <w:szCs w:val="36"/>
        </w:rPr>
      </w:pPr>
      <w:bookmarkStart w:id="409" w:name="_Toc535916034"/>
      <w:bookmarkStart w:id="410" w:name="_Toc54684930"/>
      <w:bookmarkStart w:id="411" w:name="_Toc68517190"/>
      <w:r w:rsidRPr="00F54724">
        <w:rPr>
          <w:sz w:val="36"/>
          <w:szCs w:val="36"/>
        </w:rPr>
        <w:t>Formulaire type de fiche de séance d’ouverture de propositions financières de consultants qualifiés</w:t>
      </w:r>
      <w:bookmarkEnd w:id="409"/>
      <w:bookmarkEnd w:id="410"/>
      <w:bookmarkEnd w:id="411"/>
    </w:p>
    <w:p w14:paraId="31FE3B08" w14:textId="77777777" w:rsidR="00296A3A" w:rsidRPr="00F54724" w:rsidRDefault="00296A3A" w:rsidP="00D41BDF"/>
    <w:p w14:paraId="012B7E86" w14:textId="77777777" w:rsidR="00296A3A" w:rsidRPr="00F54724" w:rsidRDefault="00296A3A" w:rsidP="00DA417B">
      <w:pPr>
        <w:pStyle w:val="Sansinterligne"/>
        <w:ind w:firstLine="709"/>
        <w:rPr>
          <w:rFonts w:ascii="Times New Roman" w:hAnsi="Times New Roman" w:cs="Times New Roman"/>
          <w:b/>
          <w:bCs/>
          <w:i/>
          <w:iCs/>
          <w:sz w:val="24"/>
          <w:szCs w:val="24"/>
        </w:rPr>
      </w:pPr>
      <w:r w:rsidRPr="00F54724">
        <w:rPr>
          <w:rFonts w:ascii="Times New Roman" w:hAnsi="Times New Roman" w:cs="Times New Roman"/>
          <w:b/>
          <w:bCs/>
          <w:i/>
          <w:iCs/>
          <w:sz w:val="24"/>
          <w:szCs w:val="24"/>
        </w:rPr>
        <w:t>Intitulé et objet du dossier de sélection de consultants…</w:t>
      </w:r>
    </w:p>
    <w:p w14:paraId="7CA17B45" w14:textId="77777777" w:rsidR="00296A3A" w:rsidRPr="00F54724" w:rsidRDefault="00296A3A" w:rsidP="00D41BDF">
      <w:pPr>
        <w:pStyle w:val="Sansinterligne"/>
        <w:rPr>
          <w:rFonts w:ascii="Times New Roman" w:hAnsi="Times New Roman" w:cs="Times New Roman"/>
          <w:b/>
          <w:bCs/>
          <w:i/>
          <w:iCs/>
          <w:sz w:val="24"/>
          <w:szCs w:val="24"/>
        </w:rPr>
      </w:pPr>
    </w:p>
    <w:p w14:paraId="5A0306CB" w14:textId="77777777" w:rsidR="00296A3A" w:rsidRPr="00F54724" w:rsidRDefault="00296A3A" w:rsidP="00D41BDF">
      <w:pPr>
        <w:pStyle w:val="Sansinterligne"/>
        <w:rPr>
          <w:rFonts w:ascii="Times New Roman" w:hAnsi="Times New Roman" w:cs="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9"/>
        <w:gridCol w:w="2463"/>
      </w:tblGrid>
      <w:tr w:rsidR="00296A3A" w:rsidRPr="00F54724" w14:paraId="72884E50" w14:textId="77777777" w:rsidTr="00DA417B">
        <w:trPr>
          <w:trHeight w:val="551"/>
          <w:jc w:val="center"/>
        </w:trPr>
        <w:tc>
          <w:tcPr>
            <w:tcW w:w="4939" w:type="dxa"/>
            <w:vAlign w:val="center"/>
          </w:tcPr>
          <w:p w14:paraId="4128815F" w14:textId="77777777" w:rsidR="00296A3A" w:rsidRPr="00F54724" w:rsidRDefault="00296A3A">
            <w:pPr>
              <w:pStyle w:val="Sansinterligne"/>
              <w:spacing w:line="276" w:lineRule="auto"/>
              <w:jc w:val="center"/>
              <w:rPr>
                <w:rFonts w:ascii="Times New Roman" w:hAnsi="Times New Roman" w:cs="Times New Roman"/>
                <w:sz w:val="24"/>
                <w:szCs w:val="24"/>
              </w:rPr>
            </w:pPr>
          </w:p>
          <w:p w14:paraId="49F7FB5E" w14:textId="77777777" w:rsidR="00296A3A" w:rsidRPr="00F54724" w:rsidRDefault="00296A3A">
            <w:pPr>
              <w:pStyle w:val="Sansinterligne"/>
              <w:spacing w:line="276" w:lineRule="auto"/>
              <w:jc w:val="center"/>
              <w:rPr>
                <w:rFonts w:ascii="Times New Roman" w:hAnsi="Times New Roman" w:cs="Times New Roman"/>
                <w:sz w:val="24"/>
                <w:szCs w:val="24"/>
              </w:rPr>
            </w:pPr>
            <w:r w:rsidRPr="00F54724">
              <w:rPr>
                <w:rFonts w:ascii="Times New Roman" w:hAnsi="Times New Roman" w:cs="Times New Roman"/>
                <w:sz w:val="24"/>
                <w:szCs w:val="24"/>
              </w:rPr>
              <w:t>Soumissionnaire</w:t>
            </w:r>
          </w:p>
          <w:p w14:paraId="49732787"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2463" w:type="dxa"/>
            <w:vAlign w:val="center"/>
          </w:tcPr>
          <w:p w14:paraId="61C052D6" w14:textId="77777777" w:rsidR="00296A3A" w:rsidRPr="00F54724" w:rsidRDefault="00296A3A" w:rsidP="00D41BDF">
            <w:pPr>
              <w:pStyle w:val="Sansinterligne"/>
              <w:jc w:val="center"/>
              <w:rPr>
                <w:rFonts w:ascii="Times New Roman" w:hAnsi="Times New Roman" w:cs="Times New Roman"/>
                <w:sz w:val="24"/>
                <w:szCs w:val="24"/>
              </w:rPr>
            </w:pPr>
          </w:p>
          <w:p w14:paraId="2A36D20E" w14:textId="77777777" w:rsidR="00296A3A" w:rsidRPr="00F54724" w:rsidRDefault="00296A3A" w:rsidP="00D41BDF">
            <w:pPr>
              <w:pStyle w:val="Sansinterligne"/>
              <w:jc w:val="center"/>
              <w:rPr>
                <w:rFonts w:ascii="Times New Roman" w:hAnsi="Times New Roman" w:cs="Times New Roman"/>
                <w:sz w:val="24"/>
                <w:szCs w:val="24"/>
              </w:rPr>
            </w:pPr>
            <w:r w:rsidRPr="00F54724">
              <w:rPr>
                <w:rFonts w:ascii="Times New Roman" w:hAnsi="Times New Roman" w:cs="Times New Roman"/>
                <w:sz w:val="24"/>
                <w:szCs w:val="24"/>
              </w:rPr>
              <w:t>Prix à l’ouverture</w:t>
            </w:r>
          </w:p>
          <w:p w14:paraId="142535A9" w14:textId="77777777" w:rsidR="00296A3A" w:rsidRPr="00F54724" w:rsidRDefault="00296A3A" w:rsidP="00D41BDF">
            <w:pPr>
              <w:pStyle w:val="Sansinterligne"/>
              <w:jc w:val="center"/>
              <w:rPr>
                <w:rFonts w:ascii="Times New Roman" w:hAnsi="Times New Roman" w:cs="Times New Roman"/>
                <w:sz w:val="24"/>
                <w:szCs w:val="24"/>
              </w:rPr>
            </w:pPr>
          </w:p>
        </w:tc>
      </w:tr>
      <w:tr w:rsidR="00296A3A" w:rsidRPr="00F54724" w14:paraId="03ECEE5D" w14:textId="77777777" w:rsidTr="00DA417B">
        <w:trPr>
          <w:jc w:val="center"/>
        </w:trPr>
        <w:tc>
          <w:tcPr>
            <w:tcW w:w="4939" w:type="dxa"/>
            <w:vAlign w:val="center"/>
          </w:tcPr>
          <w:p w14:paraId="72313C8F" w14:textId="77777777" w:rsidR="00296A3A" w:rsidRPr="00F54724" w:rsidRDefault="00296A3A">
            <w:pPr>
              <w:pStyle w:val="Sansinterligne"/>
              <w:spacing w:line="276" w:lineRule="auto"/>
              <w:jc w:val="center"/>
              <w:rPr>
                <w:rFonts w:ascii="Times New Roman" w:hAnsi="Times New Roman" w:cs="Times New Roman"/>
                <w:sz w:val="24"/>
                <w:szCs w:val="24"/>
              </w:rPr>
            </w:pPr>
          </w:p>
          <w:p w14:paraId="65ED308F"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2463" w:type="dxa"/>
            <w:vAlign w:val="center"/>
          </w:tcPr>
          <w:p w14:paraId="576CCC78" w14:textId="77777777" w:rsidR="00296A3A" w:rsidRPr="00F54724" w:rsidRDefault="00296A3A">
            <w:pPr>
              <w:pStyle w:val="Sansinterligne"/>
              <w:spacing w:line="276" w:lineRule="auto"/>
              <w:jc w:val="center"/>
              <w:rPr>
                <w:rFonts w:ascii="Times New Roman" w:hAnsi="Times New Roman" w:cs="Times New Roman"/>
                <w:sz w:val="24"/>
                <w:szCs w:val="24"/>
              </w:rPr>
            </w:pPr>
          </w:p>
        </w:tc>
      </w:tr>
      <w:tr w:rsidR="00296A3A" w:rsidRPr="00F54724" w14:paraId="67869543" w14:textId="77777777" w:rsidTr="00DA417B">
        <w:trPr>
          <w:jc w:val="center"/>
        </w:trPr>
        <w:tc>
          <w:tcPr>
            <w:tcW w:w="4939" w:type="dxa"/>
            <w:vAlign w:val="center"/>
          </w:tcPr>
          <w:p w14:paraId="3381264D" w14:textId="77777777" w:rsidR="00296A3A" w:rsidRPr="00F54724" w:rsidRDefault="00296A3A">
            <w:pPr>
              <w:pStyle w:val="Sansinterligne"/>
              <w:spacing w:line="276" w:lineRule="auto"/>
              <w:jc w:val="center"/>
              <w:rPr>
                <w:rFonts w:ascii="Times New Roman" w:hAnsi="Times New Roman" w:cs="Times New Roman"/>
                <w:sz w:val="24"/>
                <w:szCs w:val="24"/>
              </w:rPr>
            </w:pPr>
          </w:p>
          <w:p w14:paraId="7CA71A81" w14:textId="77777777" w:rsidR="00296A3A" w:rsidRPr="00F54724" w:rsidRDefault="00296A3A">
            <w:pPr>
              <w:pStyle w:val="Sansinterligne"/>
              <w:spacing w:line="276" w:lineRule="auto"/>
              <w:jc w:val="center"/>
              <w:rPr>
                <w:rFonts w:ascii="Times New Roman" w:hAnsi="Times New Roman" w:cs="Times New Roman"/>
                <w:sz w:val="24"/>
                <w:szCs w:val="24"/>
              </w:rPr>
            </w:pPr>
          </w:p>
        </w:tc>
        <w:tc>
          <w:tcPr>
            <w:tcW w:w="2463" w:type="dxa"/>
            <w:vAlign w:val="center"/>
          </w:tcPr>
          <w:p w14:paraId="31B0D275" w14:textId="77777777" w:rsidR="00296A3A" w:rsidRPr="00F54724" w:rsidRDefault="00296A3A">
            <w:pPr>
              <w:pStyle w:val="Sansinterligne"/>
              <w:spacing w:line="276" w:lineRule="auto"/>
              <w:jc w:val="center"/>
              <w:rPr>
                <w:rFonts w:ascii="Times New Roman" w:hAnsi="Times New Roman" w:cs="Times New Roman"/>
                <w:sz w:val="24"/>
                <w:szCs w:val="24"/>
              </w:rPr>
            </w:pPr>
          </w:p>
        </w:tc>
      </w:tr>
      <w:tr w:rsidR="00296A3A" w:rsidRPr="00F54724" w14:paraId="521B4CE4" w14:textId="77777777" w:rsidTr="00DA417B">
        <w:trPr>
          <w:trHeight w:val="270"/>
          <w:jc w:val="center"/>
        </w:trPr>
        <w:tc>
          <w:tcPr>
            <w:tcW w:w="4939" w:type="dxa"/>
            <w:tcMar>
              <w:top w:w="0" w:type="dxa"/>
              <w:left w:w="70" w:type="dxa"/>
              <w:bottom w:w="0" w:type="dxa"/>
              <w:right w:w="70" w:type="dxa"/>
            </w:tcMar>
          </w:tcPr>
          <w:p w14:paraId="31192579" w14:textId="77777777" w:rsidR="00296A3A" w:rsidRPr="00F54724" w:rsidRDefault="00296A3A">
            <w:pPr>
              <w:pStyle w:val="Sansinterligne"/>
              <w:spacing w:line="276" w:lineRule="auto"/>
              <w:ind w:left="307"/>
              <w:rPr>
                <w:rFonts w:ascii="Times New Roman" w:hAnsi="Times New Roman" w:cs="Times New Roman"/>
                <w:sz w:val="24"/>
                <w:szCs w:val="24"/>
              </w:rPr>
            </w:pPr>
          </w:p>
          <w:p w14:paraId="2CBF6FA5"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472ADADE"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6DFDCDE8" w14:textId="77777777" w:rsidTr="00DA417B">
        <w:trPr>
          <w:trHeight w:val="270"/>
          <w:jc w:val="center"/>
        </w:trPr>
        <w:tc>
          <w:tcPr>
            <w:tcW w:w="4939" w:type="dxa"/>
            <w:tcMar>
              <w:top w:w="0" w:type="dxa"/>
              <w:left w:w="70" w:type="dxa"/>
              <w:bottom w:w="0" w:type="dxa"/>
              <w:right w:w="70" w:type="dxa"/>
            </w:tcMar>
          </w:tcPr>
          <w:p w14:paraId="7C61A349" w14:textId="77777777" w:rsidR="00296A3A" w:rsidRPr="00F54724" w:rsidRDefault="00296A3A">
            <w:pPr>
              <w:pStyle w:val="Sansinterligne"/>
              <w:spacing w:line="276" w:lineRule="auto"/>
              <w:ind w:left="307"/>
              <w:rPr>
                <w:rFonts w:ascii="Times New Roman" w:hAnsi="Times New Roman" w:cs="Times New Roman"/>
                <w:sz w:val="24"/>
                <w:szCs w:val="24"/>
              </w:rPr>
            </w:pPr>
          </w:p>
          <w:p w14:paraId="48C22D44"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5C4F6C62"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60D8718A" w14:textId="77777777" w:rsidTr="00DA417B">
        <w:trPr>
          <w:trHeight w:val="270"/>
          <w:jc w:val="center"/>
        </w:trPr>
        <w:tc>
          <w:tcPr>
            <w:tcW w:w="4939" w:type="dxa"/>
            <w:tcMar>
              <w:top w:w="0" w:type="dxa"/>
              <w:left w:w="70" w:type="dxa"/>
              <w:bottom w:w="0" w:type="dxa"/>
              <w:right w:w="70" w:type="dxa"/>
            </w:tcMar>
          </w:tcPr>
          <w:p w14:paraId="3CD1231C" w14:textId="77777777" w:rsidR="00296A3A" w:rsidRPr="00F54724" w:rsidRDefault="00296A3A">
            <w:pPr>
              <w:pStyle w:val="Sansinterligne"/>
              <w:spacing w:line="276" w:lineRule="auto"/>
              <w:ind w:left="307"/>
              <w:rPr>
                <w:rFonts w:ascii="Times New Roman" w:hAnsi="Times New Roman" w:cs="Times New Roman"/>
                <w:sz w:val="24"/>
                <w:szCs w:val="24"/>
              </w:rPr>
            </w:pPr>
          </w:p>
          <w:p w14:paraId="3E3CBD51"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3B37A597"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489A77CD" w14:textId="77777777" w:rsidTr="00DA417B">
        <w:trPr>
          <w:trHeight w:val="270"/>
          <w:jc w:val="center"/>
        </w:trPr>
        <w:tc>
          <w:tcPr>
            <w:tcW w:w="4939" w:type="dxa"/>
            <w:tcMar>
              <w:top w:w="0" w:type="dxa"/>
              <w:left w:w="70" w:type="dxa"/>
              <w:bottom w:w="0" w:type="dxa"/>
              <w:right w:w="70" w:type="dxa"/>
            </w:tcMar>
          </w:tcPr>
          <w:p w14:paraId="6A88933F" w14:textId="77777777" w:rsidR="00296A3A" w:rsidRPr="00F54724" w:rsidRDefault="00296A3A">
            <w:pPr>
              <w:pStyle w:val="Sansinterligne"/>
              <w:spacing w:line="276" w:lineRule="auto"/>
              <w:ind w:left="307"/>
              <w:rPr>
                <w:rFonts w:ascii="Times New Roman" w:hAnsi="Times New Roman" w:cs="Times New Roman"/>
                <w:sz w:val="24"/>
                <w:szCs w:val="24"/>
              </w:rPr>
            </w:pPr>
          </w:p>
          <w:p w14:paraId="1485C91B"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6B80D5E4"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5F8103CD" w14:textId="77777777" w:rsidTr="00DA417B">
        <w:trPr>
          <w:trHeight w:val="270"/>
          <w:jc w:val="center"/>
        </w:trPr>
        <w:tc>
          <w:tcPr>
            <w:tcW w:w="4939" w:type="dxa"/>
            <w:tcMar>
              <w:top w:w="0" w:type="dxa"/>
              <w:left w:w="70" w:type="dxa"/>
              <w:bottom w:w="0" w:type="dxa"/>
              <w:right w:w="70" w:type="dxa"/>
            </w:tcMar>
          </w:tcPr>
          <w:p w14:paraId="68F2C392" w14:textId="77777777" w:rsidR="00296A3A" w:rsidRPr="00F54724" w:rsidRDefault="00296A3A">
            <w:pPr>
              <w:pStyle w:val="Sansinterligne"/>
              <w:spacing w:line="276" w:lineRule="auto"/>
              <w:ind w:left="307"/>
              <w:rPr>
                <w:rFonts w:ascii="Times New Roman" w:hAnsi="Times New Roman" w:cs="Times New Roman"/>
                <w:sz w:val="24"/>
                <w:szCs w:val="24"/>
              </w:rPr>
            </w:pPr>
          </w:p>
          <w:p w14:paraId="4445988C"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3CFA0AE7" w14:textId="77777777" w:rsidR="00296A3A" w:rsidRPr="00F54724" w:rsidRDefault="00296A3A">
            <w:pPr>
              <w:pStyle w:val="Sansinterligne"/>
              <w:spacing w:line="276" w:lineRule="auto"/>
              <w:rPr>
                <w:rFonts w:ascii="Times New Roman" w:hAnsi="Times New Roman" w:cs="Times New Roman"/>
                <w:sz w:val="24"/>
                <w:szCs w:val="24"/>
              </w:rPr>
            </w:pPr>
          </w:p>
        </w:tc>
      </w:tr>
      <w:tr w:rsidR="00296A3A" w:rsidRPr="00F54724" w14:paraId="3D40E50A" w14:textId="77777777" w:rsidTr="00DA417B">
        <w:trPr>
          <w:trHeight w:val="270"/>
          <w:jc w:val="center"/>
        </w:trPr>
        <w:tc>
          <w:tcPr>
            <w:tcW w:w="4939" w:type="dxa"/>
            <w:tcMar>
              <w:top w:w="0" w:type="dxa"/>
              <w:left w:w="70" w:type="dxa"/>
              <w:bottom w:w="0" w:type="dxa"/>
              <w:right w:w="70" w:type="dxa"/>
            </w:tcMar>
          </w:tcPr>
          <w:p w14:paraId="737BBF0A" w14:textId="77777777" w:rsidR="00296A3A" w:rsidRPr="00F54724" w:rsidRDefault="00296A3A">
            <w:pPr>
              <w:pStyle w:val="Sansinterligne"/>
              <w:spacing w:line="276" w:lineRule="auto"/>
              <w:ind w:left="307"/>
              <w:rPr>
                <w:rFonts w:ascii="Times New Roman" w:hAnsi="Times New Roman" w:cs="Times New Roman"/>
                <w:sz w:val="24"/>
                <w:szCs w:val="24"/>
              </w:rPr>
            </w:pPr>
          </w:p>
          <w:p w14:paraId="6D5CCE3A" w14:textId="77777777" w:rsidR="00296A3A" w:rsidRPr="00F54724" w:rsidRDefault="00296A3A">
            <w:pPr>
              <w:pStyle w:val="Sansinterligne"/>
              <w:spacing w:line="276" w:lineRule="auto"/>
              <w:ind w:left="307"/>
              <w:rPr>
                <w:rFonts w:ascii="Times New Roman" w:hAnsi="Times New Roman" w:cs="Times New Roman"/>
                <w:sz w:val="24"/>
                <w:szCs w:val="24"/>
              </w:rPr>
            </w:pPr>
          </w:p>
        </w:tc>
        <w:tc>
          <w:tcPr>
            <w:tcW w:w="2463" w:type="dxa"/>
            <w:tcMar>
              <w:top w:w="0" w:type="dxa"/>
              <w:left w:w="70" w:type="dxa"/>
              <w:bottom w:w="0" w:type="dxa"/>
              <w:right w:w="70" w:type="dxa"/>
            </w:tcMar>
          </w:tcPr>
          <w:p w14:paraId="1C6080FB" w14:textId="77777777" w:rsidR="00296A3A" w:rsidRPr="00F54724" w:rsidRDefault="00296A3A">
            <w:pPr>
              <w:pStyle w:val="Sansinterligne"/>
              <w:spacing w:line="276" w:lineRule="auto"/>
              <w:rPr>
                <w:rFonts w:ascii="Times New Roman" w:hAnsi="Times New Roman" w:cs="Times New Roman"/>
                <w:sz w:val="24"/>
                <w:szCs w:val="24"/>
              </w:rPr>
            </w:pPr>
          </w:p>
        </w:tc>
      </w:tr>
    </w:tbl>
    <w:p w14:paraId="7D9F91E3" w14:textId="77777777" w:rsidR="00296A3A" w:rsidRPr="00F54724" w:rsidRDefault="00296A3A" w:rsidP="00D41BDF">
      <w:pPr>
        <w:pStyle w:val="Sansinterligne"/>
        <w:rPr>
          <w:rFonts w:ascii="Times New Roman" w:hAnsi="Times New Roman" w:cs="Times New Roman"/>
          <w:sz w:val="24"/>
          <w:szCs w:val="24"/>
        </w:rPr>
      </w:pPr>
    </w:p>
    <w:p w14:paraId="6DACA8D3" w14:textId="77777777" w:rsidR="00296A3A" w:rsidRPr="00F54724" w:rsidRDefault="00296A3A" w:rsidP="00D41BDF">
      <w:pPr>
        <w:pStyle w:val="Sansinterligne"/>
        <w:rPr>
          <w:rFonts w:ascii="Times New Roman" w:hAnsi="Times New Roman" w:cs="Times New Roman"/>
          <w:sz w:val="24"/>
          <w:szCs w:val="24"/>
        </w:rPr>
      </w:pPr>
    </w:p>
    <w:p w14:paraId="13D58E22" w14:textId="77777777" w:rsidR="00296A3A" w:rsidRPr="00F54724" w:rsidRDefault="00296A3A" w:rsidP="00D41BDF">
      <w:pPr>
        <w:pStyle w:val="Sansinterligne"/>
        <w:rPr>
          <w:rFonts w:ascii="Times New Roman" w:hAnsi="Times New Roman" w:cs="Times New Roman"/>
          <w:sz w:val="24"/>
          <w:szCs w:val="24"/>
        </w:rPr>
      </w:pPr>
    </w:p>
    <w:p w14:paraId="02BA5BFD" w14:textId="36294696" w:rsidR="00296A3A" w:rsidRPr="00F54724" w:rsidRDefault="00296A3A" w:rsidP="00D41BDF">
      <w:pPr>
        <w:pStyle w:val="Sansinterligne"/>
      </w:pPr>
      <w:r w:rsidRPr="00F54724">
        <w:rPr>
          <w:rFonts w:ascii="Times New Roman" w:hAnsi="Times New Roman" w:cs="Times New Roman"/>
          <w:sz w:val="24"/>
          <w:szCs w:val="24"/>
        </w:rPr>
        <w:t xml:space="preserve">N B : Les noms </w:t>
      </w:r>
      <w:r w:rsidR="00F26E7C" w:rsidRPr="00F54724">
        <w:rPr>
          <w:rFonts w:ascii="Times New Roman" w:hAnsi="Times New Roman" w:cs="Times New Roman"/>
          <w:sz w:val="24"/>
          <w:szCs w:val="24"/>
        </w:rPr>
        <w:t>et signature des membres d</w:t>
      </w:r>
      <w:r w:rsidR="0070708F" w:rsidRPr="00F54724">
        <w:rPr>
          <w:rFonts w:ascii="Times New Roman" w:hAnsi="Times New Roman" w:cs="Times New Roman"/>
          <w:sz w:val="24"/>
          <w:szCs w:val="24"/>
        </w:rPr>
        <w:t>u Comité</w:t>
      </w:r>
      <w:r w:rsidRPr="00F54724">
        <w:rPr>
          <w:rFonts w:ascii="Times New Roman" w:hAnsi="Times New Roman" w:cs="Times New Roman"/>
          <w:sz w:val="24"/>
          <w:szCs w:val="24"/>
        </w:rPr>
        <w:t xml:space="preserve"> et des représentants des soumissionnaires figurent dans le PV d’ouverture.</w:t>
      </w:r>
    </w:p>
    <w:p w14:paraId="42679DC6" w14:textId="77777777" w:rsidR="00296A3A" w:rsidRPr="00F54724" w:rsidRDefault="00296A3A" w:rsidP="00D41BDF"/>
    <w:p w14:paraId="1C1C9CDC" w14:textId="77777777" w:rsidR="00296A3A" w:rsidRPr="00F54724" w:rsidRDefault="00296A3A" w:rsidP="00D41BDF"/>
    <w:p w14:paraId="10BA6BEE" w14:textId="77777777" w:rsidR="00296A3A" w:rsidRPr="00F54724" w:rsidRDefault="00296A3A" w:rsidP="00D41BDF">
      <w:pPr>
        <w:sectPr w:rsidR="00296A3A" w:rsidRPr="00F54724" w:rsidSect="00D41BDF">
          <w:pgSz w:w="11906" w:h="16838"/>
          <w:pgMar w:top="1418" w:right="1418" w:bottom="1418" w:left="1418" w:header="709" w:footer="709" w:gutter="0"/>
          <w:cols w:space="708"/>
          <w:docGrid w:linePitch="360"/>
        </w:sectPr>
      </w:pPr>
    </w:p>
    <w:p w14:paraId="5ACB524A" w14:textId="77777777" w:rsidR="00296A3A" w:rsidRPr="00F54724" w:rsidRDefault="00296A3A" w:rsidP="00236517">
      <w:pPr>
        <w:pStyle w:val="Titre3"/>
        <w:spacing w:before="0" w:after="0" w:line="276" w:lineRule="auto"/>
        <w:rPr>
          <w:sz w:val="32"/>
          <w:szCs w:val="32"/>
        </w:rPr>
      </w:pPr>
      <w:bookmarkStart w:id="412" w:name="_Toc535916035"/>
      <w:bookmarkStart w:id="413" w:name="_Toc54684931"/>
      <w:bookmarkStart w:id="414" w:name="_Toc68517191"/>
      <w:bookmarkStart w:id="415" w:name="_Hlk55828047"/>
      <w:r w:rsidRPr="00F54724">
        <w:rPr>
          <w:sz w:val="32"/>
          <w:szCs w:val="32"/>
        </w:rPr>
        <w:t>Support N° 8</w:t>
      </w:r>
      <w:bookmarkEnd w:id="412"/>
      <w:bookmarkEnd w:id="413"/>
      <w:bookmarkEnd w:id="414"/>
    </w:p>
    <w:p w14:paraId="6CF44209" w14:textId="45DDD73A" w:rsidR="00FB1884" w:rsidRPr="00F54724" w:rsidRDefault="00B77808" w:rsidP="00B77808">
      <w:pPr>
        <w:pStyle w:val="Titre3"/>
        <w:spacing w:before="0" w:after="0" w:line="276" w:lineRule="auto"/>
      </w:pPr>
      <w:bookmarkStart w:id="416" w:name="_Toc68517192"/>
      <w:bookmarkEnd w:id="415"/>
      <w:r w:rsidRPr="00F54724">
        <w:rPr>
          <w:sz w:val="32"/>
          <w:szCs w:val="28"/>
        </w:rPr>
        <w:t>Procès-verbal</w:t>
      </w:r>
      <w:r w:rsidRPr="00F54724">
        <w:rPr>
          <w:color w:val="FF0000"/>
          <w:sz w:val="24"/>
          <w:szCs w:val="24"/>
        </w:rPr>
        <w:t xml:space="preserve"> </w:t>
      </w:r>
      <w:r w:rsidRPr="00F54724">
        <w:rPr>
          <w:sz w:val="32"/>
          <w:szCs w:val="28"/>
        </w:rPr>
        <w:t>d’évaluation et d’attribution pour l’acquisition de fournitures, services et travaux</w:t>
      </w:r>
      <w:bookmarkEnd w:id="416"/>
    </w:p>
    <w:p w14:paraId="16D87827" w14:textId="77777777" w:rsidR="00296A3A" w:rsidRPr="00F54724" w:rsidRDefault="00296A3A" w:rsidP="00F739E9">
      <w:pPr>
        <w:pStyle w:val="Sansinterligne"/>
        <w:jc w:val="center"/>
        <w:rPr>
          <w:b/>
          <w:sz w:val="6"/>
          <w:szCs w:val="6"/>
        </w:rPr>
      </w:pPr>
    </w:p>
    <w:p w14:paraId="0F5719A4" w14:textId="5CCDC316" w:rsidR="00FB1884" w:rsidRPr="00F54724" w:rsidRDefault="00296A3A" w:rsidP="00B77808">
      <w:pPr>
        <w:jc w:val="center"/>
      </w:pPr>
      <w:r w:rsidRPr="00F54724">
        <w:rPr>
          <w:b/>
          <w:bCs/>
        </w:rPr>
        <w:t xml:space="preserve">Intitulé </w:t>
      </w:r>
      <w:r w:rsidR="00FB1884" w:rsidRPr="00F54724">
        <w:t>(</w:t>
      </w:r>
      <w:r w:rsidR="00FB1884" w:rsidRPr="00F54724">
        <w:rPr>
          <w:i/>
          <w:iCs/>
        </w:rPr>
        <w:t>Insérer le Nom de l’Autorité Contractante)</w:t>
      </w:r>
    </w:p>
    <w:p w14:paraId="1B7F5F34" w14:textId="77777777" w:rsidR="00FB1884" w:rsidRPr="00F54724" w:rsidRDefault="00FB1884" w:rsidP="00FB1884">
      <w:pPr>
        <w:jc w:val="center"/>
      </w:pPr>
    </w:p>
    <w:p w14:paraId="00741155" w14:textId="77777777" w:rsidR="00FB1884" w:rsidRPr="00F54724" w:rsidRDefault="00FB1884" w:rsidP="00FB1884"/>
    <w:p w14:paraId="7FC98945" w14:textId="77777777" w:rsidR="00FB1884" w:rsidRPr="00F54724" w:rsidRDefault="00FB1884" w:rsidP="00FB1884"/>
    <w:p w14:paraId="71A42063" w14:textId="77777777" w:rsidR="00FB1884" w:rsidRPr="00F54724" w:rsidRDefault="00FB1884" w:rsidP="00FB1884"/>
    <w:p w14:paraId="407B792A" w14:textId="77777777" w:rsidR="00FB1884" w:rsidRPr="00F54724" w:rsidRDefault="00FB1884" w:rsidP="00FB1884">
      <w:pPr>
        <w:keepNext/>
        <w:spacing w:before="240" w:after="60"/>
        <w:jc w:val="center"/>
        <w:outlineLvl w:val="2"/>
        <w:rPr>
          <w:b/>
          <w:bCs/>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firstRow="0" w:lastRow="0" w:firstColumn="0" w:lastColumn="0" w:noHBand="0" w:noVBand="0"/>
      </w:tblPr>
      <w:tblGrid>
        <w:gridCol w:w="9811"/>
      </w:tblGrid>
      <w:tr w:rsidR="00FB1884" w:rsidRPr="00F54724" w14:paraId="6B8FE902" w14:textId="77777777" w:rsidTr="00C36E17">
        <w:trPr>
          <w:trHeight w:val="1803"/>
          <w:jc w:val="center"/>
        </w:trPr>
        <w:tc>
          <w:tcPr>
            <w:tcW w:w="9811" w:type="dxa"/>
            <w:shd w:val="clear" w:color="auto" w:fill="FFFFFF"/>
          </w:tcPr>
          <w:p w14:paraId="5BE41C32" w14:textId="77777777" w:rsidR="00FB1884" w:rsidRPr="00F54724" w:rsidRDefault="00FB1884" w:rsidP="00FB1884"/>
          <w:p w14:paraId="591A7F22" w14:textId="77777777" w:rsidR="00FB1884" w:rsidRPr="00F54724" w:rsidRDefault="00FB1884" w:rsidP="00B77808">
            <w:pPr>
              <w:rPr>
                <w:b/>
                <w:bCs/>
              </w:rPr>
            </w:pPr>
          </w:p>
          <w:p w14:paraId="688C1470" w14:textId="77777777" w:rsidR="00FB1884" w:rsidRPr="00F54724" w:rsidRDefault="00FB1884" w:rsidP="00FB1884">
            <w:pPr>
              <w:jc w:val="center"/>
              <w:rPr>
                <w:b/>
                <w:bCs/>
              </w:rPr>
            </w:pPr>
          </w:p>
          <w:p w14:paraId="7A7E8523" w14:textId="77777777" w:rsidR="00B77808" w:rsidRPr="00F54724" w:rsidRDefault="00B77808" w:rsidP="00B77808">
            <w:pPr>
              <w:pStyle w:val="Titre3"/>
              <w:spacing w:before="0" w:after="0" w:line="276" w:lineRule="auto"/>
            </w:pPr>
            <w:bookmarkStart w:id="417" w:name="_Toc68517193"/>
            <w:r w:rsidRPr="00F54724">
              <w:rPr>
                <w:sz w:val="32"/>
                <w:szCs w:val="28"/>
              </w:rPr>
              <w:t>Procès-verbal</w:t>
            </w:r>
            <w:r w:rsidRPr="00F54724">
              <w:rPr>
                <w:color w:val="FF0000"/>
                <w:sz w:val="24"/>
                <w:szCs w:val="24"/>
              </w:rPr>
              <w:t xml:space="preserve"> </w:t>
            </w:r>
            <w:r w:rsidRPr="00F54724">
              <w:rPr>
                <w:sz w:val="32"/>
                <w:szCs w:val="28"/>
              </w:rPr>
              <w:t>d’évaluation et d’attribution pour l’acquisition de fournitures, services et travaux</w:t>
            </w:r>
            <w:bookmarkEnd w:id="417"/>
          </w:p>
          <w:p w14:paraId="73DFCB87" w14:textId="77777777" w:rsidR="00FB1884" w:rsidRPr="00F54724" w:rsidRDefault="00FB1884" w:rsidP="00FB1884">
            <w:pPr>
              <w:jc w:val="center"/>
            </w:pPr>
          </w:p>
        </w:tc>
      </w:tr>
    </w:tbl>
    <w:p w14:paraId="0AEAF262" w14:textId="77777777" w:rsidR="00FB1884" w:rsidRPr="00F54724" w:rsidRDefault="00FB1884" w:rsidP="00FB1884"/>
    <w:p w14:paraId="7261486E" w14:textId="77777777" w:rsidR="00FB1884" w:rsidRPr="00F54724" w:rsidRDefault="00FB1884" w:rsidP="00FB1884">
      <w:pPr>
        <w:suppressAutoHyphens/>
        <w:rPr>
          <w:lang w:eastAsia="ar-SA"/>
        </w:rPr>
      </w:pPr>
    </w:p>
    <w:p w14:paraId="192491F5" w14:textId="77777777" w:rsidR="00FB1884" w:rsidRPr="00F54724" w:rsidRDefault="00FB1884" w:rsidP="00FB1884">
      <w:pPr>
        <w:suppressAutoHyphens/>
        <w:rPr>
          <w:lang w:eastAsia="ar-SA"/>
        </w:rPr>
      </w:pPr>
    </w:p>
    <w:p w14:paraId="2B00305C" w14:textId="77777777" w:rsidR="00FB1884" w:rsidRPr="00F54724" w:rsidRDefault="00FB1884" w:rsidP="00FB1884">
      <w:pPr>
        <w:suppressAutoHyphens/>
        <w:rPr>
          <w:lang w:eastAsia="ar-SA"/>
        </w:rPr>
      </w:pPr>
    </w:p>
    <w:p w14:paraId="414BF06B" w14:textId="77777777" w:rsidR="00FB1884" w:rsidRPr="00F54724" w:rsidRDefault="00FB1884" w:rsidP="00FB1884">
      <w:pPr>
        <w:suppressAutoHyphens/>
        <w:jc w:val="center"/>
        <w:rPr>
          <w:b/>
          <w:u w:val="single"/>
          <w:lang w:eastAsia="ar-SA"/>
        </w:rPr>
      </w:pPr>
      <w:r w:rsidRPr="00F54724">
        <w:rPr>
          <w:b/>
          <w:u w:val="single"/>
          <w:lang w:eastAsia="ar-SA"/>
        </w:rPr>
        <w:t>Objet</w:t>
      </w:r>
      <w:r w:rsidRPr="00F54724">
        <w:rPr>
          <w:b/>
          <w:lang w:eastAsia="ar-SA"/>
        </w:rPr>
        <w:t xml:space="preserve">: </w:t>
      </w:r>
    </w:p>
    <w:p w14:paraId="19531F27" w14:textId="77777777" w:rsidR="00FB1884" w:rsidRPr="00F54724" w:rsidRDefault="00FB1884" w:rsidP="00FB1884">
      <w:pPr>
        <w:jc w:val="center"/>
      </w:pPr>
      <w:r w:rsidRPr="00F54724">
        <w:t>[</w:t>
      </w:r>
      <w:r w:rsidRPr="00F54724">
        <w:rPr>
          <w:b/>
          <w:i/>
        </w:rPr>
        <w:t>Insérer l’objet</w:t>
      </w:r>
      <w:r w:rsidRPr="00F54724">
        <w:t>]</w:t>
      </w:r>
    </w:p>
    <w:p w14:paraId="24DECC53" w14:textId="77777777" w:rsidR="00FB1884" w:rsidRPr="00F54724" w:rsidRDefault="00FB1884" w:rsidP="00FB1884">
      <w:pPr>
        <w:suppressAutoHyphens/>
        <w:jc w:val="center"/>
        <w:rPr>
          <w:b/>
          <w:u w:val="single"/>
          <w:lang w:eastAsia="ar-SA"/>
        </w:rPr>
      </w:pPr>
    </w:p>
    <w:p w14:paraId="125145A0" w14:textId="77777777" w:rsidR="00FB1884" w:rsidRPr="00F54724" w:rsidRDefault="00FB1884" w:rsidP="00FB1884">
      <w:pPr>
        <w:suppressAutoHyphens/>
        <w:rPr>
          <w:lang w:eastAsia="ar-SA"/>
        </w:rPr>
      </w:pPr>
    </w:p>
    <w:p w14:paraId="52E8CAD0" w14:textId="77777777" w:rsidR="00FB1884" w:rsidRPr="00F54724" w:rsidRDefault="00FB1884" w:rsidP="00FB1884">
      <w:pPr>
        <w:keepNext/>
        <w:spacing w:before="240" w:after="60"/>
        <w:jc w:val="center"/>
        <w:outlineLvl w:val="2"/>
        <w:rPr>
          <w:b/>
          <w:bCs/>
        </w:rPr>
      </w:pPr>
    </w:p>
    <w:p w14:paraId="47B97689" w14:textId="77777777" w:rsidR="00FB1884" w:rsidRPr="00F54724" w:rsidRDefault="00FB1884" w:rsidP="00FB1884">
      <w:pPr>
        <w:keepNext/>
        <w:spacing w:before="240" w:after="60"/>
        <w:jc w:val="center"/>
        <w:outlineLvl w:val="2"/>
        <w:rPr>
          <w:b/>
          <w:bCs/>
        </w:rPr>
      </w:pPr>
    </w:p>
    <w:p w14:paraId="310551F8" w14:textId="77777777" w:rsidR="00FB1884" w:rsidRPr="00F54724" w:rsidRDefault="00FB1884" w:rsidP="00FB1884">
      <w:pPr>
        <w:keepNext/>
        <w:spacing w:before="240" w:after="60"/>
        <w:outlineLvl w:val="2"/>
        <w:rPr>
          <w:b/>
          <w:bCs/>
        </w:rPr>
      </w:pPr>
    </w:p>
    <w:p w14:paraId="342655A9" w14:textId="77777777" w:rsidR="00FB1884" w:rsidRPr="00F54724" w:rsidRDefault="00FB1884" w:rsidP="00FB1884"/>
    <w:p w14:paraId="3DB10192" w14:textId="77777777" w:rsidR="00FB1884" w:rsidRPr="00F54724" w:rsidRDefault="00FB1884" w:rsidP="00FB1884"/>
    <w:p w14:paraId="4A961B53" w14:textId="77777777" w:rsidR="00FB1884" w:rsidRPr="00F54724" w:rsidRDefault="00FB1884" w:rsidP="00FB1884"/>
    <w:p w14:paraId="7BA31E75" w14:textId="77777777" w:rsidR="00FB1884" w:rsidRPr="00F54724" w:rsidRDefault="00FB1884" w:rsidP="00FB1884">
      <w:r w:rsidRPr="00F54724">
        <w:t xml:space="preserve">Date : </w:t>
      </w:r>
      <w:r w:rsidRPr="00F54724">
        <w:rPr>
          <w:i/>
          <w:iCs/>
        </w:rPr>
        <w:t>(jour, mois année)</w:t>
      </w:r>
      <w:r w:rsidRPr="00F54724">
        <w:t xml:space="preserve"> </w:t>
      </w:r>
    </w:p>
    <w:p w14:paraId="3BD47081" w14:textId="77777777" w:rsidR="00FB1884" w:rsidRPr="00F54724" w:rsidRDefault="00FB1884" w:rsidP="00FB1884">
      <w:pPr>
        <w:keepNext/>
        <w:spacing w:before="240" w:after="60"/>
        <w:jc w:val="center"/>
        <w:outlineLvl w:val="2"/>
        <w:rPr>
          <w:b/>
          <w:bCs/>
        </w:rPr>
      </w:pPr>
    </w:p>
    <w:p w14:paraId="5FECE465" w14:textId="77777777" w:rsidR="00FB1884" w:rsidRPr="00F54724" w:rsidRDefault="00FB1884" w:rsidP="00FB1884">
      <w:pPr>
        <w:keepNext/>
        <w:spacing w:before="240" w:after="60"/>
        <w:jc w:val="center"/>
        <w:outlineLvl w:val="2"/>
        <w:rPr>
          <w:b/>
          <w:bCs/>
        </w:rPr>
      </w:pPr>
    </w:p>
    <w:p w14:paraId="1E02E73C" w14:textId="77777777" w:rsidR="00FB1884" w:rsidRPr="00F54724" w:rsidRDefault="00FB1884" w:rsidP="00FB1884">
      <w:pPr>
        <w:keepNext/>
        <w:spacing w:before="240" w:after="60"/>
        <w:jc w:val="center"/>
        <w:outlineLvl w:val="2"/>
        <w:rPr>
          <w:b/>
          <w:bCs/>
        </w:rPr>
      </w:pPr>
    </w:p>
    <w:p w14:paraId="706DBBE4" w14:textId="77777777" w:rsidR="00FB1884" w:rsidRPr="00F54724" w:rsidRDefault="00FB1884" w:rsidP="00FB1884">
      <w:pPr>
        <w:rPr>
          <w:i/>
          <w:iCs/>
        </w:rPr>
      </w:pPr>
      <w:r w:rsidRPr="00F54724">
        <w:rPr>
          <w:i/>
          <w:iCs/>
        </w:rPr>
        <w:t xml:space="preserve">Les indications en italique ont pour objet d’aider à remplir le dossier et doivent être par conséquent supprimées lors de la rédaction du PV </w:t>
      </w:r>
    </w:p>
    <w:p w14:paraId="3CCE0487" w14:textId="77777777" w:rsidR="00FB1884" w:rsidRPr="00F54724" w:rsidRDefault="00FB1884" w:rsidP="00FB1884"/>
    <w:p w14:paraId="19D95FDF" w14:textId="77777777" w:rsidR="00B77808" w:rsidRPr="00F54724" w:rsidRDefault="00B77808" w:rsidP="00B77808">
      <w:pPr>
        <w:keepNext/>
        <w:spacing w:before="240" w:after="60"/>
        <w:jc w:val="center"/>
        <w:outlineLvl w:val="2"/>
        <w:rPr>
          <w:b/>
          <w:bCs/>
        </w:rPr>
      </w:pPr>
    </w:p>
    <w:p w14:paraId="46907BB2" w14:textId="2F827CD8" w:rsidR="00FB1884" w:rsidRPr="00F54724" w:rsidRDefault="00B77808" w:rsidP="009B012E">
      <w:pPr>
        <w:keepNext/>
        <w:spacing w:before="240" w:after="60"/>
        <w:jc w:val="center"/>
        <w:outlineLvl w:val="2"/>
        <w:rPr>
          <w:b/>
          <w:bCs/>
        </w:rPr>
      </w:pPr>
      <w:bookmarkStart w:id="418" w:name="_Toc68517194"/>
      <w:r w:rsidRPr="00F54724">
        <w:rPr>
          <w:b/>
          <w:bCs/>
        </w:rPr>
        <w:t xml:space="preserve">Procès-verbal d’attribution de </w:t>
      </w:r>
      <w:r w:rsidR="009B012E" w:rsidRPr="00F54724">
        <w:rPr>
          <w:b/>
          <w:bCs/>
        </w:rPr>
        <w:t>marché</w:t>
      </w:r>
      <w:bookmarkEnd w:id="418"/>
      <w:r w:rsidR="009B012E" w:rsidRPr="00F54724">
        <w:rPr>
          <w:b/>
          <w:bCs/>
        </w:rPr>
        <w:t xml:space="preserve"> </w:t>
      </w:r>
    </w:p>
    <w:p w14:paraId="2C941390" w14:textId="77777777" w:rsidR="00FB1884" w:rsidRPr="00F54724" w:rsidRDefault="00FB1884" w:rsidP="00FB1884">
      <w:pPr>
        <w:spacing w:line="276" w:lineRule="auto"/>
        <w:jc w:val="both"/>
      </w:pPr>
    </w:p>
    <w:p w14:paraId="47BF5454" w14:textId="5D1CB31B" w:rsidR="00FB1884" w:rsidRPr="00F54724" w:rsidRDefault="00FB1884" w:rsidP="00FB1884">
      <w:pPr>
        <w:spacing w:line="276" w:lineRule="auto"/>
        <w:jc w:val="both"/>
      </w:pPr>
      <w:r w:rsidRPr="00F54724">
        <w:t>L'AN DEUX MILLE ………………………….. et le….</w:t>
      </w:r>
      <w:r w:rsidRPr="00F54724">
        <w:rPr>
          <w:i/>
        </w:rPr>
        <w:t>(Indique</w:t>
      </w:r>
      <w:r w:rsidRPr="00F54724">
        <w:rPr>
          <w:bCs/>
          <w:i/>
        </w:rPr>
        <w:t xml:space="preserve">r </w:t>
      </w:r>
      <w:r w:rsidRPr="00F54724">
        <w:rPr>
          <w:i/>
          <w:iCs/>
        </w:rPr>
        <w:t>la date et l’heure</w:t>
      </w:r>
      <w:r w:rsidRPr="00F54724">
        <w:t xml:space="preserve">), la Comité Interne des Achats </w:t>
      </w:r>
      <w:r w:rsidR="0064053A" w:rsidRPr="00F54724">
        <w:t>Inférieurs</w:t>
      </w:r>
      <w:r w:rsidRPr="00F54724">
        <w:t xml:space="preserve"> au Seuil (CIAIS) de  (</w:t>
      </w:r>
      <w:r w:rsidRPr="00F54724">
        <w:rPr>
          <w:i/>
          <w:iCs/>
        </w:rPr>
        <w:t>nom de l’Autorité Contractante)</w:t>
      </w:r>
      <w:r w:rsidRPr="00F54724">
        <w:t>, s’est réunie dans les locaux de (</w:t>
      </w:r>
      <w:r w:rsidRPr="00F54724">
        <w:rPr>
          <w:i/>
          <w:iCs/>
        </w:rPr>
        <w:t>nom de l’Autorité Contractante)</w:t>
      </w:r>
      <w:r w:rsidRPr="00F54724">
        <w:t xml:space="preserve"> pour procéder à l’évaluation des offres  reçus dans le cadre de la procédure d’appel à la concurrence </w:t>
      </w:r>
      <w:r w:rsidRPr="00F54724">
        <w:rPr>
          <w:i/>
          <w:iCs/>
        </w:rPr>
        <w:t>(indiquer l’objet du dossier………………..),</w:t>
      </w:r>
    </w:p>
    <w:p w14:paraId="1212EC44" w14:textId="77777777" w:rsidR="00FB1884" w:rsidRPr="00F54724" w:rsidRDefault="00FB1884" w:rsidP="00FB1884">
      <w:pPr>
        <w:spacing w:line="276" w:lineRule="auto"/>
        <w:jc w:val="both"/>
      </w:pPr>
      <w:r w:rsidRPr="00F54724">
        <w:t>Etaient présents </w:t>
      </w:r>
    </w:p>
    <w:p w14:paraId="164DEB22" w14:textId="77777777" w:rsidR="00FB1884" w:rsidRPr="00F54724" w:rsidRDefault="00FB1884" w:rsidP="00FB1884">
      <w:pPr>
        <w:jc w:val="both"/>
      </w:pPr>
    </w:p>
    <w:p w14:paraId="4642438E" w14:textId="77777777" w:rsidR="00FB1884" w:rsidRPr="00F54724" w:rsidRDefault="00FB1884" w:rsidP="00FB1884">
      <w:pPr>
        <w:spacing w:line="276" w:lineRule="auto"/>
        <w:jc w:val="both"/>
      </w:pPr>
      <w:r w:rsidRPr="00F54724">
        <w:t>Etaient présents </w:t>
      </w:r>
    </w:p>
    <w:p w14:paraId="77266E02" w14:textId="77777777" w:rsidR="00FB1884" w:rsidRPr="00F54724" w:rsidRDefault="00FB1884" w:rsidP="00FB1884">
      <w:pPr>
        <w:spacing w:line="276" w:lineRule="auto"/>
        <w:jc w:val="both"/>
        <w:rPr>
          <w:b/>
          <w:bCs/>
        </w:rPr>
      </w:pPr>
    </w:p>
    <w:p w14:paraId="18573140" w14:textId="7D4BEB77" w:rsidR="00FB1884" w:rsidRPr="00F54724" w:rsidRDefault="00FB1884" w:rsidP="00E40BD6">
      <w:pPr>
        <w:spacing w:line="276" w:lineRule="auto"/>
        <w:jc w:val="both"/>
        <w:rPr>
          <w:b/>
          <w:bCs/>
        </w:rPr>
      </w:pPr>
      <w:r w:rsidRPr="00F54724">
        <w:t>M……………., Président de séance </w:t>
      </w:r>
    </w:p>
    <w:p w14:paraId="640914BA" w14:textId="77777777" w:rsidR="00FB1884" w:rsidRPr="00F54724" w:rsidRDefault="00FB1884" w:rsidP="00FB1884">
      <w:pPr>
        <w:spacing w:line="276" w:lineRule="auto"/>
        <w:jc w:val="both"/>
        <w:rPr>
          <w:b/>
          <w:bCs/>
        </w:rPr>
      </w:pPr>
    </w:p>
    <w:p w14:paraId="4B6D116A" w14:textId="77777777" w:rsidR="00FB1884" w:rsidRPr="00F54724" w:rsidRDefault="00FB1884" w:rsidP="00FB1884">
      <w:pPr>
        <w:spacing w:line="276" w:lineRule="auto"/>
        <w:jc w:val="both"/>
      </w:pPr>
      <w:r w:rsidRPr="00F54724">
        <w:rPr>
          <w:b/>
          <w:bCs/>
        </w:rPr>
        <w:t>Membres</w:t>
      </w:r>
      <w:r w:rsidRPr="00F54724">
        <w:t>:</w:t>
      </w:r>
    </w:p>
    <w:p w14:paraId="3241F44A" w14:textId="20466B48" w:rsidR="00FB1884" w:rsidRPr="00F54724" w:rsidRDefault="00FB1884" w:rsidP="005602ED">
      <w:pPr>
        <w:tabs>
          <w:tab w:val="left" w:pos="1985"/>
        </w:tabs>
        <w:spacing w:before="120"/>
        <w:jc w:val="both"/>
      </w:pPr>
      <w:r w:rsidRPr="00F54724">
        <w:t xml:space="preserve">M............................,   </w:t>
      </w:r>
    </w:p>
    <w:p w14:paraId="27457A20" w14:textId="7A53A787" w:rsidR="00FB1884" w:rsidRPr="00F54724" w:rsidRDefault="00FB1884" w:rsidP="005602ED">
      <w:pPr>
        <w:tabs>
          <w:tab w:val="left" w:pos="1985"/>
        </w:tabs>
        <w:spacing w:before="120"/>
        <w:jc w:val="both"/>
      </w:pPr>
      <w:r w:rsidRPr="00F54724">
        <w:t xml:space="preserve">M............................,    </w:t>
      </w:r>
    </w:p>
    <w:p w14:paraId="2F6ADCCA" w14:textId="1978C8E4" w:rsidR="00FB1884" w:rsidRPr="00F54724" w:rsidRDefault="00FB1884" w:rsidP="005602ED">
      <w:pPr>
        <w:tabs>
          <w:tab w:val="left" w:pos="1985"/>
        </w:tabs>
        <w:spacing w:before="120"/>
        <w:jc w:val="both"/>
      </w:pPr>
      <w:r w:rsidRPr="00F54724">
        <w:t xml:space="preserve">M............................,   </w:t>
      </w:r>
    </w:p>
    <w:p w14:paraId="31A50FF2" w14:textId="29F4434B" w:rsidR="00FB1884" w:rsidRPr="00F54724" w:rsidRDefault="00FB1884" w:rsidP="005602ED">
      <w:pPr>
        <w:tabs>
          <w:tab w:val="left" w:pos="1985"/>
        </w:tabs>
        <w:spacing w:before="120"/>
        <w:jc w:val="both"/>
      </w:pPr>
      <w:r w:rsidRPr="00F54724">
        <w:t xml:space="preserve">M............................,   </w:t>
      </w:r>
    </w:p>
    <w:p w14:paraId="498E80BD" w14:textId="77777777" w:rsidR="00FB1884" w:rsidRPr="00F54724" w:rsidRDefault="00FB1884" w:rsidP="00FB1884">
      <w:pPr>
        <w:spacing w:line="276" w:lineRule="auto"/>
        <w:ind w:left="360"/>
        <w:jc w:val="both"/>
      </w:pPr>
    </w:p>
    <w:p w14:paraId="7AEDB87C" w14:textId="77777777" w:rsidR="00FB1884" w:rsidRPr="00F54724" w:rsidRDefault="00FB1884" w:rsidP="00FB1884">
      <w:pPr>
        <w:tabs>
          <w:tab w:val="left" w:pos="1985"/>
        </w:tabs>
        <w:spacing w:before="120"/>
        <w:jc w:val="both"/>
      </w:pPr>
      <w:r w:rsidRPr="00F54724">
        <w:t xml:space="preserve">Etait absent </w:t>
      </w:r>
      <w:r w:rsidRPr="00F54724">
        <w:rPr>
          <w:i/>
          <w:iCs/>
        </w:rPr>
        <w:t>(indiquer si possible les raisons de l’absence)</w:t>
      </w:r>
    </w:p>
    <w:p w14:paraId="0CCB677C" w14:textId="34587C14" w:rsidR="00FB1884" w:rsidRPr="00F54724" w:rsidRDefault="00FB1884" w:rsidP="0064053A">
      <w:pPr>
        <w:tabs>
          <w:tab w:val="left" w:pos="1985"/>
        </w:tabs>
        <w:spacing w:before="120"/>
        <w:jc w:val="both"/>
      </w:pPr>
      <w:r w:rsidRPr="00F54724">
        <w:t xml:space="preserve">M............................,   </w:t>
      </w:r>
    </w:p>
    <w:p w14:paraId="724DAC07" w14:textId="77777777" w:rsidR="00FB1884" w:rsidRPr="00F54724" w:rsidRDefault="00FB1884" w:rsidP="00FB1884">
      <w:pPr>
        <w:tabs>
          <w:tab w:val="left" w:pos="1985"/>
        </w:tabs>
        <w:spacing w:before="120"/>
        <w:jc w:val="both"/>
        <w:rPr>
          <w:sz w:val="2"/>
          <w:szCs w:val="2"/>
        </w:rPr>
      </w:pPr>
    </w:p>
    <w:p w14:paraId="28CD7A49" w14:textId="77777777" w:rsidR="00FB1884" w:rsidRPr="00F54724" w:rsidRDefault="00FB1884" w:rsidP="00FB1884">
      <w:pPr>
        <w:tabs>
          <w:tab w:val="left" w:pos="1985"/>
        </w:tabs>
        <w:spacing w:before="120"/>
        <w:jc w:val="both"/>
      </w:pPr>
      <w:r w:rsidRPr="00F54724">
        <w:t>M …………. est désigné  Secrétaire de séance  (</w:t>
      </w:r>
      <w:r w:rsidRPr="00F54724">
        <w:rPr>
          <w:i/>
          <w:iCs/>
        </w:rPr>
        <w:t>le secrétaire de séance est désigné parmi les personnes présentes</w:t>
      </w:r>
      <w:r w:rsidRPr="00F54724">
        <w:t>)</w:t>
      </w:r>
    </w:p>
    <w:p w14:paraId="3B9AD8AF" w14:textId="77777777" w:rsidR="00FB1884" w:rsidRPr="00F54724" w:rsidRDefault="00FB1884" w:rsidP="00FB1884">
      <w:pPr>
        <w:spacing w:before="100" w:beforeAutospacing="1" w:after="100" w:afterAutospacing="1"/>
      </w:pPr>
      <w:r w:rsidRPr="00F54724">
        <w:t>Après avoir constaté que le quorum est atteint, le Président ouvre la séance et demande aux membres de procéder à l’examen des soumissions reçues suite au dépouillement de la consultation citée plus haut.</w:t>
      </w:r>
    </w:p>
    <w:p w14:paraId="3E777C21" w14:textId="3605626A" w:rsidR="00FB1884" w:rsidRPr="00F54724" w:rsidRDefault="00FB1884" w:rsidP="00FB1884">
      <w:pPr>
        <w:spacing w:before="100" w:beforeAutospacing="1" w:after="100" w:afterAutospacing="1"/>
      </w:pPr>
      <w:r w:rsidRPr="00F54724">
        <w:t>Il ressort de cet examen</w:t>
      </w:r>
      <w:r w:rsidR="00DB659E" w:rsidRPr="00F54724">
        <w:t xml:space="preserve"> que :</w:t>
      </w:r>
      <w:r w:rsidRPr="00F54724">
        <w:t xml:space="preserve"> </w:t>
      </w:r>
    </w:p>
    <w:p w14:paraId="08E1CD91" w14:textId="16227740" w:rsidR="00FB1884" w:rsidRPr="00F54724" w:rsidRDefault="00DB659E" w:rsidP="0046499C">
      <w:pPr>
        <w:numPr>
          <w:ilvl w:val="0"/>
          <w:numId w:val="49"/>
        </w:numPr>
        <w:spacing w:before="100" w:beforeAutospacing="1" w:after="100" w:afterAutospacing="1"/>
      </w:pPr>
      <w:r w:rsidRPr="00F54724">
        <w:t>les entreprises suivantes ont répondu dans les délais imposés :</w:t>
      </w:r>
    </w:p>
    <w:p w14:paraId="5997E367" w14:textId="60A31A26" w:rsidR="00FB1884" w:rsidRPr="00F54724" w:rsidRDefault="00DB659E" w:rsidP="0046499C">
      <w:pPr>
        <w:numPr>
          <w:ilvl w:val="0"/>
          <w:numId w:val="49"/>
        </w:numPr>
        <w:spacing w:before="100" w:beforeAutospacing="1" w:after="100" w:afterAutospacing="1"/>
        <w:rPr>
          <w:i/>
          <w:iCs/>
        </w:rPr>
      </w:pPr>
      <w:r w:rsidRPr="00F54724">
        <w:rPr>
          <w:i/>
          <w:iCs/>
        </w:rPr>
        <w:t xml:space="preserve">(lister les entreprises concernées)  </w:t>
      </w:r>
    </w:p>
    <w:p w14:paraId="031926F7" w14:textId="657C924E" w:rsidR="00FB1884" w:rsidRPr="00F54724" w:rsidRDefault="00DB659E" w:rsidP="0046499C">
      <w:pPr>
        <w:numPr>
          <w:ilvl w:val="0"/>
          <w:numId w:val="49"/>
        </w:numPr>
        <w:spacing w:before="100" w:beforeAutospacing="1" w:after="100" w:afterAutospacing="1"/>
      </w:pPr>
      <w:r w:rsidRPr="00F54724">
        <w:t>les offres ont été ouvertes en présence des représentants des soumissionnaires suivants :</w:t>
      </w:r>
    </w:p>
    <w:p w14:paraId="76F88D38" w14:textId="2E319B94" w:rsidR="00FB1884" w:rsidRPr="00F54724" w:rsidRDefault="00DB659E" w:rsidP="0046499C">
      <w:pPr>
        <w:numPr>
          <w:ilvl w:val="0"/>
          <w:numId w:val="49"/>
        </w:numPr>
        <w:spacing w:before="100" w:beforeAutospacing="1" w:after="100" w:afterAutospacing="1"/>
        <w:rPr>
          <w:i/>
          <w:iCs/>
        </w:rPr>
      </w:pPr>
      <w:r w:rsidRPr="00F54724">
        <w:rPr>
          <w:i/>
          <w:iCs/>
        </w:rPr>
        <w:t xml:space="preserve">(lister les entreprises concernées)  </w:t>
      </w:r>
    </w:p>
    <w:p w14:paraId="7C203BA0" w14:textId="3D04D013" w:rsidR="00FB1884" w:rsidRPr="00F54724" w:rsidRDefault="00DB659E" w:rsidP="0046499C">
      <w:pPr>
        <w:numPr>
          <w:ilvl w:val="0"/>
          <w:numId w:val="49"/>
        </w:numPr>
        <w:spacing w:before="100" w:beforeAutospacing="1" w:after="100" w:afterAutospacing="1"/>
      </w:pPr>
      <w:r w:rsidRPr="00F54724">
        <w:t>un procès-verbal d’ouverture des plis a été dressé par le</w:t>
      </w:r>
      <w:r w:rsidR="00D525A4" w:rsidRPr="00F54724">
        <w:t xml:space="preserve"> CIAIS</w:t>
      </w:r>
      <w:r w:rsidRPr="00F54724">
        <w:t>. il a été signé par l’ensemble des personnes présentes</w:t>
      </w:r>
      <w:r w:rsidR="00FB1884" w:rsidRPr="00F54724">
        <w:t>.</w:t>
      </w:r>
    </w:p>
    <w:p w14:paraId="42C4C22B" w14:textId="77777777" w:rsidR="0049296B" w:rsidRPr="00F54724" w:rsidRDefault="0049296B" w:rsidP="0046499C">
      <w:pPr>
        <w:numPr>
          <w:ilvl w:val="0"/>
          <w:numId w:val="49"/>
        </w:numPr>
        <w:spacing w:before="100" w:beforeAutospacing="1" w:after="100" w:afterAutospacing="1"/>
      </w:pPr>
    </w:p>
    <w:p w14:paraId="7B9C62E1" w14:textId="1F24A180" w:rsidR="00FB1884" w:rsidRPr="00F54724" w:rsidRDefault="00FB1884" w:rsidP="0064053A">
      <w:pPr>
        <w:spacing w:before="100" w:beforeAutospacing="1" w:after="100" w:afterAutospacing="1"/>
      </w:pPr>
      <w:r w:rsidRPr="00F54724">
        <w:t xml:space="preserve">Le Comité </w:t>
      </w:r>
      <w:r w:rsidR="0064053A" w:rsidRPr="00F54724">
        <w:t xml:space="preserve">a, </w:t>
      </w:r>
      <w:r w:rsidRPr="00F54724">
        <w:t>par la suite</w:t>
      </w:r>
      <w:r w:rsidR="0064053A" w:rsidRPr="00F54724">
        <w:t>,</w:t>
      </w:r>
      <w:r w:rsidRPr="00F54724">
        <w:t xml:space="preserve"> procédé à l’examen détaillé des offres.</w:t>
      </w:r>
    </w:p>
    <w:p w14:paraId="398A5863" w14:textId="77777777" w:rsidR="00FB1884" w:rsidRPr="00F54724" w:rsidRDefault="00FB1884" w:rsidP="0046499C">
      <w:pPr>
        <w:numPr>
          <w:ilvl w:val="0"/>
          <w:numId w:val="50"/>
        </w:numPr>
        <w:spacing w:before="100" w:beforeAutospacing="1" w:after="100" w:afterAutospacing="1"/>
      </w:pPr>
      <w:r w:rsidRPr="00F54724">
        <w:t xml:space="preserve">Examen de la conformité des offres </w:t>
      </w:r>
    </w:p>
    <w:p w14:paraId="0B6D912E" w14:textId="38E048A4" w:rsidR="00FB1884" w:rsidRPr="00F54724" w:rsidRDefault="00FB1884" w:rsidP="00FB1884">
      <w:pPr>
        <w:spacing w:before="100" w:beforeAutospacing="1" w:after="100" w:afterAutospacing="1"/>
      </w:pPr>
      <w:r w:rsidRPr="00F54724">
        <w:t xml:space="preserve">  Il consiste en la vérification de la conformité des éléments suivants</w:t>
      </w:r>
      <w:r w:rsidR="0064053A" w:rsidRPr="00F54724">
        <w:t> :</w:t>
      </w:r>
    </w:p>
    <w:p w14:paraId="05674291" w14:textId="77777777" w:rsidR="00FB1884" w:rsidRPr="00F54724" w:rsidRDefault="00FB1884" w:rsidP="0046499C">
      <w:pPr>
        <w:numPr>
          <w:ilvl w:val="0"/>
          <w:numId w:val="51"/>
        </w:numPr>
        <w:spacing w:before="100" w:beforeAutospacing="1" w:after="100" w:afterAutospacing="1"/>
      </w:pPr>
      <w:r w:rsidRPr="00F54724">
        <w:t xml:space="preserve"> soumission complétée et signée ;</w:t>
      </w:r>
    </w:p>
    <w:p w14:paraId="657178A2" w14:textId="77777777" w:rsidR="00FB1884" w:rsidRPr="00F54724" w:rsidRDefault="00FB1884" w:rsidP="0046499C">
      <w:pPr>
        <w:numPr>
          <w:ilvl w:val="0"/>
          <w:numId w:val="51"/>
        </w:numPr>
        <w:spacing w:before="100" w:beforeAutospacing="1" w:after="100" w:afterAutospacing="1"/>
      </w:pPr>
      <w:r w:rsidRPr="00F54724">
        <w:t>délai de validité des offres ;</w:t>
      </w:r>
    </w:p>
    <w:p w14:paraId="4D2DD563" w14:textId="77777777" w:rsidR="00FB1884" w:rsidRPr="00F54724" w:rsidRDefault="00FB1884" w:rsidP="0046499C">
      <w:pPr>
        <w:numPr>
          <w:ilvl w:val="0"/>
          <w:numId w:val="51"/>
        </w:numPr>
        <w:spacing w:before="100" w:beforeAutospacing="1" w:after="100" w:afterAutospacing="1"/>
      </w:pPr>
      <w:r w:rsidRPr="00F54724">
        <w:t xml:space="preserve">Attestation de visite des lieux </w:t>
      </w:r>
      <w:r w:rsidRPr="00F54724">
        <w:rPr>
          <w:i/>
          <w:iCs/>
        </w:rPr>
        <w:t>(si requise)</w:t>
      </w:r>
    </w:p>
    <w:p w14:paraId="72601E70" w14:textId="77777777" w:rsidR="00FB1884" w:rsidRPr="00F54724" w:rsidRDefault="00FB1884" w:rsidP="0046499C">
      <w:pPr>
        <w:numPr>
          <w:ilvl w:val="0"/>
          <w:numId w:val="51"/>
        </w:numPr>
        <w:spacing w:before="100" w:beforeAutospacing="1" w:after="100" w:afterAutospacing="1"/>
        <w:rPr>
          <w:i/>
          <w:iCs/>
        </w:rPr>
      </w:pPr>
      <w:r w:rsidRPr="00F54724">
        <w:rPr>
          <w:i/>
          <w:iCs/>
        </w:rPr>
        <w:t xml:space="preserve">Autres documents, s’il y lieu,  </w:t>
      </w:r>
    </w:p>
    <w:p w14:paraId="6C7CA8F8" w14:textId="77777777" w:rsidR="00FB1884" w:rsidRPr="00F54724" w:rsidRDefault="00FB1884" w:rsidP="0046499C">
      <w:pPr>
        <w:numPr>
          <w:ilvl w:val="0"/>
          <w:numId w:val="50"/>
        </w:numPr>
        <w:jc w:val="both"/>
        <w:rPr>
          <w:bCs/>
        </w:rPr>
      </w:pPr>
      <w:r w:rsidRPr="00F54724">
        <w:rPr>
          <w:bCs/>
        </w:rPr>
        <w:t xml:space="preserve">Qualification des soumissionnaires </w:t>
      </w:r>
    </w:p>
    <w:p w14:paraId="056B1CB8" w14:textId="77777777" w:rsidR="00FB1884" w:rsidRPr="00F54724" w:rsidRDefault="00FB1884" w:rsidP="00FB1884">
      <w:pPr>
        <w:jc w:val="both"/>
        <w:rPr>
          <w:b/>
          <w:u w:val="single"/>
        </w:rPr>
      </w:pPr>
    </w:p>
    <w:p w14:paraId="79398499" w14:textId="77777777" w:rsidR="00FB1884" w:rsidRPr="00F54724" w:rsidRDefault="00FB1884" w:rsidP="00FB1884">
      <w:pPr>
        <w:jc w:val="both"/>
      </w:pPr>
      <w:r w:rsidRPr="00F54724">
        <w:t>L’élément justifiant  la capacité du soumissionnaire à exécuter la commande est :</w:t>
      </w:r>
    </w:p>
    <w:p w14:paraId="2EA0E5E8" w14:textId="77777777" w:rsidR="00FB1884" w:rsidRPr="00F54724" w:rsidRDefault="00FB1884" w:rsidP="00FB1884">
      <w:pPr>
        <w:spacing w:line="276" w:lineRule="auto"/>
        <w:ind w:left="360"/>
        <w:jc w:val="both"/>
        <w:rPr>
          <w:sz w:val="22"/>
          <w:szCs w:val="22"/>
        </w:rPr>
      </w:pPr>
    </w:p>
    <w:p w14:paraId="6DA0C6BA" w14:textId="77777777" w:rsidR="00FB1884" w:rsidRPr="00F54724" w:rsidRDefault="00FB1884" w:rsidP="0046499C">
      <w:pPr>
        <w:numPr>
          <w:ilvl w:val="0"/>
          <w:numId w:val="51"/>
        </w:numPr>
        <w:spacing w:line="276" w:lineRule="auto"/>
        <w:jc w:val="both"/>
        <w:rPr>
          <w:sz w:val="22"/>
          <w:szCs w:val="22"/>
        </w:rPr>
      </w:pPr>
      <w:r w:rsidRPr="00F54724">
        <w:rPr>
          <w:sz w:val="22"/>
          <w:szCs w:val="22"/>
        </w:rPr>
        <w:t>copies des attestations de livraison de fournitures similaires ou exécution de travaux au cours des trois dernières années, délivrées par les bénéficiaires.</w:t>
      </w:r>
    </w:p>
    <w:p w14:paraId="4BF4B86B" w14:textId="77777777" w:rsidR="00FB1884" w:rsidRPr="00F54724" w:rsidRDefault="00FB1884" w:rsidP="0046499C">
      <w:pPr>
        <w:numPr>
          <w:ilvl w:val="0"/>
          <w:numId w:val="51"/>
        </w:numPr>
        <w:spacing w:line="276" w:lineRule="auto"/>
        <w:jc w:val="both"/>
        <w:rPr>
          <w:sz w:val="22"/>
          <w:szCs w:val="22"/>
        </w:rPr>
      </w:pPr>
      <w:r w:rsidRPr="00F54724">
        <w:rPr>
          <w:sz w:val="22"/>
          <w:szCs w:val="22"/>
        </w:rPr>
        <w:t>le planning de livraison des fournitures ou d’exécution des travaux tenant lieu de délai contractuel d’exécution.</w:t>
      </w:r>
    </w:p>
    <w:p w14:paraId="0653BB9D" w14:textId="77777777" w:rsidR="00FB1884" w:rsidRPr="00F54724" w:rsidRDefault="00FB1884" w:rsidP="0046499C">
      <w:pPr>
        <w:numPr>
          <w:ilvl w:val="0"/>
          <w:numId w:val="51"/>
        </w:numPr>
        <w:spacing w:line="276" w:lineRule="auto"/>
        <w:jc w:val="both"/>
        <w:rPr>
          <w:sz w:val="22"/>
          <w:szCs w:val="22"/>
        </w:rPr>
      </w:pPr>
      <w:r w:rsidRPr="00F54724">
        <w:rPr>
          <w:sz w:val="22"/>
          <w:szCs w:val="22"/>
        </w:rPr>
        <w:t xml:space="preserve">CV des personnels clé (pour les travaux uniquement) </w:t>
      </w:r>
    </w:p>
    <w:p w14:paraId="25817A76" w14:textId="77777777" w:rsidR="00FB1884" w:rsidRPr="00F54724" w:rsidRDefault="00FB1884" w:rsidP="0046499C">
      <w:pPr>
        <w:numPr>
          <w:ilvl w:val="0"/>
          <w:numId w:val="50"/>
        </w:numPr>
        <w:spacing w:before="100" w:beforeAutospacing="1" w:after="100" w:afterAutospacing="1"/>
      </w:pPr>
      <w:r w:rsidRPr="00F54724">
        <w:t xml:space="preserve">Conformité des fournitures, des travaux ou des services </w:t>
      </w:r>
    </w:p>
    <w:p w14:paraId="7343D396" w14:textId="5F5D345D" w:rsidR="00FB1884" w:rsidRPr="00F54724" w:rsidRDefault="00FB1884" w:rsidP="00522145">
      <w:pPr>
        <w:spacing w:before="100" w:beforeAutospacing="1" w:after="100" w:afterAutospacing="1"/>
        <w:jc w:val="both"/>
      </w:pPr>
      <w:r w:rsidRPr="00F54724">
        <w:rPr>
          <w:bCs/>
        </w:rPr>
        <w:t xml:space="preserve">Elle consiste à </w:t>
      </w:r>
      <w:r w:rsidR="00D37061" w:rsidRPr="00F54724">
        <w:rPr>
          <w:bCs/>
        </w:rPr>
        <w:t>vérifier que</w:t>
      </w:r>
      <w:r w:rsidRPr="00F54724">
        <w:rPr>
          <w:bCs/>
        </w:rPr>
        <w:t xml:space="preserve"> </w:t>
      </w:r>
      <w:r w:rsidRPr="00F54724">
        <w:t>toutes les fournitures, tous les travaux et services que le soumissionnaire se propose d’exécuter ou de livrer en exécution de la commande sont conformes aux spécifications du Devis Descriptif Quantitatif Estimatif (DDQE). Il s’agit des éléments suivants</w:t>
      </w:r>
      <w:r w:rsidR="00522145" w:rsidRPr="00F54724">
        <w:t> :</w:t>
      </w:r>
    </w:p>
    <w:p w14:paraId="0C190FB7" w14:textId="77777777" w:rsidR="00FB1884" w:rsidRPr="00F54724" w:rsidRDefault="00FB1884" w:rsidP="0046499C">
      <w:pPr>
        <w:numPr>
          <w:ilvl w:val="0"/>
          <w:numId w:val="51"/>
        </w:numPr>
        <w:tabs>
          <w:tab w:val="num" w:pos="720"/>
        </w:tabs>
        <w:spacing w:before="100" w:beforeAutospacing="1" w:after="100" w:afterAutospacing="1"/>
        <w:jc w:val="both"/>
      </w:pPr>
      <w:r w:rsidRPr="00F54724">
        <w:t>caractéristiques techniques des fournitures, travaux ou services à acquérir ;</w:t>
      </w:r>
    </w:p>
    <w:p w14:paraId="387C9A73" w14:textId="77777777" w:rsidR="00FB1884" w:rsidRPr="00F54724" w:rsidRDefault="00FB1884" w:rsidP="0046499C">
      <w:pPr>
        <w:numPr>
          <w:ilvl w:val="0"/>
          <w:numId w:val="51"/>
        </w:numPr>
        <w:tabs>
          <w:tab w:val="num" w:pos="720"/>
        </w:tabs>
        <w:spacing w:before="100" w:beforeAutospacing="1" w:after="100" w:afterAutospacing="1"/>
        <w:jc w:val="both"/>
      </w:pPr>
      <w:r w:rsidRPr="00F54724">
        <w:t>prospectus ;</w:t>
      </w:r>
    </w:p>
    <w:p w14:paraId="1F3E05BF" w14:textId="77777777" w:rsidR="00FB1884" w:rsidRPr="00F54724" w:rsidRDefault="00FB1884" w:rsidP="0046499C">
      <w:pPr>
        <w:numPr>
          <w:ilvl w:val="0"/>
          <w:numId w:val="51"/>
        </w:numPr>
        <w:tabs>
          <w:tab w:val="num" w:pos="720"/>
        </w:tabs>
        <w:spacing w:before="100" w:beforeAutospacing="1" w:after="100" w:afterAutospacing="1"/>
        <w:jc w:val="both"/>
      </w:pPr>
      <w:r w:rsidRPr="00F54724">
        <w:t>etc.</w:t>
      </w:r>
    </w:p>
    <w:p w14:paraId="2929D6AA" w14:textId="77777777" w:rsidR="00FB1884" w:rsidRPr="00F54724" w:rsidRDefault="00FB1884" w:rsidP="00DB659E">
      <w:pPr>
        <w:spacing w:before="100" w:beforeAutospacing="1" w:after="100" w:afterAutospacing="1"/>
        <w:jc w:val="both"/>
        <w:rPr>
          <w:b/>
          <w:bCs/>
          <w:i/>
          <w:iCs/>
        </w:rPr>
      </w:pPr>
      <w:r w:rsidRPr="00F54724">
        <w:rPr>
          <w:b/>
          <w:bCs/>
          <w:i/>
          <w:iCs/>
          <w:u w:val="single"/>
        </w:rPr>
        <w:t>N.B.</w:t>
      </w:r>
      <w:r w:rsidRPr="00F54724">
        <w:rPr>
          <w:b/>
          <w:bCs/>
          <w:i/>
          <w:iCs/>
        </w:rPr>
        <w:t> : Toute offre ne remplissant pas ces critères sera rejetée.</w:t>
      </w:r>
    </w:p>
    <w:p w14:paraId="451CFC9E" w14:textId="77777777" w:rsidR="00FB1884" w:rsidRPr="00F54724" w:rsidRDefault="00FB1884" w:rsidP="00DB659E">
      <w:pPr>
        <w:jc w:val="both"/>
      </w:pPr>
      <w:r w:rsidRPr="00F54724">
        <w:t xml:space="preserve">A l’issue de cet examen, les entreprises suivantes ont été éliminées aux motifs suivants : </w:t>
      </w:r>
    </w:p>
    <w:p w14:paraId="04141078" w14:textId="77777777" w:rsidR="00FB1884" w:rsidRPr="00F54724" w:rsidRDefault="00FB1884" w:rsidP="0046499C">
      <w:pPr>
        <w:numPr>
          <w:ilvl w:val="0"/>
          <w:numId w:val="51"/>
        </w:numPr>
        <w:jc w:val="both"/>
      </w:pPr>
    </w:p>
    <w:p w14:paraId="10C8819F" w14:textId="77777777" w:rsidR="00FB1884" w:rsidRPr="00F54724" w:rsidRDefault="00FB1884" w:rsidP="00DB659E">
      <w:pPr>
        <w:jc w:val="both"/>
        <w:rPr>
          <w:i/>
          <w:iCs/>
        </w:rPr>
      </w:pPr>
      <w:r w:rsidRPr="00F54724">
        <w:rPr>
          <w:i/>
          <w:iCs/>
        </w:rPr>
        <w:t xml:space="preserve">(Indiquer les entreprises et les motifs de rejet des offres). </w:t>
      </w:r>
    </w:p>
    <w:p w14:paraId="772162D0" w14:textId="77777777" w:rsidR="00FB1884" w:rsidRPr="00F54724" w:rsidRDefault="00FB1884" w:rsidP="00DB659E">
      <w:pPr>
        <w:ind w:left="360"/>
        <w:jc w:val="both"/>
      </w:pPr>
    </w:p>
    <w:p w14:paraId="56D8AC4A" w14:textId="77777777" w:rsidR="00FB1884" w:rsidRPr="00F54724" w:rsidRDefault="00FB1884" w:rsidP="00DB659E">
      <w:pPr>
        <w:ind w:left="360"/>
        <w:jc w:val="both"/>
      </w:pPr>
    </w:p>
    <w:p w14:paraId="51566DEC" w14:textId="77777777" w:rsidR="00FB1884" w:rsidRPr="00F54724" w:rsidRDefault="00FB1884" w:rsidP="00DB659E">
      <w:pPr>
        <w:jc w:val="both"/>
      </w:pPr>
      <w:r w:rsidRPr="00F54724">
        <w:t>Les entreprises suivantes ont été retenues pour l’évaluation et la comparaison des offres :</w:t>
      </w:r>
    </w:p>
    <w:p w14:paraId="7BC3C4CE" w14:textId="77777777" w:rsidR="00FB1884" w:rsidRPr="00F54724" w:rsidRDefault="00FB1884" w:rsidP="0046499C">
      <w:pPr>
        <w:numPr>
          <w:ilvl w:val="0"/>
          <w:numId w:val="51"/>
        </w:numPr>
        <w:jc w:val="both"/>
      </w:pPr>
    </w:p>
    <w:p w14:paraId="20621D61" w14:textId="77777777" w:rsidR="00FB1884" w:rsidRPr="00F54724" w:rsidRDefault="00FB1884" w:rsidP="0046499C">
      <w:pPr>
        <w:numPr>
          <w:ilvl w:val="0"/>
          <w:numId w:val="51"/>
        </w:numPr>
        <w:jc w:val="both"/>
      </w:pPr>
    </w:p>
    <w:p w14:paraId="0351D683" w14:textId="77777777" w:rsidR="00FB1884" w:rsidRPr="00F54724" w:rsidRDefault="00FB1884" w:rsidP="00DB659E">
      <w:pPr>
        <w:spacing w:before="100" w:beforeAutospacing="1" w:after="100" w:afterAutospacing="1"/>
        <w:jc w:val="both"/>
      </w:pPr>
      <w:r w:rsidRPr="00F54724">
        <w:t>Pour l’examen des points 1, 2 et 3, voir tableau n°1 en annexe.</w:t>
      </w:r>
    </w:p>
    <w:p w14:paraId="724F48FC" w14:textId="77777777" w:rsidR="00FB1884" w:rsidRPr="00F54724" w:rsidRDefault="00FB1884" w:rsidP="0046499C">
      <w:pPr>
        <w:numPr>
          <w:ilvl w:val="0"/>
          <w:numId w:val="50"/>
        </w:numPr>
        <w:spacing w:before="100" w:beforeAutospacing="1" w:after="100" w:afterAutospacing="1"/>
        <w:jc w:val="both"/>
        <w:rPr>
          <w:bCs/>
        </w:rPr>
      </w:pPr>
      <w:r w:rsidRPr="00F54724">
        <w:rPr>
          <w:b/>
        </w:rPr>
        <w:t xml:space="preserve"> </w:t>
      </w:r>
      <w:r w:rsidRPr="00F54724">
        <w:rPr>
          <w:bCs/>
        </w:rPr>
        <w:t>Evaluation et comparaison des offres :</w:t>
      </w:r>
    </w:p>
    <w:p w14:paraId="66AFECCC" w14:textId="77777777" w:rsidR="00FB1884" w:rsidRPr="00F54724" w:rsidRDefault="00FB1884" w:rsidP="00DB659E">
      <w:pPr>
        <w:spacing w:before="100" w:beforeAutospacing="1" w:after="100" w:afterAutospacing="1"/>
        <w:jc w:val="both"/>
      </w:pPr>
      <w:r w:rsidRPr="00F54724">
        <w:t>L’évaluation des offres va se faire sur la base des critères suivants :</w:t>
      </w:r>
    </w:p>
    <w:p w14:paraId="031E10F8" w14:textId="410C92AD" w:rsidR="00FB1884" w:rsidRPr="00F54724" w:rsidRDefault="00FB1884" w:rsidP="0046499C">
      <w:pPr>
        <w:numPr>
          <w:ilvl w:val="0"/>
          <w:numId w:val="52"/>
        </w:numPr>
        <w:spacing w:before="100" w:beforeAutospacing="1" w:after="100" w:afterAutospacing="1"/>
        <w:jc w:val="both"/>
      </w:pPr>
      <w:r w:rsidRPr="00F54724">
        <w:t>vérifier que l’offre est complète (tous les éléments désignés au DDQE  sont chiffrés</w:t>
      </w:r>
      <w:r w:rsidR="00D37061" w:rsidRPr="00F54724">
        <w:t>)</w:t>
      </w:r>
      <w:r w:rsidRPr="00F54724">
        <w:t>,</w:t>
      </w:r>
      <w:r w:rsidR="00522145" w:rsidRPr="00F54724">
        <w:t xml:space="preserve"> </w:t>
      </w:r>
      <w:r w:rsidR="00250B77" w:rsidRPr="00F54724">
        <w:t xml:space="preserve">une offre ne présentant pas tous les éléments sera jugée non conforme </w:t>
      </w:r>
    </w:p>
    <w:p w14:paraId="337DA315" w14:textId="77777777" w:rsidR="00FB1884" w:rsidRPr="00F54724" w:rsidRDefault="00FB1884" w:rsidP="0046499C">
      <w:pPr>
        <w:numPr>
          <w:ilvl w:val="0"/>
          <w:numId w:val="52"/>
        </w:numPr>
        <w:spacing w:before="100" w:beforeAutospacing="1" w:after="100" w:afterAutospacing="1"/>
        <w:jc w:val="both"/>
      </w:pPr>
      <w:r w:rsidRPr="00F54724">
        <w:t>corriger toute erreur de calcul :</w:t>
      </w:r>
    </w:p>
    <w:p w14:paraId="75E61DD1" w14:textId="77777777" w:rsidR="00FB1884" w:rsidRPr="00F54724" w:rsidRDefault="00FB1884" w:rsidP="00C57CA5">
      <w:pPr>
        <w:numPr>
          <w:ilvl w:val="0"/>
          <w:numId w:val="87"/>
        </w:numPr>
        <w:spacing w:before="100" w:beforeAutospacing="1" w:after="100" w:afterAutospacing="1"/>
        <w:jc w:val="both"/>
      </w:pPr>
      <w:r w:rsidRPr="00F54724">
        <w:t>lorsqu’il y a une différence entre les montants en chiffres et en lettres, le montant en lettres fera foi ;</w:t>
      </w:r>
    </w:p>
    <w:p w14:paraId="1812CCD2" w14:textId="77777777" w:rsidR="00FB1884" w:rsidRPr="00F54724" w:rsidRDefault="00FB1884" w:rsidP="00C57CA5">
      <w:pPr>
        <w:numPr>
          <w:ilvl w:val="0"/>
          <w:numId w:val="87"/>
        </w:numPr>
        <w:spacing w:before="100" w:beforeAutospacing="1" w:after="100" w:afterAutospacing="1"/>
        <w:jc w:val="both"/>
      </w:pPr>
      <w:r w:rsidRPr="00F54724">
        <w:t>lorsqu’il y a une incohérence entre le prix unitaire et le prix total obtenu en multipliant le prix unitaire par la quantité, le prix unitaire cité fera foi ;</w:t>
      </w:r>
    </w:p>
    <w:p w14:paraId="047FF5AC" w14:textId="1A63D962" w:rsidR="00FB1884" w:rsidRPr="00F54724" w:rsidRDefault="00FB1884" w:rsidP="00DB659E">
      <w:pPr>
        <w:spacing w:before="100" w:beforeAutospacing="1" w:after="100" w:afterAutospacing="1"/>
        <w:jc w:val="both"/>
      </w:pPr>
      <w:r w:rsidRPr="00F54724">
        <w:t>Les résultats de cette évaluation financière sont contenus dans le tableau n°2</w:t>
      </w:r>
      <w:r w:rsidR="00522145" w:rsidRPr="00F54724">
        <w:t xml:space="preserve"> en annexe</w:t>
      </w:r>
      <w:r w:rsidRPr="00F54724">
        <w:t>.</w:t>
      </w:r>
    </w:p>
    <w:p w14:paraId="3C007484" w14:textId="77777777" w:rsidR="00FB1884" w:rsidRPr="00F54724" w:rsidRDefault="00FB1884" w:rsidP="00DB659E">
      <w:pPr>
        <w:spacing w:before="100" w:beforeAutospacing="1" w:after="100" w:afterAutospacing="1"/>
        <w:jc w:val="both"/>
        <w:rPr>
          <w:b/>
          <w:bCs/>
        </w:rPr>
      </w:pPr>
      <w:r w:rsidRPr="00F54724">
        <w:rPr>
          <w:b/>
          <w:bCs/>
        </w:rPr>
        <w:t>Conclusion</w:t>
      </w:r>
    </w:p>
    <w:p w14:paraId="7882CC28" w14:textId="1E16F7F1" w:rsidR="00FB1884" w:rsidRPr="00F54724" w:rsidRDefault="00FB1884" w:rsidP="00DB659E">
      <w:pPr>
        <w:spacing w:before="100" w:beforeAutospacing="1" w:after="100" w:afterAutospacing="1"/>
        <w:jc w:val="both"/>
      </w:pPr>
      <w:r w:rsidRPr="00F54724">
        <w:t xml:space="preserve">Sur la </w:t>
      </w:r>
      <w:r w:rsidR="00572373" w:rsidRPr="00F54724">
        <w:t>base de</w:t>
      </w:r>
      <w:r w:rsidRPr="00F54724">
        <w:t xml:space="preserve"> l’évaluation </w:t>
      </w:r>
      <w:r w:rsidR="00572373" w:rsidRPr="00F54724">
        <w:t>des offres</w:t>
      </w:r>
      <w:r w:rsidRPr="00F54724">
        <w:t>, l</w:t>
      </w:r>
      <w:r w:rsidR="00572373" w:rsidRPr="00F54724">
        <w:t>e</w:t>
      </w:r>
      <w:r w:rsidRPr="00F54724">
        <w:t xml:space="preserve"> </w:t>
      </w:r>
      <w:r w:rsidR="00572373" w:rsidRPr="00F54724">
        <w:t>Comité</w:t>
      </w:r>
      <w:r w:rsidRPr="00F54724">
        <w:t xml:space="preserve"> a jugé l’offre </w:t>
      </w:r>
      <w:r w:rsidR="00572373" w:rsidRPr="00F54724">
        <w:t xml:space="preserve">de </w:t>
      </w:r>
      <w:r w:rsidR="00572373" w:rsidRPr="00F54724">
        <w:rPr>
          <w:b/>
          <w:bCs/>
        </w:rPr>
        <w:t>(</w:t>
      </w:r>
      <w:r w:rsidRPr="00F54724">
        <w:rPr>
          <w:b/>
          <w:bCs/>
          <w:i/>
          <w:iCs/>
        </w:rPr>
        <w:t xml:space="preserve">insérer le nom de l’attributaire </w:t>
      </w:r>
      <w:r w:rsidR="00572373" w:rsidRPr="00F54724">
        <w:rPr>
          <w:b/>
          <w:bCs/>
          <w:i/>
          <w:iCs/>
        </w:rPr>
        <w:t>retenu)</w:t>
      </w:r>
      <w:r w:rsidR="00572373" w:rsidRPr="00F54724">
        <w:rPr>
          <w:b/>
          <w:bCs/>
        </w:rPr>
        <w:t xml:space="preserve"> conforme</w:t>
      </w:r>
      <w:r w:rsidRPr="00F54724">
        <w:t xml:space="preserve"> aux exigences du dossier. Son offre d’un montant de </w:t>
      </w:r>
      <w:r w:rsidRPr="00F54724">
        <w:rPr>
          <w:b/>
          <w:bCs/>
          <w:i/>
          <w:iCs/>
        </w:rPr>
        <w:t xml:space="preserve">(insérer le montant de </w:t>
      </w:r>
      <w:r w:rsidR="00572373" w:rsidRPr="00F54724">
        <w:rPr>
          <w:b/>
          <w:bCs/>
          <w:i/>
          <w:iCs/>
        </w:rPr>
        <w:t>l’offre</w:t>
      </w:r>
      <w:r w:rsidR="00572373" w:rsidRPr="00F54724">
        <w:rPr>
          <w:b/>
          <w:bCs/>
        </w:rPr>
        <w:t xml:space="preserve">) </w:t>
      </w:r>
      <w:r w:rsidR="00572373" w:rsidRPr="00F54724">
        <w:t>MRU</w:t>
      </w:r>
      <w:r w:rsidRPr="00F54724">
        <w:rPr>
          <w:b/>
          <w:bCs/>
        </w:rPr>
        <w:t xml:space="preserve"> TTC</w:t>
      </w:r>
      <w:r w:rsidRPr="00F54724">
        <w:t xml:space="preserve"> est la moins disante et lui attribue par conséquent le marché susmentionné.</w:t>
      </w:r>
    </w:p>
    <w:p w14:paraId="4CDF236D" w14:textId="4A8DBD8F" w:rsidR="00FB1884" w:rsidRPr="00F54724" w:rsidRDefault="00FB1884" w:rsidP="00DB659E">
      <w:pPr>
        <w:spacing w:before="100" w:beforeAutospacing="1" w:after="100" w:afterAutospacing="1"/>
        <w:jc w:val="both"/>
      </w:pPr>
      <w:r w:rsidRPr="00F54724">
        <w:t xml:space="preserve">Le classement des offres financière </w:t>
      </w:r>
      <w:r w:rsidR="00DB659E" w:rsidRPr="00F54724">
        <w:t xml:space="preserve">est </w:t>
      </w:r>
      <w:r w:rsidRPr="00F54724">
        <w:t>contenu dans le tableau n°3.</w:t>
      </w:r>
    </w:p>
    <w:p w14:paraId="7DEC31AB" w14:textId="4318D05C" w:rsidR="00FB1884" w:rsidRPr="00F54724" w:rsidRDefault="00FB1884" w:rsidP="00DB659E">
      <w:pPr>
        <w:spacing w:before="100" w:beforeAutospacing="1" w:after="100" w:afterAutospacing="1"/>
        <w:jc w:val="both"/>
        <w:rPr>
          <w:i/>
          <w:iCs/>
        </w:rPr>
      </w:pPr>
      <w:r w:rsidRPr="00F54724">
        <w:t xml:space="preserve">Ce </w:t>
      </w:r>
      <w:r w:rsidR="00572373" w:rsidRPr="00F54724">
        <w:t>procès-verbal</w:t>
      </w:r>
      <w:r w:rsidRPr="00F54724">
        <w:t xml:space="preserve"> est un </w:t>
      </w:r>
      <w:r w:rsidR="00572373" w:rsidRPr="00F54724">
        <w:t>avis d’attribution</w:t>
      </w:r>
      <w:r w:rsidRPr="00F54724">
        <w:t xml:space="preserve"> provisoire et sera affiché au siège de </w:t>
      </w:r>
      <w:r w:rsidRPr="00F54724">
        <w:rPr>
          <w:i/>
          <w:iCs/>
        </w:rPr>
        <w:t>(insérer le nom de l’Autorité Contractante).</w:t>
      </w:r>
    </w:p>
    <w:p w14:paraId="693A62AE" w14:textId="0D1F761A" w:rsidR="00FB1884" w:rsidRPr="00F54724" w:rsidRDefault="00FB1884" w:rsidP="00C57CA5">
      <w:pPr>
        <w:spacing w:before="100" w:beforeAutospacing="1" w:after="100" w:afterAutospacing="1"/>
        <w:jc w:val="both"/>
      </w:pPr>
      <w:r w:rsidRPr="00F54724">
        <w:t xml:space="preserve"> Un délai de recours de </w:t>
      </w:r>
      <w:r w:rsidR="00C57CA5" w:rsidRPr="00F54724">
        <w:t xml:space="preserve">trois (3) </w:t>
      </w:r>
      <w:r w:rsidR="00572373" w:rsidRPr="00F54724">
        <w:t>jours</w:t>
      </w:r>
      <w:r w:rsidRPr="00F54724">
        <w:t xml:space="preserve"> ouvrables </w:t>
      </w:r>
      <w:r w:rsidR="00572373" w:rsidRPr="00F54724">
        <w:t>est observé</w:t>
      </w:r>
      <w:r w:rsidRPr="00F54724">
        <w:t xml:space="preserve"> par la Comité.</w:t>
      </w:r>
    </w:p>
    <w:p w14:paraId="7FE8AD43" w14:textId="6247EC8A" w:rsidR="00FB1884" w:rsidRPr="00F54724" w:rsidRDefault="00FB1884" w:rsidP="00DB659E">
      <w:pPr>
        <w:spacing w:before="100" w:beforeAutospacing="1" w:after="100" w:afterAutospacing="1"/>
        <w:jc w:val="both"/>
      </w:pPr>
      <w:r w:rsidRPr="00F54724">
        <w:t xml:space="preserve"> Après l’épuisement de </w:t>
      </w:r>
      <w:r w:rsidR="00572373" w:rsidRPr="00F54724">
        <w:t>ce délai, l’attribution</w:t>
      </w:r>
      <w:r w:rsidRPr="00F54724">
        <w:t xml:space="preserve"> provisoire précitée devient définitive.</w:t>
      </w:r>
    </w:p>
    <w:p w14:paraId="1C4BCD71" w14:textId="77777777" w:rsidR="00FB1884" w:rsidRPr="00F54724" w:rsidRDefault="00FB1884" w:rsidP="00DB659E">
      <w:pPr>
        <w:spacing w:before="100" w:beforeAutospacing="1" w:after="100" w:afterAutospacing="1"/>
        <w:jc w:val="both"/>
        <w:rPr>
          <w:b/>
          <w:bCs/>
        </w:rPr>
      </w:pPr>
    </w:p>
    <w:p w14:paraId="23152352" w14:textId="77777777" w:rsidR="00FB1884" w:rsidRPr="00F54724" w:rsidRDefault="00FB1884" w:rsidP="00DB659E">
      <w:pPr>
        <w:spacing w:before="100" w:beforeAutospacing="1" w:after="100" w:afterAutospacing="1"/>
        <w:ind w:left="720"/>
        <w:jc w:val="both"/>
      </w:pPr>
    </w:p>
    <w:p w14:paraId="7CF8CE43" w14:textId="77777777" w:rsidR="00FB1884" w:rsidRPr="00F54724" w:rsidRDefault="00FB1884" w:rsidP="00DB659E">
      <w:pPr>
        <w:spacing w:line="276" w:lineRule="auto"/>
        <w:jc w:val="both"/>
      </w:pPr>
      <w:r w:rsidRPr="00F54724">
        <w:t xml:space="preserve">Le Président : </w:t>
      </w:r>
    </w:p>
    <w:p w14:paraId="700DD97F" w14:textId="77777777" w:rsidR="00FB1884" w:rsidRPr="00F54724" w:rsidRDefault="00FB1884" w:rsidP="00DB659E">
      <w:pPr>
        <w:spacing w:line="276" w:lineRule="auto"/>
        <w:jc w:val="both"/>
      </w:pPr>
    </w:p>
    <w:p w14:paraId="5E5DD266" w14:textId="77777777" w:rsidR="00FB1884" w:rsidRPr="00F54724" w:rsidRDefault="00FB1884" w:rsidP="00DB659E">
      <w:pPr>
        <w:spacing w:line="276" w:lineRule="auto"/>
        <w:jc w:val="both"/>
      </w:pPr>
    </w:p>
    <w:p w14:paraId="2CB40D05" w14:textId="56E119B5" w:rsidR="00FB1884" w:rsidRPr="00F54724" w:rsidRDefault="00FB1884" w:rsidP="00DB659E">
      <w:pPr>
        <w:spacing w:line="276" w:lineRule="auto"/>
        <w:jc w:val="both"/>
      </w:pPr>
      <w:r w:rsidRPr="00F54724">
        <w:t xml:space="preserve">Les membres :    </w:t>
      </w:r>
    </w:p>
    <w:p w14:paraId="12643297" w14:textId="77C1CD01" w:rsidR="00FB1884" w:rsidRPr="00F54724" w:rsidRDefault="00DB659E" w:rsidP="00DB659E">
      <w:pPr>
        <w:spacing w:line="276" w:lineRule="auto"/>
        <w:jc w:val="both"/>
      </w:pPr>
      <w:r w:rsidRPr="00F54724">
        <w:t>-M</w:t>
      </w:r>
    </w:p>
    <w:p w14:paraId="14A4223A" w14:textId="702A59C4" w:rsidR="00DB659E" w:rsidRPr="00F54724" w:rsidRDefault="00DB659E" w:rsidP="00DB659E">
      <w:pPr>
        <w:spacing w:line="276" w:lineRule="auto"/>
        <w:jc w:val="both"/>
      </w:pPr>
      <w:r w:rsidRPr="00F54724">
        <w:t>-M</w:t>
      </w:r>
    </w:p>
    <w:p w14:paraId="60E29992" w14:textId="0E78041B" w:rsidR="00DB659E" w:rsidRPr="00F54724" w:rsidRDefault="00DB659E" w:rsidP="00DB659E">
      <w:pPr>
        <w:spacing w:line="276" w:lineRule="auto"/>
        <w:jc w:val="both"/>
      </w:pPr>
      <w:r w:rsidRPr="00F54724">
        <w:t>-M</w:t>
      </w:r>
    </w:p>
    <w:p w14:paraId="051EED08" w14:textId="2D423C21" w:rsidR="00DB659E" w:rsidRPr="00F54724" w:rsidRDefault="00DB659E" w:rsidP="00DB659E">
      <w:pPr>
        <w:spacing w:line="276" w:lineRule="auto"/>
        <w:jc w:val="both"/>
      </w:pPr>
      <w:r w:rsidRPr="00F54724">
        <w:t>-M</w:t>
      </w:r>
    </w:p>
    <w:p w14:paraId="23C2AB57" w14:textId="77777777" w:rsidR="00DB659E" w:rsidRPr="00F54724" w:rsidRDefault="00DB659E" w:rsidP="00DB659E">
      <w:pPr>
        <w:spacing w:line="276" w:lineRule="auto"/>
        <w:jc w:val="both"/>
      </w:pPr>
    </w:p>
    <w:p w14:paraId="28F5800E" w14:textId="77777777" w:rsidR="00FB1884" w:rsidRPr="00F54724" w:rsidRDefault="00FB1884" w:rsidP="00DB659E">
      <w:pPr>
        <w:spacing w:line="276" w:lineRule="auto"/>
        <w:jc w:val="both"/>
      </w:pPr>
    </w:p>
    <w:p w14:paraId="6D3E7193" w14:textId="77777777" w:rsidR="00FB1884" w:rsidRPr="00F54724" w:rsidRDefault="00FB1884" w:rsidP="00DB659E">
      <w:pPr>
        <w:spacing w:line="276" w:lineRule="auto"/>
        <w:jc w:val="both"/>
      </w:pPr>
      <w:r w:rsidRPr="00F54724">
        <w:t xml:space="preserve">Le Secrétaire de séance :      </w:t>
      </w:r>
    </w:p>
    <w:p w14:paraId="0F98021A" w14:textId="77777777" w:rsidR="00FB1884" w:rsidRPr="00F54724" w:rsidRDefault="00FB1884" w:rsidP="00DB659E">
      <w:pPr>
        <w:jc w:val="both"/>
      </w:pPr>
    </w:p>
    <w:p w14:paraId="55954FEC" w14:textId="77777777" w:rsidR="00FB1884" w:rsidRPr="00F54724" w:rsidRDefault="00FB1884" w:rsidP="00FB1884"/>
    <w:p w14:paraId="5C27FE94" w14:textId="77777777" w:rsidR="00FB1884" w:rsidRPr="00F54724" w:rsidRDefault="00FB1884" w:rsidP="00FB1884"/>
    <w:p w14:paraId="055E588C" w14:textId="77777777" w:rsidR="00FB1884" w:rsidRPr="00F54724" w:rsidRDefault="00FB1884" w:rsidP="00FB1884"/>
    <w:p w14:paraId="5ACAD56B" w14:textId="77777777" w:rsidR="00FB1884" w:rsidRPr="00F54724" w:rsidRDefault="00FB1884" w:rsidP="008128A9">
      <w:pPr>
        <w:rPr>
          <w:b/>
          <w:color w:val="FF0000"/>
          <w:u w:val="single"/>
        </w:rPr>
        <w:sectPr w:rsidR="00FB1884" w:rsidRPr="00F54724" w:rsidSect="00C36E17">
          <w:pgSz w:w="11906" w:h="16838"/>
          <w:pgMar w:top="1440" w:right="1800" w:bottom="1440" w:left="1800" w:header="708" w:footer="708" w:gutter="0"/>
          <w:cols w:space="708"/>
          <w:docGrid w:linePitch="360"/>
        </w:sectPr>
      </w:pPr>
    </w:p>
    <w:p w14:paraId="326A455C" w14:textId="12B9EB3D" w:rsidR="00FB1884" w:rsidRPr="00F54724" w:rsidRDefault="00FB1884" w:rsidP="008128A9">
      <w:pPr>
        <w:jc w:val="center"/>
        <w:rPr>
          <w:b/>
          <w:u w:val="single"/>
        </w:rPr>
      </w:pPr>
      <w:r w:rsidRPr="00F54724">
        <w:rPr>
          <w:b/>
          <w:u w:val="single"/>
        </w:rPr>
        <w:t xml:space="preserve">Tableau n°1 : Examen de la conformité des </w:t>
      </w:r>
      <w:r w:rsidR="006F7253" w:rsidRPr="00F54724">
        <w:rPr>
          <w:b/>
          <w:u w:val="single"/>
        </w:rPr>
        <w:t>offres et</w:t>
      </w:r>
      <w:r w:rsidRPr="00F54724">
        <w:rPr>
          <w:b/>
          <w:u w:val="single"/>
        </w:rPr>
        <w:t xml:space="preserve"> qualification du soumissionnaire</w:t>
      </w:r>
    </w:p>
    <w:p w14:paraId="31F3ABF2" w14:textId="77777777" w:rsidR="00FB1884" w:rsidRPr="00F54724" w:rsidRDefault="00FB1884" w:rsidP="00FB1884">
      <w:pPr>
        <w:jc w:val="both"/>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0"/>
        <w:gridCol w:w="1713"/>
        <w:gridCol w:w="2058"/>
        <w:gridCol w:w="2058"/>
        <w:gridCol w:w="2058"/>
        <w:gridCol w:w="2058"/>
        <w:gridCol w:w="2059"/>
      </w:tblGrid>
      <w:tr w:rsidR="00FB1884" w:rsidRPr="00F54724" w14:paraId="07F9CC42" w14:textId="77777777" w:rsidTr="00C36E17">
        <w:trPr>
          <w:cantSplit/>
          <w:trHeight w:val="600"/>
        </w:trPr>
        <w:tc>
          <w:tcPr>
            <w:tcW w:w="2650" w:type="dxa"/>
            <w:vMerge w:val="restart"/>
          </w:tcPr>
          <w:p w14:paraId="6C182E5D" w14:textId="77777777" w:rsidR="00FB1884" w:rsidRPr="00F54724" w:rsidRDefault="00FB1884" w:rsidP="00FB1884">
            <w:pPr>
              <w:jc w:val="both"/>
              <w:rPr>
                <w:b/>
                <w:bCs/>
              </w:rPr>
            </w:pPr>
          </w:p>
          <w:p w14:paraId="76B7A29D" w14:textId="77777777" w:rsidR="00FB1884" w:rsidRPr="00F54724" w:rsidRDefault="00FB1884" w:rsidP="00FB1884">
            <w:pPr>
              <w:widowControl w:val="0"/>
              <w:jc w:val="both"/>
              <w:rPr>
                <w:snapToGrid w:val="0"/>
                <w:lang w:eastAsia="en-US"/>
              </w:rPr>
            </w:pPr>
            <w:r w:rsidRPr="00F54724">
              <w:rPr>
                <w:snapToGrid w:val="0"/>
                <w:lang w:eastAsia="en-US"/>
              </w:rPr>
              <w:t>Documents à vérifier</w:t>
            </w:r>
          </w:p>
        </w:tc>
        <w:tc>
          <w:tcPr>
            <w:tcW w:w="12004" w:type="dxa"/>
            <w:gridSpan w:val="6"/>
          </w:tcPr>
          <w:p w14:paraId="7DE6528C" w14:textId="77777777" w:rsidR="00FB1884" w:rsidRPr="00F54724" w:rsidRDefault="00FB1884" w:rsidP="00FB1884">
            <w:pPr>
              <w:keepNext/>
              <w:suppressAutoHyphens/>
              <w:spacing w:before="240" w:after="60"/>
              <w:jc w:val="center"/>
              <w:outlineLvl w:val="3"/>
              <w:rPr>
                <w:b/>
                <w:bCs/>
                <w:lang w:eastAsia="ar-SA"/>
              </w:rPr>
            </w:pPr>
            <w:r w:rsidRPr="00F54724">
              <w:rPr>
                <w:b/>
                <w:bCs/>
                <w:lang w:eastAsia="ar-SA"/>
              </w:rPr>
              <w:t>Soumissionnaires</w:t>
            </w:r>
          </w:p>
        </w:tc>
      </w:tr>
      <w:tr w:rsidR="00FB1884" w:rsidRPr="00F54724" w14:paraId="10DB0D14" w14:textId="77777777" w:rsidTr="008128A9">
        <w:trPr>
          <w:cantSplit/>
          <w:trHeight w:val="240"/>
        </w:trPr>
        <w:tc>
          <w:tcPr>
            <w:tcW w:w="2650" w:type="dxa"/>
            <w:vMerge/>
          </w:tcPr>
          <w:p w14:paraId="151DBC26" w14:textId="77777777" w:rsidR="00FB1884" w:rsidRPr="00F54724" w:rsidRDefault="00FB1884" w:rsidP="00FB1884">
            <w:pPr>
              <w:jc w:val="both"/>
            </w:pPr>
          </w:p>
        </w:tc>
        <w:tc>
          <w:tcPr>
            <w:tcW w:w="1713" w:type="dxa"/>
          </w:tcPr>
          <w:p w14:paraId="30C7ABD0" w14:textId="77777777" w:rsidR="00FB1884" w:rsidRPr="00F54724" w:rsidRDefault="00FB1884" w:rsidP="00FB1884">
            <w:pPr>
              <w:jc w:val="center"/>
              <w:rPr>
                <w:b/>
              </w:rPr>
            </w:pPr>
          </w:p>
        </w:tc>
        <w:tc>
          <w:tcPr>
            <w:tcW w:w="2058" w:type="dxa"/>
          </w:tcPr>
          <w:p w14:paraId="77171244" w14:textId="77777777" w:rsidR="00FB1884" w:rsidRPr="00F54724" w:rsidRDefault="00FB1884" w:rsidP="00FB1884">
            <w:pPr>
              <w:jc w:val="center"/>
              <w:rPr>
                <w:b/>
              </w:rPr>
            </w:pPr>
          </w:p>
        </w:tc>
        <w:tc>
          <w:tcPr>
            <w:tcW w:w="2058" w:type="dxa"/>
          </w:tcPr>
          <w:p w14:paraId="4B24B463" w14:textId="77777777" w:rsidR="00FB1884" w:rsidRPr="00F54724" w:rsidRDefault="00FB1884" w:rsidP="00FB1884">
            <w:pPr>
              <w:jc w:val="center"/>
              <w:rPr>
                <w:b/>
              </w:rPr>
            </w:pPr>
          </w:p>
        </w:tc>
        <w:tc>
          <w:tcPr>
            <w:tcW w:w="2058" w:type="dxa"/>
          </w:tcPr>
          <w:p w14:paraId="5A291334" w14:textId="77777777" w:rsidR="00FB1884" w:rsidRPr="00F54724" w:rsidRDefault="00FB1884" w:rsidP="00FB1884">
            <w:pPr>
              <w:jc w:val="center"/>
              <w:rPr>
                <w:b/>
              </w:rPr>
            </w:pPr>
          </w:p>
        </w:tc>
        <w:tc>
          <w:tcPr>
            <w:tcW w:w="2058" w:type="dxa"/>
          </w:tcPr>
          <w:p w14:paraId="74D2988A" w14:textId="77777777" w:rsidR="00FB1884" w:rsidRPr="00F54724" w:rsidRDefault="00FB1884" w:rsidP="00FB1884">
            <w:pPr>
              <w:jc w:val="center"/>
              <w:rPr>
                <w:b/>
              </w:rPr>
            </w:pPr>
          </w:p>
        </w:tc>
        <w:tc>
          <w:tcPr>
            <w:tcW w:w="2059" w:type="dxa"/>
          </w:tcPr>
          <w:p w14:paraId="4E32E07D" w14:textId="77777777" w:rsidR="00FB1884" w:rsidRPr="00F54724" w:rsidRDefault="00FB1884" w:rsidP="00FB1884">
            <w:pPr>
              <w:jc w:val="center"/>
              <w:rPr>
                <w:b/>
              </w:rPr>
            </w:pPr>
          </w:p>
        </w:tc>
      </w:tr>
      <w:tr w:rsidR="00FB1884" w:rsidRPr="00F54724" w14:paraId="0C26DE38" w14:textId="77777777" w:rsidTr="00C36E17">
        <w:trPr>
          <w:trHeight w:val="624"/>
        </w:trPr>
        <w:tc>
          <w:tcPr>
            <w:tcW w:w="2650" w:type="dxa"/>
            <w:vAlign w:val="center"/>
          </w:tcPr>
          <w:p w14:paraId="3E9180CC" w14:textId="77777777" w:rsidR="00FB1884" w:rsidRPr="00F54724" w:rsidRDefault="00FB1884" w:rsidP="00FB1884">
            <w:r w:rsidRPr="00F54724">
              <w:rPr>
                <w:sz w:val="22"/>
                <w:szCs w:val="22"/>
              </w:rPr>
              <w:t xml:space="preserve">Soumission complété et signé  </w:t>
            </w:r>
          </w:p>
        </w:tc>
        <w:tc>
          <w:tcPr>
            <w:tcW w:w="1713" w:type="dxa"/>
          </w:tcPr>
          <w:p w14:paraId="6F06E55A" w14:textId="77777777" w:rsidR="00FB1884" w:rsidRPr="00F54724" w:rsidRDefault="00FB1884" w:rsidP="00FB1884"/>
        </w:tc>
        <w:tc>
          <w:tcPr>
            <w:tcW w:w="2058" w:type="dxa"/>
          </w:tcPr>
          <w:p w14:paraId="7699A654" w14:textId="77777777" w:rsidR="00FB1884" w:rsidRPr="00F54724" w:rsidRDefault="00FB1884" w:rsidP="00FB1884"/>
        </w:tc>
        <w:tc>
          <w:tcPr>
            <w:tcW w:w="2058" w:type="dxa"/>
          </w:tcPr>
          <w:p w14:paraId="7F8ECF6F" w14:textId="77777777" w:rsidR="00FB1884" w:rsidRPr="00F54724" w:rsidRDefault="00FB1884" w:rsidP="00FB1884"/>
        </w:tc>
        <w:tc>
          <w:tcPr>
            <w:tcW w:w="2058" w:type="dxa"/>
          </w:tcPr>
          <w:p w14:paraId="24B8DD52" w14:textId="77777777" w:rsidR="00FB1884" w:rsidRPr="00F54724" w:rsidRDefault="00FB1884" w:rsidP="00FB1884"/>
        </w:tc>
        <w:tc>
          <w:tcPr>
            <w:tcW w:w="2058" w:type="dxa"/>
          </w:tcPr>
          <w:p w14:paraId="630F6057" w14:textId="77777777" w:rsidR="00FB1884" w:rsidRPr="00F54724" w:rsidRDefault="00FB1884" w:rsidP="00FB1884"/>
        </w:tc>
        <w:tc>
          <w:tcPr>
            <w:tcW w:w="2059" w:type="dxa"/>
          </w:tcPr>
          <w:p w14:paraId="5FEFC35E" w14:textId="77777777" w:rsidR="00FB1884" w:rsidRPr="00F54724" w:rsidRDefault="00FB1884" w:rsidP="00FB1884"/>
        </w:tc>
      </w:tr>
      <w:tr w:rsidR="00FB1884" w:rsidRPr="00F54724" w14:paraId="2908559B" w14:textId="77777777" w:rsidTr="008128A9">
        <w:trPr>
          <w:trHeight w:val="451"/>
        </w:trPr>
        <w:tc>
          <w:tcPr>
            <w:tcW w:w="2650" w:type="dxa"/>
            <w:vAlign w:val="center"/>
          </w:tcPr>
          <w:p w14:paraId="4A27C17E" w14:textId="77777777" w:rsidR="00FB1884" w:rsidRPr="00F54724" w:rsidRDefault="00FB1884" w:rsidP="00FB1884">
            <w:r w:rsidRPr="00F54724">
              <w:rPr>
                <w:sz w:val="22"/>
                <w:szCs w:val="22"/>
              </w:rPr>
              <w:t xml:space="preserve">DDQE complété et signé  </w:t>
            </w:r>
          </w:p>
        </w:tc>
        <w:tc>
          <w:tcPr>
            <w:tcW w:w="1713" w:type="dxa"/>
          </w:tcPr>
          <w:p w14:paraId="7236CC9F" w14:textId="77777777" w:rsidR="00FB1884" w:rsidRPr="00F54724" w:rsidRDefault="00FB1884" w:rsidP="00FB1884"/>
        </w:tc>
        <w:tc>
          <w:tcPr>
            <w:tcW w:w="2058" w:type="dxa"/>
          </w:tcPr>
          <w:p w14:paraId="3B54E566" w14:textId="77777777" w:rsidR="00FB1884" w:rsidRPr="00F54724" w:rsidRDefault="00FB1884" w:rsidP="00FB1884"/>
        </w:tc>
        <w:tc>
          <w:tcPr>
            <w:tcW w:w="2058" w:type="dxa"/>
          </w:tcPr>
          <w:p w14:paraId="42F15ACA" w14:textId="77777777" w:rsidR="00FB1884" w:rsidRPr="00F54724" w:rsidRDefault="00FB1884" w:rsidP="00FB1884"/>
        </w:tc>
        <w:tc>
          <w:tcPr>
            <w:tcW w:w="2058" w:type="dxa"/>
          </w:tcPr>
          <w:p w14:paraId="4034BDF7" w14:textId="77777777" w:rsidR="00FB1884" w:rsidRPr="00F54724" w:rsidRDefault="00FB1884" w:rsidP="00FB1884"/>
        </w:tc>
        <w:tc>
          <w:tcPr>
            <w:tcW w:w="2058" w:type="dxa"/>
          </w:tcPr>
          <w:p w14:paraId="42688A9E" w14:textId="77777777" w:rsidR="00FB1884" w:rsidRPr="00F54724" w:rsidRDefault="00FB1884" w:rsidP="00FB1884"/>
        </w:tc>
        <w:tc>
          <w:tcPr>
            <w:tcW w:w="2059" w:type="dxa"/>
          </w:tcPr>
          <w:p w14:paraId="3F9A99BA" w14:textId="77777777" w:rsidR="00FB1884" w:rsidRPr="00F54724" w:rsidRDefault="00FB1884" w:rsidP="00FB1884"/>
        </w:tc>
      </w:tr>
      <w:tr w:rsidR="00FB1884" w:rsidRPr="00F54724" w14:paraId="5AC3D90D" w14:textId="77777777" w:rsidTr="008128A9">
        <w:trPr>
          <w:trHeight w:val="415"/>
        </w:trPr>
        <w:tc>
          <w:tcPr>
            <w:tcW w:w="2650" w:type="dxa"/>
            <w:vAlign w:val="center"/>
          </w:tcPr>
          <w:p w14:paraId="3FC8D767" w14:textId="3AADE1BA" w:rsidR="00FB1884" w:rsidRPr="00F54724" w:rsidRDefault="00DB659E" w:rsidP="00FB1884">
            <w:r w:rsidRPr="00F54724">
              <w:rPr>
                <w:sz w:val="22"/>
                <w:szCs w:val="22"/>
              </w:rPr>
              <w:t xml:space="preserve">Délai </w:t>
            </w:r>
            <w:r w:rsidR="00FB1884" w:rsidRPr="00F54724">
              <w:rPr>
                <w:sz w:val="22"/>
                <w:szCs w:val="22"/>
              </w:rPr>
              <w:t>de validité de l’offre</w:t>
            </w:r>
          </w:p>
        </w:tc>
        <w:tc>
          <w:tcPr>
            <w:tcW w:w="1713" w:type="dxa"/>
          </w:tcPr>
          <w:p w14:paraId="16FC57D2" w14:textId="77777777" w:rsidR="00FB1884" w:rsidRPr="00F54724" w:rsidRDefault="00FB1884" w:rsidP="00FB1884"/>
        </w:tc>
        <w:tc>
          <w:tcPr>
            <w:tcW w:w="2058" w:type="dxa"/>
          </w:tcPr>
          <w:p w14:paraId="69C1DF1D" w14:textId="77777777" w:rsidR="00FB1884" w:rsidRPr="00F54724" w:rsidRDefault="00FB1884" w:rsidP="00FB1884"/>
        </w:tc>
        <w:tc>
          <w:tcPr>
            <w:tcW w:w="2058" w:type="dxa"/>
          </w:tcPr>
          <w:p w14:paraId="4D9954D8" w14:textId="77777777" w:rsidR="00FB1884" w:rsidRPr="00F54724" w:rsidRDefault="00FB1884" w:rsidP="00FB1884"/>
        </w:tc>
        <w:tc>
          <w:tcPr>
            <w:tcW w:w="2058" w:type="dxa"/>
          </w:tcPr>
          <w:p w14:paraId="0E58BF3C" w14:textId="77777777" w:rsidR="00FB1884" w:rsidRPr="00F54724" w:rsidRDefault="00FB1884" w:rsidP="00FB1884"/>
        </w:tc>
        <w:tc>
          <w:tcPr>
            <w:tcW w:w="2058" w:type="dxa"/>
          </w:tcPr>
          <w:p w14:paraId="7DAD0F53" w14:textId="77777777" w:rsidR="00FB1884" w:rsidRPr="00F54724" w:rsidRDefault="00FB1884" w:rsidP="00FB1884"/>
        </w:tc>
        <w:tc>
          <w:tcPr>
            <w:tcW w:w="2059" w:type="dxa"/>
          </w:tcPr>
          <w:p w14:paraId="7331DBA2" w14:textId="77777777" w:rsidR="00FB1884" w:rsidRPr="00F54724" w:rsidRDefault="00FB1884" w:rsidP="00FB1884"/>
        </w:tc>
      </w:tr>
      <w:tr w:rsidR="00FB1884" w:rsidRPr="00F54724" w14:paraId="21A14017" w14:textId="77777777" w:rsidTr="008128A9">
        <w:trPr>
          <w:trHeight w:val="280"/>
        </w:trPr>
        <w:tc>
          <w:tcPr>
            <w:tcW w:w="2650" w:type="dxa"/>
            <w:vAlign w:val="center"/>
          </w:tcPr>
          <w:p w14:paraId="54A50253" w14:textId="77777777" w:rsidR="00FB1884" w:rsidRPr="00F54724" w:rsidRDefault="00FB1884" w:rsidP="00FB1884">
            <w:r w:rsidRPr="00F54724">
              <w:rPr>
                <w:sz w:val="22"/>
                <w:szCs w:val="22"/>
              </w:rPr>
              <w:t xml:space="preserve">CV du personnel clé </w:t>
            </w:r>
          </w:p>
        </w:tc>
        <w:tc>
          <w:tcPr>
            <w:tcW w:w="1713" w:type="dxa"/>
          </w:tcPr>
          <w:p w14:paraId="59571560" w14:textId="77777777" w:rsidR="00FB1884" w:rsidRPr="00F54724" w:rsidRDefault="00FB1884" w:rsidP="00FB1884"/>
        </w:tc>
        <w:tc>
          <w:tcPr>
            <w:tcW w:w="2058" w:type="dxa"/>
          </w:tcPr>
          <w:p w14:paraId="7CDBDAF0" w14:textId="77777777" w:rsidR="00FB1884" w:rsidRPr="00F54724" w:rsidRDefault="00FB1884" w:rsidP="00FB1884"/>
        </w:tc>
        <w:tc>
          <w:tcPr>
            <w:tcW w:w="2058" w:type="dxa"/>
          </w:tcPr>
          <w:p w14:paraId="196B2BF1" w14:textId="77777777" w:rsidR="00FB1884" w:rsidRPr="00F54724" w:rsidRDefault="00FB1884" w:rsidP="00FB1884"/>
        </w:tc>
        <w:tc>
          <w:tcPr>
            <w:tcW w:w="2058" w:type="dxa"/>
          </w:tcPr>
          <w:p w14:paraId="3F816EAE" w14:textId="77777777" w:rsidR="00FB1884" w:rsidRPr="00F54724" w:rsidRDefault="00FB1884" w:rsidP="00FB1884"/>
        </w:tc>
        <w:tc>
          <w:tcPr>
            <w:tcW w:w="2058" w:type="dxa"/>
          </w:tcPr>
          <w:p w14:paraId="637FD08A" w14:textId="77777777" w:rsidR="00FB1884" w:rsidRPr="00F54724" w:rsidRDefault="00FB1884" w:rsidP="00FB1884"/>
        </w:tc>
        <w:tc>
          <w:tcPr>
            <w:tcW w:w="2059" w:type="dxa"/>
          </w:tcPr>
          <w:p w14:paraId="39703B57" w14:textId="77777777" w:rsidR="00FB1884" w:rsidRPr="00F54724" w:rsidRDefault="00FB1884" w:rsidP="00FB1884"/>
        </w:tc>
      </w:tr>
      <w:tr w:rsidR="00FB1884" w:rsidRPr="00F54724" w14:paraId="53E295DD" w14:textId="77777777" w:rsidTr="008128A9">
        <w:trPr>
          <w:trHeight w:val="1972"/>
        </w:trPr>
        <w:tc>
          <w:tcPr>
            <w:tcW w:w="2650" w:type="dxa"/>
            <w:vAlign w:val="center"/>
          </w:tcPr>
          <w:p w14:paraId="0B071B2C" w14:textId="7472B328" w:rsidR="00FB1884" w:rsidRPr="00F54724" w:rsidRDefault="00DB659E" w:rsidP="008128A9">
            <w:pPr>
              <w:spacing w:line="276" w:lineRule="auto"/>
              <w:jc w:val="both"/>
            </w:pPr>
            <w:r w:rsidRPr="00F54724">
              <w:rPr>
                <w:sz w:val="22"/>
                <w:szCs w:val="22"/>
              </w:rPr>
              <w:t xml:space="preserve">Copies </w:t>
            </w:r>
            <w:r w:rsidR="00FB1884" w:rsidRPr="00F54724">
              <w:rPr>
                <w:sz w:val="22"/>
                <w:szCs w:val="22"/>
              </w:rPr>
              <w:t>des attestations de livraison de fournitures similaires ou exécution de travaux au cours des trois dernières années, délivrées par les bénéficiaires.</w:t>
            </w:r>
          </w:p>
        </w:tc>
        <w:tc>
          <w:tcPr>
            <w:tcW w:w="1713" w:type="dxa"/>
          </w:tcPr>
          <w:p w14:paraId="2AAA2627" w14:textId="77777777" w:rsidR="00FB1884" w:rsidRPr="00F54724" w:rsidRDefault="00FB1884" w:rsidP="00FB1884"/>
        </w:tc>
        <w:tc>
          <w:tcPr>
            <w:tcW w:w="2058" w:type="dxa"/>
          </w:tcPr>
          <w:p w14:paraId="5C865E5D" w14:textId="77777777" w:rsidR="00FB1884" w:rsidRPr="00F54724" w:rsidRDefault="00FB1884" w:rsidP="00FB1884"/>
        </w:tc>
        <w:tc>
          <w:tcPr>
            <w:tcW w:w="2058" w:type="dxa"/>
          </w:tcPr>
          <w:p w14:paraId="29DEF878" w14:textId="77777777" w:rsidR="00FB1884" w:rsidRPr="00F54724" w:rsidRDefault="00FB1884" w:rsidP="00FB1884"/>
        </w:tc>
        <w:tc>
          <w:tcPr>
            <w:tcW w:w="2058" w:type="dxa"/>
          </w:tcPr>
          <w:p w14:paraId="69EECF89" w14:textId="77777777" w:rsidR="00FB1884" w:rsidRPr="00F54724" w:rsidRDefault="00FB1884" w:rsidP="00FB1884"/>
        </w:tc>
        <w:tc>
          <w:tcPr>
            <w:tcW w:w="2058" w:type="dxa"/>
          </w:tcPr>
          <w:p w14:paraId="099CA09A" w14:textId="77777777" w:rsidR="00FB1884" w:rsidRPr="00F54724" w:rsidRDefault="00FB1884" w:rsidP="00FB1884"/>
        </w:tc>
        <w:tc>
          <w:tcPr>
            <w:tcW w:w="2059" w:type="dxa"/>
          </w:tcPr>
          <w:p w14:paraId="58C9E1A6" w14:textId="77777777" w:rsidR="00FB1884" w:rsidRPr="00F54724" w:rsidRDefault="00FB1884" w:rsidP="00FB1884"/>
        </w:tc>
      </w:tr>
      <w:tr w:rsidR="00FB1884" w:rsidRPr="00F54724" w14:paraId="2FA3F3CE" w14:textId="77777777" w:rsidTr="00C36E17">
        <w:trPr>
          <w:trHeight w:val="624"/>
        </w:trPr>
        <w:tc>
          <w:tcPr>
            <w:tcW w:w="2650" w:type="dxa"/>
            <w:vAlign w:val="center"/>
          </w:tcPr>
          <w:p w14:paraId="369C2317" w14:textId="56989973" w:rsidR="00FB1884" w:rsidRPr="00F54724" w:rsidRDefault="00DB659E" w:rsidP="00FB1884">
            <w:pPr>
              <w:spacing w:line="276" w:lineRule="auto"/>
              <w:jc w:val="both"/>
            </w:pPr>
            <w:r w:rsidRPr="00F54724">
              <w:rPr>
                <w:sz w:val="22"/>
                <w:szCs w:val="22"/>
              </w:rPr>
              <w:t xml:space="preserve">Le </w:t>
            </w:r>
            <w:r w:rsidR="00FB1884" w:rsidRPr="00F54724">
              <w:rPr>
                <w:sz w:val="22"/>
                <w:szCs w:val="22"/>
              </w:rPr>
              <w:t>planning de livraison des fournitures ou d’exécution des travaux</w:t>
            </w:r>
          </w:p>
        </w:tc>
        <w:tc>
          <w:tcPr>
            <w:tcW w:w="1713" w:type="dxa"/>
          </w:tcPr>
          <w:p w14:paraId="1EFB0119" w14:textId="77777777" w:rsidR="00FB1884" w:rsidRPr="00F54724" w:rsidRDefault="00FB1884" w:rsidP="00FB1884"/>
        </w:tc>
        <w:tc>
          <w:tcPr>
            <w:tcW w:w="2058" w:type="dxa"/>
          </w:tcPr>
          <w:p w14:paraId="1E65EA76" w14:textId="77777777" w:rsidR="00FB1884" w:rsidRPr="00F54724" w:rsidRDefault="00FB1884" w:rsidP="00FB1884"/>
        </w:tc>
        <w:tc>
          <w:tcPr>
            <w:tcW w:w="2058" w:type="dxa"/>
          </w:tcPr>
          <w:p w14:paraId="46E06431" w14:textId="77777777" w:rsidR="00FB1884" w:rsidRPr="00F54724" w:rsidRDefault="00FB1884" w:rsidP="00FB1884"/>
        </w:tc>
        <w:tc>
          <w:tcPr>
            <w:tcW w:w="2058" w:type="dxa"/>
          </w:tcPr>
          <w:p w14:paraId="297095E7" w14:textId="77777777" w:rsidR="00FB1884" w:rsidRPr="00F54724" w:rsidRDefault="00FB1884" w:rsidP="00FB1884"/>
        </w:tc>
        <w:tc>
          <w:tcPr>
            <w:tcW w:w="2058" w:type="dxa"/>
          </w:tcPr>
          <w:p w14:paraId="5F337A2F" w14:textId="77777777" w:rsidR="00FB1884" w:rsidRPr="00F54724" w:rsidRDefault="00FB1884" w:rsidP="00FB1884"/>
        </w:tc>
        <w:tc>
          <w:tcPr>
            <w:tcW w:w="2059" w:type="dxa"/>
          </w:tcPr>
          <w:p w14:paraId="54E350EA" w14:textId="77777777" w:rsidR="00FB1884" w:rsidRPr="00F54724" w:rsidRDefault="00FB1884" w:rsidP="00FB1884"/>
        </w:tc>
      </w:tr>
      <w:tr w:rsidR="00FB1884" w:rsidRPr="00F54724" w14:paraId="4A273DE7" w14:textId="77777777" w:rsidTr="00C36E17">
        <w:trPr>
          <w:trHeight w:val="624"/>
        </w:trPr>
        <w:tc>
          <w:tcPr>
            <w:tcW w:w="2650" w:type="dxa"/>
            <w:vAlign w:val="center"/>
          </w:tcPr>
          <w:p w14:paraId="3FCCF4A9" w14:textId="77777777" w:rsidR="00FB1884" w:rsidRPr="00F54724" w:rsidRDefault="00FB1884" w:rsidP="00FB1884">
            <w:r w:rsidRPr="00F54724">
              <w:rPr>
                <w:sz w:val="22"/>
                <w:szCs w:val="22"/>
              </w:rPr>
              <w:t xml:space="preserve">Attestations de visite des lieux </w:t>
            </w:r>
          </w:p>
        </w:tc>
        <w:tc>
          <w:tcPr>
            <w:tcW w:w="1713" w:type="dxa"/>
          </w:tcPr>
          <w:p w14:paraId="34D2D488" w14:textId="77777777" w:rsidR="00FB1884" w:rsidRPr="00F54724" w:rsidRDefault="00FB1884" w:rsidP="00FB1884"/>
        </w:tc>
        <w:tc>
          <w:tcPr>
            <w:tcW w:w="2058" w:type="dxa"/>
          </w:tcPr>
          <w:p w14:paraId="173036C8" w14:textId="77777777" w:rsidR="00FB1884" w:rsidRPr="00F54724" w:rsidRDefault="00FB1884" w:rsidP="00FB1884"/>
        </w:tc>
        <w:tc>
          <w:tcPr>
            <w:tcW w:w="2058" w:type="dxa"/>
          </w:tcPr>
          <w:p w14:paraId="2FB2542C" w14:textId="77777777" w:rsidR="00FB1884" w:rsidRPr="00F54724" w:rsidRDefault="00FB1884" w:rsidP="00FB1884"/>
        </w:tc>
        <w:tc>
          <w:tcPr>
            <w:tcW w:w="2058" w:type="dxa"/>
          </w:tcPr>
          <w:p w14:paraId="6753FAB1" w14:textId="77777777" w:rsidR="00FB1884" w:rsidRPr="00F54724" w:rsidRDefault="00FB1884" w:rsidP="00FB1884"/>
        </w:tc>
        <w:tc>
          <w:tcPr>
            <w:tcW w:w="2058" w:type="dxa"/>
          </w:tcPr>
          <w:p w14:paraId="1BC548EC" w14:textId="77777777" w:rsidR="00FB1884" w:rsidRPr="00F54724" w:rsidRDefault="00FB1884" w:rsidP="00FB1884"/>
        </w:tc>
        <w:tc>
          <w:tcPr>
            <w:tcW w:w="2059" w:type="dxa"/>
          </w:tcPr>
          <w:p w14:paraId="7A8B396F" w14:textId="77777777" w:rsidR="00FB1884" w:rsidRPr="00F54724" w:rsidRDefault="00FB1884" w:rsidP="00FB1884"/>
        </w:tc>
      </w:tr>
    </w:tbl>
    <w:p w14:paraId="5E7E9405" w14:textId="77777777" w:rsidR="00FB1884" w:rsidRPr="00F54724" w:rsidRDefault="00FB1884" w:rsidP="00FB1884"/>
    <w:p w14:paraId="39015A22" w14:textId="2D5986A3" w:rsidR="00FB1884" w:rsidRPr="00F54724" w:rsidRDefault="00FB1884" w:rsidP="00FB1884">
      <w:pPr>
        <w:jc w:val="both"/>
        <w:rPr>
          <w:i/>
          <w:iCs/>
          <w:sz w:val="22"/>
          <w:szCs w:val="22"/>
        </w:rPr>
      </w:pPr>
      <w:r w:rsidRPr="00F54724">
        <w:rPr>
          <w:i/>
          <w:iCs/>
          <w:sz w:val="22"/>
          <w:szCs w:val="22"/>
        </w:rPr>
        <w:t>Lors de l’évaluation des offres</w:t>
      </w:r>
      <w:r w:rsidR="00EC638A" w:rsidRPr="00F54724">
        <w:rPr>
          <w:i/>
          <w:iCs/>
          <w:sz w:val="22"/>
          <w:szCs w:val="22"/>
        </w:rPr>
        <w:t>,</w:t>
      </w:r>
      <w:r w:rsidRPr="00F54724">
        <w:rPr>
          <w:i/>
          <w:iCs/>
          <w:sz w:val="22"/>
          <w:szCs w:val="22"/>
        </w:rPr>
        <w:t xml:space="preserve"> le tableau sera renseigné avec les abréviations ci-dessous :</w:t>
      </w:r>
    </w:p>
    <w:p w14:paraId="03EBADC9" w14:textId="77777777" w:rsidR="00FB1884" w:rsidRPr="00F54724" w:rsidRDefault="00FB1884" w:rsidP="00C57CA5">
      <w:pPr>
        <w:numPr>
          <w:ilvl w:val="0"/>
          <w:numId w:val="54"/>
        </w:numPr>
        <w:suppressAutoHyphens/>
        <w:jc w:val="both"/>
        <w:rPr>
          <w:i/>
          <w:iCs/>
          <w:sz w:val="22"/>
          <w:szCs w:val="22"/>
        </w:rPr>
      </w:pPr>
      <w:r w:rsidRPr="00F54724">
        <w:rPr>
          <w:b/>
          <w:i/>
          <w:iCs/>
          <w:sz w:val="22"/>
          <w:szCs w:val="22"/>
        </w:rPr>
        <w:t>F</w:t>
      </w:r>
      <w:r w:rsidRPr="00F54724">
        <w:rPr>
          <w:i/>
          <w:iCs/>
          <w:sz w:val="22"/>
          <w:szCs w:val="22"/>
        </w:rPr>
        <w:t>=fourni ;</w:t>
      </w:r>
    </w:p>
    <w:p w14:paraId="0376ACEC" w14:textId="77777777" w:rsidR="00FB1884" w:rsidRPr="00F54724" w:rsidRDefault="00FB1884" w:rsidP="00C57CA5">
      <w:pPr>
        <w:numPr>
          <w:ilvl w:val="0"/>
          <w:numId w:val="54"/>
        </w:numPr>
        <w:suppressAutoHyphens/>
        <w:jc w:val="both"/>
        <w:rPr>
          <w:i/>
          <w:iCs/>
          <w:sz w:val="22"/>
          <w:szCs w:val="22"/>
        </w:rPr>
      </w:pPr>
      <w:r w:rsidRPr="00F54724">
        <w:rPr>
          <w:b/>
          <w:i/>
          <w:iCs/>
          <w:sz w:val="22"/>
          <w:szCs w:val="22"/>
        </w:rPr>
        <w:t>NF</w:t>
      </w:r>
      <w:r w:rsidRPr="00F54724">
        <w:rPr>
          <w:i/>
          <w:iCs/>
          <w:sz w:val="22"/>
          <w:szCs w:val="22"/>
        </w:rPr>
        <w:t>=non fourni ;</w:t>
      </w:r>
    </w:p>
    <w:p w14:paraId="7AD49659" w14:textId="77777777" w:rsidR="00FB1884" w:rsidRPr="00F54724" w:rsidRDefault="00FB1884" w:rsidP="00C57CA5">
      <w:pPr>
        <w:numPr>
          <w:ilvl w:val="0"/>
          <w:numId w:val="54"/>
        </w:numPr>
        <w:suppressAutoHyphens/>
        <w:jc w:val="both"/>
        <w:rPr>
          <w:i/>
          <w:iCs/>
          <w:sz w:val="22"/>
          <w:szCs w:val="22"/>
        </w:rPr>
      </w:pPr>
      <w:r w:rsidRPr="00F54724">
        <w:rPr>
          <w:b/>
          <w:i/>
          <w:iCs/>
          <w:sz w:val="22"/>
          <w:szCs w:val="22"/>
        </w:rPr>
        <w:t>FNC</w:t>
      </w:r>
      <w:r w:rsidRPr="00F54724">
        <w:rPr>
          <w:i/>
          <w:iCs/>
          <w:sz w:val="22"/>
          <w:szCs w:val="22"/>
        </w:rPr>
        <w:t>=fourni non-conforme ;</w:t>
      </w:r>
    </w:p>
    <w:p w14:paraId="240E5B05" w14:textId="463A9AAE" w:rsidR="004D59FD" w:rsidRPr="00F54724" w:rsidRDefault="00FB1884" w:rsidP="008128A9">
      <w:pPr>
        <w:numPr>
          <w:ilvl w:val="0"/>
          <w:numId w:val="54"/>
        </w:numPr>
        <w:suppressAutoHyphens/>
        <w:jc w:val="both"/>
        <w:rPr>
          <w:i/>
          <w:iCs/>
          <w:sz w:val="22"/>
          <w:szCs w:val="22"/>
        </w:rPr>
      </w:pPr>
      <w:r w:rsidRPr="00F54724">
        <w:rPr>
          <w:b/>
          <w:i/>
          <w:iCs/>
          <w:sz w:val="22"/>
          <w:szCs w:val="22"/>
        </w:rPr>
        <w:t>SO</w:t>
      </w:r>
      <w:r w:rsidRPr="00F54724">
        <w:rPr>
          <w:i/>
          <w:iCs/>
          <w:sz w:val="22"/>
          <w:szCs w:val="22"/>
        </w:rPr>
        <w:t>=sans objet ;</w:t>
      </w:r>
    </w:p>
    <w:p w14:paraId="3E896600" w14:textId="77777777" w:rsidR="004D59FD" w:rsidRPr="00F54724" w:rsidRDefault="004D59FD" w:rsidP="00FB1884">
      <w:pPr>
        <w:rPr>
          <w:color w:val="FF0000"/>
        </w:rPr>
      </w:pPr>
    </w:p>
    <w:p w14:paraId="46AB8C85" w14:textId="29EFC2BC" w:rsidR="00FB1884" w:rsidRPr="00F54724" w:rsidRDefault="00FB1884" w:rsidP="00FB1884">
      <w:pPr>
        <w:keepNext/>
        <w:spacing w:before="240" w:after="60"/>
        <w:jc w:val="center"/>
        <w:outlineLvl w:val="2"/>
        <w:rPr>
          <w:b/>
          <w:bCs/>
        </w:rPr>
      </w:pPr>
      <w:bookmarkStart w:id="419" w:name="_Toc349214821"/>
      <w:bookmarkStart w:id="420" w:name="_Toc68517195"/>
      <w:r w:rsidRPr="00F54724">
        <w:rPr>
          <w:b/>
          <w:bCs/>
        </w:rPr>
        <w:t xml:space="preserve">Tableau n°2 : Evaluation financière </w:t>
      </w:r>
      <w:bookmarkEnd w:id="419"/>
      <w:r w:rsidR="00B92B8C" w:rsidRPr="00F54724">
        <w:rPr>
          <w:b/>
          <w:bCs/>
        </w:rPr>
        <w:t>des offres</w:t>
      </w:r>
      <w:bookmarkEnd w:id="420"/>
    </w:p>
    <w:p w14:paraId="3E3AAFB2" w14:textId="77777777" w:rsidR="00FB1884" w:rsidRPr="00F54724" w:rsidRDefault="00FB1884" w:rsidP="00FB1884"/>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2039"/>
        <w:gridCol w:w="2040"/>
        <w:gridCol w:w="2040"/>
        <w:gridCol w:w="2040"/>
        <w:gridCol w:w="2040"/>
        <w:gridCol w:w="2043"/>
      </w:tblGrid>
      <w:tr w:rsidR="00FB1884" w:rsidRPr="00F54724" w14:paraId="412DF785" w14:textId="77777777" w:rsidTr="00C36E17">
        <w:trPr>
          <w:cantSplit/>
          <w:trHeight w:val="546"/>
        </w:trPr>
        <w:tc>
          <w:tcPr>
            <w:tcW w:w="2039" w:type="dxa"/>
            <w:vMerge w:val="restart"/>
          </w:tcPr>
          <w:p w14:paraId="6C731049" w14:textId="77777777" w:rsidR="00FB1884" w:rsidRPr="00F54724" w:rsidRDefault="00FB1884" w:rsidP="00FB1884">
            <w:pPr>
              <w:jc w:val="both"/>
              <w:rPr>
                <w:b/>
                <w:bCs/>
              </w:rPr>
            </w:pPr>
          </w:p>
          <w:p w14:paraId="1544AB72" w14:textId="77777777" w:rsidR="00FB1884" w:rsidRPr="00F54724" w:rsidRDefault="00FB1884" w:rsidP="00FB1884">
            <w:pPr>
              <w:widowControl w:val="0"/>
              <w:jc w:val="both"/>
              <w:rPr>
                <w:snapToGrid w:val="0"/>
                <w:lang w:eastAsia="en-US"/>
              </w:rPr>
            </w:pPr>
          </w:p>
          <w:p w14:paraId="0671EFB0" w14:textId="77777777" w:rsidR="00FB1884" w:rsidRPr="00F54724" w:rsidRDefault="00FB1884" w:rsidP="00FB1884"/>
        </w:tc>
        <w:tc>
          <w:tcPr>
            <w:tcW w:w="12242" w:type="dxa"/>
            <w:gridSpan w:val="6"/>
          </w:tcPr>
          <w:p w14:paraId="5C04DA0C" w14:textId="77777777" w:rsidR="00FB1884" w:rsidRPr="00F54724" w:rsidRDefault="00FB1884" w:rsidP="00FB1884">
            <w:pPr>
              <w:keepNext/>
              <w:suppressAutoHyphens/>
              <w:spacing w:before="240" w:after="60"/>
              <w:jc w:val="center"/>
              <w:outlineLvl w:val="3"/>
              <w:rPr>
                <w:b/>
                <w:bCs/>
                <w:lang w:eastAsia="ar-SA"/>
              </w:rPr>
            </w:pPr>
            <w:r w:rsidRPr="00F54724">
              <w:rPr>
                <w:b/>
                <w:bCs/>
                <w:lang w:eastAsia="ar-SA"/>
              </w:rPr>
              <w:t>Soumissionnaires</w:t>
            </w:r>
          </w:p>
        </w:tc>
      </w:tr>
      <w:tr w:rsidR="00FB1884" w:rsidRPr="00F54724" w14:paraId="3C27744A" w14:textId="77777777" w:rsidTr="00C36E17">
        <w:trPr>
          <w:cantSplit/>
          <w:trHeight w:val="546"/>
        </w:trPr>
        <w:tc>
          <w:tcPr>
            <w:tcW w:w="2039" w:type="dxa"/>
            <w:vMerge/>
          </w:tcPr>
          <w:p w14:paraId="1B7D7825" w14:textId="77777777" w:rsidR="00FB1884" w:rsidRPr="00F54724" w:rsidRDefault="00FB1884" w:rsidP="00FB1884">
            <w:pPr>
              <w:jc w:val="both"/>
            </w:pPr>
          </w:p>
        </w:tc>
        <w:tc>
          <w:tcPr>
            <w:tcW w:w="2039" w:type="dxa"/>
          </w:tcPr>
          <w:p w14:paraId="3776DA37" w14:textId="77777777" w:rsidR="00FB1884" w:rsidRPr="00F54724" w:rsidRDefault="00FB1884" w:rsidP="00FB1884">
            <w:pPr>
              <w:jc w:val="center"/>
              <w:rPr>
                <w:b/>
              </w:rPr>
            </w:pPr>
          </w:p>
        </w:tc>
        <w:tc>
          <w:tcPr>
            <w:tcW w:w="2040" w:type="dxa"/>
          </w:tcPr>
          <w:p w14:paraId="659E415A" w14:textId="77777777" w:rsidR="00FB1884" w:rsidRPr="00F54724" w:rsidRDefault="00FB1884" w:rsidP="00FB1884">
            <w:pPr>
              <w:jc w:val="center"/>
              <w:rPr>
                <w:b/>
              </w:rPr>
            </w:pPr>
          </w:p>
        </w:tc>
        <w:tc>
          <w:tcPr>
            <w:tcW w:w="2040" w:type="dxa"/>
          </w:tcPr>
          <w:p w14:paraId="033DFD94" w14:textId="77777777" w:rsidR="00FB1884" w:rsidRPr="00F54724" w:rsidRDefault="00FB1884" w:rsidP="00FB1884">
            <w:pPr>
              <w:jc w:val="center"/>
              <w:rPr>
                <w:b/>
              </w:rPr>
            </w:pPr>
          </w:p>
        </w:tc>
        <w:tc>
          <w:tcPr>
            <w:tcW w:w="2040" w:type="dxa"/>
          </w:tcPr>
          <w:p w14:paraId="7C35CF1C" w14:textId="77777777" w:rsidR="00FB1884" w:rsidRPr="00F54724" w:rsidRDefault="00FB1884" w:rsidP="00FB1884">
            <w:pPr>
              <w:jc w:val="center"/>
              <w:rPr>
                <w:b/>
              </w:rPr>
            </w:pPr>
          </w:p>
        </w:tc>
        <w:tc>
          <w:tcPr>
            <w:tcW w:w="2040" w:type="dxa"/>
          </w:tcPr>
          <w:p w14:paraId="375755CB" w14:textId="77777777" w:rsidR="00FB1884" w:rsidRPr="00F54724" w:rsidRDefault="00FB1884" w:rsidP="00FB1884">
            <w:pPr>
              <w:jc w:val="center"/>
              <w:rPr>
                <w:b/>
              </w:rPr>
            </w:pPr>
          </w:p>
        </w:tc>
        <w:tc>
          <w:tcPr>
            <w:tcW w:w="2043" w:type="dxa"/>
          </w:tcPr>
          <w:p w14:paraId="2C831773" w14:textId="77777777" w:rsidR="00FB1884" w:rsidRPr="00F54724" w:rsidRDefault="00FB1884" w:rsidP="00FB1884">
            <w:pPr>
              <w:jc w:val="center"/>
              <w:rPr>
                <w:b/>
              </w:rPr>
            </w:pPr>
          </w:p>
        </w:tc>
      </w:tr>
      <w:tr w:rsidR="00FB1884" w:rsidRPr="00F54724" w14:paraId="509A451E" w14:textId="77777777" w:rsidTr="00C36E17">
        <w:trPr>
          <w:trHeight w:val="568"/>
        </w:trPr>
        <w:tc>
          <w:tcPr>
            <w:tcW w:w="2039" w:type="dxa"/>
          </w:tcPr>
          <w:p w14:paraId="50A508BC" w14:textId="77777777" w:rsidR="00FB1884" w:rsidRPr="00F54724" w:rsidRDefault="00FB1884" w:rsidP="00FB1884">
            <w:pPr>
              <w:jc w:val="both"/>
            </w:pPr>
          </w:p>
          <w:p w14:paraId="664CE392" w14:textId="77777777" w:rsidR="00FB1884" w:rsidRPr="00F54724" w:rsidRDefault="00FB1884" w:rsidP="00FB1884">
            <w:pPr>
              <w:jc w:val="both"/>
            </w:pPr>
            <w:r w:rsidRPr="00F54724">
              <w:t xml:space="preserve">Montant de l’offre lu publiquement </w:t>
            </w:r>
          </w:p>
        </w:tc>
        <w:tc>
          <w:tcPr>
            <w:tcW w:w="2039" w:type="dxa"/>
          </w:tcPr>
          <w:p w14:paraId="2EC3389F" w14:textId="77777777" w:rsidR="00FB1884" w:rsidRPr="00F54724" w:rsidRDefault="00FB1884" w:rsidP="00FB1884">
            <w:pPr>
              <w:jc w:val="both"/>
            </w:pPr>
          </w:p>
        </w:tc>
        <w:tc>
          <w:tcPr>
            <w:tcW w:w="2040" w:type="dxa"/>
          </w:tcPr>
          <w:p w14:paraId="12600AC6" w14:textId="77777777" w:rsidR="00FB1884" w:rsidRPr="00F54724" w:rsidRDefault="00FB1884" w:rsidP="00FB1884">
            <w:pPr>
              <w:jc w:val="both"/>
            </w:pPr>
          </w:p>
        </w:tc>
        <w:tc>
          <w:tcPr>
            <w:tcW w:w="2040" w:type="dxa"/>
          </w:tcPr>
          <w:p w14:paraId="098A0DB3" w14:textId="77777777" w:rsidR="00FB1884" w:rsidRPr="00F54724" w:rsidRDefault="00FB1884" w:rsidP="00FB1884">
            <w:pPr>
              <w:jc w:val="both"/>
            </w:pPr>
          </w:p>
        </w:tc>
        <w:tc>
          <w:tcPr>
            <w:tcW w:w="2040" w:type="dxa"/>
          </w:tcPr>
          <w:p w14:paraId="103C2F3F" w14:textId="77777777" w:rsidR="00FB1884" w:rsidRPr="00F54724" w:rsidRDefault="00FB1884" w:rsidP="00FB1884">
            <w:pPr>
              <w:jc w:val="both"/>
            </w:pPr>
          </w:p>
        </w:tc>
        <w:tc>
          <w:tcPr>
            <w:tcW w:w="2040" w:type="dxa"/>
          </w:tcPr>
          <w:p w14:paraId="6FED4599" w14:textId="77777777" w:rsidR="00FB1884" w:rsidRPr="00F54724" w:rsidRDefault="00FB1884" w:rsidP="00FB1884">
            <w:pPr>
              <w:jc w:val="both"/>
            </w:pPr>
          </w:p>
        </w:tc>
        <w:tc>
          <w:tcPr>
            <w:tcW w:w="2043" w:type="dxa"/>
          </w:tcPr>
          <w:p w14:paraId="7C93E3E2" w14:textId="77777777" w:rsidR="00FB1884" w:rsidRPr="00F54724" w:rsidRDefault="00FB1884" w:rsidP="00FB1884">
            <w:pPr>
              <w:jc w:val="both"/>
            </w:pPr>
          </w:p>
        </w:tc>
      </w:tr>
      <w:tr w:rsidR="00FB1884" w:rsidRPr="00F54724" w14:paraId="05E2AAE0" w14:textId="77777777" w:rsidTr="00C36E17">
        <w:trPr>
          <w:trHeight w:val="568"/>
        </w:trPr>
        <w:tc>
          <w:tcPr>
            <w:tcW w:w="2039" w:type="dxa"/>
          </w:tcPr>
          <w:p w14:paraId="495A7F04" w14:textId="77777777" w:rsidR="00FB1884" w:rsidRPr="00F54724" w:rsidRDefault="00FB1884" w:rsidP="00FB1884">
            <w:pPr>
              <w:jc w:val="both"/>
            </w:pPr>
          </w:p>
          <w:p w14:paraId="2FC7A49B" w14:textId="77777777" w:rsidR="00FB1884" w:rsidRPr="00F54724" w:rsidRDefault="00FB1884" w:rsidP="00FB1884">
            <w:pPr>
              <w:jc w:val="both"/>
            </w:pPr>
            <w:r w:rsidRPr="00F54724">
              <w:t xml:space="preserve">Erreur de calcul </w:t>
            </w:r>
          </w:p>
        </w:tc>
        <w:tc>
          <w:tcPr>
            <w:tcW w:w="2039" w:type="dxa"/>
          </w:tcPr>
          <w:p w14:paraId="19029438" w14:textId="77777777" w:rsidR="00FB1884" w:rsidRPr="00F54724" w:rsidRDefault="00FB1884" w:rsidP="00FB1884">
            <w:pPr>
              <w:jc w:val="both"/>
            </w:pPr>
          </w:p>
        </w:tc>
        <w:tc>
          <w:tcPr>
            <w:tcW w:w="2040" w:type="dxa"/>
          </w:tcPr>
          <w:p w14:paraId="12FCEDE1" w14:textId="77777777" w:rsidR="00FB1884" w:rsidRPr="00F54724" w:rsidRDefault="00FB1884" w:rsidP="00FB1884">
            <w:pPr>
              <w:jc w:val="both"/>
            </w:pPr>
          </w:p>
        </w:tc>
        <w:tc>
          <w:tcPr>
            <w:tcW w:w="2040" w:type="dxa"/>
          </w:tcPr>
          <w:p w14:paraId="0C3E99CC" w14:textId="77777777" w:rsidR="00FB1884" w:rsidRPr="00F54724" w:rsidRDefault="00FB1884" w:rsidP="00FB1884">
            <w:pPr>
              <w:jc w:val="both"/>
            </w:pPr>
          </w:p>
        </w:tc>
        <w:tc>
          <w:tcPr>
            <w:tcW w:w="2040" w:type="dxa"/>
          </w:tcPr>
          <w:p w14:paraId="589EDE68" w14:textId="77777777" w:rsidR="00FB1884" w:rsidRPr="00F54724" w:rsidRDefault="00FB1884" w:rsidP="00FB1884">
            <w:pPr>
              <w:jc w:val="both"/>
            </w:pPr>
          </w:p>
        </w:tc>
        <w:tc>
          <w:tcPr>
            <w:tcW w:w="2040" w:type="dxa"/>
          </w:tcPr>
          <w:p w14:paraId="61C71791" w14:textId="77777777" w:rsidR="00FB1884" w:rsidRPr="00F54724" w:rsidRDefault="00FB1884" w:rsidP="00FB1884">
            <w:pPr>
              <w:jc w:val="both"/>
            </w:pPr>
          </w:p>
        </w:tc>
        <w:tc>
          <w:tcPr>
            <w:tcW w:w="2043" w:type="dxa"/>
          </w:tcPr>
          <w:p w14:paraId="2DE00313" w14:textId="77777777" w:rsidR="00FB1884" w:rsidRPr="00F54724" w:rsidRDefault="00FB1884" w:rsidP="00FB1884">
            <w:pPr>
              <w:jc w:val="both"/>
            </w:pPr>
          </w:p>
        </w:tc>
      </w:tr>
      <w:tr w:rsidR="00FB1884" w:rsidRPr="00F54724" w14:paraId="3C14C0D4" w14:textId="77777777" w:rsidTr="00C36E17">
        <w:trPr>
          <w:trHeight w:val="568"/>
        </w:trPr>
        <w:tc>
          <w:tcPr>
            <w:tcW w:w="2039" w:type="dxa"/>
          </w:tcPr>
          <w:p w14:paraId="63C204FA" w14:textId="77777777" w:rsidR="00FB1884" w:rsidRPr="00F54724" w:rsidRDefault="00FB1884" w:rsidP="00FB1884">
            <w:pPr>
              <w:jc w:val="both"/>
            </w:pPr>
          </w:p>
          <w:p w14:paraId="2545CE1A" w14:textId="77777777" w:rsidR="00FB1884" w:rsidRPr="00F54724" w:rsidRDefault="00FB1884" w:rsidP="00FB1884">
            <w:pPr>
              <w:jc w:val="both"/>
            </w:pPr>
            <w:r w:rsidRPr="00F54724">
              <w:t xml:space="preserve">Montant corrigé </w:t>
            </w:r>
          </w:p>
        </w:tc>
        <w:tc>
          <w:tcPr>
            <w:tcW w:w="2039" w:type="dxa"/>
          </w:tcPr>
          <w:p w14:paraId="020088C7" w14:textId="77777777" w:rsidR="00FB1884" w:rsidRPr="00F54724" w:rsidRDefault="00FB1884" w:rsidP="00FB1884">
            <w:pPr>
              <w:jc w:val="both"/>
            </w:pPr>
          </w:p>
        </w:tc>
        <w:tc>
          <w:tcPr>
            <w:tcW w:w="2040" w:type="dxa"/>
          </w:tcPr>
          <w:p w14:paraId="698BD8C9" w14:textId="77777777" w:rsidR="00FB1884" w:rsidRPr="00F54724" w:rsidRDefault="00FB1884" w:rsidP="00FB1884">
            <w:pPr>
              <w:jc w:val="both"/>
            </w:pPr>
          </w:p>
        </w:tc>
        <w:tc>
          <w:tcPr>
            <w:tcW w:w="2040" w:type="dxa"/>
          </w:tcPr>
          <w:p w14:paraId="35089474" w14:textId="77777777" w:rsidR="00FB1884" w:rsidRPr="00F54724" w:rsidRDefault="00FB1884" w:rsidP="00FB1884">
            <w:pPr>
              <w:jc w:val="both"/>
            </w:pPr>
          </w:p>
        </w:tc>
        <w:tc>
          <w:tcPr>
            <w:tcW w:w="2040" w:type="dxa"/>
          </w:tcPr>
          <w:p w14:paraId="2533F32B" w14:textId="77777777" w:rsidR="00FB1884" w:rsidRPr="00F54724" w:rsidRDefault="00FB1884" w:rsidP="00FB1884">
            <w:pPr>
              <w:jc w:val="both"/>
            </w:pPr>
          </w:p>
        </w:tc>
        <w:tc>
          <w:tcPr>
            <w:tcW w:w="2040" w:type="dxa"/>
          </w:tcPr>
          <w:p w14:paraId="550487F8" w14:textId="77777777" w:rsidR="00FB1884" w:rsidRPr="00F54724" w:rsidRDefault="00FB1884" w:rsidP="00FB1884">
            <w:pPr>
              <w:jc w:val="both"/>
            </w:pPr>
          </w:p>
        </w:tc>
        <w:tc>
          <w:tcPr>
            <w:tcW w:w="2043" w:type="dxa"/>
          </w:tcPr>
          <w:p w14:paraId="29E11CA5" w14:textId="77777777" w:rsidR="00FB1884" w:rsidRPr="00F54724" w:rsidRDefault="00FB1884" w:rsidP="00FB1884">
            <w:pPr>
              <w:jc w:val="both"/>
            </w:pPr>
          </w:p>
        </w:tc>
      </w:tr>
    </w:tbl>
    <w:p w14:paraId="03366B86" w14:textId="77777777" w:rsidR="00FB1884" w:rsidRPr="00F54724" w:rsidRDefault="00FB1884" w:rsidP="00FB1884"/>
    <w:p w14:paraId="59C79360" w14:textId="77777777" w:rsidR="00FB1884" w:rsidRPr="00F54724" w:rsidRDefault="00FB1884" w:rsidP="00FB1884"/>
    <w:p w14:paraId="586D9D59" w14:textId="77777777" w:rsidR="00FB1884" w:rsidRPr="00F54724" w:rsidRDefault="00FB1884" w:rsidP="00FB1884"/>
    <w:p w14:paraId="003A3727" w14:textId="77777777" w:rsidR="00FB1884" w:rsidRPr="00F54724" w:rsidRDefault="00FB1884" w:rsidP="00FB1884"/>
    <w:p w14:paraId="54628226" w14:textId="77777777" w:rsidR="00FB1884" w:rsidRPr="00F54724" w:rsidRDefault="00FB1884" w:rsidP="00FB1884"/>
    <w:p w14:paraId="6227C15F" w14:textId="77777777" w:rsidR="00FB1884" w:rsidRPr="00F54724" w:rsidRDefault="00FB1884" w:rsidP="00FB1884"/>
    <w:p w14:paraId="2A32525F" w14:textId="77777777" w:rsidR="00FB1884" w:rsidRPr="00F54724" w:rsidRDefault="00FB1884" w:rsidP="00FB1884"/>
    <w:p w14:paraId="678EDFD3" w14:textId="77777777" w:rsidR="00FB1884" w:rsidRPr="00F54724" w:rsidRDefault="00FB1884" w:rsidP="00FB1884"/>
    <w:p w14:paraId="6F2D8F45" w14:textId="77777777" w:rsidR="00FB1884" w:rsidRPr="00F54724" w:rsidRDefault="00FB1884" w:rsidP="00FB1884"/>
    <w:p w14:paraId="41DE404E" w14:textId="77777777" w:rsidR="00FB1884" w:rsidRPr="00F54724" w:rsidRDefault="00FB1884" w:rsidP="00FB1884"/>
    <w:p w14:paraId="0655BC18" w14:textId="77777777" w:rsidR="00FB1884" w:rsidRPr="00F54724" w:rsidRDefault="00FB1884" w:rsidP="00FB1884"/>
    <w:p w14:paraId="221D8A56" w14:textId="77777777" w:rsidR="00FB1884" w:rsidRPr="00F54724" w:rsidRDefault="00FB1884" w:rsidP="00FB1884"/>
    <w:p w14:paraId="6250BFC2" w14:textId="77777777" w:rsidR="00FB1884" w:rsidRPr="00F54724" w:rsidRDefault="00FB1884" w:rsidP="00FB1884"/>
    <w:p w14:paraId="4ED9705C" w14:textId="77777777" w:rsidR="00FB1884" w:rsidRPr="00F54724" w:rsidRDefault="00FB1884" w:rsidP="00FB1884"/>
    <w:p w14:paraId="06B84F12" w14:textId="77777777" w:rsidR="00FB1884" w:rsidRPr="00F54724" w:rsidRDefault="00FB1884" w:rsidP="00FB1884">
      <w:pPr>
        <w:keepNext/>
        <w:spacing w:before="240" w:after="60"/>
        <w:jc w:val="center"/>
        <w:outlineLvl w:val="2"/>
        <w:rPr>
          <w:b/>
          <w:bCs/>
          <w:u w:val="single"/>
        </w:rPr>
        <w:sectPr w:rsidR="00FB1884" w:rsidRPr="00F54724" w:rsidSect="00C36E17">
          <w:pgSz w:w="16838" w:h="11906" w:orient="landscape"/>
          <w:pgMar w:top="1797" w:right="1440" w:bottom="1797" w:left="1440" w:header="709" w:footer="709" w:gutter="0"/>
          <w:cols w:space="708"/>
          <w:docGrid w:linePitch="360"/>
        </w:sectPr>
      </w:pPr>
      <w:bookmarkStart w:id="421" w:name="_Toc349214822"/>
    </w:p>
    <w:p w14:paraId="67BE0A40" w14:textId="356620CE" w:rsidR="00FB1884" w:rsidRPr="00F54724" w:rsidRDefault="00FB1884" w:rsidP="00FB1884">
      <w:pPr>
        <w:keepNext/>
        <w:spacing w:before="240" w:after="60"/>
        <w:jc w:val="center"/>
        <w:outlineLvl w:val="2"/>
        <w:rPr>
          <w:b/>
          <w:bCs/>
          <w:u w:val="single"/>
        </w:rPr>
      </w:pPr>
      <w:bookmarkStart w:id="422" w:name="_Toc68517196"/>
      <w:r w:rsidRPr="00F54724">
        <w:rPr>
          <w:b/>
          <w:bCs/>
          <w:u w:val="single"/>
        </w:rPr>
        <w:t>Tableau n°3 : Classement des offres et attribution</w:t>
      </w:r>
      <w:bookmarkEnd w:id="421"/>
      <w:bookmarkEnd w:id="422"/>
    </w:p>
    <w:p w14:paraId="009C399B" w14:textId="77777777" w:rsidR="00FB1884" w:rsidRPr="00F54724" w:rsidRDefault="00FB1884" w:rsidP="00FB1884">
      <w:pPr>
        <w:jc w:val="both"/>
      </w:pPr>
    </w:p>
    <w:tbl>
      <w:tblPr>
        <w:tblW w:w="806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47"/>
        <w:gridCol w:w="1183"/>
        <w:gridCol w:w="879"/>
        <w:gridCol w:w="1602"/>
      </w:tblGrid>
      <w:tr w:rsidR="00FB1884" w:rsidRPr="00F54724" w14:paraId="1234061C" w14:textId="77777777" w:rsidTr="00C36E17">
        <w:trPr>
          <w:trHeight w:val="641"/>
        </w:trPr>
        <w:tc>
          <w:tcPr>
            <w:tcW w:w="2551" w:type="dxa"/>
          </w:tcPr>
          <w:p w14:paraId="045AA88F" w14:textId="77777777" w:rsidR="00FB1884" w:rsidRPr="00F54724" w:rsidRDefault="00FB1884" w:rsidP="00FB1884">
            <w:pPr>
              <w:jc w:val="both"/>
              <w:rPr>
                <w:b/>
                <w:bCs/>
              </w:rPr>
            </w:pPr>
          </w:p>
          <w:p w14:paraId="250120BD" w14:textId="77777777" w:rsidR="00FB1884" w:rsidRPr="00F54724" w:rsidRDefault="00FB1884" w:rsidP="00FB1884">
            <w:pPr>
              <w:jc w:val="both"/>
            </w:pPr>
            <w:r w:rsidRPr="00F54724">
              <w:rPr>
                <w:b/>
                <w:bCs/>
              </w:rPr>
              <w:t>Soumissionnaires</w:t>
            </w:r>
          </w:p>
        </w:tc>
        <w:tc>
          <w:tcPr>
            <w:tcW w:w="1847" w:type="dxa"/>
            <w:vAlign w:val="center"/>
          </w:tcPr>
          <w:p w14:paraId="3751A6C5" w14:textId="77777777" w:rsidR="00FB1884" w:rsidRPr="00F54724" w:rsidRDefault="00FB1884" w:rsidP="00FB1884">
            <w:pPr>
              <w:jc w:val="center"/>
              <w:rPr>
                <w:b/>
                <w:bCs/>
              </w:rPr>
            </w:pPr>
          </w:p>
          <w:p w14:paraId="52779F48" w14:textId="77777777" w:rsidR="00FB1884" w:rsidRPr="00F54724" w:rsidRDefault="00FB1884" w:rsidP="00FB1884">
            <w:pPr>
              <w:jc w:val="center"/>
              <w:rPr>
                <w:b/>
                <w:bCs/>
              </w:rPr>
            </w:pPr>
            <w:r w:rsidRPr="00F54724">
              <w:rPr>
                <w:b/>
                <w:bCs/>
              </w:rPr>
              <w:t>Montant de l’offre lu publiquement</w:t>
            </w:r>
          </w:p>
          <w:p w14:paraId="522668DE" w14:textId="77777777" w:rsidR="00FB1884" w:rsidRPr="00F54724" w:rsidRDefault="00FB1884" w:rsidP="00FB1884">
            <w:pPr>
              <w:jc w:val="center"/>
              <w:rPr>
                <w:b/>
                <w:bCs/>
              </w:rPr>
            </w:pPr>
          </w:p>
        </w:tc>
        <w:tc>
          <w:tcPr>
            <w:tcW w:w="1183" w:type="dxa"/>
          </w:tcPr>
          <w:p w14:paraId="2691F314" w14:textId="77777777" w:rsidR="00FB1884" w:rsidRPr="00F54724" w:rsidRDefault="00FB1884" w:rsidP="00FB1884">
            <w:pPr>
              <w:jc w:val="center"/>
              <w:rPr>
                <w:b/>
                <w:bCs/>
              </w:rPr>
            </w:pPr>
            <w:r w:rsidRPr="00F54724">
              <w:rPr>
                <w:b/>
                <w:bCs/>
              </w:rPr>
              <w:t>Montant corrigé de l’offre</w:t>
            </w:r>
          </w:p>
        </w:tc>
        <w:tc>
          <w:tcPr>
            <w:tcW w:w="879" w:type="dxa"/>
            <w:vAlign w:val="center"/>
          </w:tcPr>
          <w:p w14:paraId="4827055B" w14:textId="77777777" w:rsidR="00FB1884" w:rsidRPr="00F54724" w:rsidRDefault="00FB1884" w:rsidP="00FB1884">
            <w:pPr>
              <w:jc w:val="center"/>
              <w:rPr>
                <w:b/>
                <w:bCs/>
              </w:rPr>
            </w:pPr>
            <w:r w:rsidRPr="00F54724">
              <w:rPr>
                <w:b/>
                <w:bCs/>
              </w:rPr>
              <w:t>Rang</w:t>
            </w:r>
          </w:p>
        </w:tc>
        <w:tc>
          <w:tcPr>
            <w:tcW w:w="1602" w:type="dxa"/>
            <w:vAlign w:val="center"/>
          </w:tcPr>
          <w:p w14:paraId="1C054BA7" w14:textId="77777777" w:rsidR="00FB1884" w:rsidRPr="00F54724" w:rsidRDefault="00FB1884" w:rsidP="00FB1884">
            <w:pPr>
              <w:jc w:val="center"/>
            </w:pPr>
            <w:r w:rsidRPr="00F54724">
              <w:rPr>
                <w:b/>
                <w:bCs/>
              </w:rPr>
              <w:t>Attributaire</w:t>
            </w:r>
          </w:p>
        </w:tc>
      </w:tr>
      <w:tr w:rsidR="00FB1884" w:rsidRPr="00F54724" w14:paraId="4D2BE7FC" w14:textId="77777777" w:rsidTr="00C36E17">
        <w:trPr>
          <w:trHeight w:val="641"/>
        </w:trPr>
        <w:tc>
          <w:tcPr>
            <w:tcW w:w="2551" w:type="dxa"/>
          </w:tcPr>
          <w:p w14:paraId="70DB1BBD" w14:textId="77777777" w:rsidR="00FB1884" w:rsidRPr="00F54724" w:rsidRDefault="00FB1884" w:rsidP="00FB1884">
            <w:pPr>
              <w:jc w:val="both"/>
            </w:pPr>
          </w:p>
        </w:tc>
        <w:tc>
          <w:tcPr>
            <w:tcW w:w="1847" w:type="dxa"/>
          </w:tcPr>
          <w:p w14:paraId="20C40B03" w14:textId="77777777" w:rsidR="00FB1884" w:rsidRPr="00F54724" w:rsidRDefault="00FB1884" w:rsidP="00FB1884">
            <w:pPr>
              <w:jc w:val="both"/>
            </w:pPr>
          </w:p>
        </w:tc>
        <w:tc>
          <w:tcPr>
            <w:tcW w:w="1183" w:type="dxa"/>
          </w:tcPr>
          <w:p w14:paraId="1BE7348E" w14:textId="77777777" w:rsidR="00FB1884" w:rsidRPr="00F54724" w:rsidRDefault="00FB1884" w:rsidP="00FB1884">
            <w:pPr>
              <w:jc w:val="both"/>
            </w:pPr>
          </w:p>
        </w:tc>
        <w:tc>
          <w:tcPr>
            <w:tcW w:w="879" w:type="dxa"/>
          </w:tcPr>
          <w:p w14:paraId="0FD7E37C" w14:textId="77777777" w:rsidR="00FB1884" w:rsidRPr="00F54724" w:rsidRDefault="00FB1884" w:rsidP="00FB1884">
            <w:pPr>
              <w:jc w:val="both"/>
            </w:pPr>
          </w:p>
        </w:tc>
        <w:tc>
          <w:tcPr>
            <w:tcW w:w="1602" w:type="dxa"/>
          </w:tcPr>
          <w:p w14:paraId="683ED2DA" w14:textId="77777777" w:rsidR="00FB1884" w:rsidRPr="00F54724" w:rsidRDefault="00FB1884" w:rsidP="00FB1884">
            <w:pPr>
              <w:jc w:val="both"/>
            </w:pPr>
          </w:p>
        </w:tc>
      </w:tr>
      <w:tr w:rsidR="00FB1884" w:rsidRPr="00F54724" w14:paraId="22FC8390" w14:textId="77777777" w:rsidTr="00C36E17">
        <w:trPr>
          <w:trHeight w:val="641"/>
        </w:trPr>
        <w:tc>
          <w:tcPr>
            <w:tcW w:w="2551" w:type="dxa"/>
          </w:tcPr>
          <w:p w14:paraId="286F92E1" w14:textId="77777777" w:rsidR="00FB1884" w:rsidRPr="00F54724" w:rsidRDefault="00FB1884" w:rsidP="00FB1884">
            <w:pPr>
              <w:jc w:val="both"/>
            </w:pPr>
          </w:p>
        </w:tc>
        <w:tc>
          <w:tcPr>
            <w:tcW w:w="1847" w:type="dxa"/>
          </w:tcPr>
          <w:p w14:paraId="5B627D88" w14:textId="77777777" w:rsidR="00FB1884" w:rsidRPr="00F54724" w:rsidRDefault="00FB1884" w:rsidP="00FB1884">
            <w:pPr>
              <w:jc w:val="both"/>
            </w:pPr>
          </w:p>
        </w:tc>
        <w:tc>
          <w:tcPr>
            <w:tcW w:w="1183" w:type="dxa"/>
          </w:tcPr>
          <w:p w14:paraId="6C76A24B" w14:textId="77777777" w:rsidR="00FB1884" w:rsidRPr="00F54724" w:rsidRDefault="00FB1884" w:rsidP="00FB1884">
            <w:pPr>
              <w:jc w:val="both"/>
            </w:pPr>
          </w:p>
        </w:tc>
        <w:tc>
          <w:tcPr>
            <w:tcW w:w="879" w:type="dxa"/>
          </w:tcPr>
          <w:p w14:paraId="1E3D19EC" w14:textId="77777777" w:rsidR="00FB1884" w:rsidRPr="00F54724" w:rsidRDefault="00FB1884" w:rsidP="00FB1884">
            <w:pPr>
              <w:jc w:val="both"/>
            </w:pPr>
          </w:p>
        </w:tc>
        <w:tc>
          <w:tcPr>
            <w:tcW w:w="1602" w:type="dxa"/>
          </w:tcPr>
          <w:p w14:paraId="2918442F" w14:textId="77777777" w:rsidR="00FB1884" w:rsidRPr="00F54724" w:rsidRDefault="00FB1884" w:rsidP="00FB1884">
            <w:pPr>
              <w:jc w:val="both"/>
            </w:pPr>
          </w:p>
        </w:tc>
      </w:tr>
      <w:tr w:rsidR="00FB1884" w:rsidRPr="00F54724" w14:paraId="36342B27" w14:textId="77777777" w:rsidTr="00C36E17">
        <w:trPr>
          <w:trHeight w:val="641"/>
        </w:trPr>
        <w:tc>
          <w:tcPr>
            <w:tcW w:w="2551" w:type="dxa"/>
          </w:tcPr>
          <w:p w14:paraId="4C4FDF89" w14:textId="77777777" w:rsidR="00FB1884" w:rsidRPr="00F54724" w:rsidRDefault="00FB1884" w:rsidP="00FB1884">
            <w:pPr>
              <w:jc w:val="both"/>
            </w:pPr>
          </w:p>
        </w:tc>
        <w:tc>
          <w:tcPr>
            <w:tcW w:w="1847" w:type="dxa"/>
          </w:tcPr>
          <w:p w14:paraId="2F3F7BC3" w14:textId="77777777" w:rsidR="00FB1884" w:rsidRPr="00F54724" w:rsidRDefault="00FB1884" w:rsidP="00FB1884">
            <w:pPr>
              <w:jc w:val="both"/>
            </w:pPr>
          </w:p>
        </w:tc>
        <w:tc>
          <w:tcPr>
            <w:tcW w:w="1183" w:type="dxa"/>
          </w:tcPr>
          <w:p w14:paraId="317BBE62" w14:textId="77777777" w:rsidR="00FB1884" w:rsidRPr="00F54724" w:rsidRDefault="00FB1884" w:rsidP="00FB1884">
            <w:pPr>
              <w:jc w:val="both"/>
            </w:pPr>
          </w:p>
        </w:tc>
        <w:tc>
          <w:tcPr>
            <w:tcW w:w="879" w:type="dxa"/>
          </w:tcPr>
          <w:p w14:paraId="73438792" w14:textId="77777777" w:rsidR="00FB1884" w:rsidRPr="00F54724" w:rsidRDefault="00FB1884" w:rsidP="00FB1884">
            <w:pPr>
              <w:jc w:val="both"/>
            </w:pPr>
          </w:p>
        </w:tc>
        <w:tc>
          <w:tcPr>
            <w:tcW w:w="1602" w:type="dxa"/>
          </w:tcPr>
          <w:p w14:paraId="00B4E14E" w14:textId="77777777" w:rsidR="00FB1884" w:rsidRPr="00F54724" w:rsidRDefault="00FB1884" w:rsidP="00FB1884">
            <w:pPr>
              <w:jc w:val="both"/>
            </w:pPr>
          </w:p>
        </w:tc>
      </w:tr>
      <w:tr w:rsidR="00FB1884" w:rsidRPr="00F54724" w14:paraId="6CF38954" w14:textId="77777777" w:rsidTr="00C36E17">
        <w:trPr>
          <w:trHeight w:val="641"/>
        </w:trPr>
        <w:tc>
          <w:tcPr>
            <w:tcW w:w="2551" w:type="dxa"/>
          </w:tcPr>
          <w:p w14:paraId="0A684B64" w14:textId="77777777" w:rsidR="00FB1884" w:rsidRPr="00F54724" w:rsidRDefault="00FB1884" w:rsidP="00FB1884">
            <w:pPr>
              <w:jc w:val="both"/>
            </w:pPr>
          </w:p>
        </w:tc>
        <w:tc>
          <w:tcPr>
            <w:tcW w:w="1847" w:type="dxa"/>
          </w:tcPr>
          <w:p w14:paraId="5E21008F" w14:textId="77777777" w:rsidR="00FB1884" w:rsidRPr="00F54724" w:rsidRDefault="00FB1884" w:rsidP="00FB1884">
            <w:pPr>
              <w:jc w:val="both"/>
            </w:pPr>
          </w:p>
        </w:tc>
        <w:tc>
          <w:tcPr>
            <w:tcW w:w="1183" w:type="dxa"/>
          </w:tcPr>
          <w:p w14:paraId="331F67DC" w14:textId="77777777" w:rsidR="00FB1884" w:rsidRPr="00F54724" w:rsidRDefault="00FB1884" w:rsidP="00FB1884">
            <w:pPr>
              <w:jc w:val="both"/>
            </w:pPr>
          </w:p>
        </w:tc>
        <w:tc>
          <w:tcPr>
            <w:tcW w:w="879" w:type="dxa"/>
          </w:tcPr>
          <w:p w14:paraId="56E02AB4" w14:textId="77777777" w:rsidR="00FB1884" w:rsidRPr="00F54724" w:rsidRDefault="00FB1884" w:rsidP="00FB1884">
            <w:pPr>
              <w:jc w:val="both"/>
            </w:pPr>
          </w:p>
        </w:tc>
        <w:tc>
          <w:tcPr>
            <w:tcW w:w="1602" w:type="dxa"/>
          </w:tcPr>
          <w:p w14:paraId="70D315AD" w14:textId="77777777" w:rsidR="00FB1884" w:rsidRPr="00F54724" w:rsidRDefault="00FB1884" w:rsidP="00FB1884">
            <w:pPr>
              <w:jc w:val="both"/>
            </w:pPr>
          </w:p>
        </w:tc>
      </w:tr>
      <w:tr w:rsidR="00FB1884" w:rsidRPr="00F54724" w14:paraId="184D0528" w14:textId="77777777" w:rsidTr="00C36E17">
        <w:trPr>
          <w:trHeight w:val="641"/>
        </w:trPr>
        <w:tc>
          <w:tcPr>
            <w:tcW w:w="2551" w:type="dxa"/>
          </w:tcPr>
          <w:p w14:paraId="55E8428B" w14:textId="77777777" w:rsidR="00FB1884" w:rsidRPr="00F54724" w:rsidRDefault="00FB1884" w:rsidP="00FB1884">
            <w:pPr>
              <w:jc w:val="both"/>
            </w:pPr>
          </w:p>
        </w:tc>
        <w:tc>
          <w:tcPr>
            <w:tcW w:w="1847" w:type="dxa"/>
          </w:tcPr>
          <w:p w14:paraId="4A4D9F0B" w14:textId="77777777" w:rsidR="00FB1884" w:rsidRPr="00F54724" w:rsidRDefault="00FB1884" w:rsidP="00FB1884">
            <w:pPr>
              <w:jc w:val="both"/>
            </w:pPr>
          </w:p>
        </w:tc>
        <w:tc>
          <w:tcPr>
            <w:tcW w:w="1183" w:type="dxa"/>
          </w:tcPr>
          <w:p w14:paraId="1EDB4CF4" w14:textId="77777777" w:rsidR="00FB1884" w:rsidRPr="00F54724" w:rsidRDefault="00FB1884" w:rsidP="00FB1884">
            <w:pPr>
              <w:jc w:val="both"/>
            </w:pPr>
          </w:p>
        </w:tc>
        <w:tc>
          <w:tcPr>
            <w:tcW w:w="879" w:type="dxa"/>
          </w:tcPr>
          <w:p w14:paraId="5E23EBF4" w14:textId="77777777" w:rsidR="00FB1884" w:rsidRPr="00F54724" w:rsidRDefault="00FB1884" w:rsidP="00FB1884">
            <w:pPr>
              <w:jc w:val="both"/>
            </w:pPr>
          </w:p>
        </w:tc>
        <w:tc>
          <w:tcPr>
            <w:tcW w:w="1602" w:type="dxa"/>
          </w:tcPr>
          <w:p w14:paraId="231FDC24" w14:textId="77777777" w:rsidR="00FB1884" w:rsidRPr="00F54724" w:rsidRDefault="00FB1884" w:rsidP="00FB1884">
            <w:pPr>
              <w:jc w:val="both"/>
            </w:pPr>
          </w:p>
        </w:tc>
      </w:tr>
      <w:tr w:rsidR="00FB1884" w:rsidRPr="00F54724" w14:paraId="7D7ABB37" w14:textId="77777777" w:rsidTr="00C36E17">
        <w:trPr>
          <w:trHeight w:val="641"/>
        </w:trPr>
        <w:tc>
          <w:tcPr>
            <w:tcW w:w="2551" w:type="dxa"/>
          </w:tcPr>
          <w:p w14:paraId="5DCB8C39" w14:textId="77777777" w:rsidR="00FB1884" w:rsidRPr="00F54724" w:rsidRDefault="00FB1884" w:rsidP="00FB1884">
            <w:pPr>
              <w:jc w:val="both"/>
            </w:pPr>
          </w:p>
        </w:tc>
        <w:tc>
          <w:tcPr>
            <w:tcW w:w="1847" w:type="dxa"/>
          </w:tcPr>
          <w:p w14:paraId="64CF457D" w14:textId="77777777" w:rsidR="00FB1884" w:rsidRPr="00F54724" w:rsidRDefault="00FB1884" w:rsidP="00FB1884">
            <w:pPr>
              <w:jc w:val="both"/>
            </w:pPr>
          </w:p>
        </w:tc>
        <w:tc>
          <w:tcPr>
            <w:tcW w:w="1183" w:type="dxa"/>
          </w:tcPr>
          <w:p w14:paraId="7EA9C3FE" w14:textId="77777777" w:rsidR="00FB1884" w:rsidRPr="00F54724" w:rsidRDefault="00FB1884" w:rsidP="00FB1884">
            <w:pPr>
              <w:jc w:val="both"/>
            </w:pPr>
          </w:p>
        </w:tc>
        <w:tc>
          <w:tcPr>
            <w:tcW w:w="879" w:type="dxa"/>
          </w:tcPr>
          <w:p w14:paraId="51D0E394" w14:textId="77777777" w:rsidR="00FB1884" w:rsidRPr="00F54724" w:rsidRDefault="00FB1884" w:rsidP="00FB1884">
            <w:pPr>
              <w:jc w:val="both"/>
            </w:pPr>
          </w:p>
        </w:tc>
        <w:tc>
          <w:tcPr>
            <w:tcW w:w="1602" w:type="dxa"/>
          </w:tcPr>
          <w:p w14:paraId="55B78BCB" w14:textId="77777777" w:rsidR="00FB1884" w:rsidRPr="00F54724" w:rsidRDefault="00FB1884" w:rsidP="00FB1884">
            <w:pPr>
              <w:jc w:val="both"/>
            </w:pPr>
          </w:p>
        </w:tc>
      </w:tr>
      <w:tr w:rsidR="00FB1884" w:rsidRPr="00F54724" w14:paraId="43F71EF5" w14:textId="77777777" w:rsidTr="00C36E17">
        <w:trPr>
          <w:trHeight w:val="641"/>
        </w:trPr>
        <w:tc>
          <w:tcPr>
            <w:tcW w:w="2551" w:type="dxa"/>
          </w:tcPr>
          <w:p w14:paraId="686D3054" w14:textId="77777777" w:rsidR="00FB1884" w:rsidRPr="00F54724" w:rsidRDefault="00FB1884" w:rsidP="00FB1884">
            <w:pPr>
              <w:jc w:val="both"/>
            </w:pPr>
          </w:p>
        </w:tc>
        <w:tc>
          <w:tcPr>
            <w:tcW w:w="1847" w:type="dxa"/>
          </w:tcPr>
          <w:p w14:paraId="3FE3F064" w14:textId="77777777" w:rsidR="00FB1884" w:rsidRPr="00F54724" w:rsidRDefault="00FB1884" w:rsidP="00FB1884">
            <w:pPr>
              <w:jc w:val="both"/>
            </w:pPr>
          </w:p>
        </w:tc>
        <w:tc>
          <w:tcPr>
            <w:tcW w:w="1183" w:type="dxa"/>
          </w:tcPr>
          <w:p w14:paraId="2689F90E" w14:textId="77777777" w:rsidR="00FB1884" w:rsidRPr="00F54724" w:rsidRDefault="00FB1884" w:rsidP="00FB1884">
            <w:pPr>
              <w:jc w:val="both"/>
            </w:pPr>
          </w:p>
        </w:tc>
        <w:tc>
          <w:tcPr>
            <w:tcW w:w="879" w:type="dxa"/>
          </w:tcPr>
          <w:p w14:paraId="162467EE" w14:textId="77777777" w:rsidR="00FB1884" w:rsidRPr="00F54724" w:rsidRDefault="00FB1884" w:rsidP="00FB1884">
            <w:pPr>
              <w:jc w:val="both"/>
            </w:pPr>
          </w:p>
        </w:tc>
        <w:tc>
          <w:tcPr>
            <w:tcW w:w="1602" w:type="dxa"/>
          </w:tcPr>
          <w:p w14:paraId="0DB3C0C6" w14:textId="77777777" w:rsidR="00FB1884" w:rsidRPr="00F54724" w:rsidRDefault="00FB1884" w:rsidP="00FB1884">
            <w:pPr>
              <w:jc w:val="both"/>
            </w:pPr>
          </w:p>
        </w:tc>
      </w:tr>
    </w:tbl>
    <w:p w14:paraId="7A6B6B3A" w14:textId="77777777" w:rsidR="00FB1884" w:rsidRPr="00F54724" w:rsidRDefault="00FB1884" w:rsidP="00FB1884"/>
    <w:p w14:paraId="05FD8231" w14:textId="77777777" w:rsidR="00FB1884" w:rsidRPr="00F54724" w:rsidRDefault="00FB1884" w:rsidP="00FB1884"/>
    <w:p w14:paraId="78157B3A" w14:textId="6978377D" w:rsidR="00296A3A" w:rsidRPr="00F54724" w:rsidRDefault="00296A3A" w:rsidP="00FB1884">
      <w:pPr>
        <w:pStyle w:val="Sansinterligne"/>
        <w:jc w:val="center"/>
        <w:rPr>
          <w:rFonts w:ascii="Times New Roman" w:hAnsi="Times New Roman" w:cs="Times New Roman"/>
          <w:b/>
          <w:bCs/>
          <w:sz w:val="40"/>
          <w:szCs w:val="40"/>
        </w:rPr>
        <w:sectPr w:rsidR="00296A3A" w:rsidRPr="00F54724" w:rsidSect="004D59FD">
          <w:pgSz w:w="11906" w:h="16838"/>
          <w:pgMar w:top="1418" w:right="1418" w:bottom="1418" w:left="1418" w:header="709" w:footer="709" w:gutter="0"/>
          <w:cols w:space="708"/>
          <w:docGrid w:linePitch="360"/>
        </w:sectPr>
      </w:pPr>
    </w:p>
    <w:p w14:paraId="3252888C" w14:textId="5E121B89" w:rsidR="00FB1884" w:rsidRPr="00F54724" w:rsidRDefault="00FB1884" w:rsidP="00FB1884">
      <w:pPr>
        <w:pStyle w:val="Titre3"/>
        <w:spacing w:before="0" w:after="0" w:line="276" w:lineRule="auto"/>
        <w:rPr>
          <w:sz w:val="32"/>
          <w:szCs w:val="32"/>
        </w:rPr>
      </w:pPr>
      <w:bookmarkStart w:id="423" w:name="_Toc68517197"/>
      <w:bookmarkStart w:id="424" w:name="_Toc535916037"/>
      <w:bookmarkStart w:id="425" w:name="_Toc54684933"/>
      <w:r w:rsidRPr="00F54724">
        <w:rPr>
          <w:sz w:val="32"/>
          <w:szCs w:val="32"/>
        </w:rPr>
        <w:t>Support N° 8 BIS 1</w:t>
      </w:r>
      <w:bookmarkEnd w:id="423"/>
    </w:p>
    <w:p w14:paraId="6970A477" w14:textId="52751694" w:rsidR="00F56573" w:rsidRPr="00F54724" w:rsidRDefault="00F96B5E" w:rsidP="00F96B5E">
      <w:pPr>
        <w:pStyle w:val="Titre3"/>
        <w:rPr>
          <w:sz w:val="32"/>
          <w:szCs w:val="32"/>
        </w:rPr>
      </w:pPr>
      <w:bookmarkStart w:id="426" w:name="_Toc68517198"/>
      <w:r w:rsidRPr="00F54724">
        <w:rPr>
          <w:sz w:val="32"/>
          <w:szCs w:val="32"/>
        </w:rPr>
        <w:t xml:space="preserve">Procès-verbal d’évaluation et d’attribution pour la sélection de consultant au moindre coût </w:t>
      </w:r>
      <w:r w:rsidR="00F56573" w:rsidRPr="00F54724">
        <w:rPr>
          <w:sz w:val="32"/>
          <w:szCs w:val="32"/>
        </w:rPr>
        <w:t>(SMC)</w:t>
      </w:r>
      <w:bookmarkEnd w:id="426"/>
    </w:p>
    <w:p w14:paraId="1E86E07B" w14:textId="77777777" w:rsidR="00F56573" w:rsidRPr="00F54724" w:rsidRDefault="00F56573" w:rsidP="00F56573">
      <w:pPr>
        <w:rPr>
          <w:color w:val="FF0000"/>
        </w:rPr>
      </w:pPr>
    </w:p>
    <w:p w14:paraId="375E86CE" w14:textId="77777777" w:rsidR="00F56573" w:rsidRPr="00F54724" w:rsidRDefault="00F56573" w:rsidP="00F56573">
      <w:pPr>
        <w:rPr>
          <w:color w:val="FF0000"/>
        </w:rPr>
      </w:pPr>
    </w:p>
    <w:p w14:paraId="4066688C" w14:textId="77777777" w:rsidR="00F56573" w:rsidRPr="00F54724" w:rsidRDefault="00F56573" w:rsidP="00F56573">
      <w:pPr>
        <w:jc w:val="center"/>
      </w:pPr>
      <w:r w:rsidRPr="00F54724">
        <w:t>(</w:t>
      </w:r>
      <w:r w:rsidRPr="00F54724">
        <w:rPr>
          <w:i/>
          <w:iCs/>
        </w:rPr>
        <w:t>Insérer le Nom de l’Autorité Contractante concernée)</w:t>
      </w:r>
    </w:p>
    <w:p w14:paraId="33C5A94A" w14:textId="77777777" w:rsidR="00F56573" w:rsidRPr="00F54724" w:rsidRDefault="00F56573" w:rsidP="00F56573">
      <w:pPr>
        <w:jc w:val="center"/>
      </w:pPr>
    </w:p>
    <w:p w14:paraId="40FC3AF9" w14:textId="77777777" w:rsidR="00F56573" w:rsidRPr="00F54724" w:rsidRDefault="00F56573" w:rsidP="00F56573"/>
    <w:p w14:paraId="276F3A0D" w14:textId="77777777" w:rsidR="00F56573" w:rsidRPr="00F54724" w:rsidRDefault="00F56573" w:rsidP="00F56573"/>
    <w:p w14:paraId="7112C529" w14:textId="77777777" w:rsidR="00F56573" w:rsidRPr="00F54724" w:rsidRDefault="00F56573" w:rsidP="00F56573"/>
    <w:p w14:paraId="782297D3" w14:textId="77777777" w:rsidR="00F56573" w:rsidRPr="00F54724" w:rsidRDefault="00F56573" w:rsidP="00F56573">
      <w:pPr>
        <w:keepNext/>
        <w:spacing w:before="240" w:after="60"/>
        <w:jc w:val="center"/>
        <w:outlineLvl w:val="2"/>
        <w:rPr>
          <w:b/>
          <w:bCs/>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firstRow="0" w:lastRow="0" w:firstColumn="0" w:lastColumn="0" w:noHBand="0" w:noVBand="0"/>
      </w:tblPr>
      <w:tblGrid>
        <w:gridCol w:w="9811"/>
      </w:tblGrid>
      <w:tr w:rsidR="00F56573" w:rsidRPr="00F54724" w14:paraId="1C0CF883" w14:textId="77777777" w:rsidTr="00C36E17">
        <w:trPr>
          <w:trHeight w:val="1803"/>
          <w:jc w:val="center"/>
        </w:trPr>
        <w:tc>
          <w:tcPr>
            <w:tcW w:w="9811" w:type="dxa"/>
            <w:shd w:val="clear" w:color="auto" w:fill="FFFFFF"/>
          </w:tcPr>
          <w:p w14:paraId="62276313" w14:textId="77777777" w:rsidR="00F56573" w:rsidRPr="00F54724" w:rsidRDefault="00F56573" w:rsidP="00F56573"/>
          <w:p w14:paraId="1C10BF9F" w14:textId="77777777" w:rsidR="00F56573" w:rsidRPr="00F54724" w:rsidRDefault="00F56573" w:rsidP="00F56573">
            <w:pPr>
              <w:jc w:val="center"/>
              <w:rPr>
                <w:b/>
                <w:bCs/>
              </w:rPr>
            </w:pPr>
          </w:p>
          <w:p w14:paraId="499409EF" w14:textId="77777777" w:rsidR="00F56573" w:rsidRPr="00F54724" w:rsidRDefault="00F56573" w:rsidP="00F56573">
            <w:pPr>
              <w:jc w:val="center"/>
              <w:rPr>
                <w:b/>
                <w:bCs/>
              </w:rPr>
            </w:pPr>
          </w:p>
          <w:p w14:paraId="4F4DE120" w14:textId="381A5E47" w:rsidR="00F56573" w:rsidRPr="00F54724" w:rsidRDefault="00F96B5E" w:rsidP="00F56573">
            <w:pPr>
              <w:jc w:val="center"/>
              <w:rPr>
                <w:b/>
                <w:bCs/>
              </w:rPr>
            </w:pPr>
            <w:bookmarkStart w:id="427" w:name="_Hlk55829537"/>
            <w:r w:rsidRPr="00F54724">
              <w:rPr>
                <w:sz w:val="32"/>
                <w:szCs w:val="32"/>
              </w:rPr>
              <w:t xml:space="preserve">Procès-verbal d’évaluation et d’attribution pour la sélection de consultant au moindre coût </w:t>
            </w:r>
            <w:r w:rsidR="00F56573" w:rsidRPr="00F54724">
              <w:rPr>
                <w:b/>
                <w:bCs/>
              </w:rPr>
              <w:t>(SMC)</w:t>
            </w:r>
          </w:p>
          <w:bookmarkEnd w:id="427"/>
          <w:p w14:paraId="79C27784" w14:textId="77777777" w:rsidR="00F56573" w:rsidRPr="00F54724" w:rsidRDefault="00F56573" w:rsidP="00F56573">
            <w:pPr>
              <w:rPr>
                <w:b/>
                <w:bCs/>
              </w:rPr>
            </w:pPr>
            <w:r w:rsidRPr="00F54724">
              <w:rPr>
                <w:b/>
                <w:bCs/>
              </w:rPr>
              <w:t xml:space="preserve"> </w:t>
            </w:r>
          </w:p>
          <w:p w14:paraId="346FFC90" w14:textId="77777777" w:rsidR="00F56573" w:rsidRPr="00F54724" w:rsidRDefault="00F56573" w:rsidP="00C57CA5">
            <w:pPr>
              <w:numPr>
                <w:ilvl w:val="0"/>
                <w:numId w:val="55"/>
              </w:numPr>
            </w:pPr>
            <w:r w:rsidRPr="00F54724">
              <w:t xml:space="preserve">Evaluation des propositions techniques </w:t>
            </w:r>
          </w:p>
          <w:p w14:paraId="4738F2A9" w14:textId="77777777" w:rsidR="00F56573" w:rsidRPr="00F54724" w:rsidRDefault="00F56573" w:rsidP="00C57CA5">
            <w:pPr>
              <w:numPr>
                <w:ilvl w:val="0"/>
                <w:numId w:val="55"/>
              </w:numPr>
            </w:pPr>
            <w:r w:rsidRPr="00F54724">
              <w:t xml:space="preserve">Evaluation des propositions financières des soumissionnaires qualifiés    </w:t>
            </w:r>
          </w:p>
          <w:p w14:paraId="6EC208C5" w14:textId="77777777" w:rsidR="00F56573" w:rsidRPr="00F54724" w:rsidRDefault="00F56573" w:rsidP="00F56573">
            <w:pPr>
              <w:ind w:left="720"/>
            </w:pPr>
          </w:p>
          <w:p w14:paraId="24D7636E" w14:textId="77777777" w:rsidR="00F56573" w:rsidRPr="00F54724" w:rsidRDefault="00F56573" w:rsidP="00F56573">
            <w:pPr>
              <w:ind w:left="360"/>
            </w:pPr>
          </w:p>
          <w:p w14:paraId="760E4228" w14:textId="77777777" w:rsidR="00F56573" w:rsidRPr="00F54724" w:rsidRDefault="00F56573" w:rsidP="00F56573">
            <w:pPr>
              <w:jc w:val="center"/>
            </w:pPr>
          </w:p>
        </w:tc>
      </w:tr>
    </w:tbl>
    <w:p w14:paraId="38A6765C" w14:textId="77777777" w:rsidR="00F56573" w:rsidRPr="00F54724" w:rsidRDefault="00F56573" w:rsidP="00F56573"/>
    <w:p w14:paraId="651766CF" w14:textId="77777777" w:rsidR="00F56573" w:rsidRPr="00F54724" w:rsidRDefault="00F56573" w:rsidP="00F56573">
      <w:pPr>
        <w:suppressAutoHyphens/>
        <w:rPr>
          <w:lang w:eastAsia="ar-SA"/>
        </w:rPr>
      </w:pPr>
    </w:p>
    <w:p w14:paraId="4DD006AA" w14:textId="77777777" w:rsidR="00F56573" w:rsidRPr="00F54724" w:rsidRDefault="00F56573" w:rsidP="00F56573">
      <w:pPr>
        <w:suppressAutoHyphens/>
        <w:rPr>
          <w:lang w:eastAsia="ar-SA"/>
        </w:rPr>
      </w:pPr>
    </w:p>
    <w:p w14:paraId="409C7E13" w14:textId="77777777" w:rsidR="00F56573" w:rsidRPr="00F54724" w:rsidRDefault="00F56573" w:rsidP="00F56573">
      <w:pPr>
        <w:suppressAutoHyphens/>
        <w:rPr>
          <w:lang w:eastAsia="ar-SA"/>
        </w:rPr>
      </w:pPr>
    </w:p>
    <w:p w14:paraId="4E9D8255" w14:textId="1A87643B" w:rsidR="00F56573" w:rsidRPr="00F54724" w:rsidRDefault="00370850" w:rsidP="00F56573">
      <w:pPr>
        <w:suppressAutoHyphens/>
        <w:jc w:val="center"/>
        <w:rPr>
          <w:b/>
          <w:u w:val="single"/>
          <w:lang w:eastAsia="ar-SA"/>
        </w:rPr>
      </w:pPr>
      <w:r w:rsidRPr="00F54724">
        <w:rPr>
          <w:b/>
          <w:u w:val="single"/>
          <w:lang w:eastAsia="ar-SA"/>
        </w:rPr>
        <w:t>Objet</w:t>
      </w:r>
      <w:r w:rsidRPr="00F54724">
        <w:rPr>
          <w:b/>
          <w:lang w:eastAsia="ar-SA"/>
        </w:rPr>
        <w:t xml:space="preserve"> :</w:t>
      </w:r>
      <w:r w:rsidR="00F56573" w:rsidRPr="00F54724">
        <w:rPr>
          <w:b/>
          <w:lang w:eastAsia="ar-SA"/>
        </w:rPr>
        <w:t xml:space="preserve"> </w:t>
      </w:r>
    </w:p>
    <w:p w14:paraId="0B9DD225" w14:textId="77777777" w:rsidR="00F56573" w:rsidRPr="00F54724" w:rsidRDefault="00F56573" w:rsidP="00F56573">
      <w:pPr>
        <w:jc w:val="center"/>
      </w:pPr>
      <w:r w:rsidRPr="00F54724">
        <w:t>[</w:t>
      </w:r>
      <w:r w:rsidRPr="00F54724">
        <w:rPr>
          <w:b/>
          <w:i/>
        </w:rPr>
        <w:t>Insérer l’objet</w:t>
      </w:r>
      <w:r w:rsidRPr="00F54724">
        <w:t>]</w:t>
      </w:r>
    </w:p>
    <w:p w14:paraId="4093920F" w14:textId="77777777" w:rsidR="00F56573" w:rsidRPr="00F54724" w:rsidRDefault="00F56573" w:rsidP="00F56573">
      <w:pPr>
        <w:suppressAutoHyphens/>
        <w:jc w:val="center"/>
        <w:rPr>
          <w:b/>
          <w:u w:val="single"/>
          <w:lang w:eastAsia="ar-SA"/>
        </w:rPr>
      </w:pPr>
    </w:p>
    <w:p w14:paraId="78572143" w14:textId="77777777" w:rsidR="00F56573" w:rsidRPr="00F54724" w:rsidRDefault="00F56573" w:rsidP="00F56573">
      <w:pPr>
        <w:suppressAutoHyphens/>
        <w:rPr>
          <w:lang w:eastAsia="ar-SA"/>
        </w:rPr>
      </w:pPr>
    </w:p>
    <w:p w14:paraId="41A4030C" w14:textId="77777777" w:rsidR="00F56573" w:rsidRPr="00F54724" w:rsidRDefault="00F56573" w:rsidP="00F56573">
      <w:pPr>
        <w:keepNext/>
        <w:spacing w:before="240" w:after="60"/>
        <w:jc w:val="center"/>
        <w:outlineLvl w:val="2"/>
        <w:rPr>
          <w:b/>
          <w:bCs/>
        </w:rPr>
      </w:pPr>
    </w:p>
    <w:p w14:paraId="4C15B901" w14:textId="77777777" w:rsidR="00F56573" w:rsidRPr="00F54724" w:rsidRDefault="00F56573" w:rsidP="00F56573"/>
    <w:p w14:paraId="78672670" w14:textId="77777777" w:rsidR="00F56573" w:rsidRPr="00F54724" w:rsidRDefault="00F56573" w:rsidP="00F56573"/>
    <w:p w14:paraId="283A970B" w14:textId="77777777" w:rsidR="00F56573" w:rsidRPr="00F54724" w:rsidRDefault="00F56573" w:rsidP="00F56573"/>
    <w:p w14:paraId="6AC13A50" w14:textId="77777777" w:rsidR="00F56573" w:rsidRPr="00F54724" w:rsidRDefault="00F56573" w:rsidP="00F56573">
      <w:r w:rsidRPr="00F54724">
        <w:t xml:space="preserve">Date : </w:t>
      </w:r>
      <w:r w:rsidRPr="00F54724">
        <w:rPr>
          <w:i/>
          <w:iCs/>
        </w:rPr>
        <w:t>(jour, mois année)</w:t>
      </w:r>
      <w:r w:rsidRPr="00F54724">
        <w:t xml:space="preserve"> </w:t>
      </w:r>
    </w:p>
    <w:p w14:paraId="11E70D8B" w14:textId="77777777" w:rsidR="00F56573" w:rsidRPr="00F54724" w:rsidRDefault="00F56573" w:rsidP="00F56573"/>
    <w:p w14:paraId="67FF5859" w14:textId="77777777" w:rsidR="00F56573" w:rsidRPr="00F54724" w:rsidRDefault="00F56573" w:rsidP="00F56573">
      <w:pPr>
        <w:jc w:val="both"/>
        <w:rPr>
          <w:rFonts w:ascii="Frutiger 55" w:hAnsi="Frutiger 55"/>
          <w:b/>
          <w:bCs/>
          <w:i/>
          <w:iCs/>
          <w:sz w:val="22"/>
          <w:szCs w:val="22"/>
          <w:u w:val="single"/>
        </w:rPr>
      </w:pPr>
      <w:r w:rsidRPr="00F54724">
        <w:rPr>
          <w:rFonts w:ascii="Frutiger 55" w:hAnsi="Frutiger 55"/>
          <w:i/>
          <w:iCs/>
          <w:sz w:val="22"/>
          <w:szCs w:val="22"/>
          <w:u w:val="single"/>
        </w:rPr>
        <w:t>N.</w:t>
      </w:r>
      <w:r w:rsidRPr="00F54724">
        <w:rPr>
          <w:rFonts w:ascii="Frutiger 55" w:hAnsi="Frutiger 55"/>
          <w:b/>
          <w:bCs/>
          <w:i/>
          <w:iCs/>
          <w:sz w:val="22"/>
          <w:szCs w:val="22"/>
          <w:u w:val="single"/>
        </w:rPr>
        <w:t>B : Les offres techniques, seront toujours examinés et évalués avant l’ouverture et l’évaluation des offres financières</w:t>
      </w:r>
    </w:p>
    <w:p w14:paraId="49ED39C7" w14:textId="77777777" w:rsidR="00F56573" w:rsidRPr="00F54724" w:rsidRDefault="00F56573" w:rsidP="00F56573">
      <w:pPr>
        <w:jc w:val="both"/>
        <w:rPr>
          <w:rFonts w:ascii="Frutiger 55" w:hAnsi="Frutiger 55"/>
          <w:b/>
          <w:bCs/>
          <w:i/>
          <w:iCs/>
          <w:sz w:val="22"/>
          <w:szCs w:val="22"/>
          <w:u w:val="single"/>
        </w:rPr>
      </w:pPr>
    </w:p>
    <w:p w14:paraId="2CCE7344" w14:textId="77777777" w:rsidR="00F56573" w:rsidRPr="00F54724" w:rsidRDefault="00F56573" w:rsidP="00F56573">
      <w:pPr>
        <w:rPr>
          <w:i/>
          <w:iCs/>
        </w:rPr>
      </w:pPr>
      <w:r w:rsidRPr="00F54724">
        <w:rPr>
          <w:i/>
          <w:iCs/>
        </w:rPr>
        <w:t xml:space="preserve">Les indications en italique ont pour objet d’aider à remplir le dossier et doivent être par conséquent supprimées lors de la rédaction du PV </w:t>
      </w:r>
    </w:p>
    <w:p w14:paraId="0728C7BB" w14:textId="77777777" w:rsidR="00F56573" w:rsidRPr="00F54724" w:rsidRDefault="00F56573" w:rsidP="00F56573">
      <w:pPr>
        <w:keepNext/>
        <w:spacing w:before="240" w:after="60"/>
        <w:outlineLvl w:val="2"/>
        <w:rPr>
          <w:b/>
          <w:bCs/>
        </w:rPr>
      </w:pPr>
    </w:p>
    <w:p w14:paraId="4283041C" w14:textId="77777777" w:rsidR="00F56573" w:rsidRPr="00F54724" w:rsidRDefault="00F56573" w:rsidP="00F56573"/>
    <w:p w14:paraId="37418256" w14:textId="7341296C" w:rsidR="00F56573" w:rsidRPr="00F54724" w:rsidRDefault="00F96B5E" w:rsidP="00F56573">
      <w:pPr>
        <w:keepNext/>
        <w:spacing w:before="240" w:after="60"/>
        <w:jc w:val="center"/>
        <w:outlineLvl w:val="2"/>
        <w:rPr>
          <w:b/>
          <w:bCs/>
        </w:rPr>
      </w:pPr>
      <w:bookmarkStart w:id="428" w:name="_Toc68517199"/>
      <w:r w:rsidRPr="00F54724">
        <w:rPr>
          <w:b/>
          <w:bCs/>
        </w:rPr>
        <w:t xml:space="preserve">Procès-verbal d’évaluation des propositions techniques </w:t>
      </w:r>
      <w:r w:rsidR="00F56573" w:rsidRPr="00F54724">
        <w:rPr>
          <w:b/>
          <w:bCs/>
        </w:rPr>
        <w:t>(SMC)</w:t>
      </w:r>
      <w:bookmarkEnd w:id="428"/>
      <w:r w:rsidR="00F56573" w:rsidRPr="00F54724">
        <w:rPr>
          <w:b/>
          <w:bCs/>
        </w:rPr>
        <w:t xml:space="preserve"> </w:t>
      </w:r>
    </w:p>
    <w:p w14:paraId="6731E0C0" w14:textId="77777777" w:rsidR="00F56573" w:rsidRPr="00F54724" w:rsidRDefault="00F56573" w:rsidP="00F56573">
      <w:pPr>
        <w:spacing w:line="276" w:lineRule="auto"/>
        <w:jc w:val="both"/>
      </w:pPr>
    </w:p>
    <w:p w14:paraId="232DC9F2" w14:textId="3743C6CA" w:rsidR="00F56573" w:rsidRPr="00F54724" w:rsidRDefault="00F56573" w:rsidP="00EC638A">
      <w:pPr>
        <w:spacing w:line="276" w:lineRule="auto"/>
        <w:jc w:val="both"/>
      </w:pPr>
      <w:r w:rsidRPr="00F54724">
        <w:t>L'AN DEUX MILLE ………………………….. et le….</w:t>
      </w:r>
      <w:r w:rsidRPr="00F54724">
        <w:rPr>
          <w:i/>
        </w:rPr>
        <w:t>(Indique</w:t>
      </w:r>
      <w:r w:rsidRPr="00F54724">
        <w:rPr>
          <w:bCs/>
          <w:i/>
        </w:rPr>
        <w:t xml:space="preserve">r </w:t>
      </w:r>
      <w:r w:rsidRPr="00F54724">
        <w:rPr>
          <w:i/>
          <w:iCs/>
        </w:rPr>
        <w:t>la date et l’heure</w:t>
      </w:r>
      <w:r w:rsidRPr="00F54724">
        <w:t xml:space="preserve">), la Comité Interne des Achats </w:t>
      </w:r>
      <w:r w:rsidR="007B4F1A" w:rsidRPr="00F54724">
        <w:t>Inférieurs</w:t>
      </w:r>
      <w:r w:rsidRPr="00F54724">
        <w:t xml:space="preserve"> au Seuil (CIAIS) de  (</w:t>
      </w:r>
      <w:r w:rsidRPr="00F54724">
        <w:rPr>
          <w:i/>
          <w:iCs/>
        </w:rPr>
        <w:t>nom de l’Autorité Contractante)</w:t>
      </w:r>
      <w:r w:rsidRPr="00F54724">
        <w:t>, s’est réuni dans les locaux de (</w:t>
      </w:r>
      <w:r w:rsidRPr="00F54724">
        <w:rPr>
          <w:i/>
          <w:iCs/>
        </w:rPr>
        <w:t>nom de l’Autorité Contractante)</w:t>
      </w:r>
      <w:r w:rsidRPr="00F54724">
        <w:t xml:space="preserve"> pour procéder à l’évaluation des propositions techniques  reçues dans le cadre de la procédure d’appel à la concurrence </w:t>
      </w:r>
      <w:r w:rsidRPr="00F54724">
        <w:rPr>
          <w:i/>
          <w:iCs/>
        </w:rPr>
        <w:t>(indiquer l’objet du dossier………………..),</w:t>
      </w:r>
    </w:p>
    <w:p w14:paraId="2870A5C1" w14:textId="77777777" w:rsidR="00F56573" w:rsidRPr="00F54724" w:rsidRDefault="00F56573" w:rsidP="00F56573">
      <w:pPr>
        <w:jc w:val="both"/>
      </w:pPr>
    </w:p>
    <w:p w14:paraId="0493A739" w14:textId="77777777" w:rsidR="00F56573" w:rsidRPr="00F54724" w:rsidRDefault="00F56573" w:rsidP="00F56573">
      <w:pPr>
        <w:spacing w:line="276" w:lineRule="auto"/>
        <w:jc w:val="both"/>
      </w:pPr>
      <w:r w:rsidRPr="00F54724">
        <w:t>Etaient présents </w:t>
      </w:r>
    </w:p>
    <w:p w14:paraId="2F82DB79" w14:textId="77777777" w:rsidR="00F56573" w:rsidRPr="00F54724" w:rsidRDefault="00F56573" w:rsidP="00F56573">
      <w:pPr>
        <w:spacing w:line="276" w:lineRule="auto"/>
        <w:jc w:val="both"/>
        <w:rPr>
          <w:b/>
          <w:bCs/>
        </w:rPr>
      </w:pPr>
    </w:p>
    <w:p w14:paraId="4A2A796A" w14:textId="77777777" w:rsidR="00F56573" w:rsidRPr="00F54724" w:rsidRDefault="00F56573" w:rsidP="00F56573">
      <w:pPr>
        <w:spacing w:line="276" w:lineRule="auto"/>
        <w:jc w:val="both"/>
        <w:rPr>
          <w:b/>
          <w:bCs/>
        </w:rPr>
      </w:pPr>
      <w:r w:rsidRPr="00F54724">
        <w:t>M……………. , Président de séance </w:t>
      </w:r>
    </w:p>
    <w:p w14:paraId="5A80A3C9" w14:textId="77777777" w:rsidR="00F56573" w:rsidRPr="00F54724" w:rsidRDefault="00F56573" w:rsidP="00F56573">
      <w:pPr>
        <w:spacing w:line="276" w:lineRule="auto"/>
        <w:jc w:val="both"/>
        <w:rPr>
          <w:b/>
          <w:bCs/>
        </w:rPr>
      </w:pPr>
    </w:p>
    <w:p w14:paraId="14182C6A" w14:textId="77777777" w:rsidR="00F56573" w:rsidRPr="00F54724" w:rsidRDefault="00F56573" w:rsidP="00F56573">
      <w:pPr>
        <w:spacing w:line="276" w:lineRule="auto"/>
        <w:jc w:val="both"/>
      </w:pPr>
      <w:r w:rsidRPr="00F54724">
        <w:rPr>
          <w:b/>
          <w:bCs/>
        </w:rPr>
        <w:t>Membres</w:t>
      </w:r>
      <w:r w:rsidRPr="00F54724">
        <w:t>:</w:t>
      </w:r>
    </w:p>
    <w:p w14:paraId="7E6CA28A" w14:textId="1B84700F" w:rsidR="00F56573" w:rsidRPr="00F54724" w:rsidRDefault="00F56573" w:rsidP="005602ED">
      <w:pPr>
        <w:tabs>
          <w:tab w:val="left" w:pos="1985"/>
        </w:tabs>
        <w:spacing w:before="120"/>
        <w:jc w:val="both"/>
      </w:pPr>
      <w:r w:rsidRPr="00F54724">
        <w:t xml:space="preserve">M............................,   </w:t>
      </w:r>
    </w:p>
    <w:p w14:paraId="28A485A4" w14:textId="50FFD574" w:rsidR="00F56573" w:rsidRPr="00F54724" w:rsidRDefault="00F56573" w:rsidP="005602ED">
      <w:pPr>
        <w:tabs>
          <w:tab w:val="left" w:pos="1985"/>
        </w:tabs>
        <w:spacing w:before="120"/>
        <w:jc w:val="both"/>
      </w:pPr>
      <w:r w:rsidRPr="00F54724">
        <w:t xml:space="preserve">M............................,   </w:t>
      </w:r>
    </w:p>
    <w:p w14:paraId="4AA7A1A5" w14:textId="188117EB" w:rsidR="00F56573" w:rsidRPr="00F54724" w:rsidRDefault="00F56573" w:rsidP="005602ED">
      <w:pPr>
        <w:tabs>
          <w:tab w:val="left" w:pos="1985"/>
        </w:tabs>
        <w:spacing w:before="120"/>
        <w:jc w:val="both"/>
      </w:pPr>
      <w:r w:rsidRPr="00F54724">
        <w:t xml:space="preserve">M............................,   </w:t>
      </w:r>
    </w:p>
    <w:p w14:paraId="1BF11235" w14:textId="58735F4F" w:rsidR="00F56573" w:rsidRPr="00F54724" w:rsidRDefault="00F56573" w:rsidP="005602ED">
      <w:pPr>
        <w:tabs>
          <w:tab w:val="left" w:pos="1985"/>
        </w:tabs>
        <w:spacing w:before="120"/>
        <w:jc w:val="both"/>
      </w:pPr>
      <w:r w:rsidRPr="00F54724">
        <w:t xml:space="preserve">M............................,   </w:t>
      </w:r>
    </w:p>
    <w:p w14:paraId="5BF03DD4" w14:textId="77777777" w:rsidR="00F56573" w:rsidRPr="00F54724" w:rsidRDefault="00F56573" w:rsidP="00F56573">
      <w:pPr>
        <w:spacing w:line="276" w:lineRule="auto"/>
        <w:ind w:left="360"/>
        <w:jc w:val="both"/>
      </w:pPr>
    </w:p>
    <w:p w14:paraId="2A80C35C" w14:textId="77777777" w:rsidR="00F56573" w:rsidRPr="00F54724" w:rsidRDefault="00F56573" w:rsidP="00F56573">
      <w:pPr>
        <w:tabs>
          <w:tab w:val="left" w:pos="1985"/>
        </w:tabs>
        <w:spacing w:before="120"/>
        <w:jc w:val="both"/>
      </w:pPr>
      <w:r w:rsidRPr="00F54724">
        <w:t xml:space="preserve">Etait absent </w:t>
      </w:r>
      <w:r w:rsidRPr="00F54724">
        <w:rPr>
          <w:i/>
          <w:iCs/>
        </w:rPr>
        <w:t>(indiquer si possible les raisons de l’absence)</w:t>
      </w:r>
    </w:p>
    <w:p w14:paraId="28D375FE" w14:textId="77777777" w:rsidR="00F56573" w:rsidRPr="00F54724" w:rsidRDefault="00F56573" w:rsidP="00F56573">
      <w:pPr>
        <w:tabs>
          <w:tab w:val="left" w:pos="1985"/>
        </w:tabs>
        <w:spacing w:before="120"/>
        <w:jc w:val="both"/>
      </w:pPr>
      <w:r w:rsidRPr="00F54724">
        <w:t xml:space="preserve">M............................,   </w:t>
      </w:r>
      <w:r w:rsidRPr="00F54724">
        <w:rPr>
          <w:i/>
          <w:iCs/>
        </w:rPr>
        <w:t>fonction</w:t>
      </w:r>
      <w:r w:rsidRPr="00F54724">
        <w:t xml:space="preserve"> </w:t>
      </w:r>
    </w:p>
    <w:p w14:paraId="53625562" w14:textId="77777777" w:rsidR="00F56573" w:rsidRPr="00F54724" w:rsidRDefault="00F56573" w:rsidP="00F56573">
      <w:pPr>
        <w:tabs>
          <w:tab w:val="left" w:pos="1985"/>
        </w:tabs>
        <w:spacing w:before="120"/>
        <w:jc w:val="both"/>
      </w:pPr>
    </w:p>
    <w:p w14:paraId="7E726EB5" w14:textId="77777777" w:rsidR="00F56573" w:rsidRPr="00F54724" w:rsidRDefault="00F56573" w:rsidP="00F56573">
      <w:pPr>
        <w:tabs>
          <w:tab w:val="left" w:pos="1985"/>
        </w:tabs>
        <w:spacing w:before="120"/>
        <w:jc w:val="both"/>
      </w:pPr>
      <w:r w:rsidRPr="00F54724">
        <w:t>M …………. est désigné  Secrétaire de séance  (</w:t>
      </w:r>
      <w:r w:rsidRPr="00F54724">
        <w:rPr>
          <w:i/>
          <w:iCs/>
        </w:rPr>
        <w:t>le secrétaire de séance est désigné parmi les personnes présentes</w:t>
      </w:r>
      <w:r w:rsidRPr="00F54724">
        <w:t>)</w:t>
      </w:r>
    </w:p>
    <w:p w14:paraId="433C2070" w14:textId="77777777" w:rsidR="00F56573" w:rsidRPr="00F54724" w:rsidRDefault="00F56573" w:rsidP="002D7A58">
      <w:pPr>
        <w:spacing w:before="100" w:beforeAutospacing="1" w:after="100" w:afterAutospacing="1"/>
      </w:pPr>
      <w:r w:rsidRPr="00F54724">
        <w:t>Après avoir constaté que le quorum est atteint, le Président ouvre la séance et demande aux membres de procéder à l’examen des soumissions reçues suite au dépouillement de la consultation citée plus haut.</w:t>
      </w:r>
    </w:p>
    <w:p w14:paraId="74B5533C" w14:textId="77777777" w:rsidR="00F56573" w:rsidRPr="00F54724" w:rsidRDefault="00F56573" w:rsidP="00F56573">
      <w:pPr>
        <w:spacing w:before="100" w:beforeAutospacing="1" w:after="100" w:afterAutospacing="1"/>
      </w:pPr>
      <w:r w:rsidRPr="00F54724">
        <w:t xml:space="preserve">Il ressort de cet examen </w:t>
      </w:r>
    </w:p>
    <w:p w14:paraId="6B4709DF" w14:textId="1DFF643E" w:rsidR="00F56573" w:rsidRPr="00F54724" w:rsidRDefault="00F56573" w:rsidP="00C57CA5">
      <w:pPr>
        <w:numPr>
          <w:ilvl w:val="0"/>
          <w:numId w:val="49"/>
        </w:numPr>
        <w:spacing w:before="100" w:beforeAutospacing="1" w:after="100" w:afterAutospacing="1"/>
      </w:pPr>
      <w:r w:rsidRPr="00F54724">
        <w:t xml:space="preserve">Les </w:t>
      </w:r>
      <w:r w:rsidR="00370850" w:rsidRPr="00F54724">
        <w:t>soumissionnaires suivants ont</w:t>
      </w:r>
      <w:r w:rsidRPr="00F54724">
        <w:t xml:space="preserve"> répondu dans les délais imposés :</w:t>
      </w:r>
    </w:p>
    <w:p w14:paraId="1F52B191" w14:textId="77777777" w:rsidR="00F56573" w:rsidRPr="00F54724" w:rsidRDefault="00F56573" w:rsidP="00E275D5">
      <w:pPr>
        <w:spacing w:before="100" w:beforeAutospacing="1" w:after="100" w:afterAutospacing="1"/>
        <w:ind w:left="720"/>
        <w:rPr>
          <w:i/>
          <w:iCs/>
        </w:rPr>
      </w:pPr>
      <w:r w:rsidRPr="00F54724">
        <w:rPr>
          <w:i/>
          <w:iCs/>
        </w:rPr>
        <w:t xml:space="preserve">(Lister les soumissionnaires concernés)  </w:t>
      </w:r>
    </w:p>
    <w:p w14:paraId="46D8D4F6" w14:textId="13C19548" w:rsidR="00F56573" w:rsidRPr="00F54724" w:rsidRDefault="00F56573" w:rsidP="00C57CA5">
      <w:pPr>
        <w:numPr>
          <w:ilvl w:val="0"/>
          <w:numId w:val="49"/>
        </w:numPr>
        <w:spacing w:before="100" w:beforeAutospacing="1" w:after="100" w:afterAutospacing="1"/>
      </w:pPr>
      <w:r w:rsidRPr="00F54724">
        <w:t xml:space="preserve">Les offres ont été ouvertes en présence des </w:t>
      </w:r>
      <w:r w:rsidR="00370850" w:rsidRPr="00F54724">
        <w:t>représentants des</w:t>
      </w:r>
      <w:r w:rsidRPr="00F54724">
        <w:t xml:space="preserve"> soumissionnaires suivants :</w:t>
      </w:r>
    </w:p>
    <w:p w14:paraId="076EB238" w14:textId="77777777" w:rsidR="00F56573" w:rsidRPr="00F54724" w:rsidRDefault="00F56573" w:rsidP="002D7A58">
      <w:pPr>
        <w:spacing w:before="100" w:beforeAutospacing="1" w:after="100" w:afterAutospacing="1"/>
        <w:ind w:left="720"/>
        <w:rPr>
          <w:i/>
          <w:iCs/>
        </w:rPr>
      </w:pPr>
      <w:r w:rsidRPr="00F54724">
        <w:rPr>
          <w:i/>
          <w:iCs/>
        </w:rPr>
        <w:t xml:space="preserve">(Lister les soumissionnaires concernés)  </w:t>
      </w:r>
    </w:p>
    <w:p w14:paraId="3A81B34E" w14:textId="1906F404" w:rsidR="00F56573" w:rsidRPr="00F54724" w:rsidRDefault="00F56573" w:rsidP="00F56573">
      <w:pPr>
        <w:spacing w:line="276" w:lineRule="auto"/>
        <w:jc w:val="both"/>
        <w:rPr>
          <w:bCs/>
        </w:rPr>
      </w:pPr>
      <w:r w:rsidRPr="00F54724">
        <w:rPr>
          <w:bCs/>
        </w:rPr>
        <w:t>Lors de cette ouverture des plis, seules les enveloppes portant la mention</w:t>
      </w:r>
      <w:r w:rsidR="00370850" w:rsidRPr="00F54724">
        <w:rPr>
          <w:bCs/>
        </w:rPr>
        <w:t xml:space="preserve"> «</w:t>
      </w:r>
      <w:r w:rsidR="00370850" w:rsidRPr="00F54724">
        <w:rPr>
          <w:b/>
        </w:rPr>
        <w:t xml:space="preserve"> offre</w:t>
      </w:r>
      <w:r w:rsidRPr="00F54724">
        <w:rPr>
          <w:b/>
        </w:rPr>
        <w:t xml:space="preserve"> technique </w:t>
      </w:r>
      <w:r w:rsidRPr="00F54724">
        <w:rPr>
          <w:bCs/>
        </w:rPr>
        <w:t>» ont été ouvertes et leur contenu énoncé</w:t>
      </w:r>
      <w:r w:rsidR="005602ED" w:rsidRPr="00F54724">
        <w:rPr>
          <w:bCs/>
        </w:rPr>
        <w:t>.</w:t>
      </w:r>
    </w:p>
    <w:p w14:paraId="5D1C37A9" w14:textId="77777777" w:rsidR="005602ED" w:rsidRPr="00F54724" w:rsidRDefault="005602ED" w:rsidP="00F56573">
      <w:pPr>
        <w:spacing w:line="276" w:lineRule="auto"/>
        <w:jc w:val="both"/>
        <w:rPr>
          <w:bCs/>
        </w:rPr>
      </w:pPr>
    </w:p>
    <w:p w14:paraId="1CC883B1" w14:textId="061027D8" w:rsidR="00F56573" w:rsidRPr="00F54724" w:rsidRDefault="00F56573" w:rsidP="005602ED">
      <w:pPr>
        <w:spacing w:line="276" w:lineRule="auto"/>
        <w:jc w:val="both"/>
      </w:pPr>
      <w:r w:rsidRPr="00F54724">
        <w:rPr>
          <w:bCs/>
        </w:rPr>
        <w:t xml:space="preserve">Le Président et </w:t>
      </w:r>
      <w:r w:rsidR="00370850" w:rsidRPr="00F54724">
        <w:rPr>
          <w:bCs/>
        </w:rPr>
        <w:t>les membres</w:t>
      </w:r>
      <w:r w:rsidRPr="00F54724">
        <w:rPr>
          <w:bCs/>
        </w:rPr>
        <w:t xml:space="preserve"> du comité ont paraphé</w:t>
      </w:r>
      <w:r w:rsidR="005602ED" w:rsidRPr="00F54724">
        <w:rPr>
          <w:bCs/>
        </w:rPr>
        <w:t>,</w:t>
      </w:r>
      <w:r w:rsidRPr="00F54724">
        <w:rPr>
          <w:bCs/>
        </w:rPr>
        <w:t xml:space="preserve"> sans les </w:t>
      </w:r>
      <w:r w:rsidR="00370850" w:rsidRPr="00F54724">
        <w:rPr>
          <w:bCs/>
        </w:rPr>
        <w:t>ouvrir, les</w:t>
      </w:r>
      <w:r w:rsidRPr="00F54724">
        <w:rPr>
          <w:bCs/>
        </w:rPr>
        <w:t xml:space="preserve"> enveloppes contenant les offres financières.</w:t>
      </w:r>
    </w:p>
    <w:p w14:paraId="5370D44C" w14:textId="0839AFD2" w:rsidR="00F56573" w:rsidRPr="00F54724" w:rsidRDefault="00F56573" w:rsidP="002D7A58">
      <w:pPr>
        <w:numPr>
          <w:ilvl w:val="0"/>
          <w:numId w:val="49"/>
        </w:numPr>
        <w:spacing w:before="100" w:beforeAutospacing="1" w:after="100" w:afterAutospacing="1"/>
      </w:pPr>
      <w:r w:rsidRPr="00F54724">
        <w:t>Un procès-verbal d’ouverture des plis a été dressé par l</w:t>
      </w:r>
      <w:r w:rsidR="00DD02CA" w:rsidRPr="00F54724">
        <w:t>e</w:t>
      </w:r>
      <w:r w:rsidRPr="00F54724">
        <w:t xml:space="preserve"> CIAIS. Il a été signé par l’ensemble des personnes présentes.</w:t>
      </w:r>
    </w:p>
    <w:p w14:paraId="09F1D4FC" w14:textId="4EE2496D" w:rsidR="00F56573" w:rsidRPr="00F54724" w:rsidRDefault="00F56573" w:rsidP="007E2C01">
      <w:pPr>
        <w:spacing w:line="276" w:lineRule="auto"/>
        <w:jc w:val="both"/>
        <w:rPr>
          <w:bCs/>
        </w:rPr>
      </w:pPr>
      <w:r w:rsidRPr="00F54724">
        <w:t xml:space="preserve">Le Comité </w:t>
      </w:r>
      <w:r w:rsidR="007E2C01" w:rsidRPr="00F54724">
        <w:t xml:space="preserve">a, </w:t>
      </w:r>
      <w:r w:rsidRPr="00F54724">
        <w:t>par la suite</w:t>
      </w:r>
      <w:r w:rsidR="007E2C01" w:rsidRPr="00F54724">
        <w:t>,</w:t>
      </w:r>
      <w:r w:rsidRPr="00F54724">
        <w:t xml:space="preserve"> procédé à l’examen détaillé des offres techniques</w:t>
      </w:r>
      <w:r w:rsidR="007E2C01" w:rsidRPr="00F54724">
        <w:t>.</w:t>
      </w:r>
    </w:p>
    <w:p w14:paraId="7F565C80" w14:textId="77777777" w:rsidR="00F56573" w:rsidRPr="00F54724" w:rsidRDefault="00F56573" w:rsidP="002D7A58">
      <w:pPr>
        <w:numPr>
          <w:ilvl w:val="0"/>
          <w:numId w:val="88"/>
        </w:numPr>
        <w:spacing w:before="100" w:beforeAutospacing="1" w:after="100" w:afterAutospacing="1"/>
        <w:rPr>
          <w:b/>
          <w:bCs/>
        </w:rPr>
      </w:pPr>
      <w:r w:rsidRPr="00F54724">
        <w:rPr>
          <w:b/>
          <w:bCs/>
        </w:rPr>
        <w:t xml:space="preserve">Examen de la conformité des propositions </w:t>
      </w:r>
    </w:p>
    <w:p w14:paraId="2F27A9D7" w14:textId="44E7049B" w:rsidR="00F56573" w:rsidRPr="00F54724" w:rsidRDefault="00F56573" w:rsidP="007E2C01">
      <w:pPr>
        <w:spacing w:before="100" w:beforeAutospacing="1" w:after="100" w:afterAutospacing="1"/>
      </w:pPr>
      <w:r w:rsidRPr="00F54724">
        <w:t xml:space="preserve">  Il consiste en la vérification de la conformité des éléments suivants</w:t>
      </w:r>
      <w:r w:rsidR="007E2C01" w:rsidRPr="00F54724">
        <w:t> :</w:t>
      </w:r>
      <w:r w:rsidRPr="00F54724">
        <w:t> </w:t>
      </w:r>
    </w:p>
    <w:p w14:paraId="1FAB6304" w14:textId="27347E6F" w:rsidR="00F56573" w:rsidRPr="00F54724" w:rsidRDefault="007E2C01" w:rsidP="00C57CA5">
      <w:pPr>
        <w:numPr>
          <w:ilvl w:val="0"/>
          <w:numId w:val="51"/>
        </w:numPr>
        <w:spacing w:before="100" w:beforeAutospacing="1" w:after="100" w:afterAutospacing="1"/>
      </w:pPr>
      <w:r w:rsidRPr="00F54724">
        <w:t>S</w:t>
      </w:r>
      <w:r w:rsidR="00F56573" w:rsidRPr="00F54724">
        <w:t>oumission complétée et signée ;</w:t>
      </w:r>
    </w:p>
    <w:p w14:paraId="0D0255FD" w14:textId="77777777" w:rsidR="00F56573" w:rsidRPr="00F54724" w:rsidRDefault="00F56573" w:rsidP="00C57CA5">
      <w:pPr>
        <w:numPr>
          <w:ilvl w:val="0"/>
          <w:numId w:val="51"/>
        </w:numPr>
        <w:spacing w:before="100" w:beforeAutospacing="1" w:after="100" w:afterAutospacing="1"/>
      </w:pPr>
      <w:r w:rsidRPr="00F54724">
        <w:t>Chronogramme d’exécution de la prestation</w:t>
      </w:r>
    </w:p>
    <w:p w14:paraId="2DA993F7" w14:textId="749B358E" w:rsidR="00F56573" w:rsidRPr="00F54724" w:rsidRDefault="00F56573" w:rsidP="002D7A58">
      <w:pPr>
        <w:spacing w:before="100" w:beforeAutospacing="1" w:after="100" w:afterAutospacing="1"/>
        <w:rPr>
          <w:b/>
          <w:bCs/>
        </w:rPr>
      </w:pPr>
      <w:r w:rsidRPr="00F54724">
        <w:rPr>
          <w:b/>
          <w:bCs/>
        </w:rPr>
        <w:t xml:space="preserve">Pour l’examen de la conformité, voir le </w:t>
      </w:r>
      <w:r w:rsidR="00370850" w:rsidRPr="00F54724">
        <w:rPr>
          <w:b/>
          <w:bCs/>
        </w:rPr>
        <w:t>tableau n</w:t>
      </w:r>
      <w:r w:rsidRPr="00F54724">
        <w:rPr>
          <w:b/>
          <w:bCs/>
        </w:rPr>
        <w:t>° 1 en annexe.</w:t>
      </w:r>
    </w:p>
    <w:p w14:paraId="1C4C001E" w14:textId="77777777" w:rsidR="00F56573" w:rsidRPr="00F54724" w:rsidRDefault="00F56573" w:rsidP="002D7A58">
      <w:pPr>
        <w:numPr>
          <w:ilvl w:val="0"/>
          <w:numId w:val="88"/>
        </w:numPr>
        <w:jc w:val="both"/>
        <w:rPr>
          <w:b/>
        </w:rPr>
      </w:pPr>
      <w:r w:rsidRPr="00F54724">
        <w:rPr>
          <w:b/>
        </w:rPr>
        <w:t xml:space="preserve">Qualification des soumissionnaires </w:t>
      </w:r>
    </w:p>
    <w:p w14:paraId="2AAD45EF" w14:textId="77777777" w:rsidR="00F56573" w:rsidRPr="00F54724" w:rsidRDefault="00F56573" w:rsidP="00F56573">
      <w:pPr>
        <w:jc w:val="both"/>
        <w:rPr>
          <w:b/>
          <w:u w:val="single"/>
        </w:rPr>
      </w:pPr>
    </w:p>
    <w:p w14:paraId="54609CCB" w14:textId="5E9F4BC0" w:rsidR="00F56573" w:rsidRPr="00F54724" w:rsidRDefault="00F56573" w:rsidP="007E2C01">
      <w:pPr>
        <w:jc w:val="both"/>
      </w:pPr>
      <w:r w:rsidRPr="00F54724">
        <w:t>L</w:t>
      </w:r>
      <w:r w:rsidR="00572373" w:rsidRPr="00F54724">
        <w:t>e Comité procède à</w:t>
      </w:r>
      <w:r w:rsidRPr="00F54724">
        <w:t xml:space="preserve"> l’examen des propositions techniques, conformément aux critères d’évaluation prévus dans les TDR de la DP</w:t>
      </w:r>
      <w:r w:rsidR="007E2C01" w:rsidRPr="00F54724">
        <w:t xml:space="preserve">, notamment </w:t>
      </w:r>
      <w:r w:rsidRPr="00F54724">
        <w:t xml:space="preserve">le paragraphe relatif aux </w:t>
      </w:r>
      <w:r w:rsidR="00572373" w:rsidRPr="00F54724">
        <w:t>critères d’appréciation</w:t>
      </w:r>
      <w:r w:rsidRPr="00F54724">
        <w:t xml:space="preserve"> des capacités </w:t>
      </w:r>
      <w:r w:rsidR="00572373" w:rsidRPr="00F54724">
        <w:t>techniques des</w:t>
      </w:r>
      <w:r w:rsidRPr="00F54724">
        <w:t xml:space="preserve"> concurrents (la grille d’évaluation est jointe en annexe) </w:t>
      </w:r>
    </w:p>
    <w:p w14:paraId="196BEFB7" w14:textId="77777777" w:rsidR="00F56573" w:rsidRPr="00F54724" w:rsidRDefault="00F56573" w:rsidP="00F56573">
      <w:pPr>
        <w:jc w:val="both"/>
      </w:pPr>
    </w:p>
    <w:p w14:paraId="5CD7FC65" w14:textId="2029E975" w:rsidR="00F56573" w:rsidRPr="00F54724" w:rsidRDefault="00F56573" w:rsidP="007E2C01">
      <w:pPr>
        <w:jc w:val="both"/>
      </w:pPr>
      <w:r w:rsidRPr="00F54724">
        <w:t>A l’issue de cette évaluation</w:t>
      </w:r>
      <w:r w:rsidR="007E2C01" w:rsidRPr="00F54724">
        <w:t>,</w:t>
      </w:r>
    </w:p>
    <w:p w14:paraId="64FAA261" w14:textId="77777777" w:rsidR="00F56573" w:rsidRPr="00F54724" w:rsidRDefault="00F56573" w:rsidP="00F56573">
      <w:pPr>
        <w:jc w:val="both"/>
      </w:pPr>
    </w:p>
    <w:p w14:paraId="7E344E75" w14:textId="7B94C693" w:rsidR="00F56573" w:rsidRPr="00F54724" w:rsidRDefault="007E2C01" w:rsidP="00E275D5">
      <w:pPr>
        <w:jc w:val="both"/>
      </w:pPr>
      <w:r w:rsidRPr="00F54724">
        <w:t xml:space="preserve">les </w:t>
      </w:r>
      <w:r w:rsidR="00572373" w:rsidRPr="00F54724">
        <w:t>soumissionnaires</w:t>
      </w:r>
      <w:r w:rsidR="00F56573" w:rsidRPr="00F54724">
        <w:t xml:space="preserve"> </w:t>
      </w:r>
      <w:r w:rsidR="00572373" w:rsidRPr="00F54724">
        <w:t>suivants (</w:t>
      </w:r>
      <w:r w:rsidR="00F56573" w:rsidRPr="00F54724">
        <w:t xml:space="preserve">groupe A) </w:t>
      </w:r>
      <w:r w:rsidR="00572373" w:rsidRPr="00F54724">
        <w:t>ont obtenu</w:t>
      </w:r>
      <w:r w:rsidR="00F56573" w:rsidRPr="00F54724">
        <w:t xml:space="preserve"> la note qualificative et ont été retenus pour une évaluation et comparaison de leur proposition financière</w:t>
      </w:r>
      <w:r w:rsidRPr="00F54724">
        <w:t xml:space="preserve"> ; </w:t>
      </w:r>
    </w:p>
    <w:p w14:paraId="37B2DBEF" w14:textId="77777777" w:rsidR="00F56573" w:rsidRPr="00F54724" w:rsidRDefault="00F56573" w:rsidP="002D7A58">
      <w:pPr>
        <w:spacing w:before="100" w:beforeAutospacing="1" w:after="100" w:afterAutospacing="1"/>
        <w:ind w:left="360"/>
        <w:jc w:val="both"/>
        <w:rPr>
          <w:i/>
          <w:iCs/>
        </w:rPr>
      </w:pPr>
      <w:r w:rsidRPr="00F54724">
        <w:rPr>
          <w:i/>
          <w:iCs/>
        </w:rPr>
        <w:t xml:space="preserve">Lister les soumissionnaires qualifiés </w:t>
      </w:r>
    </w:p>
    <w:p w14:paraId="63AC3C5C" w14:textId="1592F9F5" w:rsidR="00F56573" w:rsidRPr="00F54724" w:rsidRDefault="007E2C01" w:rsidP="00E275D5">
      <w:pPr>
        <w:spacing w:before="100" w:beforeAutospacing="1" w:after="100" w:afterAutospacing="1"/>
        <w:jc w:val="both"/>
        <w:rPr>
          <w:i/>
          <w:iCs/>
        </w:rPr>
      </w:pPr>
      <w:r w:rsidRPr="00F54724">
        <w:rPr>
          <w:bCs/>
        </w:rPr>
        <w:t xml:space="preserve">les </w:t>
      </w:r>
      <w:r w:rsidR="00F56573" w:rsidRPr="00F54724">
        <w:rPr>
          <w:bCs/>
        </w:rPr>
        <w:t xml:space="preserve">soumissionnaires suivants (groupe B) ont </w:t>
      </w:r>
      <w:r w:rsidR="00572373" w:rsidRPr="00F54724">
        <w:rPr>
          <w:bCs/>
        </w:rPr>
        <w:t>obtenu</w:t>
      </w:r>
      <w:r w:rsidR="00F56573" w:rsidRPr="00F54724">
        <w:rPr>
          <w:bCs/>
        </w:rPr>
        <w:t xml:space="preserve"> </w:t>
      </w:r>
      <w:r w:rsidR="00572373" w:rsidRPr="00F54724">
        <w:rPr>
          <w:bCs/>
        </w:rPr>
        <w:t>une note inférieure</w:t>
      </w:r>
      <w:r w:rsidR="00F56573" w:rsidRPr="00F54724">
        <w:rPr>
          <w:bCs/>
        </w:rPr>
        <w:t xml:space="preserve"> au seuil de </w:t>
      </w:r>
      <w:r w:rsidR="00572373" w:rsidRPr="00F54724">
        <w:rPr>
          <w:bCs/>
        </w:rPr>
        <w:t>qualification et sont</w:t>
      </w:r>
      <w:r w:rsidR="00F56573" w:rsidRPr="00F54724">
        <w:rPr>
          <w:bCs/>
        </w:rPr>
        <w:t xml:space="preserve"> donc éliminés</w:t>
      </w:r>
    </w:p>
    <w:p w14:paraId="61947BC6" w14:textId="630EF84C" w:rsidR="00F56573" w:rsidRPr="00F54724" w:rsidRDefault="00F56573" w:rsidP="002D7A58">
      <w:pPr>
        <w:spacing w:before="100" w:beforeAutospacing="1" w:after="100" w:afterAutospacing="1"/>
        <w:jc w:val="both"/>
        <w:rPr>
          <w:b/>
          <w:bCs/>
        </w:rPr>
      </w:pPr>
      <w:r w:rsidRPr="00F54724">
        <w:rPr>
          <w:b/>
          <w:bCs/>
        </w:rPr>
        <w:t xml:space="preserve">Pour l’examen de la qualification, voir les </w:t>
      </w:r>
      <w:r w:rsidR="00572373" w:rsidRPr="00F54724">
        <w:rPr>
          <w:b/>
          <w:bCs/>
        </w:rPr>
        <w:t>tableaux tableau</w:t>
      </w:r>
      <w:r w:rsidRPr="00F54724">
        <w:rPr>
          <w:b/>
          <w:bCs/>
        </w:rPr>
        <w:t xml:space="preserve"> n° 2 et 3 en annexe.</w:t>
      </w:r>
    </w:p>
    <w:p w14:paraId="28139805" w14:textId="77777777" w:rsidR="00F56573" w:rsidRPr="00F54724" w:rsidRDefault="00F56573" w:rsidP="00F56573">
      <w:pPr>
        <w:spacing w:line="276" w:lineRule="auto"/>
        <w:jc w:val="both"/>
      </w:pPr>
      <w:r w:rsidRPr="00F54724">
        <w:t xml:space="preserve">Le Président : </w:t>
      </w:r>
    </w:p>
    <w:p w14:paraId="12BBCF69" w14:textId="77777777" w:rsidR="00F56573" w:rsidRPr="00F54724" w:rsidRDefault="00F56573" w:rsidP="00F56573">
      <w:pPr>
        <w:spacing w:line="276" w:lineRule="auto"/>
        <w:jc w:val="both"/>
      </w:pPr>
    </w:p>
    <w:p w14:paraId="7D2CC90F" w14:textId="6812C76D" w:rsidR="00F56573" w:rsidRPr="00F54724" w:rsidRDefault="00F56573" w:rsidP="00E275D5">
      <w:pPr>
        <w:spacing w:line="276" w:lineRule="auto"/>
        <w:jc w:val="both"/>
      </w:pPr>
      <w:r w:rsidRPr="00F54724">
        <w:t xml:space="preserve">Les membres  </w:t>
      </w:r>
    </w:p>
    <w:p w14:paraId="3A2A2DCD" w14:textId="5B9C2FD5" w:rsidR="00F56573" w:rsidRPr="00F54724" w:rsidRDefault="00E275D5" w:rsidP="00F56573">
      <w:pPr>
        <w:spacing w:line="276" w:lineRule="auto"/>
        <w:jc w:val="both"/>
      </w:pPr>
      <w:r w:rsidRPr="00F54724">
        <w:t>M</w:t>
      </w:r>
    </w:p>
    <w:p w14:paraId="33799D81" w14:textId="11E3F3A5" w:rsidR="00E275D5" w:rsidRPr="00F54724" w:rsidRDefault="00E275D5" w:rsidP="00F56573">
      <w:pPr>
        <w:spacing w:line="276" w:lineRule="auto"/>
        <w:jc w:val="both"/>
      </w:pPr>
      <w:r w:rsidRPr="00F54724">
        <w:t>M</w:t>
      </w:r>
    </w:p>
    <w:p w14:paraId="7F2BD3EE" w14:textId="2ACE0CD4" w:rsidR="00F56573" w:rsidRPr="00F54724" w:rsidRDefault="00E275D5" w:rsidP="00F56573">
      <w:pPr>
        <w:spacing w:line="276" w:lineRule="auto"/>
        <w:jc w:val="both"/>
      </w:pPr>
      <w:r w:rsidRPr="00F54724">
        <w:t>M</w:t>
      </w:r>
    </w:p>
    <w:p w14:paraId="7106BEAE" w14:textId="3DCEDEFB" w:rsidR="00E275D5" w:rsidRPr="00F54724" w:rsidRDefault="00E275D5" w:rsidP="00F56573">
      <w:pPr>
        <w:spacing w:line="276" w:lineRule="auto"/>
        <w:jc w:val="both"/>
      </w:pPr>
      <w:r w:rsidRPr="00F54724">
        <w:t>M</w:t>
      </w:r>
    </w:p>
    <w:p w14:paraId="56E950F3" w14:textId="77777777" w:rsidR="00F56573" w:rsidRPr="00F54724" w:rsidRDefault="00F56573" w:rsidP="00F56573">
      <w:pPr>
        <w:spacing w:line="276" w:lineRule="auto"/>
        <w:jc w:val="both"/>
      </w:pPr>
      <w:r w:rsidRPr="00F54724">
        <w:t xml:space="preserve">Le Secrétaire de séance :      </w:t>
      </w:r>
    </w:p>
    <w:p w14:paraId="4FD354A4" w14:textId="77777777" w:rsidR="00F56573" w:rsidRPr="00F54724" w:rsidRDefault="00F56573" w:rsidP="00F56573"/>
    <w:p w14:paraId="7962F3A9" w14:textId="77777777" w:rsidR="00F56573" w:rsidRPr="00F54724" w:rsidRDefault="00F56573" w:rsidP="00F56573"/>
    <w:p w14:paraId="642AA3A9" w14:textId="77777777" w:rsidR="00F56573" w:rsidRPr="00F54724" w:rsidRDefault="00F56573" w:rsidP="00F56573"/>
    <w:p w14:paraId="52D5819B" w14:textId="77777777" w:rsidR="00F56573" w:rsidRPr="00F54724" w:rsidRDefault="00F56573" w:rsidP="00F56573"/>
    <w:p w14:paraId="63D9F0C5" w14:textId="77777777" w:rsidR="00F56573" w:rsidRPr="00F54724" w:rsidRDefault="00F56573" w:rsidP="00F56573"/>
    <w:p w14:paraId="18B621E4" w14:textId="77777777" w:rsidR="00F56573" w:rsidRPr="00F54724" w:rsidRDefault="00F56573" w:rsidP="00F56573">
      <w:pPr>
        <w:rPr>
          <w:color w:val="FF0000"/>
        </w:rPr>
      </w:pPr>
    </w:p>
    <w:p w14:paraId="1E3EF72E" w14:textId="77777777" w:rsidR="00F56573" w:rsidRPr="00F54724" w:rsidRDefault="00F56573" w:rsidP="00F56573">
      <w:pPr>
        <w:rPr>
          <w:b/>
          <w:color w:val="FF0000"/>
          <w:u w:val="single"/>
        </w:rPr>
        <w:sectPr w:rsidR="00F56573" w:rsidRPr="00F54724" w:rsidSect="00C36E17">
          <w:pgSz w:w="11906" w:h="16838"/>
          <w:pgMar w:top="1440" w:right="1800" w:bottom="1440" w:left="1800" w:header="708" w:footer="708" w:gutter="0"/>
          <w:cols w:space="708"/>
          <w:docGrid w:linePitch="360"/>
        </w:sectPr>
      </w:pPr>
    </w:p>
    <w:p w14:paraId="709D60E5" w14:textId="62721519" w:rsidR="00F56573" w:rsidRPr="00F54724" w:rsidRDefault="00F56573" w:rsidP="00F56573">
      <w:pPr>
        <w:jc w:val="center"/>
        <w:rPr>
          <w:b/>
          <w:u w:val="single"/>
        </w:rPr>
      </w:pPr>
      <w:r w:rsidRPr="00F54724">
        <w:rPr>
          <w:b/>
          <w:color w:val="FF0000"/>
          <w:u w:val="single"/>
        </w:rPr>
        <w:t xml:space="preserve"> </w:t>
      </w:r>
      <w:r w:rsidRPr="00F54724">
        <w:rPr>
          <w:b/>
          <w:u w:val="single"/>
        </w:rPr>
        <w:t xml:space="preserve">Tableau n°1 : Examen de la conformité des </w:t>
      </w:r>
      <w:r w:rsidR="004D59FD" w:rsidRPr="00F54724">
        <w:rPr>
          <w:b/>
          <w:u w:val="single"/>
        </w:rPr>
        <w:t>offres et</w:t>
      </w:r>
      <w:r w:rsidRPr="00F54724">
        <w:rPr>
          <w:b/>
          <w:u w:val="single"/>
        </w:rPr>
        <w:t xml:space="preserve"> </w:t>
      </w:r>
      <w:r w:rsidR="004D59FD" w:rsidRPr="00F54724">
        <w:rPr>
          <w:b/>
          <w:u w:val="single"/>
        </w:rPr>
        <w:t>qualification du</w:t>
      </w:r>
      <w:r w:rsidRPr="00F54724">
        <w:rPr>
          <w:b/>
          <w:u w:val="single"/>
        </w:rPr>
        <w:t xml:space="preserve"> soumissionnaire  </w:t>
      </w:r>
    </w:p>
    <w:p w14:paraId="609B3271" w14:textId="77777777" w:rsidR="00F56573" w:rsidRPr="00F54724" w:rsidRDefault="00F56573" w:rsidP="00F56573">
      <w:pPr>
        <w:jc w:val="both"/>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0"/>
        <w:gridCol w:w="1713"/>
        <w:gridCol w:w="2058"/>
        <w:gridCol w:w="2058"/>
        <w:gridCol w:w="2058"/>
        <w:gridCol w:w="2058"/>
        <w:gridCol w:w="2059"/>
      </w:tblGrid>
      <w:tr w:rsidR="00F56573" w:rsidRPr="00F54724" w14:paraId="271F5C87" w14:textId="77777777" w:rsidTr="00C36E17">
        <w:trPr>
          <w:cantSplit/>
          <w:trHeight w:val="600"/>
        </w:trPr>
        <w:tc>
          <w:tcPr>
            <w:tcW w:w="2650" w:type="dxa"/>
            <w:vMerge w:val="restart"/>
          </w:tcPr>
          <w:p w14:paraId="3CEAFFA1" w14:textId="77777777" w:rsidR="00F56573" w:rsidRPr="00F54724" w:rsidRDefault="00F56573" w:rsidP="00F56573">
            <w:pPr>
              <w:jc w:val="both"/>
              <w:rPr>
                <w:b/>
                <w:bCs/>
              </w:rPr>
            </w:pPr>
          </w:p>
          <w:p w14:paraId="1E5D9084" w14:textId="77777777" w:rsidR="00F56573" w:rsidRPr="00F54724" w:rsidRDefault="00F56573" w:rsidP="00F56573">
            <w:pPr>
              <w:widowControl w:val="0"/>
              <w:jc w:val="both"/>
              <w:rPr>
                <w:snapToGrid w:val="0"/>
                <w:lang w:eastAsia="en-US"/>
              </w:rPr>
            </w:pPr>
            <w:r w:rsidRPr="00F54724">
              <w:rPr>
                <w:snapToGrid w:val="0"/>
                <w:lang w:eastAsia="en-US"/>
              </w:rPr>
              <w:t>Documents à vérifier</w:t>
            </w:r>
          </w:p>
        </w:tc>
        <w:tc>
          <w:tcPr>
            <w:tcW w:w="12004" w:type="dxa"/>
            <w:gridSpan w:val="6"/>
          </w:tcPr>
          <w:p w14:paraId="067DE74E" w14:textId="77777777" w:rsidR="00F56573" w:rsidRPr="00F54724" w:rsidRDefault="00F56573" w:rsidP="00F56573">
            <w:pPr>
              <w:keepNext/>
              <w:suppressAutoHyphens/>
              <w:spacing w:before="240" w:after="60"/>
              <w:jc w:val="center"/>
              <w:outlineLvl w:val="3"/>
              <w:rPr>
                <w:b/>
                <w:bCs/>
                <w:lang w:eastAsia="ar-SA"/>
              </w:rPr>
            </w:pPr>
            <w:r w:rsidRPr="00F54724">
              <w:rPr>
                <w:b/>
                <w:bCs/>
                <w:lang w:eastAsia="ar-SA"/>
              </w:rPr>
              <w:t>Soumissionnaires</w:t>
            </w:r>
          </w:p>
        </w:tc>
      </w:tr>
      <w:tr w:rsidR="00F56573" w:rsidRPr="00F54724" w14:paraId="73F31A3D" w14:textId="77777777" w:rsidTr="00C36E17">
        <w:trPr>
          <w:cantSplit/>
          <w:trHeight w:val="600"/>
        </w:trPr>
        <w:tc>
          <w:tcPr>
            <w:tcW w:w="2650" w:type="dxa"/>
            <w:vMerge/>
          </w:tcPr>
          <w:p w14:paraId="792D5B91" w14:textId="77777777" w:rsidR="00F56573" w:rsidRPr="00F54724" w:rsidRDefault="00F56573" w:rsidP="00F56573">
            <w:pPr>
              <w:jc w:val="both"/>
            </w:pPr>
          </w:p>
        </w:tc>
        <w:tc>
          <w:tcPr>
            <w:tcW w:w="1713" w:type="dxa"/>
          </w:tcPr>
          <w:p w14:paraId="5C1EB02D" w14:textId="77777777" w:rsidR="00F56573" w:rsidRPr="00F54724" w:rsidRDefault="00F56573" w:rsidP="00F56573">
            <w:pPr>
              <w:jc w:val="center"/>
              <w:rPr>
                <w:b/>
              </w:rPr>
            </w:pPr>
          </w:p>
        </w:tc>
        <w:tc>
          <w:tcPr>
            <w:tcW w:w="2058" w:type="dxa"/>
          </w:tcPr>
          <w:p w14:paraId="20599AC5" w14:textId="77777777" w:rsidR="00F56573" w:rsidRPr="00F54724" w:rsidRDefault="00F56573" w:rsidP="00F56573">
            <w:pPr>
              <w:jc w:val="center"/>
              <w:rPr>
                <w:b/>
              </w:rPr>
            </w:pPr>
          </w:p>
        </w:tc>
        <w:tc>
          <w:tcPr>
            <w:tcW w:w="2058" w:type="dxa"/>
          </w:tcPr>
          <w:p w14:paraId="28934B0A" w14:textId="77777777" w:rsidR="00F56573" w:rsidRPr="00F54724" w:rsidRDefault="00F56573" w:rsidP="00F56573">
            <w:pPr>
              <w:jc w:val="center"/>
              <w:rPr>
                <w:b/>
              </w:rPr>
            </w:pPr>
          </w:p>
        </w:tc>
        <w:tc>
          <w:tcPr>
            <w:tcW w:w="2058" w:type="dxa"/>
          </w:tcPr>
          <w:p w14:paraId="35B27F72" w14:textId="77777777" w:rsidR="00F56573" w:rsidRPr="00F54724" w:rsidRDefault="00F56573" w:rsidP="00F56573">
            <w:pPr>
              <w:jc w:val="center"/>
              <w:rPr>
                <w:b/>
              </w:rPr>
            </w:pPr>
          </w:p>
        </w:tc>
        <w:tc>
          <w:tcPr>
            <w:tcW w:w="2058" w:type="dxa"/>
          </w:tcPr>
          <w:p w14:paraId="1BD016D4" w14:textId="77777777" w:rsidR="00F56573" w:rsidRPr="00F54724" w:rsidRDefault="00F56573" w:rsidP="00F56573">
            <w:pPr>
              <w:jc w:val="center"/>
              <w:rPr>
                <w:b/>
              </w:rPr>
            </w:pPr>
          </w:p>
        </w:tc>
        <w:tc>
          <w:tcPr>
            <w:tcW w:w="2059" w:type="dxa"/>
          </w:tcPr>
          <w:p w14:paraId="19087166" w14:textId="77777777" w:rsidR="00F56573" w:rsidRPr="00F54724" w:rsidRDefault="00F56573" w:rsidP="00F56573">
            <w:pPr>
              <w:jc w:val="center"/>
              <w:rPr>
                <w:b/>
              </w:rPr>
            </w:pPr>
          </w:p>
        </w:tc>
      </w:tr>
      <w:tr w:rsidR="00F56573" w:rsidRPr="00F54724" w14:paraId="42C443CF" w14:textId="77777777" w:rsidTr="00C36E17">
        <w:trPr>
          <w:trHeight w:val="624"/>
        </w:trPr>
        <w:tc>
          <w:tcPr>
            <w:tcW w:w="2650" w:type="dxa"/>
            <w:vAlign w:val="center"/>
          </w:tcPr>
          <w:p w14:paraId="50427B3D" w14:textId="7ACFAE72" w:rsidR="00F56573" w:rsidRPr="00F54724" w:rsidRDefault="00F56573" w:rsidP="00F56573">
            <w:r w:rsidRPr="00F54724">
              <w:rPr>
                <w:sz w:val="22"/>
                <w:szCs w:val="22"/>
              </w:rPr>
              <w:t>Soumission complété</w:t>
            </w:r>
            <w:r w:rsidR="00E275D5" w:rsidRPr="00F54724">
              <w:rPr>
                <w:sz w:val="22"/>
                <w:szCs w:val="22"/>
              </w:rPr>
              <w:t>e</w:t>
            </w:r>
            <w:r w:rsidRPr="00F54724">
              <w:rPr>
                <w:sz w:val="22"/>
                <w:szCs w:val="22"/>
              </w:rPr>
              <w:t xml:space="preserve"> et signé</w:t>
            </w:r>
            <w:r w:rsidR="00E275D5" w:rsidRPr="00F54724">
              <w:rPr>
                <w:sz w:val="22"/>
                <w:szCs w:val="22"/>
              </w:rPr>
              <w:t>e</w:t>
            </w:r>
            <w:r w:rsidRPr="00F54724">
              <w:rPr>
                <w:sz w:val="22"/>
                <w:szCs w:val="22"/>
              </w:rPr>
              <w:t xml:space="preserve">  </w:t>
            </w:r>
          </w:p>
        </w:tc>
        <w:tc>
          <w:tcPr>
            <w:tcW w:w="1713" w:type="dxa"/>
          </w:tcPr>
          <w:p w14:paraId="217EAE5A" w14:textId="77777777" w:rsidR="00F56573" w:rsidRPr="00F54724" w:rsidRDefault="00F56573" w:rsidP="00F56573"/>
        </w:tc>
        <w:tc>
          <w:tcPr>
            <w:tcW w:w="2058" w:type="dxa"/>
          </w:tcPr>
          <w:p w14:paraId="13F36859" w14:textId="77777777" w:rsidR="00F56573" w:rsidRPr="00F54724" w:rsidRDefault="00F56573" w:rsidP="00F56573"/>
        </w:tc>
        <w:tc>
          <w:tcPr>
            <w:tcW w:w="2058" w:type="dxa"/>
          </w:tcPr>
          <w:p w14:paraId="7BF6D3E7" w14:textId="77777777" w:rsidR="00F56573" w:rsidRPr="00F54724" w:rsidRDefault="00F56573" w:rsidP="00F56573"/>
        </w:tc>
        <w:tc>
          <w:tcPr>
            <w:tcW w:w="2058" w:type="dxa"/>
          </w:tcPr>
          <w:p w14:paraId="472C4040" w14:textId="77777777" w:rsidR="00F56573" w:rsidRPr="00F54724" w:rsidRDefault="00F56573" w:rsidP="00F56573"/>
        </w:tc>
        <w:tc>
          <w:tcPr>
            <w:tcW w:w="2058" w:type="dxa"/>
          </w:tcPr>
          <w:p w14:paraId="07A9B07E" w14:textId="77777777" w:rsidR="00F56573" w:rsidRPr="00F54724" w:rsidRDefault="00F56573" w:rsidP="00F56573"/>
        </w:tc>
        <w:tc>
          <w:tcPr>
            <w:tcW w:w="2059" w:type="dxa"/>
          </w:tcPr>
          <w:p w14:paraId="13E49211" w14:textId="77777777" w:rsidR="00F56573" w:rsidRPr="00F54724" w:rsidRDefault="00F56573" w:rsidP="00F56573"/>
        </w:tc>
      </w:tr>
      <w:tr w:rsidR="00F56573" w:rsidRPr="00F54724" w14:paraId="783AE64A" w14:textId="77777777" w:rsidTr="00C36E17">
        <w:trPr>
          <w:trHeight w:val="624"/>
        </w:trPr>
        <w:tc>
          <w:tcPr>
            <w:tcW w:w="2650" w:type="dxa"/>
            <w:vAlign w:val="center"/>
          </w:tcPr>
          <w:p w14:paraId="7E6A276C" w14:textId="77777777" w:rsidR="00F56573" w:rsidRPr="00F54724" w:rsidRDefault="00F56573" w:rsidP="00F56573">
            <w:pPr>
              <w:spacing w:before="100" w:beforeAutospacing="1" w:after="100" w:afterAutospacing="1"/>
            </w:pPr>
            <w:r w:rsidRPr="00F54724">
              <w:t>Chronogramme d’exécution de la prestation</w:t>
            </w:r>
          </w:p>
          <w:p w14:paraId="49776886" w14:textId="77777777" w:rsidR="00F56573" w:rsidRPr="00F54724" w:rsidRDefault="00F56573" w:rsidP="00F56573"/>
        </w:tc>
        <w:tc>
          <w:tcPr>
            <w:tcW w:w="1713" w:type="dxa"/>
          </w:tcPr>
          <w:p w14:paraId="04F1B420" w14:textId="77777777" w:rsidR="00F56573" w:rsidRPr="00F54724" w:rsidRDefault="00F56573" w:rsidP="00F56573"/>
        </w:tc>
        <w:tc>
          <w:tcPr>
            <w:tcW w:w="2058" w:type="dxa"/>
          </w:tcPr>
          <w:p w14:paraId="4797E220" w14:textId="77777777" w:rsidR="00F56573" w:rsidRPr="00F54724" w:rsidRDefault="00F56573" w:rsidP="00F56573"/>
        </w:tc>
        <w:tc>
          <w:tcPr>
            <w:tcW w:w="2058" w:type="dxa"/>
          </w:tcPr>
          <w:p w14:paraId="28CACFCD" w14:textId="77777777" w:rsidR="00F56573" w:rsidRPr="00F54724" w:rsidRDefault="00F56573" w:rsidP="00F56573"/>
        </w:tc>
        <w:tc>
          <w:tcPr>
            <w:tcW w:w="2058" w:type="dxa"/>
          </w:tcPr>
          <w:p w14:paraId="0792ADB7" w14:textId="77777777" w:rsidR="00F56573" w:rsidRPr="00F54724" w:rsidRDefault="00F56573" w:rsidP="00F56573"/>
        </w:tc>
        <w:tc>
          <w:tcPr>
            <w:tcW w:w="2058" w:type="dxa"/>
          </w:tcPr>
          <w:p w14:paraId="211EE879" w14:textId="77777777" w:rsidR="00F56573" w:rsidRPr="00F54724" w:rsidRDefault="00F56573" w:rsidP="00F56573"/>
        </w:tc>
        <w:tc>
          <w:tcPr>
            <w:tcW w:w="2059" w:type="dxa"/>
          </w:tcPr>
          <w:p w14:paraId="39C93D21" w14:textId="77777777" w:rsidR="00F56573" w:rsidRPr="00F54724" w:rsidRDefault="00F56573" w:rsidP="00F56573"/>
        </w:tc>
      </w:tr>
    </w:tbl>
    <w:p w14:paraId="06A193C8" w14:textId="77777777" w:rsidR="00F56573" w:rsidRPr="00F54724" w:rsidRDefault="00F56573" w:rsidP="00F56573">
      <w:pPr>
        <w:jc w:val="both"/>
        <w:rPr>
          <w:i/>
          <w:iCs/>
          <w:sz w:val="22"/>
          <w:szCs w:val="22"/>
        </w:rPr>
      </w:pPr>
    </w:p>
    <w:p w14:paraId="7FAF0C89" w14:textId="1972E689" w:rsidR="00F56573" w:rsidRPr="00F54724" w:rsidRDefault="00F56573" w:rsidP="00F56573">
      <w:pPr>
        <w:jc w:val="both"/>
        <w:rPr>
          <w:i/>
          <w:iCs/>
          <w:sz w:val="22"/>
          <w:szCs w:val="22"/>
        </w:rPr>
      </w:pPr>
      <w:r w:rsidRPr="00F54724">
        <w:rPr>
          <w:i/>
          <w:iCs/>
          <w:sz w:val="22"/>
          <w:szCs w:val="22"/>
        </w:rPr>
        <w:t xml:space="preserve">Lors de l’évaluation des offres le tableau sera </w:t>
      </w:r>
      <w:r w:rsidR="004D59FD" w:rsidRPr="00F54724">
        <w:rPr>
          <w:i/>
          <w:iCs/>
          <w:sz w:val="22"/>
          <w:szCs w:val="22"/>
        </w:rPr>
        <w:t>renseigné avec</w:t>
      </w:r>
      <w:r w:rsidRPr="00F54724">
        <w:rPr>
          <w:i/>
          <w:iCs/>
          <w:sz w:val="22"/>
          <w:szCs w:val="22"/>
        </w:rPr>
        <w:t xml:space="preserve"> les abréviations ci-dessous :</w:t>
      </w:r>
    </w:p>
    <w:p w14:paraId="7980DC67" w14:textId="77777777" w:rsidR="00F56573" w:rsidRPr="00F54724" w:rsidRDefault="00F56573" w:rsidP="002D7A58">
      <w:pPr>
        <w:numPr>
          <w:ilvl w:val="0"/>
          <w:numId w:val="54"/>
        </w:numPr>
        <w:suppressAutoHyphens/>
        <w:jc w:val="both"/>
        <w:rPr>
          <w:i/>
          <w:iCs/>
          <w:sz w:val="22"/>
          <w:szCs w:val="22"/>
        </w:rPr>
      </w:pPr>
      <w:r w:rsidRPr="00F54724">
        <w:rPr>
          <w:b/>
          <w:i/>
          <w:iCs/>
          <w:sz w:val="22"/>
          <w:szCs w:val="22"/>
        </w:rPr>
        <w:t>FC</w:t>
      </w:r>
      <w:r w:rsidRPr="00F54724">
        <w:rPr>
          <w:i/>
          <w:iCs/>
          <w:sz w:val="22"/>
          <w:szCs w:val="22"/>
        </w:rPr>
        <w:t>=fourni conforme ;</w:t>
      </w:r>
    </w:p>
    <w:p w14:paraId="5F944657" w14:textId="77777777" w:rsidR="00F56573" w:rsidRPr="00F54724" w:rsidRDefault="00F56573" w:rsidP="002D7A58">
      <w:pPr>
        <w:numPr>
          <w:ilvl w:val="0"/>
          <w:numId w:val="54"/>
        </w:numPr>
        <w:suppressAutoHyphens/>
        <w:jc w:val="both"/>
        <w:rPr>
          <w:i/>
          <w:iCs/>
          <w:sz w:val="22"/>
          <w:szCs w:val="22"/>
        </w:rPr>
      </w:pPr>
      <w:r w:rsidRPr="00F54724">
        <w:rPr>
          <w:b/>
          <w:i/>
          <w:iCs/>
          <w:sz w:val="22"/>
          <w:szCs w:val="22"/>
        </w:rPr>
        <w:t>NF</w:t>
      </w:r>
      <w:r w:rsidRPr="00F54724">
        <w:rPr>
          <w:i/>
          <w:iCs/>
          <w:sz w:val="22"/>
          <w:szCs w:val="22"/>
        </w:rPr>
        <w:t>=non fourni ;</w:t>
      </w:r>
    </w:p>
    <w:p w14:paraId="565B593C" w14:textId="77777777" w:rsidR="00F56573" w:rsidRPr="00F54724" w:rsidRDefault="00F56573" w:rsidP="002D7A58">
      <w:pPr>
        <w:numPr>
          <w:ilvl w:val="0"/>
          <w:numId w:val="54"/>
        </w:numPr>
        <w:suppressAutoHyphens/>
        <w:jc w:val="both"/>
        <w:rPr>
          <w:i/>
          <w:iCs/>
          <w:sz w:val="22"/>
          <w:szCs w:val="22"/>
        </w:rPr>
      </w:pPr>
      <w:r w:rsidRPr="00F54724">
        <w:rPr>
          <w:b/>
          <w:i/>
          <w:iCs/>
          <w:sz w:val="22"/>
          <w:szCs w:val="22"/>
        </w:rPr>
        <w:t>FNC</w:t>
      </w:r>
      <w:r w:rsidRPr="00F54724">
        <w:rPr>
          <w:i/>
          <w:iCs/>
          <w:sz w:val="22"/>
          <w:szCs w:val="22"/>
        </w:rPr>
        <w:t>=fourni non-conforme ;</w:t>
      </w:r>
    </w:p>
    <w:p w14:paraId="097B46A4" w14:textId="77777777" w:rsidR="00F56573" w:rsidRPr="00F54724" w:rsidRDefault="00F56573" w:rsidP="00F56573">
      <w:pPr>
        <w:rPr>
          <w:sz w:val="22"/>
          <w:szCs w:val="22"/>
        </w:rPr>
      </w:pPr>
    </w:p>
    <w:p w14:paraId="5951AE02" w14:textId="77777777" w:rsidR="00F56573" w:rsidRPr="00F54724" w:rsidRDefault="00F56573" w:rsidP="00F56573"/>
    <w:p w14:paraId="2D8D77EA" w14:textId="77777777" w:rsidR="00F56573" w:rsidRPr="00F54724" w:rsidRDefault="00F56573" w:rsidP="00F56573"/>
    <w:p w14:paraId="273E2925" w14:textId="77777777" w:rsidR="00F56573" w:rsidRPr="00F54724" w:rsidRDefault="00F56573" w:rsidP="00F56573"/>
    <w:p w14:paraId="16BD41D1" w14:textId="77777777" w:rsidR="00F56573" w:rsidRPr="00F54724" w:rsidRDefault="00F56573" w:rsidP="00F56573"/>
    <w:p w14:paraId="7592AC70" w14:textId="77777777" w:rsidR="00F56573" w:rsidRPr="00F54724" w:rsidRDefault="00F56573" w:rsidP="00F56573">
      <w:pPr>
        <w:rPr>
          <w:color w:val="FF0000"/>
        </w:rPr>
      </w:pPr>
    </w:p>
    <w:p w14:paraId="16EE49C3" w14:textId="77777777" w:rsidR="00F56573" w:rsidRPr="00F54724" w:rsidRDefault="00F56573" w:rsidP="00F56573">
      <w:pPr>
        <w:rPr>
          <w:color w:val="FF0000"/>
        </w:rPr>
      </w:pPr>
    </w:p>
    <w:p w14:paraId="4E908818" w14:textId="77777777" w:rsidR="00F56573" w:rsidRPr="00F54724" w:rsidRDefault="00F56573" w:rsidP="00F56573">
      <w:pPr>
        <w:rPr>
          <w:color w:val="FF0000"/>
        </w:rPr>
      </w:pPr>
    </w:p>
    <w:p w14:paraId="19C1DAC9" w14:textId="77777777" w:rsidR="00F56573" w:rsidRPr="00F54724" w:rsidRDefault="00F56573" w:rsidP="00F56573">
      <w:pPr>
        <w:rPr>
          <w:color w:val="FF0000"/>
        </w:rPr>
      </w:pPr>
    </w:p>
    <w:p w14:paraId="3CF3113C" w14:textId="1A189E67" w:rsidR="00F56573" w:rsidRPr="00F54724" w:rsidRDefault="00F56573" w:rsidP="00F64952">
      <w:pPr>
        <w:keepNext/>
        <w:spacing w:before="240" w:after="60"/>
        <w:jc w:val="center"/>
        <w:outlineLvl w:val="2"/>
        <w:rPr>
          <w:b/>
          <w:bCs/>
        </w:rPr>
      </w:pPr>
      <w:bookmarkStart w:id="429" w:name="_Toc68517200"/>
      <w:r w:rsidRPr="00F54724">
        <w:rPr>
          <w:b/>
          <w:bCs/>
        </w:rPr>
        <w:t xml:space="preserve">Tableau n°2 : Evaluation </w:t>
      </w:r>
      <w:r w:rsidR="00B92B8C" w:rsidRPr="00F54724">
        <w:rPr>
          <w:b/>
          <w:bCs/>
        </w:rPr>
        <w:t>des offres techniques</w:t>
      </w:r>
      <w:bookmarkEnd w:id="429"/>
    </w:p>
    <w:p w14:paraId="53E8F7D3" w14:textId="77777777" w:rsidR="00F56573" w:rsidRPr="00F54724" w:rsidRDefault="00F56573" w:rsidP="00F56573"/>
    <w:p w14:paraId="2B782901" w14:textId="77777777" w:rsidR="00F56573" w:rsidRPr="00F54724" w:rsidRDefault="00F56573" w:rsidP="00F56573"/>
    <w:p w14:paraId="3BC9CC8D" w14:textId="77777777" w:rsidR="00F56573" w:rsidRPr="00F54724" w:rsidRDefault="00F56573" w:rsidP="00F56573"/>
    <w:tbl>
      <w:tblPr>
        <w:tblStyle w:val="Grilledutableau2"/>
        <w:tblW w:w="0" w:type="auto"/>
        <w:tblLook w:val="04A0" w:firstRow="1" w:lastRow="0" w:firstColumn="1" w:lastColumn="0" w:noHBand="0" w:noVBand="1"/>
      </w:tblPr>
      <w:tblGrid>
        <w:gridCol w:w="2819"/>
        <w:gridCol w:w="2819"/>
        <w:gridCol w:w="2820"/>
        <w:gridCol w:w="2820"/>
        <w:gridCol w:w="2820"/>
      </w:tblGrid>
      <w:tr w:rsidR="00F56573" w:rsidRPr="00F54724" w14:paraId="631DB781" w14:textId="77777777" w:rsidTr="00C36E17">
        <w:tc>
          <w:tcPr>
            <w:tcW w:w="2819" w:type="dxa"/>
          </w:tcPr>
          <w:p w14:paraId="47B9181C" w14:textId="77777777" w:rsidR="00F56573" w:rsidRPr="00F54724" w:rsidRDefault="00F56573" w:rsidP="00F56573">
            <w:pPr>
              <w:rPr>
                <w:sz w:val="22"/>
                <w:szCs w:val="22"/>
              </w:rPr>
            </w:pPr>
            <w:r w:rsidRPr="00F54724">
              <w:rPr>
                <w:sz w:val="22"/>
                <w:szCs w:val="22"/>
              </w:rPr>
              <w:br/>
              <w:t xml:space="preserve">Nom des soumissionnaires </w:t>
            </w:r>
          </w:p>
        </w:tc>
        <w:tc>
          <w:tcPr>
            <w:tcW w:w="2819" w:type="dxa"/>
          </w:tcPr>
          <w:p w14:paraId="22DED0AD" w14:textId="77777777" w:rsidR="00F56573" w:rsidRPr="00F54724" w:rsidRDefault="00F56573" w:rsidP="00F56573">
            <w:pPr>
              <w:jc w:val="center"/>
              <w:rPr>
                <w:i/>
                <w:sz w:val="22"/>
                <w:szCs w:val="22"/>
              </w:rPr>
            </w:pPr>
            <w:r w:rsidRPr="00F54724">
              <w:rPr>
                <w:i/>
                <w:sz w:val="22"/>
                <w:szCs w:val="22"/>
              </w:rPr>
              <w:t xml:space="preserve">Insérer le nom du soumissionnaire  </w:t>
            </w:r>
          </w:p>
        </w:tc>
        <w:tc>
          <w:tcPr>
            <w:tcW w:w="2820" w:type="dxa"/>
          </w:tcPr>
          <w:p w14:paraId="58F842E8" w14:textId="77777777" w:rsidR="00F56573" w:rsidRPr="00F54724" w:rsidRDefault="00F56573" w:rsidP="00F56573">
            <w:pPr>
              <w:jc w:val="center"/>
              <w:rPr>
                <w:i/>
                <w:sz w:val="22"/>
                <w:szCs w:val="22"/>
              </w:rPr>
            </w:pPr>
            <w:r w:rsidRPr="00F54724">
              <w:rPr>
                <w:i/>
                <w:sz w:val="22"/>
                <w:szCs w:val="22"/>
              </w:rPr>
              <w:t xml:space="preserve">Insérer le nom du soumissionnaire  </w:t>
            </w:r>
          </w:p>
        </w:tc>
        <w:tc>
          <w:tcPr>
            <w:tcW w:w="2820" w:type="dxa"/>
          </w:tcPr>
          <w:p w14:paraId="472B91C0" w14:textId="77777777" w:rsidR="00F56573" w:rsidRPr="00F54724" w:rsidRDefault="00F56573" w:rsidP="00F56573">
            <w:pPr>
              <w:jc w:val="center"/>
              <w:rPr>
                <w:i/>
                <w:sz w:val="22"/>
                <w:szCs w:val="22"/>
              </w:rPr>
            </w:pPr>
            <w:r w:rsidRPr="00F54724">
              <w:rPr>
                <w:i/>
                <w:sz w:val="22"/>
                <w:szCs w:val="22"/>
              </w:rPr>
              <w:t xml:space="preserve">Insérer le nom du soumissionnaire  </w:t>
            </w:r>
          </w:p>
        </w:tc>
        <w:tc>
          <w:tcPr>
            <w:tcW w:w="2820" w:type="dxa"/>
          </w:tcPr>
          <w:p w14:paraId="6D8359EC" w14:textId="77777777" w:rsidR="00F56573" w:rsidRPr="00F54724" w:rsidRDefault="00F56573" w:rsidP="00F56573">
            <w:pPr>
              <w:rPr>
                <w:sz w:val="22"/>
                <w:szCs w:val="22"/>
              </w:rPr>
            </w:pPr>
            <w:r w:rsidRPr="00F54724">
              <w:rPr>
                <w:i/>
                <w:sz w:val="22"/>
                <w:szCs w:val="22"/>
              </w:rPr>
              <w:t xml:space="preserve">Insérer le nom du soumissionnaire  </w:t>
            </w:r>
          </w:p>
        </w:tc>
      </w:tr>
      <w:tr w:rsidR="00F56573" w:rsidRPr="00F54724" w14:paraId="70541F66" w14:textId="77777777" w:rsidTr="00C36E17">
        <w:tc>
          <w:tcPr>
            <w:tcW w:w="2819" w:type="dxa"/>
          </w:tcPr>
          <w:p w14:paraId="0615CAF9" w14:textId="77777777" w:rsidR="00F56573" w:rsidRPr="00F54724" w:rsidRDefault="00F56573" w:rsidP="00F56573">
            <w:pPr>
              <w:rPr>
                <w:sz w:val="22"/>
                <w:szCs w:val="22"/>
              </w:rPr>
            </w:pPr>
            <w:r w:rsidRPr="00F54724">
              <w:rPr>
                <w:sz w:val="22"/>
                <w:szCs w:val="22"/>
              </w:rPr>
              <w:br/>
              <w:t>Critères</w:t>
            </w:r>
          </w:p>
        </w:tc>
        <w:tc>
          <w:tcPr>
            <w:tcW w:w="2819" w:type="dxa"/>
          </w:tcPr>
          <w:p w14:paraId="0D1876A5" w14:textId="2719CB01" w:rsidR="00F56573" w:rsidRPr="00F54724" w:rsidRDefault="00F56573" w:rsidP="00F56573">
            <w:pPr>
              <w:jc w:val="center"/>
              <w:rPr>
                <w:sz w:val="22"/>
                <w:szCs w:val="22"/>
              </w:rPr>
            </w:pPr>
            <w:r w:rsidRPr="00F54724">
              <w:rPr>
                <w:sz w:val="22"/>
                <w:szCs w:val="22"/>
              </w:rPr>
              <w:br/>
              <w:t xml:space="preserve"> </w:t>
            </w:r>
            <w:r w:rsidR="001303E9" w:rsidRPr="00F54724">
              <w:rPr>
                <w:sz w:val="22"/>
                <w:szCs w:val="22"/>
              </w:rPr>
              <w:t>Notes</w:t>
            </w:r>
          </w:p>
        </w:tc>
        <w:tc>
          <w:tcPr>
            <w:tcW w:w="2820" w:type="dxa"/>
          </w:tcPr>
          <w:p w14:paraId="7E8C56A7" w14:textId="0D383EBC" w:rsidR="00F56573" w:rsidRPr="00F54724" w:rsidRDefault="00F56573" w:rsidP="00F56573">
            <w:pPr>
              <w:jc w:val="center"/>
              <w:rPr>
                <w:sz w:val="22"/>
                <w:szCs w:val="22"/>
              </w:rPr>
            </w:pPr>
            <w:r w:rsidRPr="00F54724">
              <w:rPr>
                <w:sz w:val="22"/>
                <w:szCs w:val="22"/>
              </w:rPr>
              <w:br/>
              <w:t xml:space="preserve"> </w:t>
            </w:r>
            <w:r w:rsidR="001303E9" w:rsidRPr="00F54724">
              <w:rPr>
                <w:sz w:val="22"/>
                <w:szCs w:val="22"/>
              </w:rPr>
              <w:t>Notes</w:t>
            </w:r>
          </w:p>
        </w:tc>
        <w:tc>
          <w:tcPr>
            <w:tcW w:w="2820" w:type="dxa"/>
          </w:tcPr>
          <w:p w14:paraId="68E54624" w14:textId="325716C0" w:rsidR="00F56573" w:rsidRPr="00F54724" w:rsidRDefault="00F56573" w:rsidP="00F56573">
            <w:pPr>
              <w:jc w:val="center"/>
              <w:rPr>
                <w:sz w:val="22"/>
                <w:szCs w:val="22"/>
              </w:rPr>
            </w:pPr>
            <w:r w:rsidRPr="00F54724">
              <w:rPr>
                <w:sz w:val="22"/>
                <w:szCs w:val="22"/>
              </w:rPr>
              <w:br/>
              <w:t xml:space="preserve"> </w:t>
            </w:r>
            <w:r w:rsidR="001303E9" w:rsidRPr="00F54724">
              <w:rPr>
                <w:sz w:val="22"/>
                <w:szCs w:val="22"/>
              </w:rPr>
              <w:t>Notes</w:t>
            </w:r>
          </w:p>
        </w:tc>
        <w:tc>
          <w:tcPr>
            <w:tcW w:w="2820" w:type="dxa"/>
          </w:tcPr>
          <w:p w14:paraId="3EC0CE7C" w14:textId="77777777" w:rsidR="00F56573" w:rsidRPr="00F54724" w:rsidRDefault="00F56573" w:rsidP="00F56573">
            <w:pPr>
              <w:rPr>
                <w:sz w:val="22"/>
                <w:szCs w:val="22"/>
              </w:rPr>
            </w:pPr>
            <w:r w:rsidRPr="00F54724">
              <w:rPr>
                <w:sz w:val="22"/>
                <w:szCs w:val="22"/>
              </w:rPr>
              <w:t xml:space="preserve">         </w:t>
            </w:r>
          </w:p>
          <w:p w14:paraId="05BE4B1C" w14:textId="61132BB1" w:rsidR="00F56573" w:rsidRPr="00F54724" w:rsidRDefault="00F56573" w:rsidP="00F56573">
            <w:pPr>
              <w:rPr>
                <w:sz w:val="22"/>
                <w:szCs w:val="22"/>
              </w:rPr>
            </w:pPr>
            <w:r w:rsidRPr="00F54724">
              <w:rPr>
                <w:sz w:val="22"/>
                <w:szCs w:val="22"/>
              </w:rPr>
              <w:t xml:space="preserve">            </w:t>
            </w:r>
            <w:r w:rsidR="001303E9" w:rsidRPr="00F54724">
              <w:rPr>
                <w:sz w:val="22"/>
                <w:szCs w:val="22"/>
              </w:rPr>
              <w:t>Notes</w:t>
            </w:r>
          </w:p>
        </w:tc>
      </w:tr>
      <w:tr w:rsidR="00F56573" w:rsidRPr="00F54724" w14:paraId="2C62F1A5" w14:textId="77777777" w:rsidTr="00C36E17">
        <w:tc>
          <w:tcPr>
            <w:tcW w:w="2819" w:type="dxa"/>
          </w:tcPr>
          <w:p w14:paraId="66458F07" w14:textId="77777777" w:rsidR="00F56573" w:rsidRPr="00F54724" w:rsidRDefault="00F56573" w:rsidP="00F56573">
            <w:pPr>
              <w:spacing w:after="240" w:line="276" w:lineRule="auto"/>
              <w:jc w:val="both"/>
              <w:rPr>
                <w:sz w:val="22"/>
                <w:szCs w:val="22"/>
              </w:rPr>
            </w:pPr>
            <w:r w:rsidRPr="00F54724">
              <w:rPr>
                <w:sz w:val="22"/>
                <w:szCs w:val="22"/>
              </w:rPr>
              <w:t>Expérience du soumissionnaire dans l’exécution de missions similaires,</w:t>
            </w:r>
          </w:p>
        </w:tc>
        <w:tc>
          <w:tcPr>
            <w:tcW w:w="2819" w:type="dxa"/>
          </w:tcPr>
          <w:p w14:paraId="158CECDE" w14:textId="77777777" w:rsidR="00F56573" w:rsidRPr="00F54724" w:rsidRDefault="00F56573" w:rsidP="00F56573">
            <w:pPr>
              <w:rPr>
                <w:sz w:val="22"/>
                <w:szCs w:val="22"/>
              </w:rPr>
            </w:pPr>
          </w:p>
        </w:tc>
        <w:tc>
          <w:tcPr>
            <w:tcW w:w="2820" w:type="dxa"/>
          </w:tcPr>
          <w:p w14:paraId="5A67B4A6" w14:textId="77777777" w:rsidR="00F56573" w:rsidRPr="00F54724" w:rsidRDefault="00F56573" w:rsidP="00F56573">
            <w:pPr>
              <w:rPr>
                <w:sz w:val="22"/>
                <w:szCs w:val="22"/>
              </w:rPr>
            </w:pPr>
          </w:p>
        </w:tc>
        <w:tc>
          <w:tcPr>
            <w:tcW w:w="2820" w:type="dxa"/>
          </w:tcPr>
          <w:p w14:paraId="578A2064" w14:textId="77777777" w:rsidR="00F56573" w:rsidRPr="00F54724" w:rsidRDefault="00F56573" w:rsidP="00F56573">
            <w:pPr>
              <w:rPr>
                <w:sz w:val="22"/>
                <w:szCs w:val="22"/>
              </w:rPr>
            </w:pPr>
          </w:p>
        </w:tc>
        <w:tc>
          <w:tcPr>
            <w:tcW w:w="2820" w:type="dxa"/>
          </w:tcPr>
          <w:p w14:paraId="69097F3B" w14:textId="77777777" w:rsidR="00F56573" w:rsidRPr="00F54724" w:rsidRDefault="00F56573" w:rsidP="00F56573">
            <w:pPr>
              <w:rPr>
                <w:sz w:val="22"/>
                <w:szCs w:val="22"/>
              </w:rPr>
            </w:pPr>
          </w:p>
        </w:tc>
      </w:tr>
      <w:tr w:rsidR="00F56573" w:rsidRPr="00F54724" w14:paraId="59632FD5" w14:textId="77777777" w:rsidTr="00C36E17">
        <w:tc>
          <w:tcPr>
            <w:tcW w:w="2819" w:type="dxa"/>
          </w:tcPr>
          <w:p w14:paraId="6ADD2067" w14:textId="77777777" w:rsidR="00F56573" w:rsidRPr="00F54724" w:rsidRDefault="00F56573" w:rsidP="00F56573">
            <w:pPr>
              <w:spacing w:after="240" w:line="276" w:lineRule="auto"/>
              <w:jc w:val="both"/>
              <w:rPr>
                <w:sz w:val="22"/>
                <w:szCs w:val="22"/>
              </w:rPr>
            </w:pPr>
            <w:r w:rsidRPr="00F54724">
              <w:rPr>
                <w:sz w:val="22"/>
                <w:szCs w:val="22"/>
              </w:rPr>
              <w:t>Méthodologie</w:t>
            </w:r>
            <w:r w:rsidRPr="00F54724">
              <w:rPr>
                <w:sz w:val="22"/>
                <w:szCs w:val="22"/>
              </w:rPr>
              <w:br/>
            </w:r>
          </w:p>
        </w:tc>
        <w:tc>
          <w:tcPr>
            <w:tcW w:w="2819" w:type="dxa"/>
          </w:tcPr>
          <w:p w14:paraId="40310AFA" w14:textId="77777777" w:rsidR="00F56573" w:rsidRPr="00F54724" w:rsidRDefault="00F56573" w:rsidP="00F56573">
            <w:pPr>
              <w:rPr>
                <w:sz w:val="22"/>
                <w:szCs w:val="22"/>
              </w:rPr>
            </w:pPr>
          </w:p>
        </w:tc>
        <w:tc>
          <w:tcPr>
            <w:tcW w:w="2820" w:type="dxa"/>
          </w:tcPr>
          <w:p w14:paraId="347EE087" w14:textId="77777777" w:rsidR="00F56573" w:rsidRPr="00F54724" w:rsidRDefault="00F56573" w:rsidP="00F56573">
            <w:pPr>
              <w:rPr>
                <w:sz w:val="22"/>
                <w:szCs w:val="22"/>
              </w:rPr>
            </w:pPr>
          </w:p>
        </w:tc>
        <w:tc>
          <w:tcPr>
            <w:tcW w:w="2820" w:type="dxa"/>
          </w:tcPr>
          <w:p w14:paraId="02786E5E" w14:textId="77777777" w:rsidR="00F56573" w:rsidRPr="00F54724" w:rsidRDefault="00F56573" w:rsidP="00F56573">
            <w:pPr>
              <w:rPr>
                <w:sz w:val="22"/>
                <w:szCs w:val="22"/>
              </w:rPr>
            </w:pPr>
          </w:p>
        </w:tc>
        <w:tc>
          <w:tcPr>
            <w:tcW w:w="2820" w:type="dxa"/>
          </w:tcPr>
          <w:p w14:paraId="612EBF06" w14:textId="77777777" w:rsidR="00F56573" w:rsidRPr="00F54724" w:rsidRDefault="00F56573" w:rsidP="00F56573">
            <w:pPr>
              <w:rPr>
                <w:sz w:val="22"/>
                <w:szCs w:val="22"/>
              </w:rPr>
            </w:pPr>
          </w:p>
        </w:tc>
      </w:tr>
      <w:tr w:rsidR="00F56573" w:rsidRPr="00F54724" w14:paraId="2A0D1A6D" w14:textId="77777777" w:rsidTr="00C36E17">
        <w:tc>
          <w:tcPr>
            <w:tcW w:w="2819" w:type="dxa"/>
          </w:tcPr>
          <w:p w14:paraId="4D2EE960" w14:textId="77777777" w:rsidR="00F56573" w:rsidRPr="00F54724" w:rsidRDefault="00F56573" w:rsidP="00F56573">
            <w:pPr>
              <w:rPr>
                <w:sz w:val="22"/>
                <w:szCs w:val="22"/>
              </w:rPr>
            </w:pPr>
            <w:r w:rsidRPr="00F54724">
              <w:rPr>
                <w:sz w:val="22"/>
                <w:szCs w:val="22"/>
              </w:rPr>
              <w:t>Qualification des experts (formation, expérience</w:t>
            </w:r>
          </w:p>
        </w:tc>
        <w:tc>
          <w:tcPr>
            <w:tcW w:w="2819" w:type="dxa"/>
          </w:tcPr>
          <w:p w14:paraId="1BBBF067" w14:textId="77777777" w:rsidR="00F56573" w:rsidRPr="00F54724" w:rsidRDefault="00F56573" w:rsidP="00F56573">
            <w:pPr>
              <w:rPr>
                <w:sz w:val="22"/>
                <w:szCs w:val="22"/>
              </w:rPr>
            </w:pPr>
          </w:p>
        </w:tc>
        <w:tc>
          <w:tcPr>
            <w:tcW w:w="2820" w:type="dxa"/>
          </w:tcPr>
          <w:p w14:paraId="140261CF" w14:textId="77777777" w:rsidR="00F56573" w:rsidRPr="00F54724" w:rsidRDefault="00F56573" w:rsidP="00F56573">
            <w:pPr>
              <w:rPr>
                <w:sz w:val="22"/>
                <w:szCs w:val="22"/>
              </w:rPr>
            </w:pPr>
          </w:p>
        </w:tc>
        <w:tc>
          <w:tcPr>
            <w:tcW w:w="2820" w:type="dxa"/>
          </w:tcPr>
          <w:p w14:paraId="3A6EF321" w14:textId="77777777" w:rsidR="00F56573" w:rsidRPr="00F54724" w:rsidRDefault="00F56573" w:rsidP="00F56573">
            <w:pPr>
              <w:rPr>
                <w:sz w:val="22"/>
                <w:szCs w:val="22"/>
              </w:rPr>
            </w:pPr>
          </w:p>
        </w:tc>
        <w:tc>
          <w:tcPr>
            <w:tcW w:w="2820" w:type="dxa"/>
          </w:tcPr>
          <w:p w14:paraId="4D7203EB" w14:textId="77777777" w:rsidR="00F56573" w:rsidRPr="00F54724" w:rsidRDefault="00F56573" w:rsidP="00F56573">
            <w:pPr>
              <w:rPr>
                <w:sz w:val="22"/>
                <w:szCs w:val="22"/>
              </w:rPr>
            </w:pPr>
          </w:p>
        </w:tc>
      </w:tr>
    </w:tbl>
    <w:p w14:paraId="53BB8916" w14:textId="77777777" w:rsidR="00F56573" w:rsidRPr="00F54724" w:rsidRDefault="00F56573" w:rsidP="00F56573">
      <w:pPr>
        <w:rPr>
          <w:sz w:val="22"/>
          <w:szCs w:val="22"/>
        </w:rPr>
      </w:pPr>
    </w:p>
    <w:p w14:paraId="5C86E164" w14:textId="77777777" w:rsidR="00F56573" w:rsidRPr="00F54724" w:rsidRDefault="00F56573" w:rsidP="00F56573"/>
    <w:p w14:paraId="3D818F59" w14:textId="77777777" w:rsidR="00F56573" w:rsidRPr="00F54724" w:rsidRDefault="00F56573" w:rsidP="00F56573">
      <w:pPr>
        <w:keepNext/>
        <w:spacing w:before="240" w:after="60"/>
        <w:jc w:val="center"/>
        <w:outlineLvl w:val="2"/>
        <w:rPr>
          <w:b/>
          <w:bCs/>
          <w:u w:val="single"/>
        </w:rPr>
      </w:pPr>
    </w:p>
    <w:p w14:paraId="2E6510E4" w14:textId="77777777" w:rsidR="00F56573" w:rsidRPr="00F54724" w:rsidRDefault="00F56573" w:rsidP="00F56573">
      <w:pPr>
        <w:jc w:val="both"/>
        <w:rPr>
          <w:i/>
          <w:iCs/>
        </w:rPr>
      </w:pPr>
      <w:r w:rsidRPr="00F54724">
        <w:rPr>
          <w:i/>
          <w:iCs/>
        </w:rPr>
        <w:t xml:space="preserve">L’offre technique sera notée sur un total de 100 points que le comité éclatera en notes partielles affectées à chaque composante de la proposition. Elle définira également un score minimum de qualification en deçà duquel les propositions seront rejetées (60points/100  par ex).  </w:t>
      </w:r>
    </w:p>
    <w:p w14:paraId="7645C035" w14:textId="77777777" w:rsidR="00F56573" w:rsidRPr="00F54724" w:rsidRDefault="00F56573" w:rsidP="00F56573">
      <w:pPr>
        <w:rPr>
          <w:i/>
          <w:iCs/>
        </w:rPr>
      </w:pPr>
    </w:p>
    <w:p w14:paraId="6CEBB919" w14:textId="77777777" w:rsidR="00F56573" w:rsidRPr="00F54724" w:rsidRDefault="00F56573" w:rsidP="00F56573">
      <w:pPr>
        <w:rPr>
          <w:color w:val="FF0000"/>
        </w:rPr>
      </w:pPr>
    </w:p>
    <w:p w14:paraId="2A28DA10" w14:textId="77777777" w:rsidR="00F56573" w:rsidRPr="00F54724" w:rsidRDefault="00F56573" w:rsidP="00F56573">
      <w:pPr>
        <w:rPr>
          <w:color w:val="FF0000"/>
        </w:rPr>
      </w:pPr>
    </w:p>
    <w:p w14:paraId="7C425387" w14:textId="77777777" w:rsidR="00F56573" w:rsidRPr="00F54724" w:rsidRDefault="00F56573" w:rsidP="00F56573">
      <w:pPr>
        <w:rPr>
          <w:color w:val="FF0000"/>
        </w:rPr>
      </w:pPr>
    </w:p>
    <w:p w14:paraId="178B5955" w14:textId="77777777" w:rsidR="00F56573" w:rsidRPr="00F54724" w:rsidRDefault="00F56573" w:rsidP="00F56573">
      <w:pPr>
        <w:rPr>
          <w:color w:val="FF0000"/>
        </w:rPr>
      </w:pPr>
    </w:p>
    <w:p w14:paraId="57EECBF2" w14:textId="77777777" w:rsidR="00F56573" w:rsidRPr="00F54724" w:rsidRDefault="00F56573" w:rsidP="00F56573">
      <w:pPr>
        <w:rPr>
          <w:color w:val="FF0000"/>
        </w:rPr>
      </w:pPr>
    </w:p>
    <w:p w14:paraId="7F12FA59" w14:textId="77777777" w:rsidR="00F56573" w:rsidRPr="00F54724" w:rsidRDefault="00F56573" w:rsidP="00F56573">
      <w:pPr>
        <w:rPr>
          <w:color w:val="FF0000"/>
        </w:rPr>
        <w:sectPr w:rsidR="00F56573" w:rsidRPr="00F54724" w:rsidSect="00C36E17">
          <w:pgSz w:w="16838" w:h="11906" w:orient="landscape"/>
          <w:pgMar w:top="1797" w:right="1440" w:bottom="1797" w:left="1440" w:header="709" w:footer="709" w:gutter="0"/>
          <w:cols w:space="708"/>
          <w:docGrid w:linePitch="360"/>
        </w:sectPr>
      </w:pPr>
    </w:p>
    <w:p w14:paraId="161B16B4" w14:textId="77777777" w:rsidR="00F56573" w:rsidRPr="00F54724" w:rsidRDefault="00F56573" w:rsidP="00F56573">
      <w:pPr>
        <w:keepNext/>
        <w:spacing w:before="240" w:after="60"/>
        <w:jc w:val="center"/>
        <w:outlineLvl w:val="2"/>
        <w:rPr>
          <w:b/>
          <w:bCs/>
          <w:u w:val="single"/>
        </w:rPr>
      </w:pPr>
      <w:bookmarkStart w:id="430" w:name="_Toc68517201"/>
      <w:r w:rsidRPr="00F54724">
        <w:rPr>
          <w:b/>
          <w:bCs/>
          <w:u w:val="single"/>
        </w:rPr>
        <w:t>Tableau n°3 : Classement des offres techniques</w:t>
      </w:r>
      <w:bookmarkEnd w:id="430"/>
      <w:r w:rsidRPr="00F54724">
        <w:rPr>
          <w:b/>
          <w:bCs/>
          <w:u w:val="single"/>
        </w:rPr>
        <w:t xml:space="preserve">  </w:t>
      </w:r>
    </w:p>
    <w:tbl>
      <w:tblPr>
        <w:tblW w:w="9162" w:type="dxa"/>
        <w:tblLayout w:type="fixed"/>
        <w:tblCellMar>
          <w:left w:w="72" w:type="dxa"/>
          <w:right w:w="72" w:type="dxa"/>
        </w:tblCellMar>
        <w:tblLook w:val="0000" w:firstRow="0" w:lastRow="0" w:firstColumn="0" w:lastColumn="0" w:noHBand="0" w:noVBand="0"/>
      </w:tblPr>
      <w:tblGrid>
        <w:gridCol w:w="702"/>
        <w:gridCol w:w="2898"/>
        <w:gridCol w:w="2502"/>
        <w:gridCol w:w="2250"/>
        <w:gridCol w:w="810"/>
      </w:tblGrid>
      <w:tr w:rsidR="00F56573" w:rsidRPr="00F54724" w14:paraId="73AEC419" w14:textId="77777777" w:rsidTr="00C36E17">
        <w:tc>
          <w:tcPr>
            <w:tcW w:w="3600" w:type="dxa"/>
            <w:gridSpan w:val="2"/>
          </w:tcPr>
          <w:p w14:paraId="2842C04C" w14:textId="77777777" w:rsidR="00F56573" w:rsidRPr="00F54724" w:rsidRDefault="00F56573" w:rsidP="00F56573">
            <w:pPr>
              <w:jc w:val="both"/>
            </w:pPr>
          </w:p>
        </w:tc>
        <w:tc>
          <w:tcPr>
            <w:tcW w:w="5562" w:type="dxa"/>
            <w:gridSpan w:val="3"/>
          </w:tcPr>
          <w:p w14:paraId="23D7F356" w14:textId="77777777" w:rsidR="00F56573" w:rsidRPr="00F54724" w:rsidRDefault="00F56573" w:rsidP="00F56573">
            <w:pPr>
              <w:jc w:val="both"/>
            </w:pPr>
            <w:r w:rsidRPr="00F54724">
              <w:t xml:space="preserve"> </w:t>
            </w:r>
          </w:p>
          <w:p w14:paraId="2E9EE7E9" w14:textId="77777777" w:rsidR="00F56573" w:rsidRPr="00F54724" w:rsidRDefault="00F56573" w:rsidP="00F56573">
            <w:pPr>
              <w:jc w:val="both"/>
              <w:rPr>
                <w:bCs/>
              </w:rPr>
            </w:pPr>
            <w:r w:rsidRPr="00F54724">
              <w:rPr>
                <w:b/>
                <w:bCs/>
              </w:rPr>
              <w:t>Note minimale exigée :</w:t>
            </w:r>
            <w:r w:rsidRPr="00F54724">
              <w:t xml:space="preserve"> </w:t>
            </w:r>
            <w:r w:rsidRPr="00F54724">
              <w:rPr>
                <w:i/>
                <w:iCs/>
              </w:rPr>
              <w:t xml:space="preserve">(indiquer </w:t>
            </w:r>
            <w:r w:rsidRPr="00F54724">
              <w:rPr>
                <w:bCs/>
                <w:i/>
                <w:iCs/>
              </w:rPr>
              <w:t>le score prédéfini exigé pour l’ouverture des offres financières</w:t>
            </w:r>
            <w:r w:rsidRPr="00F54724">
              <w:rPr>
                <w:bCs/>
              </w:rPr>
              <w:t>)</w:t>
            </w:r>
          </w:p>
          <w:p w14:paraId="21339BEE" w14:textId="77777777" w:rsidR="00F56573" w:rsidRPr="00F54724" w:rsidRDefault="00F56573" w:rsidP="00F56573">
            <w:pPr>
              <w:jc w:val="both"/>
              <w:rPr>
                <w:bCs/>
              </w:rPr>
            </w:pPr>
          </w:p>
          <w:p w14:paraId="53F1BB79" w14:textId="77777777" w:rsidR="00F56573" w:rsidRPr="00F54724" w:rsidRDefault="00F56573" w:rsidP="00F56573">
            <w:pPr>
              <w:jc w:val="both"/>
              <w:rPr>
                <w:b/>
                <w:bCs/>
              </w:rPr>
            </w:pPr>
            <w:r w:rsidRPr="00F54724">
              <w:rPr>
                <w:b/>
                <w:bCs/>
              </w:rPr>
              <w:t>Groupe A</w:t>
            </w:r>
          </w:p>
          <w:p w14:paraId="7BB1EBC4" w14:textId="77777777" w:rsidR="00F56573" w:rsidRPr="00F54724" w:rsidRDefault="00F56573" w:rsidP="00F56573">
            <w:pPr>
              <w:jc w:val="both"/>
            </w:pPr>
          </w:p>
        </w:tc>
      </w:tr>
      <w:tr w:rsidR="00F56573" w:rsidRPr="00F54724" w14:paraId="56014CCD" w14:textId="77777777" w:rsidTr="00C36E17">
        <w:trPr>
          <w:gridBefore w:val="1"/>
          <w:gridAfter w:val="1"/>
          <w:wBefore w:w="702" w:type="dxa"/>
          <w:wAfter w:w="810" w:type="dxa"/>
        </w:trPr>
        <w:tc>
          <w:tcPr>
            <w:tcW w:w="5400" w:type="dxa"/>
            <w:gridSpan w:val="2"/>
            <w:tcBorders>
              <w:top w:val="single" w:sz="6" w:space="0" w:color="auto"/>
              <w:left w:val="single" w:sz="6" w:space="0" w:color="auto"/>
              <w:bottom w:val="single" w:sz="6" w:space="0" w:color="auto"/>
            </w:tcBorders>
          </w:tcPr>
          <w:p w14:paraId="12A5E3B4" w14:textId="77777777" w:rsidR="00F56573" w:rsidRPr="00F54724" w:rsidRDefault="00F56573" w:rsidP="00F56573">
            <w:pPr>
              <w:jc w:val="both"/>
            </w:pPr>
            <w:r w:rsidRPr="00F54724">
              <w:br/>
              <w:t>Nom des candidats</w:t>
            </w:r>
          </w:p>
        </w:tc>
        <w:tc>
          <w:tcPr>
            <w:tcW w:w="2250" w:type="dxa"/>
            <w:tcBorders>
              <w:top w:val="single" w:sz="6" w:space="0" w:color="auto"/>
              <w:left w:val="single" w:sz="6" w:space="0" w:color="auto"/>
              <w:right w:val="single" w:sz="6" w:space="0" w:color="auto"/>
            </w:tcBorders>
          </w:tcPr>
          <w:p w14:paraId="011D242C" w14:textId="46D01E34" w:rsidR="00F56573" w:rsidRPr="00F54724" w:rsidRDefault="00F56573" w:rsidP="00F56573">
            <w:pPr>
              <w:jc w:val="both"/>
            </w:pPr>
            <w:r w:rsidRPr="00F54724">
              <w:br/>
              <w:t xml:space="preserve"> </w:t>
            </w:r>
            <w:r w:rsidR="001303E9" w:rsidRPr="00F54724">
              <w:t>Notes</w:t>
            </w:r>
            <w:r w:rsidRPr="00F54724">
              <w:t xml:space="preserve"> techniques</w:t>
            </w:r>
          </w:p>
        </w:tc>
      </w:tr>
      <w:tr w:rsidR="00F56573" w:rsidRPr="00F54724" w14:paraId="198812A2" w14:textId="77777777" w:rsidTr="00C36E17">
        <w:trPr>
          <w:gridBefore w:val="1"/>
          <w:gridAfter w:val="1"/>
          <w:wBefore w:w="702" w:type="dxa"/>
          <w:wAfter w:w="810" w:type="dxa"/>
        </w:trPr>
        <w:tc>
          <w:tcPr>
            <w:tcW w:w="5400" w:type="dxa"/>
            <w:gridSpan w:val="2"/>
            <w:tcBorders>
              <w:left w:val="single" w:sz="6" w:space="0" w:color="auto"/>
            </w:tcBorders>
          </w:tcPr>
          <w:p w14:paraId="0AEC43BF" w14:textId="77777777" w:rsidR="00F56573" w:rsidRPr="00F54724" w:rsidRDefault="00F56573" w:rsidP="00F56573">
            <w:pPr>
              <w:jc w:val="both"/>
              <w:rPr>
                <w:u w:val="single"/>
              </w:rPr>
            </w:pPr>
            <w:r w:rsidRPr="00F54724">
              <w:t xml:space="preserve">1. </w:t>
            </w:r>
            <w:r w:rsidRPr="00F54724">
              <w:rPr>
                <w:u w:val="single"/>
              </w:rPr>
              <w:tab/>
            </w:r>
            <w:r w:rsidRPr="00F54724">
              <w:rPr>
                <w:u w:val="single"/>
              </w:rPr>
              <w:tab/>
            </w:r>
          </w:p>
        </w:tc>
        <w:tc>
          <w:tcPr>
            <w:tcW w:w="2250" w:type="dxa"/>
            <w:tcBorders>
              <w:top w:val="single" w:sz="6" w:space="0" w:color="auto"/>
              <w:left w:val="single" w:sz="6" w:space="0" w:color="auto"/>
              <w:right w:val="single" w:sz="6" w:space="0" w:color="auto"/>
            </w:tcBorders>
          </w:tcPr>
          <w:p w14:paraId="24EFAB37" w14:textId="77777777" w:rsidR="00F56573" w:rsidRPr="00F54724" w:rsidRDefault="00F56573" w:rsidP="00F56573">
            <w:pPr>
              <w:jc w:val="both"/>
              <w:rPr>
                <w:u w:val="single"/>
              </w:rPr>
            </w:pPr>
            <w:r w:rsidRPr="00F54724">
              <w:rPr>
                <w:u w:val="single"/>
              </w:rPr>
              <w:tab/>
            </w:r>
          </w:p>
        </w:tc>
      </w:tr>
      <w:tr w:rsidR="00F56573" w:rsidRPr="00F54724" w14:paraId="0EC50BC5" w14:textId="77777777" w:rsidTr="00C36E17">
        <w:trPr>
          <w:gridBefore w:val="1"/>
          <w:gridAfter w:val="1"/>
          <w:wBefore w:w="702" w:type="dxa"/>
          <w:wAfter w:w="810" w:type="dxa"/>
        </w:trPr>
        <w:tc>
          <w:tcPr>
            <w:tcW w:w="5400" w:type="dxa"/>
            <w:gridSpan w:val="2"/>
            <w:tcBorders>
              <w:left w:val="single" w:sz="6" w:space="0" w:color="auto"/>
            </w:tcBorders>
          </w:tcPr>
          <w:p w14:paraId="143F866E" w14:textId="77777777" w:rsidR="00F56573" w:rsidRPr="00F54724" w:rsidRDefault="00F56573" w:rsidP="00F56573">
            <w:pPr>
              <w:jc w:val="both"/>
              <w:rPr>
                <w:u w:val="single"/>
              </w:rPr>
            </w:pPr>
            <w:r w:rsidRPr="00F54724">
              <w:t xml:space="preserve">2. </w:t>
            </w:r>
            <w:r w:rsidRPr="00F54724">
              <w:rPr>
                <w:u w:val="single"/>
              </w:rPr>
              <w:tab/>
            </w:r>
            <w:r w:rsidRPr="00F54724">
              <w:rPr>
                <w:u w:val="single"/>
              </w:rPr>
              <w:tab/>
            </w:r>
          </w:p>
        </w:tc>
        <w:tc>
          <w:tcPr>
            <w:tcW w:w="2250" w:type="dxa"/>
            <w:tcBorders>
              <w:left w:val="single" w:sz="6" w:space="0" w:color="auto"/>
              <w:right w:val="single" w:sz="6" w:space="0" w:color="auto"/>
            </w:tcBorders>
          </w:tcPr>
          <w:p w14:paraId="6414D891" w14:textId="77777777" w:rsidR="00F56573" w:rsidRPr="00F54724" w:rsidRDefault="00F56573" w:rsidP="00F56573">
            <w:pPr>
              <w:jc w:val="both"/>
            </w:pPr>
            <w:r w:rsidRPr="00F54724">
              <w:rPr>
                <w:u w:val="single"/>
              </w:rPr>
              <w:tab/>
            </w:r>
          </w:p>
        </w:tc>
      </w:tr>
      <w:tr w:rsidR="00F56573" w:rsidRPr="00F54724" w14:paraId="719E7826" w14:textId="77777777" w:rsidTr="00C36E17">
        <w:trPr>
          <w:gridBefore w:val="1"/>
          <w:gridAfter w:val="1"/>
          <w:wBefore w:w="702" w:type="dxa"/>
          <w:wAfter w:w="810" w:type="dxa"/>
        </w:trPr>
        <w:tc>
          <w:tcPr>
            <w:tcW w:w="5400" w:type="dxa"/>
            <w:gridSpan w:val="2"/>
            <w:tcBorders>
              <w:left w:val="single" w:sz="6" w:space="0" w:color="auto"/>
            </w:tcBorders>
          </w:tcPr>
          <w:p w14:paraId="386136EB" w14:textId="77777777" w:rsidR="00F56573" w:rsidRPr="00F54724" w:rsidRDefault="00F56573" w:rsidP="00F56573">
            <w:pPr>
              <w:jc w:val="both"/>
              <w:rPr>
                <w:u w:val="single"/>
              </w:rPr>
            </w:pPr>
            <w:r w:rsidRPr="00F54724">
              <w:t xml:space="preserve">3. </w:t>
            </w:r>
            <w:r w:rsidRPr="00F54724">
              <w:rPr>
                <w:u w:val="single"/>
              </w:rPr>
              <w:tab/>
            </w:r>
            <w:r w:rsidRPr="00F54724">
              <w:rPr>
                <w:u w:val="single"/>
              </w:rPr>
              <w:tab/>
            </w:r>
          </w:p>
        </w:tc>
        <w:tc>
          <w:tcPr>
            <w:tcW w:w="2250" w:type="dxa"/>
            <w:tcBorders>
              <w:left w:val="single" w:sz="6" w:space="0" w:color="auto"/>
              <w:right w:val="single" w:sz="6" w:space="0" w:color="auto"/>
            </w:tcBorders>
          </w:tcPr>
          <w:p w14:paraId="0484B19D" w14:textId="77777777" w:rsidR="00F56573" w:rsidRPr="00F54724" w:rsidRDefault="00F56573" w:rsidP="00F56573">
            <w:pPr>
              <w:jc w:val="both"/>
            </w:pPr>
            <w:r w:rsidRPr="00F54724">
              <w:rPr>
                <w:u w:val="single"/>
              </w:rPr>
              <w:tab/>
            </w:r>
          </w:p>
        </w:tc>
      </w:tr>
      <w:tr w:rsidR="00F56573" w:rsidRPr="00F54724" w14:paraId="44A098E5" w14:textId="77777777" w:rsidTr="00C36E17">
        <w:trPr>
          <w:gridBefore w:val="1"/>
          <w:gridAfter w:val="1"/>
          <w:wBefore w:w="702" w:type="dxa"/>
          <w:wAfter w:w="810" w:type="dxa"/>
        </w:trPr>
        <w:tc>
          <w:tcPr>
            <w:tcW w:w="5400" w:type="dxa"/>
            <w:gridSpan w:val="2"/>
            <w:tcBorders>
              <w:left w:val="single" w:sz="6" w:space="0" w:color="auto"/>
              <w:bottom w:val="single" w:sz="4" w:space="0" w:color="auto"/>
            </w:tcBorders>
          </w:tcPr>
          <w:p w14:paraId="677438C5" w14:textId="77777777" w:rsidR="00F56573" w:rsidRPr="00F54724" w:rsidRDefault="00F56573" w:rsidP="00F56573">
            <w:pPr>
              <w:jc w:val="both"/>
              <w:rPr>
                <w:u w:val="single"/>
              </w:rPr>
            </w:pPr>
          </w:p>
        </w:tc>
        <w:tc>
          <w:tcPr>
            <w:tcW w:w="2250" w:type="dxa"/>
            <w:tcBorders>
              <w:left w:val="single" w:sz="6" w:space="0" w:color="auto"/>
              <w:bottom w:val="single" w:sz="4" w:space="0" w:color="auto"/>
              <w:right w:val="single" w:sz="6" w:space="0" w:color="auto"/>
            </w:tcBorders>
          </w:tcPr>
          <w:p w14:paraId="70B2DE37" w14:textId="77777777" w:rsidR="00F56573" w:rsidRPr="00F54724" w:rsidRDefault="00F56573" w:rsidP="00F56573">
            <w:pPr>
              <w:jc w:val="both"/>
              <w:rPr>
                <w:u w:val="single"/>
              </w:rPr>
            </w:pPr>
            <w:r w:rsidRPr="00F54724">
              <w:rPr>
                <w:u w:val="single"/>
              </w:rPr>
              <w:tab/>
            </w:r>
          </w:p>
          <w:p w14:paraId="1903DF77" w14:textId="77777777" w:rsidR="00F56573" w:rsidRPr="00F54724" w:rsidRDefault="00F56573" w:rsidP="00F56573">
            <w:pPr>
              <w:jc w:val="both"/>
            </w:pPr>
          </w:p>
        </w:tc>
      </w:tr>
    </w:tbl>
    <w:p w14:paraId="601659AA" w14:textId="77777777" w:rsidR="00F56573" w:rsidRPr="00F54724" w:rsidRDefault="00F56573" w:rsidP="00F56573">
      <w:pPr>
        <w:jc w:val="both"/>
        <w:rPr>
          <w:sz w:val="20"/>
          <w:szCs w:val="20"/>
        </w:rPr>
      </w:pPr>
    </w:p>
    <w:p w14:paraId="547AABBE" w14:textId="77777777" w:rsidR="00F56573" w:rsidRPr="00F54724" w:rsidRDefault="00F56573" w:rsidP="00F56573">
      <w:pPr>
        <w:jc w:val="both"/>
        <w:rPr>
          <w:sz w:val="20"/>
          <w:szCs w:val="20"/>
        </w:rPr>
      </w:pPr>
    </w:p>
    <w:p w14:paraId="011B81D4" w14:textId="77777777" w:rsidR="00F56573" w:rsidRPr="00F54724" w:rsidRDefault="00F56573" w:rsidP="00F56573">
      <w:pPr>
        <w:jc w:val="both"/>
        <w:rPr>
          <w:sz w:val="20"/>
          <w:szCs w:val="20"/>
        </w:rPr>
      </w:pPr>
    </w:p>
    <w:p w14:paraId="1750416A" w14:textId="77777777" w:rsidR="00F56573" w:rsidRPr="00F54724" w:rsidRDefault="00F56573" w:rsidP="00F56573">
      <w:pPr>
        <w:jc w:val="center"/>
        <w:rPr>
          <w:b/>
          <w:bCs/>
          <w:sz w:val="20"/>
          <w:szCs w:val="20"/>
        </w:rPr>
      </w:pPr>
      <w:r w:rsidRPr="00F54724">
        <w:rPr>
          <w:b/>
          <w:bCs/>
          <w:sz w:val="20"/>
          <w:szCs w:val="20"/>
        </w:rPr>
        <w:t>Groupe B</w:t>
      </w:r>
    </w:p>
    <w:p w14:paraId="7CEA371A" w14:textId="77777777" w:rsidR="00F56573" w:rsidRPr="00F54724" w:rsidRDefault="00F56573" w:rsidP="00F56573">
      <w:pPr>
        <w:jc w:val="both"/>
        <w:rPr>
          <w:sz w:val="20"/>
          <w:szCs w:val="20"/>
        </w:rPr>
      </w:pPr>
    </w:p>
    <w:tbl>
      <w:tblPr>
        <w:tblW w:w="7797" w:type="dxa"/>
        <w:tblInd w:w="639" w:type="dxa"/>
        <w:tblLayout w:type="fixed"/>
        <w:tblCellMar>
          <w:left w:w="72" w:type="dxa"/>
          <w:right w:w="72" w:type="dxa"/>
        </w:tblCellMar>
        <w:tblLook w:val="0000" w:firstRow="0" w:lastRow="0" w:firstColumn="0" w:lastColumn="0" w:noHBand="0" w:noVBand="0"/>
      </w:tblPr>
      <w:tblGrid>
        <w:gridCol w:w="5828"/>
        <w:gridCol w:w="1969"/>
      </w:tblGrid>
      <w:tr w:rsidR="00F56573" w:rsidRPr="00F54724" w14:paraId="68EB23B2" w14:textId="77777777" w:rsidTr="00C36E17">
        <w:tc>
          <w:tcPr>
            <w:tcW w:w="5828" w:type="dxa"/>
            <w:tcBorders>
              <w:top w:val="single" w:sz="6" w:space="0" w:color="auto"/>
              <w:left w:val="single" w:sz="6" w:space="0" w:color="auto"/>
              <w:bottom w:val="single" w:sz="6" w:space="0" w:color="auto"/>
            </w:tcBorders>
          </w:tcPr>
          <w:p w14:paraId="4050E39C" w14:textId="77777777" w:rsidR="00F56573" w:rsidRPr="00F54724" w:rsidRDefault="00F56573" w:rsidP="00F56573">
            <w:pPr>
              <w:jc w:val="both"/>
            </w:pPr>
            <w:r w:rsidRPr="00F54724">
              <w:br/>
              <w:t>Nom des candidats</w:t>
            </w:r>
          </w:p>
        </w:tc>
        <w:tc>
          <w:tcPr>
            <w:tcW w:w="1969" w:type="dxa"/>
            <w:tcBorders>
              <w:top w:val="single" w:sz="6" w:space="0" w:color="auto"/>
              <w:left w:val="single" w:sz="6" w:space="0" w:color="auto"/>
              <w:right w:val="single" w:sz="6" w:space="0" w:color="auto"/>
            </w:tcBorders>
          </w:tcPr>
          <w:p w14:paraId="7A389CFA" w14:textId="242C127F" w:rsidR="00F56573" w:rsidRPr="00F54724" w:rsidRDefault="00F56573" w:rsidP="00F56573">
            <w:pPr>
              <w:jc w:val="both"/>
            </w:pPr>
            <w:r w:rsidRPr="00F54724">
              <w:br/>
              <w:t xml:space="preserve"> </w:t>
            </w:r>
            <w:r w:rsidR="001303E9" w:rsidRPr="00F54724">
              <w:t>Notes</w:t>
            </w:r>
            <w:r w:rsidRPr="00F54724">
              <w:t xml:space="preserve"> techniques</w:t>
            </w:r>
          </w:p>
        </w:tc>
      </w:tr>
      <w:tr w:rsidR="00F56573" w:rsidRPr="00F54724" w14:paraId="59C26C8A" w14:textId="77777777" w:rsidTr="00C36E17">
        <w:tc>
          <w:tcPr>
            <w:tcW w:w="5828" w:type="dxa"/>
            <w:tcBorders>
              <w:left w:val="single" w:sz="6" w:space="0" w:color="auto"/>
            </w:tcBorders>
          </w:tcPr>
          <w:p w14:paraId="1FC54DB1" w14:textId="77777777" w:rsidR="00F56573" w:rsidRPr="00F54724" w:rsidRDefault="00F56573" w:rsidP="00F56573">
            <w:pPr>
              <w:jc w:val="both"/>
              <w:rPr>
                <w:u w:val="single"/>
              </w:rPr>
            </w:pPr>
            <w:r w:rsidRPr="00F54724">
              <w:t xml:space="preserve">1. </w:t>
            </w:r>
            <w:r w:rsidRPr="00F54724">
              <w:rPr>
                <w:u w:val="single"/>
              </w:rPr>
              <w:tab/>
            </w:r>
            <w:r w:rsidRPr="00F54724">
              <w:rPr>
                <w:u w:val="single"/>
              </w:rPr>
              <w:tab/>
            </w:r>
          </w:p>
        </w:tc>
        <w:tc>
          <w:tcPr>
            <w:tcW w:w="1969" w:type="dxa"/>
            <w:tcBorders>
              <w:top w:val="single" w:sz="6" w:space="0" w:color="auto"/>
              <w:left w:val="single" w:sz="6" w:space="0" w:color="auto"/>
              <w:right w:val="single" w:sz="6" w:space="0" w:color="auto"/>
            </w:tcBorders>
          </w:tcPr>
          <w:p w14:paraId="6F423399" w14:textId="77777777" w:rsidR="00F56573" w:rsidRPr="00F54724" w:rsidRDefault="00F56573" w:rsidP="00F56573">
            <w:pPr>
              <w:jc w:val="both"/>
              <w:rPr>
                <w:u w:val="single"/>
              </w:rPr>
            </w:pPr>
            <w:r w:rsidRPr="00F54724">
              <w:rPr>
                <w:u w:val="single"/>
              </w:rPr>
              <w:tab/>
            </w:r>
          </w:p>
        </w:tc>
      </w:tr>
      <w:tr w:rsidR="00F56573" w:rsidRPr="00F54724" w14:paraId="335D7F1D" w14:textId="77777777" w:rsidTr="00C36E17">
        <w:tc>
          <w:tcPr>
            <w:tcW w:w="5828" w:type="dxa"/>
            <w:tcBorders>
              <w:left w:val="single" w:sz="6" w:space="0" w:color="auto"/>
            </w:tcBorders>
          </w:tcPr>
          <w:p w14:paraId="12CAE2FF" w14:textId="77777777" w:rsidR="00F56573" w:rsidRPr="00F54724" w:rsidRDefault="00F56573" w:rsidP="00F56573">
            <w:pPr>
              <w:jc w:val="both"/>
              <w:rPr>
                <w:u w:val="single"/>
              </w:rPr>
            </w:pPr>
            <w:r w:rsidRPr="00F54724">
              <w:t xml:space="preserve">2. </w:t>
            </w:r>
            <w:r w:rsidRPr="00F54724">
              <w:rPr>
                <w:u w:val="single"/>
              </w:rPr>
              <w:tab/>
            </w:r>
            <w:r w:rsidRPr="00F54724">
              <w:rPr>
                <w:u w:val="single"/>
              </w:rPr>
              <w:tab/>
            </w:r>
          </w:p>
        </w:tc>
        <w:tc>
          <w:tcPr>
            <w:tcW w:w="1969" w:type="dxa"/>
            <w:tcBorders>
              <w:left w:val="single" w:sz="6" w:space="0" w:color="auto"/>
              <w:right w:val="single" w:sz="6" w:space="0" w:color="auto"/>
            </w:tcBorders>
          </w:tcPr>
          <w:p w14:paraId="0C730397" w14:textId="77777777" w:rsidR="00F56573" w:rsidRPr="00F54724" w:rsidRDefault="00F56573" w:rsidP="00F56573">
            <w:pPr>
              <w:jc w:val="both"/>
            </w:pPr>
            <w:r w:rsidRPr="00F54724">
              <w:rPr>
                <w:u w:val="single"/>
              </w:rPr>
              <w:tab/>
            </w:r>
          </w:p>
        </w:tc>
      </w:tr>
      <w:tr w:rsidR="00F56573" w:rsidRPr="00F54724" w14:paraId="2C9C71CB" w14:textId="77777777" w:rsidTr="00C36E17">
        <w:tc>
          <w:tcPr>
            <w:tcW w:w="5828" w:type="dxa"/>
            <w:tcBorders>
              <w:left w:val="single" w:sz="6" w:space="0" w:color="auto"/>
            </w:tcBorders>
          </w:tcPr>
          <w:p w14:paraId="24E24B69" w14:textId="77777777" w:rsidR="00F56573" w:rsidRPr="00F54724" w:rsidRDefault="00F56573" w:rsidP="00F56573">
            <w:pPr>
              <w:jc w:val="both"/>
              <w:rPr>
                <w:u w:val="single"/>
              </w:rPr>
            </w:pPr>
            <w:r w:rsidRPr="00F54724">
              <w:t xml:space="preserve">3. </w:t>
            </w:r>
            <w:r w:rsidRPr="00F54724">
              <w:rPr>
                <w:u w:val="single"/>
              </w:rPr>
              <w:tab/>
            </w:r>
            <w:r w:rsidRPr="00F54724">
              <w:rPr>
                <w:u w:val="single"/>
              </w:rPr>
              <w:tab/>
            </w:r>
          </w:p>
        </w:tc>
        <w:tc>
          <w:tcPr>
            <w:tcW w:w="1969" w:type="dxa"/>
            <w:tcBorders>
              <w:left w:val="single" w:sz="6" w:space="0" w:color="auto"/>
              <w:right w:val="single" w:sz="6" w:space="0" w:color="auto"/>
            </w:tcBorders>
          </w:tcPr>
          <w:p w14:paraId="1873C6C0" w14:textId="77777777" w:rsidR="00F56573" w:rsidRPr="00F54724" w:rsidRDefault="00F56573" w:rsidP="00F56573">
            <w:pPr>
              <w:jc w:val="both"/>
            </w:pPr>
            <w:r w:rsidRPr="00F54724">
              <w:rPr>
                <w:u w:val="single"/>
              </w:rPr>
              <w:tab/>
            </w:r>
          </w:p>
        </w:tc>
      </w:tr>
      <w:tr w:rsidR="00F56573" w:rsidRPr="00F54724" w14:paraId="49B4F782" w14:textId="77777777" w:rsidTr="00C36E17">
        <w:tc>
          <w:tcPr>
            <w:tcW w:w="5828" w:type="dxa"/>
            <w:tcBorders>
              <w:left w:val="single" w:sz="6" w:space="0" w:color="auto"/>
              <w:bottom w:val="single" w:sz="4" w:space="0" w:color="auto"/>
            </w:tcBorders>
          </w:tcPr>
          <w:p w14:paraId="08C63B83" w14:textId="77777777" w:rsidR="00F56573" w:rsidRPr="00F54724" w:rsidRDefault="00F56573" w:rsidP="00F56573">
            <w:pPr>
              <w:jc w:val="both"/>
            </w:pPr>
          </w:p>
          <w:p w14:paraId="37E5BDFF" w14:textId="77777777" w:rsidR="00F56573" w:rsidRPr="00F54724" w:rsidRDefault="00F56573" w:rsidP="00F56573">
            <w:pPr>
              <w:jc w:val="both"/>
            </w:pPr>
          </w:p>
        </w:tc>
        <w:tc>
          <w:tcPr>
            <w:tcW w:w="1969" w:type="dxa"/>
            <w:tcBorders>
              <w:left w:val="single" w:sz="6" w:space="0" w:color="auto"/>
              <w:bottom w:val="single" w:sz="4" w:space="0" w:color="auto"/>
              <w:right w:val="single" w:sz="6" w:space="0" w:color="auto"/>
            </w:tcBorders>
          </w:tcPr>
          <w:p w14:paraId="03B6BC54" w14:textId="77777777" w:rsidR="00F56573" w:rsidRPr="00F54724" w:rsidRDefault="00F56573" w:rsidP="00F56573">
            <w:pPr>
              <w:jc w:val="both"/>
              <w:rPr>
                <w:u w:val="single"/>
              </w:rPr>
            </w:pPr>
            <w:r w:rsidRPr="00F54724">
              <w:rPr>
                <w:u w:val="single"/>
              </w:rPr>
              <w:tab/>
            </w:r>
          </w:p>
          <w:p w14:paraId="14638A15" w14:textId="77777777" w:rsidR="00F56573" w:rsidRPr="00F54724" w:rsidRDefault="00F56573" w:rsidP="00F56573">
            <w:pPr>
              <w:jc w:val="both"/>
            </w:pPr>
          </w:p>
        </w:tc>
      </w:tr>
    </w:tbl>
    <w:p w14:paraId="3E8812B0" w14:textId="77777777" w:rsidR="00F56573" w:rsidRPr="00F54724" w:rsidRDefault="00F56573" w:rsidP="00F56573">
      <w:pPr>
        <w:jc w:val="both"/>
        <w:rPr>
          <w:sz w:val="20"/>
          <w:szCs w:val="20"/>
        </w:rPr>
      </w:pPr>
    </w:p>
    <w:p w14:paraId="0541C953" w14:textId="77777777" w:rsidR="00F56573" w:rsidRPr="00F54724" w:rsidRDefault="00F56573" w:rsidP="00F56573">
      <w:pPr>
        <w:jc w:val="both"/>
        <w:rPr>
          <w:sz w:val="20"/>
          <w:szCs w:val="20"/>
        </w:rPr>
      </w:pPr>
    </w:p>
    <w:p w14:paraId="47D53165" w14:textId="26AF55AD" w:rsidR="00F56573" w:rsidRPr="00F54724" w:rsidRDefault="00F56573" w:rsidP="00F56573">
      <w:pPr>
        <w:jc w:val="both"/>
        <w:rPr>
          <w:bCs/>
          <w:i/>
          <w:iCs/>
        </w:rPr>
      </w:pPr>
      <w:r w:rsidRPr="00F54724">
        <w:rPr>
          <w:bCs/>
          <w:i/>
          <w:iCs/>
        </w:rPr>
        <w:t xml:space="preserve">Le premier (groupe A), est composé des soumissionnaires dont les </w:t>
      </w:r>
      <w:r w:rsidR="006F7253" w:rsidRPr="00F54724">
        <w:rPr>
          <w:bCs/>
          <w:i/>
          <w:iCs/>
        </w:rPr>
        <w:t>offres auront</w:t>
      </w:r>
      <w:r w:rsidRPr="00F54724">
        <w:rPr>
          <w:bCs/>
          <w:i/>
          <w:iCs/>
        </w:rPr>
        <w:t xml:space="preserve"> obtenu le score prédéfini exigé pour l’ouverture des offres financières et le second (groupe B), composé des soumissionnaires dont les </w:t>
      </w:r>
      <w:r w:rsidR="006F7253" w:rsidRPr="00F54724">
        <w:rPr>
          <w:bCs/>
          <w:i/>
          <w:iCs/>
        </w:rPr>
        <w:t>offres auront</w:t>
      </w:r>
      <w:r w:rsidRPr="00F54724">
        <w:rPr>
          <w:bCs/>
          <w:i/>
          <w:iCs/>
        </w:rPr>
        <w:t xml:space="preserve"> </w:t>
      </w:r>
      <w:r w:rsidR="006F7253" w:rsidRPr="00F54724">
        <w:rPr>
          <w:bCs/>
          <w:i/>
          <w:iCs/>
        </w:rPr>
        <w:t>eu des</w:t>
      </w:r>
      <w:r w:rsidRPr="00F54724">
        <w:rPr>
          <w:bCs/>
          <w:i/>
          <w:iCs/>
        </w:rPr>
        <w:t xml:space="preserve"> scores inférieurs au seuil de qualification fixé dans la Demande de Proposition et qui sont donc éliminées.</w:t>
      </w:r>
    </w:p>
    <w:p w14:paraId="58D4CB07" w14:textId="77777777" w:rsidR="00F56573" w:rsidRPr="00F54724" w:rsidRDefault="00F56573" w:rsidP="00F56573">
      <w:pPr>
        <w:jc w:val="both"/>
        <w:rPr>
          <w:bCs/>
          <w:i/>
          <w:iCs/>
        </w:rPr>
      </w:pPr>
    </w:p>
    <w:p w14:paraId="767DB57D" w14:textId="77777777" w:rsidR="00F56573" w:rsidRPr="00F54724" w:rsidRDefault="00F56573" w:rsidP="00F56573">
      <w:pPr>
        <w:jc w:val="both"/>
        <w:rPr>
          <w:bCs/>
          <w:i/>
          <w:iCs/>
        </w:rPr>
      </w:pPr>
    </w:p>
    <w:p w14:paraId="4FA87678" w14:textId="77777777" w:rsidR="00F56573" w:rsidRPr="00F54724" w:rsidRDefault="00F56573" w:rsidP="00F56573">
      <w:pPr>
        <w:jc w:val="both"/>
        <w:rPr>
          <w:bCs/>
          <w:i/>
          <w:iCs/>
        </w:rPr>
      </w:pPr>
    </w:p>
    <w:p w14:paraId="0CD5AF64" w14:textId="77777777" w:rsidR="00F56573" w:rsidRPr="00F54724" w:rsidRDefault="00F56573" w:rsidP="00F56573">
      <w:pPr>
        <w:jc w:val="both"/>
        <w:rPr>
          <w:bCs/>
          <w:i/>
          <w:iCs/>
          <w:color w:val="FF0000"/>
        </w:rPr>
      </w:pPr>
    </w:p>
    <w:p w14:paraId="7CB641FA" w14:textId="77777777" w:rsidR="00F56573" w:rsidRPr="00F54724" w:rsidRDefault="00F56573" w:rsidP="00F56573">
      <w:pPr>
        <w:jc w:val="both"/>
        <w:rPr>
          <w:bCs/>
          <w:i/>
          <w:iCs/>
          <w:color w:val="FF0000"/>
        </w:rPr>
      </w:pPr>
    </w:p>
    <w:p w14:paraId="770E0BED" w14:textId="77777777" w:rsidR="00F56573" w:rsidRPr="00F54724" w:rsidRDefault="00F56573" w:rsidP="00F56573">
      <w:pPr>
        <w:jc w:val="both"/>
        <w:rPr>
          <w:bCs/>
          <w:i/>
          <w:iCs/>
          <w:color w:val="FF0000"/>
        </w:rPr>
      </w:pPr>
    </w:p>
    <w:p w14:paraId="70EC89E4" w14:textId="77777777" w:rsidR="00F56573" w:rsidRPr="00F54724" w:rsidRDefault="00F56573" w:rsidP="00F56573">
      <w:pPr>
        <w:jc w:val="both"/>
        <w:rPr>
          <w:bCs/>
          <w:i/>
          <w:iCs/>
          <w:color w:val="FF0000"/>
        </w:rPr>
      </w:pPr>
    </w:p>
    <w:p w14:paraId="3D72E757" w14:textId="77777777" w:rsidR="00F56573" w:rsidRPr="00F54724" w:rsidRDefault="00F56573" w:rsidP="00F56573">
      <w:pPr>
        <w:jc w:val="both"/>
        <w:rPr>
          <w:bCs/>
          <w:i/>
          <w:iCs/>
          <w:color w:val="FF0000"/>
        </w:rPr>
      </w:pPr>
    </w:p>
    <w:p w14:paraId="7C21C3A7" w14:textId="77777777" w:rsidR="00F56573" w:rsidRPr="00F54724" w:rsidRDefault="00F56573" w:rsidP="00F56573">
      <w:pPr>
        <w:jc w:val="both"/>
        <w:rPr>
          <w:bCs/>
          <w:i/>
          <w:iCs/>
          <w:color w:val="FF0000"/>
        </w:rPr>
      </w:pPr>
    </w:p>
    <w:p w14:paraId="365BCFB6" w14:textId="77777777" w:rsidR="00F56573" w:rsidRPr="00F54724" w:rsidRDefault="00F56573" w:rsidP="00F56573">
      <w:pPr>
        <w:jc w:val="both"/>
        <w:rPr>
          <w:bCs/>
          <w:i/>
          <w:iCs/>
          <w:color w:val="FF0000"/>
        </w:rPr>
      </w:pPr>
    </w:p>
    <w:p w14:paraId="7B3C3E46" w14:textId="77777777" w:rsidR="00F56573" w:rsidRPr="00F54724" w:rsidRDefault="00F56573" w:rsidP="00F56573">
      <w:pPr>
        <w:jc w:val="both"/>
        <w:rPr>
          <w:bCs/>
          <w:i/>
          <w:iCs/>
          <w:color w:val="FF0000"/>
        </w:rPr>
      </w:pPr>
    </w:p>
    <w:p w14:paraId="512DF65E" w14:textId="77777777" w:rsidR="00F56573" w:rsidRPr="00F54724" w:rsidRDefault="00F56573" w:rsidP="00F56573">
      <w:pPr>
        <w:jc w:val="both"/>
        <w:rPr>
          <w:bCs/>
          <w:i/>
          <w:iCs/>
          <w:color w:val="FF0000"/>
        </w:rPr>
      </w:pPr>
    </w:p>
    <w:p w14:paraId="6B516690" w14:textId="77777777" w:rsidR="00F56573" w:rsidRPr="00F54724" w:rsidRDefault="00F56573" w:rsidP="00F56573">
      <w:pPr>
        <w:jc w:val="both"/>
        <w:rPr>
          <w:bCs/>
          <w:i/>
          <w:iCs/>
          <w:color w:val="FF0000"/>
        </w:rPr>
      </w:pPr>
    </w:p>
    <w:p w14:paraId="2CD88A2A" w14:textId="77777777" w:rsidR="00F56573" w:rsidRPr="00F54724" w:rsidRDefault="00F56573" w:rsidP="00F56573">
      <w:pPr>
        <w:jc w:val="both"/>
        <w:rPr>
          <w:bCs/>
          <w:i/>
          <w:iCs/>
          <w:color w:val="FF0000"/>
        </w:rPr>
      </w:pPr>
    </w:p>
    <w:p w14:paraId="0A393DCF" w14:textId="77777777" w:rsidR="00F56573" w:rsidRPr="00F54724" w:rsidRDefault="00F56573" w:rsidP="00F56573">
      <w:pPr>
        <w:jc w:val="both"/>
        <w:rPr>
          <w:bCs/>
          <w:i/>
          <w:iCs/>
          <w:color w:val="FF0000"/>
        </w:rPr>
      </w:pPr>
    </w:p>
    <w:p w14:paraId="5104EBCA" w14:textId="77777777" w:rsidR="00F56573" w:rsidRPr="00F54724" w:rsidRDefault="00F56573" w:rsidP="00F56573">
      <w:pPr>
        <w:jc w:val="both"/>
        <w:rPr>
          <w:bCs/>
          <w:i/>
          <w:iCs/>
          <w:color w:val="FF0000"/>
        </w:rPr>
      </w:pPr>
    </w:p>
    <w:p w14:paraId="44D68A0F" w14:textId="77777777" w:rsidR="00F56573" w:rsidRPr="00F54724" w:rsidRDefault="00F56573" w:rsidP="00F56573">
      <w:pPr>
        <w:jc w:val="both"/>
        <w:rPr>
          <w:bCs/>
          <w:i/>
          <w:iCs/>
          <w:color w:val="FF0000"/>
        </w:rPr>
      </w:pPr>
    </w:p>
    <w:p w14:paraId="757B4DF1" w14:textId="573E862B" w:rsidR="00F56573" w:rsidRPr="00F54724" w:rsidRDefault="00A42FCD" w:rsidP="00A42FCD">
      <w:pPr>
        <w:keepNext/>
        <w:spacing w:before="240" w:after="60"/>
        <w:jc w:val="center"/>
        <w:outlineLvl w:val="2"/>
        <w:rPr>
          <w:b/>
          <w:bCs/>
        </w:rPr>
      </w:pPr>
      <w:bookmarkStart w:id="431" w:name="_Toc68517202"/>
      <w:r w:rsidRPr="00F54724">
        <w:rPr>
          <w:b/>
          <w:bCs/>
        </w:rPr>
        <w:t xml:space="preserve">Procès-verbal d’évaluation des propositions financières </w:t>
      </w:r>
      <w:r w:rsidR="00F56573" w:rsidRPr="00F54724">
        <w:rPr>
          <w:b/>
          <w:bCs/>
        </w:rPr>
        <w:t>(SMC)</w:t>
      </w:r>
      <w:bookmarkEnd w:id="431"/>
      <w:r w:rsidR="00F56573" w:rsidRPr="00F54724">
        <w:rPr>
          <w:b/>
          <w:bCs/>
        </w:rPr>
        <w:t xml:space="preserve"> </w:t>
      </w:r>
    </w:p>
    <w:p w14:paraId="166A175B" w14:textId="77777777" w:rsidR="00F56573" w:rsidRPr="00F54724" w:rsidRDefault="00F56573" w:rsidP="00F56573">
      <w:pPr>
        <w:spacing w:line="276" w:lineRule="auto"/>
        <w:jc w:val="both"/>
      </w:pPr>
    </w:p>
    <w:p w14:paraId="7F0EBAD2" w14:textId="77777777" w:rsidR="00F56573" w:rsidRPr="00F54724" w:rsidRDefault="00F56573" w:rsidP="00F56573">
      <w:pPr>
        <w:spacing w:line="276" w:lineRule="auto"/>
        <w:jc w:val="both"/>
      </w:pPr>
    </w:p>
    <w:p w14:paraId="73221667" w14:textId="428BDC7C" w:rsidR="00F56573" w:rsidRPr="00F54724" w:rsidRDefault="00F56573" w:rsidP="00F64952">
      <w:pPr>
        <w:spacing w:line="276" w:lineRule="auto"/>
        <w:jc w:val="both"/>
      </w:pPr>
      <w:r w:rsidRPr="00F54724">
        <w:t>L'AN DEUX MILLE ………………………….. et le….</w:t>
      </w:r>
      <w:r w:rsidRPr="00F54724">
        <w:rPr>
          <w:i/>
        </w:rPr>
        <w:t>(Indique</w:t>
      </w:r>
      <w:r w:rsidRPr="00F54724">
        <w:rPr>
          <w:bCs/>
          <w:i/>
        </w:rPr>
        <w:t xml:space="preserve">r </w:t>
      </w:r>
      <w:r w:rsidRPr="00F54724">
        <w:rPr>
          <w:i/>
          <w:iCs/>
        </w:rPr>
        <w:t>la date et l’heure</w:t>
      </w:r>
      <w:r w:rsidRPr="00F54724">
        <w:t xml:space="preserve">), la Comité Interne des Achats </w:t>
      </w:r>
      <w:r w:rsidR="006F7253" w:rsidRPr="00F54724">
        <w:t>Inférieurs</w:t>
      </w:r>
      <w:r w:rsidRPr="00F54724">
        <w:t xml:space="preserve"> au Seuil (CIAIS) de  (</w:t>
      </w:r>
      <w:r w:rsidRPr="00F54724">
        <w:rPr>
          <w:i/>
          <w:iCs/>
        </w:rPr>
        <w:t>nom de l’Autorité Contractante)</w:t>
      </w:r>
      <w:r w:rsidRPr="00F54724">
        <w:t>, s’est réuni dans les locaux de (</w:t>
      </w:r>
      <w:r w:rsidRPr="00F54724">
        <w:rPr>
          <w:i/>
          <w:iCs/>
        </w:rPr>
        <w:t>nom de l’Autorité Contractante)</w:t>
      </w:r>
      <w:r w:rsidRPr="00F54724">
        <w:t xml:space="preserve"> pour procéder à l’évaluation des propositions financières  reçues dans le cadre de la procédure d’appel à la concurrence </w:t>
      </w:r>
      <w:r w:rsidRPr="00F54724">
        <w:rPr>
          <w:i/>
          <w:iCs/>
        </w:rPr>
        <w:t>(indiquer l’objet du dossier………………..),</w:t>
      </w:r>
    </w:p>
    <w:p w14:paraId="7DC26107" w14:textId="77777777" w:rsidR="00F56573" w:rsidRPr="00F54724" w:rsidRDefault="00F56573" w:rsidP="00F56573">
      <w:pPr>
        <w:spacing w:line="276" w:lineRule="auto"/>
        <w:jc w:val="both"/>
      </w:pPr>
    </w:p>
    <w:p w14:paraId="2511543D" w14:textId="77777777" w:rsidR="00F56573" w:rsidRPr="00F54724" w:rsidRDefault="00F56573" w:rsidP="00F56573">
      <w:pPr>
        <w:jc w:val="both"/>
      </w:pPr>
    </w:p>
    <w:p w14:paraId="24D96408" w14:textId="77777777" w:rsidR="00F56573" w:rsidRPr="00F54724" w:rsidRDefault="00F56573" w:rsidP="00F56573">
      <w:pPr>
        <w:spacing w:line="276" w:lineRule="auto"/>
        <w:jc w:val="both"/>
      </w:pPr>
      <w:r w:rsidRPr="00F54724">
        <w:t>Etaient présents </w:t>
      </w:r>
    </w:p>
    <w:p w14:paraId="42DF3F67" w14:textId="77777777" w:rsidR="00F56573" w:rsidRPr="00F54724" w:rsidRDefault="00F56573" w:rsidP="00F56573">
      <w:pPr>
        <w:spacing w:line="276" w:lineRule="auto"/>
        <w:jc w:val="both"/>
        <w:rPr>
          <w:b/>
          <w:bCs/>
        </w:rPr>
      </w:pPr>
    </w:p>
    <w:p w14:paraId="09902A9D" w14:textId="77777777" w:rsidR="00F56573" w:rsidRPr="00F54724" w:rsidRDefault="00F56573" w:rsidP="00F56573">
      <w:pPr>
        <w:spacing w:line="276" w:lineRule="auto"/>
        <w:jc w:val="both"/>
        <w:rPr>
          <w:b/>
          <w:bCs/>
        </w:rPr>
      </w:pPr>
      <w:r w:rsidRPr="00F54724">
        <w:t>M……………. , Président de séance </w:t>
      </w:r>
    </w:p>
    <w:p w14:paraId="7ABF747E" w14:textId="77777777" w:rsidR="00F56573" w:rsidRPr="00F54724" w:rsidRDefault="00F56573" w:rsidP="00F56573">
      <w:pPr>
        <w:spacing w:line="276" w:lineRule="auto"/>
        <w:jc w:val="both"/>
        <w:rPr>
          <w:b/>
          <w:bCs/>
        </w:rPr>
      </w:pPr>
    </w:p>
    <w:p w14:paraId="1DE4ED1A" w14:textId="77777777" w:rsidR="00F56573" w:rsidRPr="00F54724" w:rsidRDefault="00F56573" w:rsidP="00F56573">
      <w:pPr>
        <w:spacing w:line="276" w:lineRule="auto"/>
        <w:jc w:val="both"/>
      </w:pPr>
      <w:r w:rsidRPr="00F54724">
        <w:rPr>
          <w:b/>
          <w:bCs/>
        </w:rPr>
        <w:t>Membres</w:t>
      </w:r>
      <w:r w:rsidRPr="00F54724">
        <w:t>:</w:t>
      </w:r>
    </w:p>
    <w:p w14:paraId="7268C480" w14:textId="0DC2B427" w:rsidR="00F56573" w:rsidRPr="00F54724" w:rsidRDefault="00F56573" w:rsidP="00F64952">
      <w:pPr>
        <w:tabs>
          <w:tab w:val="left" w:pos="1985"/>
        </w:tabs>
        <w:spacing w:before="120"/>
        <w:jc w:val="both"/>
      </w:pPr>
      <w:r w:rsidRPr="00F54724">
        <w:t xml:space="preserve">M </w:t>
      </w:r>
    </w:p>
    <w:p w14:paraId="38475C56" w14:textId="0BBD0DCE" w:rsidR="00F56573" w:rsidRPr="00F54724" w:rsidRDefault="00F56573" w:rsidP="00F64952">
      <w:pPr>
        <w:tabs>
          <w:tab w:val="left" w:pos="1985"/>
        </w:tabs>
        <w:spacing w:before="120"/>
        <w:jc w:val="both"/>
      </w:pPr>
      <w:r w:rsidRPr="00F54724">
        <w:t xml:space="preserve">M </w:t>
      </w:r>
    </w:p>
    <w:p w14:paraId="24AE1035" w14:textId="6EC397AE" w:rsidR="00F56573" w:rsidRPr="00F54724" w:rsidRDefault="00F56573" w:rsidP="00F64952">
      <w:pPr>
        <w:tabs>
          <w:tab w:val="left" w:pos="1985"/>
        </w:tabs>
        <w:spacing w:before="120"/>
        <w:jc w:val="both"/>
      </w:pPr>
      <w:r w:rsidRPr="00F54724">
        <w:t xml:space="preserve">M </w:t>
      </w:r>
    </w:p>
    <w:p w14:paraId="44B0873D" w14:textId="4CA5E4D3" w:rsidR="00F56573" w:rsidRPr="00F54724" w:rsidRDefault="00F56573" w:rsidP="00F64952">
      <w:pPr>
        <w:tabs>
          <w:tab w:val="left" w:pos="1985"/>
        </w:tabs>
        <w:spacing w:before="120"/>
        <w:jc w:val="both"/>
      </w:pPr>
      <w:r w:rsidRPr="00F54724">
        <w:t xml:space="preserve">M </w:t>
      </w:r>
    </w:p>
    <w:p w14:paraId="4340FBA9" w14:textId="77777777" w:rsidR="00F56573" w:rsidRPr="00F54724" w:rsidRDefault="00F56573" w:rsidP="00F56573">
      <w:pPr>
        <w:spacing w:line="276" w:lineRule="auto"/>
        <w:ind w:left="360"/>
        <w:jc w:val="both"/>
      </w:pPr>
    </w:p>
    <w:p w14:paraId="2F036DB1" w14:textId="77777777" w:rsidR="00F56573" w:rsidRPr="00F54724" w:rsidRDefault="00F56573" w:rsidP="00F56573">
      <w:pPr>
        <w:spacing w:line="276" w:lineRule="auto"/>
        <w:ind w:left="360"/>
        <w:jc w:val="both"/>
      </w:pPr>
    </w:p>
    <w:p w14:paraId="3193FD56" w14:textId="77777777" w:rsidR="00F56573" w:rsidRPr="00F54724" w:rsidRDefault="00F56573" w:rsidP="00F56573">
      <w:pPr>
        <w:tabs>
          <w:tab w:val="left" w:pos="1985"/>
        </w:tabs>
        <w:spacing w:before="120"/>
        <w:jc w:val="both"/>
      </w:pPr>
      <w:r w:rsidRPr="00F54724">
        <w:t xml:space="preserve">Etait absent </w:t>
      </w:r>
      <w:r w:rsidRPr="00F54724">
        <w:rPr>
          <w:i/>
          <w:iCs/>
        </w:rPr>
        <w:t>(indiquer si possible les raisons de l’absence)</w:t>
      </w:r>
    </w:p>
    <w:p w14:paraId="156AA483" w14:textId="4D3670E5" w:rsidR="00F56573" w:rsidRPr="00F54724" w:rsidRDefault="00F56573" w:rsidP="00F64952">
      <w:pPr>
        <w:tabs>
          <w:tab w:val="left" w:pos="1985"/>
        </w:tabs>
        <w:spacing w:before="120"/>
        <w:jc w:val="both"/>
      </w:pPr>
      <w:r w:rsidRPr="00F54724">
        <w:t xml:space="preserve">M............................,  </w:t>
      </w:r>
    </w:p>
    <w:p w14:paraId="3735E804" w14:textId="77777777" w:rsidR="00F56573" w:rsidRPr="00F54724" w:rsidRDefault="00F56573" w:rsidP="00F56573">
      <w:pPr>
        <w:tabs>
          <w:tab w:val="left" w:pos="1985"/>
        </w:tabs>
        <w:spacing w:before="120"/>
        <w:jc w:val="both"/>
      </w:pPr>
    </w:p>
    <w:p w14:paraId="2A12C4A9" w14:textId="77777777" w:rsidR="00F56573" w:rsidRPr="00F54724" w:rsidRDefault="00F56573" w:rsidP="00F64952">
      <w:pPr>
        <w:tabs>
          <w:tab w:val="left" w:pos="1985"/>
        </w:tabs>
        <w:spacing w:before="120"/>
        <w:jc w:val="both"/>
      </w:pPr>
      <w:r w:rsidRPr="00F54724">
        <w:t>M …………. est désigné  Secrétaire de séance  (</w:t>
      </w:r>
      <w:r w:rsidRPr="00F54724">
        <w:rPr>
          <w:i/>
          <w:iCs/>
        </w:rPr>
        <w:t>le secrétaire de séance est désigné parmi les personnes présentes</w:t>
      </w:r>
      <w:r w:rsidRPr="00F54724">
        <w:t>)</w:t>
      </w:r>
    </w:p>
    <w:p w14:paraId="2D0F4DC1" w14:textId="77777777" w:rsidR="00F56573" w:rsidRPr="00F54724" w:rsidRDefault="00F56573" w:rsidP="00F64952">
      <w:pPr>
        <w:spacing w:line="276" w:lineRule="auto"/>
        <w:jc w:val="both"/>
      </w:pPr>
    </w:p>
    <w:p w14:paraId="3F26AE18" w14:textId="20A28C82" w:rsidR="00F56573" w:rsidRPr="00F54724" w:rsidRDefault="00F56573" w:rsidP="00F64952">
      <w:pPr>
        <w:spacing w:before="100" w:beforeAutospacing="1" w:after="100" w:afterAutospacing="1"/>
        <w:jc w:val="both"/>
        <w:rPr>
          <w:bCs/>
        </w:rPr>
      </w:pPr>
      <w:r w:rsidRPr="00F54724">
        <w:t>Après avoir constaté que le quorum est atteint, le Président ouvre la séance et demande aux membres de procéder à l’examen des propositions financières du groupe (A)</w:t>
      </w:r>
      <w:r w:rsidRPr="00F54724">
        <w:rPr>
          <w:bCs/>
        </w:rPr>
        <w:t xml:space="preserve"> composé des soumissionnaires dont les </w:t>
      </w:r>
      <w:r w:rsidR="007B4F1A" w:rsidRPr="00F54724">
        <w:rPr>
          <w:bCs/>
        </w:rPr>
        <w:t>offres ont</w:t>
      </w:r>
      <w:r w:rsidRPr="00F54724">
        <w:rPr>
          <w:bCs/>
        </w:rPr>
        <w:t xml:space="preserve"> obtenu le score prédéfini exigé.</w:t>
      </w:r>
    </w:p>
    <w:p w14:paraId="49F1A569" w14:textId="77777777" w:rsidR="00F56573" w:rsidRPr="00F54724" w:rsidRDefault="00F56573" w:rsidP="00F64952">
      <w:pPr>
        <w:spacing w:before="100" w:beforeAutospacing="1" w:after="100" w:afterAutospacing="1"/>
        <w:jc w:val="both"/>
        <w:rPr>
          <w:bCs/>
        </w:rPr>
      </w:pPr>
      <w:r w:rsidRPr="00F54724">
        <w:rPr>
          <w:bCs/>
        </w:rPr>
        <w:t>Il s’agit des soumissionnaires suivants :</w:t>
      </w:r>
    </w:p>
    <w:p w14:paraId="56638D0D" w14:textId="77777777" w:rsidR="00F56573" w:rsidRPr="00F54724" w:rsidRDefault="00F56573" w:rsidP="002D7A58">
      <w:pPr>
        <w:numPr>
          <w:ilvl w:val="0"/>
          <w:numId w:val="56"/>
        </w:numPr>
        <w:spacing w:before="100" w:beforeAutospacing="1" w:after="100" w:afterAutospacing="1"/>
        <w:jc w:val="both"/>
        <w:rPr>
          <w:bCs/>
        </w:rPr>
      </w:pPr>
      <w:r w:rsidRPr="00F54724">
        <w:rPr>
          <w:bCs/>
        </w:rPr>
        <w:t>……..</w:t>
      </w:r>
    </w:p>
    <w:p w14:paraId="442718BE" w14:textId="77777777" w:rsidR="00F56573" w:rsidRPr="00F54724" w:rsidRDefault="00F56573" w:rsidP="002D7A58">
      <w:pPr>
        <w:numPr>
          <w:ilvl w:val="0"/>
          <w:numId w:val="56"/>
        </w:numPr>
        <w:spacing w:before="100" w:beforeAutospacing="1" w:after="100" w:afterAutospacing="1"/>
        <w:jc w:val="both"/>
        <w:rPr>
          <w:bCs/>
        </w:rPr>
      </w:pPr>
      <w:r w:rsidRPr="00F54724">
        <w:rPr>
          <w:bCs/>
        </w:rPr>
        <w:t>……</w:t>
      </w:r>
    </w:p>
    <w:p w14:paraId="2AED15E1" w14:textId="77777777" w:rsidR="00F56573" w:rsidRPr="00F54724" w:rsidRDefault="00F56573" w:rsidP="002D7A58">
      <w:pPr>
        <w:numPr>
          <w:ilvl w:val="0"/>
          <w:numId w:val="56"/>
        </w:numPr>
        <w:spacing w:before="100" w:beforeAutospacing="1" w:after="100" w:afterAutospacing="1"/>
        <w:jc w:val="both"/>
        <w:rPr>
          <w:bCs/>
        </w:rPr>
      </w:pPr>
      <w:r w:rsidRPr="00F54724">
        <w:rPr>
          <w:bCs/>
        </w:rPr>
        <w:t>…….</w:t>
      </w:r>
    </w:p>
    <w:p w14:paraId="646D1EF2" w14:textId="77777777" w:rsidR="00F56573" w:rsidRPr="00F54724" w:rsidRDefault="00F56573" w:rsidP="00F64952">
      <w:pPr>
        <w:spacing w:before="100" w:beforeAutospacing="1" w:after="100" w:afterAutospacing="1"/>
        <w:jc w:val="both"/>
      </w:pPr>
    </w:p>
    <w:p w14:paraId="49490B52" w14:textId="77777777" w:rsidR="00F56573" w:rsidRPr="00F54724" w:rsidRDefault="00F56573" w:rsidP="00F64952">
      <w:pPr>
        <w:spacing w:before="100" w:beforeAutospacing="1" w:after="100" w:afterAutospacing="1"/>
        <w:jc w:val="both"/>
        <w:rPr>
          <w:i/>
          <w:iCs/>
        </w:rPr>
      </w:pPr>
      <w:r w:rsidRPr="00F54724">
        <w:rPr>
          <w:i/>
          <w:iCs/>
        </w:rPr>
        <w:t>L’évaluation des propositions va se faire sur la base des critères suivants :</w:t>
      </w:r>
    </w:p>
    <w:p w14:paraId="124427BA" w14:textId="77777777" w:rsidR="00F56573" w:rsidRPr="00F54724" w:rsidRDefault="00F56573" w:rsidP="00F64952">
      <w:pPr>
        <w:spacing w:before="100" w:beforeAutospacing="1" w:after="100" w:afterAutospacing="1"/>
        <w:jc w:val="both"/>
        <w:rPr>
          <w:i/>
          <w:iCs/>
        </w:rPr>
      </w:pPr>
    </w:p>
    <w:p w14:paraId="5BB4C35D" w14:textId="77777777" w:rsidR="00F56573" w:rsidRPr="00F54724" w:rsidRDefault="00F56573" w:rsidP="00F64952">
      <w:pPr>
        <w:spacing w:before="100" w:beforeAutospacing="1" w:after="100" w:afterAutospacing="1"/>
        <w:ind w:left="750"/>
        <w:jc w:val="both"/>
        <w:rPr>
          <w:i/>
          <w:iCs/>
        </w:rPr>
      </w:pPr>
      <w:r w:rsidRPr="00F54724">
        <w:rPr>
          <w:i/>
          <w:iCs/>
        </w:rPr>
        <w:t>Corriger toute erreur de calcul :</w:t>
      </w:r>
    </w:p>
    <w:p w14:paraId="40B7BAD9" w14:textId="77777777" w:rsidR="00F56573" w:rsidRPr="00F54724" w:rsidRDefault="00F56573" w:rsidP="002D7A58">
      <w:pPr>
        <w:numPr>
          <w:ilvl w:val="0"/>
          <w:numId w:val="62"/>
        </w:numPr>
        <w:spacing w:before="100" w:beforeAutospacing="1" w:after="100" w:afterAutospacing="1"/>
        <w:jc w:val="both"/>
        <w:rPr>
          <w:i/>
          <w:iCs/>
        </w:rPr>
      </w:pPr>
      <w:r w:rsidRPr="00F54724">
        <w:rPr>
          <w:i/>
          <w:iCs/>
        </w:rPr>
        <w:t>lorsqu’il y a une différence entre les montants en chiffres et en lettres, le montant en lettres fera foi </w:t>
      </w:r>
    </w:p>
    <w:p w14:paraId="6387FE88" w14:textId="77777777" w:rsidR="00F56573" w:rsidRPr="00F54724" w:rsidRDefault="00F56573" w:rsidP="002D7A58">
      <w:pPr>
        <w:numPr>
          <w:ilvl w:val="0"/>
          <w:numId w:val="62"/>
        </w:numPr>
        <w:spacing w:before="100" w:beforeAutospacing="1" w:after="100" w:afterAutospacing="1"/>
        <w:jc w:val="both"/>
        <w:rPr>
          <w:i/>
          <w:iCs/>
        </w:rPr>
      </w:pPr>
      <w:r w:rsidRPr="00F54724">
        <w:rPr>
          <w:i/>
          <w:iCs/>
        </w:rPr>
        <w:t>lorsqu’il y a une incohérence entre le prix unitaire et le prix total obtenu en multipliant le prix unitaire par la quantité, le prix unitaire cité fera foi ;</w:t>
      </w:r>
    </w:p>
    <w:p w14:paraId="733C903A" w14:textId="3C239F56" w:rsidR="00F56573" w:rsidRPr="00F54724" w:rsidRDefault="00F56573" w:rsidP="00F64952">
      <w:pPr>
        <w:spacing w:before="100" w:beforeAutospacing="1" w:after="100" w:afterAutospacing="1"/>
        <w:jc w:val="both"/>
      </w:pPr>
      <w:r w:rsidRPr="00F54724">
        <w:t xml:space="preserve">Les offres ont été vérifiées verticalement et horizontalement ainsi </w:t>
      </w:r>
      <w:r w:rsidR="00370850" w:rsidRPr="00F54724">
        <w:t>qui de</w:t>
      </w:r>
      <w:r w:rsidRPr="00F54724">
        <w:t xml:space="preserve"> la concordance entre les prix unitaires du bordereau des prix et de l’offre globale. </w:t>
      </w:r>
    </w:p>
    <w:p w14:paraId="757605B1" w14:textId="0A964888" w:rsidR="00F56573" w:rsidRPr="00F54724" w:rsidRDefault="00F56573" w:rsidP="00F64952">
      <w:pPr>
        <w:spacing w:before="100" w:beforeAutospacing="1" w:after="100" w:afterAutospacing="1"/>
      </w:pPr>
      <w:r w:rsidRPr="00F54724">
        <w:t>Aucune erreur n’a été constatée</w:t>
      </w:r>
      <w:r w:rsidR="00F64952" w:rsidRPr="00F54724">
        <w:t> ;</w:t>
      </w:r>
    </w:p>
    <w:p w14:paraId="4BC5449F" w14:textId="426947D2" w:rsidR="00F56573" w:rsidRPr="00F54724" w:rsidRDefault="00F56573" w:rsidP="00F64952">
      <w:pPr>
        <w:spacing w:before="100" w:beforeAutospacing="1" w:after="100" w:afterAutospacing="1"/>
      </w:pPr>
      <w:r w:rsidRPr="00F54724">
        <w:t xml:space="preserve">Ou les erreurs suivantes ont été constatées et </w:t>
      </w:r>
      <w:r w:rsidR="00F64952" w:rsidRPr="00F54724">
        <w:t xml:space="preserve">corrigées ; </w:t>
      </w:r>
    </w:p>
    <w:p w14:paraId="69E66233" w14:textId="69988193" w:rsidR="00F56573" w:rsidRPr="00F54724" w:rsidRDefault="00F64952" w:rsidP="00F56573">
      <w:pPr>
        <w:spacing w:before="100" w:beforeAutospacing="1" w:after="100" w:afterAutospacing="1"/>
      </w:pPr>
      <w:r w:rsidRPr="00F54724">
        <w:t>-</w:t>
      </w:r>
    </w:p>
    <w:p w14:paraId="46522195" w14:textId="672E985B" w:rsidR="00F56573" w:rsidRPr="00F54724" w:rsidRDefault="00F56573" w:rsidP="00F96B5E">
      <w:pPr>
        <w:spacing w:before="100" w:beforeAutospacing="1" w:after="100" w:afterAutospacing="1"/>
        <w:rPr>
          <w:b/>
          <w:bCs/>
        </w:rPr>
      </w:pPr>
      <w:r w:rsidRPr="00F54724">
        <w:rPr>
          <w:b/>
          <w:bCs/>
        </w:rPr>
        <w:t>Conclusion</w:t>
      </w:r>
    </w:p>
    <w:p w14:paraId="57DF2FE9" w14:textId="0346373B" w:rsidR="00F56573" w:rsidRPr="00F54724" w:rsidRDefault="00F56573" w:rsidP="00F96B5E">
      <w:pPr>
        <w:spacing w:before="100" w:beforeAutospacing="1" w:after="100" w:afterAutospacing="1"/>
        <w:jc w:val="both"/>
      </w:pPr>
      <w:r w:rsidRPr="00F54724">
        <w:t xml:space="preserve">Sur la </w:t>
      </w:r>
      <w:r w:rsidR="007B4F1A" w:rsidRPr="00F54724">
        <w:t>base de</w:t>
      </w:r>
      <w:r w:rsidRPr="00F54724">
        <w:t xml:space="preserve"> l’évaluation des propositions, le comité a jugé la proposition </w:t>
      </w:r>
      <w:r w:rsidR="00370850" w:rsidRPr="00F54724">
        <w:t xml:space="preserve">de </w:t>
      </w:r>
      <w:r w:rsidR="00370850" w:rsidRPr="00F54724">
        <w:rPr>
          <w:b/>
          <w:bCs/>
        </w:rPr>
        <w:t>(</w:t>
      </w:r>
      <w:r w:rsidRPr="00F54724">
        <w:rPr>
          <w:b/>
          <w:bCs/>
          <w:i/>
          <w:iCs/>
        </w:rPr>
        <w:t xml:space="preserve">insérer le nom de l’attributaire </w:t>
      </w:r>
      <w:r w:rsidR="00370850" w:rsidRPr="00F54724">
        <w:rPr>
          <w:b/>
          <w:bCs/>
          <w:i/>
          <w:iCs/>
        </w:rPr>
        <w:t>retenu)</w:t>
      </w:r>
      <w:r w:rsidR="00370850">
        <w:rPr>
          <w:b/>
          <w:bCs/>
        </w:rPr>
        <w:t xml:space="preserve"> </w:t>
      </w:r>
      <w:r w:rsidR="007B4F1A" w:rsidRPr="00F54724">
        <w:t xml:space="preserve">appartenant au groupe  A qualifié et présentant l’offre la moins disante </w:t>
      </w:r>
      <w:r w:rsidRPr="00F54724">
        <w:t xml:space="preserve"> d’un montant de </w:t>
      </w:r>
      <w:r w:rsidRPr="00F54724">
        <w:rPr>
          <w:b/>
          <w:bCs/>
          <w:i/>
          <w:iCs/>
        </w:rPr>
        <w:t>(insérer le montant de l’offre</w:t>
      </w:r>
      <w:r w:rsidRPr="00F54724">
        <w:rPr>
          <w:b/>
          <w:bCs/>
        </w:rPr>
        <w:t xml:space="preserve">) </w:t>
      </w:r>
      <w:r w:rsidRPr="00F54724">
        <w:t xml:space="preserve">  </w:t>
      </w:r>
      <w:r w:rsidRPr="00F54724">
        <w:rPr>
          <w:b/>
          <w:bCs/>
        </w:rPr>
        <w:t>MRU TTC</w:t>
      </w:r>
      <w:r w:rsidRPr="00F54724">
        <w:t xml:space="preserve"> est la moins disante, est couverte par l’enveloppe alloué et lui attribue par conséquent le marché susmentionné.</w:t>
      </w:r>
    </w:p>
    <w:p w14:paraId="283DF53B" w14:textId="34B8C514" w:rsidR="00F56573" w:rsidRPr="00F54724" w:rsidRDefault="00F56573" w:rsidP="00F96B5E">
      <w:pPr>
        <w:spacing w:before="100" w:beforeAutospacing="1" w:after="100" w:afterAutospacing="1"/>
        <w:jc w:val="both"/>
      </w:pPr>
      <w:r w:rsidRPr="00F54724">
        <w:t xml:space="preserve">Le classement des offres financière </w:t>
      </w:r>
      <w:r w:rsidR="00192AB6" w:rsidRPr="00F54724">
        <w:t xml:space="preserve">est </w:t>
      </w:r>
      <w:r w:rsidRPr="00F54724">
        <w:t>contenu dans le tableau n°3.</w:t>
      </w:r>
    </w:p>
    <w:p w14:paraId="4B2F7FD3" w14:textId="159A1490" w:rsidR="00F56573" w:rsidRPr="00F54724" w:rsidRDefault="00F56573" w:rsidP="00F96B5E">
      <w:pPr>
        <w:spacing w:before="100" w:beforeAutospacing="1" w:after="100" w:afterAutospacing="1"/>
        <w:jc w:val="both"/>
        <w:rPr>
          <w:i/>
          <w:iCs/>
        </w:rPr>
      </w:pPr>
      <w:r w:rsidRPr="00F54724">
        <w:t xml:space="preserve">Ce </w:t>
      </w:r>
      <w:r w:rsidR="00F57B65" w:rsidRPr="00F54724">
        <w:t>procès-</w:t>
      </w:r>
      <w:r w:rsidRPr="00F54724">
        <w:t xml:space="preserve">verbal est un </w:t>
      </w:r>
      <w:r w:rsidR="00370850" w:rsidRPr="00F54724">
        <w:t>avis d’attribution</w:t>
      </w:r>
      <w:r w:rsidRPr="00F54724">
        <w:t xml:space="preserve"> provisoire et sera affiché au siège de </w:t>
      </w:r>
      <w:r w:rsidRPr="00F54724">
        <w:rPr>
          <w:i/>
          <w:iCs/>
        </w:rPr>
        <w:t>(insérer le nom de l’Autorité Contractante).</w:t>
      </w:r>
    </w:p>
    <w:p w14:paraId="7847B1AB" w14:textId="335ECE18" w:rsidR="00F56573" w:rsidRPr="00F54724" w:rsidRDefault="00F56573" w:rsidP="002D7A58">
      <w:pPr>
        <w:spacing w:before="100" w:beforeAutospacing="1" w:after="100" w:afterAutospacing="1"/>
        <w:jc w:val="both"/>
      </w:pPr>
      <w:r w:rsidRPr="00F54724">
        <w:t xml:space="preserve"> Un délai de recours de </w:t>
      </w:r>
      <w:r w:rsidR="002D7A58" w:rsidRPr="00F54724">
        <w:t xml:space="preserve">trois (3) </w:t>
      </w:r>
      <w:r w:rsidRPr="00F54724">
        <w:t xml:space="preserve">jours ouvrables </w:t>
      </w:r>
      <w:r w:rsidR="00370850" w:rsidRPr="00F54724">
        <w:t>est observé</w:t>
      </w:r>
      <w:r w:rsidRPr="00F54724">
        <w:t xml:space="preserve"> par la Comité.</w:t>
      </w:r>
    </w:p>
    <w:p w14:paraId="7177DC2A" w14:textId="524DBEB3" w:rsidR="00F56573" w:rsidRPr="00F54724" w:rsidRDefault="00F56573" w:rsidP="00F96B5E">
      <w:pPr>
        <w:spacing w:before="100" w:beforeAutospacing="1" w:after="100" w:afterAutospacing="1"/>
        <w:jc w:val="both"/>
      </w:pPr>
      <w:r w:rsidRPr="00F54724">
        <w:t xml:space="preserve"> Après l’épuisement de </w:t>
      </w:r>
      <w:r w:rsidR="00370850" w:rsidRPr="00F54724">
        <w:t>ce délai, l’attribution</w:t>
      </w:r>
      <w:r w:rsidRPr="00F54724">
        <w:t xml:space="preserve"> provisoire précitée devient définitive.</w:t>
      </w:r>
    </w:p>
    <w:p w14:paraId="022A30E6" w14:textId="77777777" w:rsidR="00F56573" w:rsidRPr="00F54724" w:rsidRDefault="00F56573" w:rsidP="002D7A58">
      <w:pPr>
        <w:spacing w:before="100" w:beforeAutospacing="1" w:after="100" w:afterAutospacing="1"/>
        <w:jc w:val="both"/>
        <w:rPr>
          <w:b/>
          <w:bCs/>
        </w:rPr>
      </w:pPr>
      <w:r w:rsidRPr="00F54724">
        <w:rPr>
          <w:b/>
          <w:bCs/>
        </w:rPr>
        <w:t>Les résultats de cette évaluation financière sont contenus dans les tableaux 1 et 2 en annexe.</w:t>
      </w:r>
    </w:p>
    <w:p w14:paraId="27A2AB71" w14:textId="77777777" w:rsidR="00F56573" w:rsidRPr="00F54724" w:rsidRDefault="00F56573" w:rsidP="00192AB6">
      <w:pPr>
        <w:spacing w:line="276" w:lineRule="auto"/>
        <w:jc w:val="both"/>
      </w:pPr>
      <w:r w:rsidRPr="00F54724">
        <w:t xml:space="preserve">Le Président : </w:t>
      </w:r>
    </w:p>
    <w:p w14:paraId="2697D743" w14:textId="77777777" w:rsidR="00F56573" w:rsidRPr="00F54724" w:rsidRDefault="00F56573" w:rsidP="00192AB6">
      <w:pPr>
        <w:spacing w:line="276" w:lineRule="auto"/>
        <w:jc w:val="both"/>
      </w:pPr>
    </w:p>
    <w:p w14:paraId="22CB9776" w14:textId="191F9C35" w:rsidR="00F56573" w:rsidRPr="00F54724" w:rsidRDefault="00F56573" w:rsidP="00192AB6">
      <w:pPr>
        <w:spacing w:line="276" w:lineRule="auto"/>
        <w:jc w:val="both"/>
      </w:pPr>
      <w:r w:rsidRPr="00F54724">
        <w:t xml:space="preserve">Les membres :    </w:t>
      </w:r>
    </w:p>
    <w:p w14:paraId="6CB85320" w14:textId="3B0C4D4D" w:rsidR="00192AB6" w:rsidRPr="00F54724" w:rsidRDefault="00192AB6" w:rsidP="00192AB6">
      <w:pPr>
        <w:spacing w:line="276" w:lineRule="auto"/>
        <w:jc w:val="both"/>
      </w:pPr>
      <w:r w:rsidRPr="00F54724">
        <w:t>M</w:t>
      </w:r>
    </w:p>
    <w:p w14:paraId="38D413E7" w14:textId="7327CCAB" w:rsidR="00192AB6" w:rsidRPr="00F54724" w:rsidRDefault="00192AB6" w:rsidP="00192AB6">
      <w:pPr>
        <w:spacing w:line="276" w:lineRule="auto"/>
        <w:jc w:val="both"/>
      </w:pPr>
      <w:r w:rsidRPr="00F54724">
        <w:t>M</w:t>
      </w:r>
    </w:p>
    <w:p w14:paraId="61FE4848" w14:textId="3069B42E" w:rsidR="00192AB6" w:rsidRPr="00F54724" w:rsidRDefault="00192AB6" w:rsidP="00192AB6">
      <w:pPr>
        <w:spacing w:line="276" w:lineRule="auto"/>
        <w:jc w:val="both"/>
      </w:pPr>
      <w:r w:rsidRPr="00F54724">
        <w:t>M</w:t>
      </w:r>
    </w:p>
    <w:p w14:paraId="58E3A625" w14:textId="62322146" w:rsidR="00192AB6" w:rsidRPr="00F54724" w:rsidRDefault="00192AB6" w:rsidP="00192AB6">
      <w:pPr>
        <w:spacing w:line="276" w:lineRule="auto"/>
        <w:jc w:val="both"/>
      </w:pPr>
      <w:r w:rsidRPr="00F54724">
        <w:t>M</w:t>
      </w:r>
    </w:p>
    <w:p w14:paraId="7659E377" w14:textId="77777777" w:rsidR="00192AB6" w:rsidRPr="00F54724" w:rsidRDefault="00192AB6" w:rsidP="00192AB6">
      <w:pPr>
        <w:spacing w:line="276" w:lineRule="auto"/>
        <w:jc w:val="both"/>
      </w:pPr>
    </w:p>
    <w:p w14:paraId="1D298780" w14:textId="77777777" w:rsidR="00F56573" w:rsidRPr="00F54724" w:rsidRDefault="00F56573" w:rsidP="00192AB6">
      <w:pPr>
        <w:spacing w:line="276" w:lineRule="auto"/>
        <w:jc w:val="both"/>
      </w:pPr>
      <w:r w:rsidRPr="00F54724">
        <w:t xml:space="preserve">Le Secrétaire de séance :      </w:t>
      </w:r>
    </w:p>
    <w:p w14:paraId="5D400999" w14:textId="77777777" w:rsidR="00F56573" w:rsidRPr="00F54724" w:rsidRDefault="00F56573">
      <w:pPr>
        <w:jc w:val="both"/>
        <w:rPr>
          <w:i/>
          <w:iCs/>
          <w:sz w:val="20"/>
          <w:szCs w:val="20"/>
        </w:rPr>
        <w:sectPr w:rsidR="00F56573" w:rsidRPr="00F54724" w:rsidSect="00C36E17">
          <w:pgSz w:w="11906" w:h="16838"/>
          <w:pgMar w:top="1440" w:right="1797" w:bottom="1440" w:left="1797" w:header="709" w:footer="709" w:gutter="0"/>
          <w:cols w:space="708"/>
          <w:docGrid w:linePitch="360"/>
        </w:sectPr>
      </w:pPr>
    </w:p>
    <w:p w14:paraId="7CBD1316" w14:textId="77777777" w:rsidR="00F56573" w:rsidRPr="00F54724" w:rsidRDefault="00F56573" w:rsidP="00192AB6">
      <w:pPr>
        <w:jc w:val="both"/>
        <w:rPr>
          <w:i/>
          <w:iCs/>
          <w:sz w:val="20"/>
          <w:szCs w:val="20"/>
        </w:rPr>
      </w:pPr>
    </w:p>
    <w:p w14:paraId="7C923165" w14:textId="77777777" w:rsidR="00F56573" w:rsidRPr="00F54724" w:rsidRDefault="00F56573" w:rsidP="00192AB6">
      <w:pPr>
        <w:jc w:val="both"/>
      </w:pPr>
    </w:p>
    <w:p w14:paraId="0F7DDA05" w14:textId="77777777" w:rsidR="00F56573" w:rsidRPr="00F54724" w:rsidRDefault="00F56573" w:rsidP="00F56573"/>
    <w:p w14:paraId="6A219BB3" w14:textId="77777777" w:rsidR="00F56573" w:rsidRPr="00F54724" w:rsidRDefault="00F56573" w:rsidP="00F56573"/>
    <w:p w14:paraId="265F1079" w14:textId="77777777" w:rsidR="00F56573" w:rsidRPr="00F54724" w:rsidRDefault="00F56573" w:rsidP="00F56573"/>
    <w:p w14:paraId="2807C1C2" w14:textId="77777777" w:rsidR="00F56573" w:rsidRPr="00F54724" w:rsidRDefault="00F56573" w:rsidP="00F56573">
      <w:pPr>
        <w:keepNext/>
        <w:spacing w:before="240" w:after="60"/>
        <w:jc w:val="center"/>
        <w:outlineLvl w:val="2"/>
        <w:rPr>
          <w:b/>
          <w:bCs/>
        </w:rPr>
      </w:pPr>
      <w:bookmarkStart w:id="432" w:name="_Toc68517203"/>
      <w:r w:rsidRPr="00F54724">
        <w:rPr>
          <w:b/>
          <w:bCs/>
        </w:rPr>
        <w:t>Tableau n°2 : Evaluation des propositions financières</w:t>
      </w:r>
      <w:bookmarkEnd w:id="432"/>
    </w:p>
    <w:p w14:paraId="4CA0F41C" w14:textId="77777777" w:rsidR="00F56573" w:rsidRPr="00F54724" w:rsidRDefault="00F56573" w:rsidP="00F56573"/>
    <w:tbl>
      <w:tblPr>
        <w:tblW w:w="14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9"/>
        <w:gridCol w:w="2039"/>
        <w:gridCol w:w="2040"/>
        <w:gridCol w:w="2040"/>
        <w:gridCol w:w="2040"/>
        <w:gridCol w:w="2040"/>
        <w:gridCol w:w="2043"/>
      </w:tblGrid>
      <w:tr w:rsidR="00F56573" w:rsidRPr="00F54724" w14:paraId="6E4B1A78" w14:textId="77777777" w:rsidTr="00C36E17">
        <w:trPr>
          <w:cantSplit/>
          <w:trHeight w:val="546"/>
        </w:trPr>
        <w:tc>
          <w:tcPr>
            <w:tcW w:w="2039" w:type="dxa"/>
            <w:vMerge w:val="restart"/>
          </w:tcPr>
          <w:p w14:paraId="55C1BEB2" w14:textId="77777777" w:rsidR="00F56573" w:rsidRPr="00F54724" w:rsidRDefault="00F56573" w:rsidP="00F56573">
            <w:pPr>
              <w:jc w:val="both"/>
              <w:rPr>
                <w:b/>
                <w:bCs/>
              </w:rPr>
            </w:pPr>
          </w:p>
          <w:p w14:paraId="04BD9B6B" w14:textId="77777777" w:rsidR="00F56573" w:rsidRPr="00F54724" w:rsidRDefault="00F56573" w:rsidP="00F56573">
            <w:pPr>
              <w:widowControl w:val="0"/>
              <w:jc w:val="both"/>
              <w:rPr>
                <w:snapToGrid w:val="0"/>
                <w:lang w:eastAsia="en-US"/>
              </w:rPr>
            </w:pPr>
          </w:p>
          <w:p w14:paraId="790008CC" w14:textId="77777777" w:rsidR="00F56573" w:rsidRPr="00F54724" w:rsidRDefault="00F56573" w:rsidP="00F56573"/>
        </w:tc>
        <w:tc>
          <w:tcPr>
            <w:tcW w:w="12242" w:type="dxa"/>
            <w:gridSpan w:val="6"/>
          </w:tcPr>
          <w:p w14:paraId="115E6B67" w14:textId="77777777" w:rsidR="00F56573" w:rsidRPr="00F54724" w:rsidRDefault="00F56573" w:rsidP="00F56573">
            <w:pPr>
              <w:keepNext/>
              <w:suppressAutoHyphens/>
              <w:spacing w:before="240" w:after="60"/>
              <w:jc w:val="center"/>
              <w:outlineLvl w:val="3"/>
              <w:rPr>
                <w:b/>
                <w:bCs/>
                <w:lang w:eastAsia="ar-SA"/>
              </w:rPr>
            </w:pPr>
            <w:r w:rsidRPr="00F54724">
              <w:rPr>
                <w:b/>
                <w:bCs/>
                <w:lang w:eastAsia="ar-SA"/>
              </w:rPr>
              <w:t>Soumissionnaires</w:t>
            </w:r>
          </w:p>
        </w:tc>
      </w:tr>
      <w:tr w:rsidR="00F56573" w:rsidRPr="00F54724" w14:paraId="32DECA2E" w14:textId="77777777" w:rsidTr="00C36E17">
        <w:trPr>
          <w:cantSplit/>
          <w:trHeight w:val="546"/>
        </w:trPr>
        <w:tc>
          <w:tcPr>
            <w:tcW w:w="2039" w:type="dxa"/>
            <w:vMerge/>
          </w:tcPr>
          <w:p w14:paraId="52435572" w14:textId="77777777" w:rsidR="00F56573" w:rsidRPr="00F54724" w:rsidRDefault="00F56573" w:rsidP="00F56573">
            <w:pPr>
              <w:jc w:val="both"/>
            </w:pPr>
          </w:p>
        </w:tc>
        <w:tc>
          <w:tcPr>
            <w:tcW w:w="2039" w:type="dxa"/>
          </w:tcPr>
          <w:p w14:paraId="7C31C6F5" w14:textId="77777777" w:rsidR="00F56573" w:rsidRPr="00F54724" w:rsidRDefault="00F56573" w:rsidP="00F56573">
            <w:pPr>
              <w:jc w:val="center"/>
              <w:rPr>
                <w:b/>
              </w:rPr>
            </w:pPr>
          </w:p>
        </w:tc>
        <w:tc>
          <w:tcPr>
            <w:tcW w:w="2040" w:type="dxa"/>
          </w:tcPr>
          <w:p w14:paraId="1CAAAF53" w14:textId="77777777" w:rsidR="00F56573" w:rsidRPr="00F54724" w:rsidRDefault="00F56573" w:rsidP="00F56573">
            <w:pPr>
              <w:jc w:val="center"/>
              <w:rPr>
                <w:b/>
              </w:rPr>
            </w:pPr>
          </w:p>
        </w:tc>
        <w:tc>
          <w:tcPr>
            <w:tcW w:w="2040" w:type="dxa"/>
          </w:tcPr>
          <w:p w14:paraId="5B14C29E" w14:textId="77777777" w:rsidR="00F56573" w:rsidRPr="00F54724" w:rsidRDefault="00F56573" w:rsidP="00F56573">
            <w:pPr>
              <w:jc w:val="center"/>
              <w:rPr>
                <w:b/>
              </w:rPr>
            </w:pPr>
          </w:p>
        </w:tc>
        <w:tc>
          <w:tcPr>
            <w:tcW w:w="2040" w:type="dxa"/>
          </w:tcPr>
          <w:p w14:paraId="467AFB78" w14:textId="77777777" w:rsidR="00F56573" w:rsidRPr="00F54724" w:rsidRDefault="00F56573" w:rsidP="00F56573">
            <w:pPr>
              <w:jc w:val="center"/>
              <w:rPr>
                <w:b/>
              </w:rPr>
            </w:pPr>
          </w:p>
        </w:tc>
        <w:tc>
          <w:tcPr>
            <w:tcW w:w="2040" w:type="dxa"/>
          </w:tcPr>
          <w:p w14:paraId="770DFCC9" w14:textId="77777777" w:rsidR="00F56573" w:rsidRPr="00F54724" w:rsidRDefault="00F56573" w:rsidP="00F56573">
            <w:pPr>
              <w:jc w:val="center"/>
              <w:rPr>
                <w:b/>
              </w:rPr>
            </w:pPr>
          </w:p>
        </w:tc>
        <w:tc>
          <w:tcPr>
            <w:tcW w:w="2043" w:type="dxa"/>
          </w:tcPr>
          <w:p w14:paraId="6EA7B52F" w14:textId="77777777" w:rsidR="00F56573" w:rsidRPr="00F54724" w:rsidRDefault="00F56573" w:rsidP="00F56573">
            <w:pPr>
              <w:jc w:val="center"/>
              <w:rPr>
                <w:b/>
              </w:rPr>
            </w:pPr>
          </w:p>
        </w:tc>
      </w:tr>
      <w:tr w:rsidR="00F56573" w:rsidRPr="00F54724" w14:paraId="0E3806BD" w14:textId="77777777" w:rsidTr="00C36E17">
        <w:trPr>
          <w:trHeight w:val="568"/>
        </w:trPr>
        <w:tc>
          <w:tcPr>
            <w:tcW w:w="2039" w:type="dxa"/>
          </w:tcPr>
          <w:p w14:paraId="27FF152A" w14:textId="77777777" w:rsidR="00F56573" w:rsidRPr="00F54724" w:rsidRDefault="00F56573" w:rsidP="00F56573">
            <w:pPr>
              <w:jc w:val="both"/>
            </w:pPr>
          </w:p>
          <w:p w14:paraId="7FDBA68C" w14:textId="77777777" w:rsidR="00F56573" w:rsidRPr="00F54724" w:rsidRDefault="00F56573" w:rsidP="00F56573">
            <w:pPr>
              <w:jc w:val="both"/>
            </w:pPr>
            <w:r w:rsidRPr="00F54724">
              <w:t xml:space="preserve">Montant de l’offre lu publiquement </w:t>
            </w:r>
          </w:p>
        </w:tc>
        <w:tc>
          <w:tcPr>
            <w:tcW w:w="2039" w:type="dxa"/>
          </w:tcPr>
          <w:p w14:paraId="28915534" w14:textId="77777777" w:rsidR="00F56573" w:rsidRPr="00F54724" w:rsidRDefault="00F56573" w:rsidP="00F56573">
            <w:pPr>
              <w:jc w:val="both"/>
            </w:pPr>
          </w:p>
        </w:tc>
        <w:tc>
          <w:tcPr>
            <w:tcW w:w="2040" w:type="dxa"/>
          </w:tcPr>
          <w:p w14:paraId="6A7E679B" w14:textId="77777777" w:rsidR="00F56573" w:rsidRPr="00F54724" w:rsidRDefault="00F56573" w:rsidP="00F56573">
            <w:pPr>
              <w:jc w:val="both"/>
            </w:pPr>
          </w:p>
        </w:tc>
        <w:tc>
          <w:tcPr>
            <w:tcW w:w="2040" w:type="dxa"/>
          </w:tcPr>
          <w:p w14:paraId="0E599C99" w14:textId="77777777" w:rsidR="00F56573" w:rsidRPr="00F54724" w:rsidRDefault="00F56573" w:rsidP="00F56573">
            <w:pPr>
              <w:jc w:val="both"/>
            </w:pPr>
          </w:p>
        </w:tc>
        <w:tc>
          <w:tcPr>
            <w:tcW w:w="2040" w:type="dxa"/>
          </w:tcPr>
          <w:p w14:paraId="1ED953A7" w14:textId="77777777" w:rsidR="00F56573" w:rsidRPr="00F54724" w:rsidRDefault="00F56573" w:rsidP="00F56573">
            <w:pPr>
              <w:jc w:val="both"/>
            </w:pPr>
          </w:p>
        </w:tc>
        <w:tc>
          <w:tcPr>
            <w:tcW w:w="2040" w:type="dxa"/>
          </w:tcPr>
          <w:p w14:paraId="126AFEBE" w14:textId="77777777" w:rsidR="00F56573" w:rsidRPr="00F54724" w:rsidRDefault="00F56573" w:rsidP="00F56573">
            <w:pPr>
              <w:jc w:val="both"/>
            </w:pPr>
          </w:p>
        </w:tc>
        <w:tc>
          <w:tcPr>
            <w:tcW w:w="2043" w:type="dxa"/>
          </w:tcPr>
          <w:p w14:paraId="2DBB8708" w14:textId="77777777" w:rsidR="00F56573" w:rsidRPr="00F54724" w:rsidRDefault="00F56573" w:rsidP="00F56573">
            <w:pPr>
              <w:jc w:val="both"/>
            </w:pPr>
          </w:p>
        </w:tc>
      </w:tr>
      <w:tr w:rsidR="00F56573" w:rsidRPr="00F54724" w14:paraId="7D2A0504" w14:textId="77777777" w:rsidTr="00C36E17">
        <w:trPr>
          <w:trHeight w:val="568"/>
        </w:trPr>
        <w:tc>
          <w:tcPr>
            <w:tcW w:w="2039" w:type="dxa"/>
          </w:tcPr>
          <w:p w14:paraId="1667496B" w14:textId="77777777" w:rsidR="00F56573" w:rsidRPr="00F54724" w:rsidRDefault="00F56573" w:rsidP="00F56573">
            <w:pPr>
              <w:jc w:val="both"/>
            </w:pPr>
          </w:p>
          <w:p w14:paraId="13784FA9" w14:textId="77777777" w:rsidR="00F56573" w:rsidRPr="00F54724" w:rsidRDefault="00F56573" w:rsidP="00F56573">
            <w:pPr>
              <w:jc w:val="both"/>
            </w:pPr>
            <w:r w:rsidRPr="00F54724">
              <w:t xml:space="preserve">Erreur de calcul </w:t>
            </w:r>
          </w:p>
        </w:tc>
        <w:tc>
          <w:tcPr>
            <w:tcW w:w="2039" w:type="dxa"/>
          </w:tcPr>
          <w:p w14:paraId="0994CC4E" w14:textId="77777777" w:rsidR="00F56573" w:rsidRPr="00F54724" w:rsidRDefault="00F56573" w:rsidP="00F56573">
            <w:pPr>
              <w:jc w:val="both"/>
            </w:pPr>
          </w:p>
        </w:tc>
        <w:tc>
          <w:tcPr>
            <w:tcW w:w="2040" w:type="dxa"/>
          </w:tcPr>
          <w:p w14:paraId="2C6E91DF" w14:textId="77777777" w:rsidR="00F56573" w:rsidRPr="00F54724" w:rsidRDefault="00F56573" w:rsidP="00F56573">
            <w:pPr>
              <w:jc w:val="both"/>
            </w:pPr>
          </w:p>
        </w:tc>
        <w:tc>
          <w:tcPr>
            <w:tcW w:w="2040" w:type="dxa"/>
          </w:tcPr>
          <w:p w14:paraId="28DEE112" w14:textId="77777777" w:rsidR="00F56573" w:rsidRPr="00F54724" w:rsidRDefault="00F56573" w:rsidP="00F56573">
            <w:pPr>
              <w:jc w:val="both"/>
            </w:pPr>
          </w:p>
        </w:tc>
        <w:tc>
          <w:tcPr>
            <w:tcW w:w="2040" w:type="dxa"/>
          </w:tcPr>
          <w:p w14:paraId="096D26D7" w14:textId="77777777" w:rsidR="00F56573" w:rsidRPr="00F54724" w:rsidRDefault="00F56573" w:rsidP="00F56573">
            <w:pPr>
              <w:jc w:val="both"/>
            </w:pPr>
          </w:p>
        </w:tc>
        <w:tc>
          <w:tcPr>
            <w:tcW w:w="2040" w:type="dxa"/>
          </w:tcPr>
          <w:p w14:paraId="3B77BB88" w14:textId="77777777" w:rsidR="00F56573" w:rsidRPr="00F54724" w:rsidRDefault="00F56573" w:rsidP="00F56573">
            <w:pPr>
              <w:jc w:val="both"/>
            </w:pPr>
          </w:p>
        </w:tc>
        <w:tc>
          <w:tcPr>
            <w:tcW w:w="2043" w:type="dxa"/>
          </w:tcPr>
          <w:p w14:paraId="7B62176F" w14:textId="77777777" w:rsidR="00F56573" w:rsidRPr="00F54724" w:rsidRDefault="00F56573" w:rsidP="00F56573">
            <w:pPr>
              <w:jc w:val="both"/>
            </w:pPr>
          </w:p>
        </w:tc>
      </w:tr>
      <w:tr w:rsidR="00F56573" w:rsidRPr="00F54724" w14:paraId="378FA98F" w14:textId="77777777" w:rsidTr="00C36E17">
        <w:trPr>
          <w:trHeight w:val="568"/>
        </w:trPr>
        <w:tc>
          <w:tcPr>
            <w:tcW w:w="2039" w:type="dxa"/>
          </w:tcPr>
          <w:p w14:paraId="500F68DB" w14:textId="77777777" w:rsidR="00F56573" w:rsidRPr="00F54724" w:rsidRDefault="00F56573" w:rsidP="00F56573">
            <w:pPr>
              <w:jc w:val="both"/>
            </w:pPr>
          </w:p>
          <w:p w14:paraId="7A3683E1" w14:textId="77777777" w:rsidR="00F56573" w:rsidRPr="00F54724" w:rsidRDefault="00F56573" w:rsidP="00F56573">
            <w:pPr>
              <w:jc w:val="both"/>
            </w:pPr>
            <w:r w:rsidRPr="00F54724">
              <w:t xml:space="preserve">Montant corrigé </w:t>
            </w:r>
          </w:p>
        </w:tc>
        <w:tc>
          <w:tcPr>
            <w:tcW w:w="2039" w:type="dxa"/>
          </w:tcPr>
          <w:p w14:paraId="186E4547" w14:textId="77777777" w:rsidR="00F56573" w:rsidRPr="00F54724" w:rsidRDefault="00F56573" w:rsidP="00F56573">
            <w:pPr>
              <w:jc w:val="both"/>
            </w:pPr>
          </w:p>
        </w:tc>
        <w:tc>
          <w:tcPr>
            <w:tcW w:w="2040" w:type="dxa"/>
          </w:tcPr>
          <w:p w14:paraId="5964760E" w14:textId="77777777" w:rsidR="00F56573" w:rsidRPr="00F54724" w:rsidRDefault="00F56573" w:rsidP="00F56573">
            <w:pPr>
              <w:jc w:val="both"/>
            </w:pPr>
          </w:p>
        </w:tc>
        <w:tc>
          <w:tcPr>
            <w:tcW w:w="2040" w:type="dxa"/>
          </w:tcPr>
          <w:p w14:paraId="7E11D8F0" w14:textId="77777777" w:rsidR="00F56573" w:rsidRPr="00F54724" w:rsidRDefault="00F56573" w:rsidP="00F56573">
            <w:pPr>
              <w:jc w:val="both"/>
            </w:pPr>
          </w:p>
        </w:tc>
        <w:tc>
          <w:tcPr>
            <w:tcW w:w="2040" w:type="dxa"/>
          </w:tcPr>
          <w:p w14:paraId="0DBC77EF" w14:textId="77777777" w:rsidR="00F56573" w:rsidRPr="00F54724" w:rsidRDefault="00F56573" w:rsidP="00F56573">
            <w:pPr>
              <w:jc w:val="both"/>
            </w:pPr>
          </w:p>
        </w:tc>
        <w:tc>
          <w:tcPr>
            <w:tcW w:w="2040" w:type="dxa"/>
          </w:tcPr>
          <w:p w14:paraId="1251D256" w14:textId="77777777" w:rsidR="00F56573" w:rsidRPr="00F54724" w:rsidRDefault="00F56573" w:rsidP="00F56573">
            <w:pPr>
              <w:jc w:val="both"/>
            </w:pPr>
          </w:p>
        </w:tc>
        <w:tc>
          <w:tcPr>
            <w:tcW w:w="2043" w:type="dxa"/>
          </w:tcPr>
          <w:p w14:paraId="67FEDDCB" w14:textId="77777777" w:rsidR="00F56573" w:rsidRPr="00F54724" w:rsidRDefault="00F56573" w:rsidP="00F56573">
            <w:pPr>
              <w:jc w:val="both"/>
            </w:pPr>
          </w:p>
        </w:tc>
      </w:tr>
    </w:tbl>
    <w:p w14:paraId="1D68B39C" w14:textId="77777777" w:rsidR="00F56573" w:rsidRPr="00F54724" w:rsidRDefault="00F56573" w:rsidP="00F56573"/>
    <w:p w14:paraId="54BF2749" w14:textId="77777777" w:rsidR="00F56573" w:rsidRPr="00F54724" w:rsidRDefault="00F56573" w:rsidP="00F56573"/>
    <w:p w14:paraId="4452FD87" w14:textId="77777777" w:rsidR="00F56573" w:rsidRPr="00F54724" w:rsidRDefault="00F56573" w:rsidP="00F56573"/>
    <w:p w14:paraId="3ED4EDFF" w14:textId="77777777" w:rsidR="00F56573" w:rsidRPr="00F54724" w:rsidRDefault="00F56573" w:rsidP="00F56573"/>
    <w:p w14:paraId="09BB3432" w14:textId="77777777" w:rsidR="00F56573" w:rsidRPr="00F54724" w:rsidRDefault="00F56573" w:rsidP="00F56573"/>
    <w:p w14:paraId="6DCE0C7F" w14:textId="77777777" w:rsidR="00F56573" w:rsidRPr="00F54724" w:rsidRDefault="00F56573" w:rsidP="00F56573"/>
    <w:p w14:paraId="14C25608" w14:textId="77777777" w:rsidR="00F56573" w:rsidRPr="00F54724" w:rsidRDefault="00F56573" w:rsidP="00F56573"/>
    <w:p w14:paraId="7E6B27FA" w14:textId="77777777" w:rsidR="00F56573" w:rsidRPr="00F54724" w:rsidRDefault="00F56573" w:rsidP="00F56573"/>
    <w:p w14:paraId="6FE98F10" w14:textId="77777777" w:rsidR="00F56573" w:rsidRPr="00F54724" w:rsidRDefault="00F56573" w:rsidP="00F56573"/>
    <w:p w14:paraId="6E2252B8" w14:textId="77777777" w:rsidR="00F56573" w:rsidRPr="00F54724" w:rsidRDefault="00F56573" w:rsidP="00F56573"/>
    <w:p w14:paraId="35CC4B10" w14:textId="77777777" w:rsidR="00F56573" w:rsidRPr="00F54724" w:rsidRDefault="00F56573" w:rsidP="00F56573">
      <w:pPr>
        <w:keepNext/>
        <w:spacing w:before="240" w:after="60"/>
        <w:outlineLvl w:val="2"/>
        <w:rPr>
          <w:b/>
          <w:bCs/>
          <w:u w:val="single"/>
        </w:rPr>
        <w:sectPr w:rsidR="00F56573" w:rsidRPr="00F54724" w:rsidSect="00C36E17">
          <w:pgSz w:w="16838" w:h="11906" w:orient="landscape"/>
          <w:pgMar w:top="1797" w:right="1440" w:bottom="1797" w:left="1440" w:header="709" w:footer="709" w:gutter="0"/>
          <w:cols w:space="708"/>
          <w:docGrid w:linePitch="360"/>
        </w:sectPr>
      </w:pPr>
    </w:p>
    <w:p w14:paraId="79688624" w14:textId="48E1AB7F" w:rsidR="00F56573" w:rsidRPr="00F54724" w:rsidRDefault="00F56573" w:rsidP="00F56573">
      <w:pPr>
        <w:keepNext/>
        <w:spacing w:before="240" w:after="60"/>
        <w:jc w:val="center"/>
        <w:outlineLvl w:val="2"/>
        <w:rPr>
          <w:b/>
          <w:bCs/>
          <w:u w:val="single"/>
        </w:rPr>
      </w:pPr>
      <w:bookmarkStart w:id="433" w:name="_Toc68517204"/>
      <w:r w:rsidRPr="00F54724">
        <w:rPr>
          <w:b/>
          <w:bCs/>
          <w:u w:val="single"/>
        </w:rPr>
        <w:t xml:space="preserve">Tableau n°3 : Classement des propositions </w:t>
      </w:r>
      <w:r w:rsidR="00250B77" w:rsidRPr="00F54724">
        <w:rPr>
          <w:b/>
          <w:bCs/>
          <w:u w:val="single"/>
        </w:rPr>
        <w:t>financières et</w:t>
      </w:r>
      <w:r w:rsidRPr="00F54724">
        <w:rPr>
          <w:b/>
          <w:bCs/>
          <w:u w:val="single"/>
        </w:rPr>
        <w:t xml:space="preserve"> attribution</w:t>
      </w:r>
      <w:bookmarkEnd w:id="433"/>
    </w:p>
    <w:p w14:paraId="39EF1168" w14:textId="77777777" w:rsidR="00F56573" w:rsidRPr="00F54724" w:rsidRDefault="00F56573" w:rsidP="00F56573">
      <w:pPr>
        <w:jc w:val="both"/>
      </w:pPr>
    </w:p>
    <w:tbl>
      <w:tblPr>
        <w:tblW w:w="8062"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1847"/>
        <w:gridCol w:w="1183"/>
        <w:gridCol w:w="879"/>
        <w:gridCol w:w="1602"/>
      </w:tblGrid>
      <w:tr w:rsidR="00F56573" w:rsidRPr="00F54724" w14:paraId="4A352653" w14:textId="77777777" w:rsidTr="00C36E17">
        <w:trPr>
          <w:trHeight w:val="641"/>
        </w:trPr>
        <w:tc>
          <w:tcPr>
            <w:tcW w:w="2551" w:type="dxa"/>
          </w:tcPr>
          <w:p w14:paraId="237BA637" w14:textId="77777777" w:rsidR="00F56573" w:rsidRPr="00F54724" w:rsidRDefault="00F56573" w:rsidP="00F56573">
            <w:pPr>
              <w:jc w:val="both"/>
              <w:rPr>
                <w:b/>
                <w:bCs/>
              </w:rPr>
            </w:pPr>
          </w:p>
          <w:p w14:paraId="1AFC71CC" w14:textId="77777777" w:rsidR="00F56573" w:rsidRPr="00F54724" w:rsidRDefault="00F56573" w:rsidP="00F56573">
            <w:pPr>
              <w:jc w:val="both"/>
              <w:rPr>
                <w:b/>
                <w:bCs/>
              </w:rPr>
            </w:pPr>
            <w:r w:rsidRPr="00F54724">
              <w:rPr>
                <w:b/>
                <w:bCs/>
              </w:rPr>
              <w:t>Soumissionnaires</w:t>
            </w:r>
          </w:p>
          <w:p w14:paraId="61A67114" w14:textId="77777777" w:rsidR="00192AB6" w:rsidRPr="00F54724" w:rsidRDefault="00192AB6" w:rsidP="00F56573">
            <w:pPr>
              <w:jc w:val="both"/>
              <w:rPr>
                <w:b/>
                <w:bCs/>
              </w:rPr>
            </w:pPr>
          </w:p>
          <w:p w14:paraId="59A440E1" w14:textId="77777777" w:rsidR="00192AB6" w:rsidRPr="00F54724" w:rsidRDefault="00192AB6" w:rsidP="00F56573">
            <w:pPr>
              <w:jc w:val="both"/>
            </w:pPr>
          </w:p>
        </w:tc>
        <w:tc>
          <w:tcPr>
            <w:tcW w:w="1847" w:type="dxa"/>
            <w:vAlign w:val="center"/>
          </w:tcPr>
          <w:p w14:paraId="4B289CA9" w14:textId="77777777" w:rsidR="00F56573" w:rsidRPr="00F54724" w:rsidRDefault="00F56573" w:rsidP="00F56573">
            <w:pPr>
              <w:jc w:val="center"/>
              <w:rPr>
                <w:b/>
                <w:bCs/>
              </w:rPr>
            </w:pPr>
            <w:r w:rsidRPr="00F54724">
              <w:rPr>
                <w:b/>
                <w:bCs/>
              </w:rPr>
              <w:t>Montant de l’offre lu publiquement</w:t>
            </w:r>
          </w:p>
          <w:p w14:paraId="569AF18A" w14:textId="77777777" w:rsidR="00192AB6" w:rsidRPr="00F54724" w:rsidRDefault="00192AB6" w:rsidP="00F56573">
            <w:pPr>
              <w:jc w:val="center"/>
              <w:rPr>
                <w:b/>
                <w:bCs/>
              </w:rPr>
            </w:pPr>
          </w:p>
          <w:p w14:paraId="700ED4BC" w14:textId="77777777" w:rsidR="00F56573" w:rsidRPr="00F54724" w:rsidRDefault="00F56573" w:rsidP="00F56573">
            <w:pPr>
              <w:jc w:val="center"/>
              <w:rPr>
                <w:b/>
                <w:bCs/>
              </w:rPr>
            </w:pPr>
          </w:p>
        </w:tc>
        <w:tc>
          <w:tcPr>
            <w:tcW w:w="1183" w:type="dxa"/>
          </w:tcPr>
          <w:p w14:paraId="04042C3B" w14:textId="77777777" w:rsidR="00F56573" w:rsidRPr="00F54724" w:rsidRDefault="00F56573" w:rsidP="00F56573">
            <w:pPr>
              <w:jc w:val="center"/>
              <w:rPr>
                <w:b/>
                <w:bCs/>
              </w:rPr>
            </w:pPr>
            <w:r w:rsidRPr="00F54724">
              <w:rPr>
                <w:b/>
                <w:bCs/>
              </w:rPr>
              <w:t>Montant corrigé de l’offre</w:t>
            </w:r>
          </w:p>
        </w:tc>
        <w:tc>
          <w:tcPr>
            <w:tcW w:w="879" w:type="dxa"/>
            <w:vAlign w:val="center"/>
          </w:tcPr>
          <w:p w14:paraId="21AB3564" w14:textId="77777777" w:rsidR="00F56573" w:rsidRPr="00F54724" w:rsidRDefault="00F56573" w:rsidP="00F56573">
            <w:pPr>
              <w:jc w:val="center"/>
              <w:rPr>
                <w:b/>
                <w:bCs/>
              </w:rPr>
            </w:pPr>
            <w:r w:rsidRPr="00F54724">
              <w:rPr>
                <w:b/>
                <w:bCs/>
              </w:rPr>
              <w:t>Rang</w:t>
            </w:r>
          </w:p>
          <w:p w14:paraId="402C0A48" w14:textId="77777777" w:rsidR="00192AB6" w:rsidRPr="00F54724" w:rsidRDefault="00192AB6" w:rsidP="00F56573">
            <w:pPr>
              <w:jc w:val="center"/>
              <w:rPr>
                <w:b/>
                <w:bCs/>
              </w:rPr>
            </w:pPr>
          </w:p>
          <w:p w14:paraId="74933489" w14:textId="77777777" w:rsidR="00192AB6" w:rsidRPr="00F54724" w:rsidRDefault="00192AB6" w:rsidP="00F56573">
            <w:pPr>
              <w:jc w:val="center"/>
              <w:rPr>
                <w:b/>
                <w:bCs/>
              </w:rPr>
            </w:pPr>
          </w:p>
          <w:p w14:paraId="2F2197B2" w14:textId="77777777" w:rsidR="00192AB6" w:rsidRPr="00F54724" w:rsidRDefault="00192AB6" w:rsidP="00F56573">
            <w:pPr>
              <w:jc w:val="center"/>
              <w:rPr>
                <w:b/>
                <w:bCs/>
              </w:rPr>
            </w:pPr>
          </w:p>
        </w:tc>
        <w:tc>
          <w:tcPr>
            <w:tcW w:w="1602" w:type="dxa"/>
            <w:vAlign w:val="center"/>
          </w:tcPr>
          <w:p w14:paraId="4E535771" w14:textId="77777777" w:rsidR="00F56573" w:rsidRPr="00F54724" w:rsidRDefault="00F56573" w:rsidP="00F56573">
            <w:pPr>
              <w:jc w:val="center"/>
              <w:rPr>
                <w:b/>
                <w:bCs/>
              </w:rPr>
            </w:pPr>
            <w:r w:rsidRPr="00F54724">
              <w:rPr>
                <w:b/>
                <w:bCs/>
              </w:rPr>
              <w:t>Attributaire</w:t>
            </w:r>
          </w:p>
          <w:p w14:paraId="6E4E64A3" w14:textId="77777777" w:rsidR="00192AB6" w:rsidRPr="00F54724" w:rsidRDefault="00192AB6" w:rsidP="00F56573">
            <w:pPr>
              <w:jc w:val="center"/>
              <w:rPr>
                <w:b/>
                <w:bCs/>
              </w:rPr>
            </w:pPr>
          </w:p>
          <w:p w14:paraId="5077B235" w14:textId="77777777" w:rsidR="00192AB6" w:rsidRPr="00F54724" w:rsidRDefault="00192AB6" w:rsidP="00F56573">
            <w:pPr>
              <w:jc w:val="center"/>
              <w:rPr>
                <w:b/>
                <w:bCs/>
              </w:rPr>
            </w:pPr>
          </w:p>
          <w:p w14:paraId="36C54D59" w14:textId="77777777" w:rsidR="00192AB6" w:rsidRPr="00F54724" w:rsidRDefault="00192AB6" w:rsidP="00F56573">
            <w:pPr>
              <w:jc w:val="center"/>
            </w:pPr>
          </w:p>
        </w:tc>
      </w:tr>
      <w:tr w:rsidR="00F56573" w:rsidRPr="00F54724" w14:paraId="4E8B97F3" w14:textId="77777777" w:rsidTr="00C36E17">
        <w:trPr>
          <w:trHeight w:val="641"/>
        </w:trPr>
        <w:tc>
          <w:tcPr>
            <w:tcW w:w="2551" w:type="dxa"/>
          </w:tcPr>
          <w:p w14:paraId="740C1391" w14:textId="77777777" w:rsidR="00F56573" w:rsidRPr="00F54724" w:rsidRDefault="00F56573" w:rsidP="00F56573">
            <w:pPr>
              <w:jc w:val="both"/>
            </w:pPr>
          </w:p>
        </w:tc>
        <w:tc>
          <w:tcPr>
            <w:tcW w:w="1847" w:type="dxa"/>
          </w:tcPr>
          <w:p w14:paraId="0E57A494" w14:textId="77777777" w:rsidR="00F56573" w:rsidRPr="00F54724" w:rsidRDefault="00F56573" w:rsidP="00F56573">
            <w:pPr>
              <w:jc w:val="both"/>
            </w:pPr>
          </w:p>
        </w:tc>
        <w:tc>
          <w:tcPr>
            <w:tcW w:w="1183" w:type="dxa"/>
          </w:tcPr>
          <w:p w14:paraId="535181D4" w14:textId="77777777" w:rsidR="00F56573" w:rsidRPr="00F54724" w:rsidRDefault="00F56573" w:rsidP="00F56573">
            <w:pPr>
              <w:jc w:val="both"/>
            </w:pPr>
          </w:p>
        </w:tc>
        <w:tc>
          <w:tcPr>
            <w:tcW w:w="879" w:type="dxa"/>
          </w:tcPr>
          <w:p w14:paraId="78EE8777" w14:textId="77777777" w:rsidR="00F56573" w:rsidRPr="00F54724" w:rsidRDefault="00F56573" w:rsidP="00F56573">
            <w:pPr>
              <w:jc w:val="both"/>
            </w:pPr>
          </w:p>
        </w:tc>
        <w:tc>
          <w:tcPr>
            <w:tcW w:w="1602" w:type="dxa"/>
          </w:tcPr>
          <w:p w14:paraId="71CFDE2F" w14:textId="77777777" w:rsidR="00F56573" w:rsidRPr="00F54724" w:rsidRDefault="00F56573" w:rsidP="00F56573">
            <w:pPr>
              <w:jc w:val="both"/>
            </w:pPr>
          </w:p>
        </w:tc>
      </w:tr>
      <w:tr w:rsidR="00F56573" w:rsidRPr="00F54724" w14:paraId="4C6496E1" w14:textId="77777777" w:rsidTr="00C36E17">
        <w:trPr>
          <w:trHeight w:val="641"/>
        </w:trPr>
        <w:tc>
          <w:tcPr>
            <w:tcW w:w="2551" w:type="dxa"/>
          </w:tcPr>
          <w:p w14:paraId="5C512E40" w14:textId="77777777" w:rsidR="00F56573" w:rsidRPr="00F54724" w:rsidRDefault="00F56573" w:rsidP="00F56573">
            <w:pPr>
              <w:jc w:val="both"/>
            </w:pPr>
          </w:p>
        </w:tc>
        <w:tc>
          <w:tcPr>
            <w:tcW w:w="1847" w:type="dxa"/>
          </w:tcPr>
          <w:p w14:paraId="31683973" w14:textId="77777777" w:rsidR="00F56573" w:rsidRPr="00F54724" w:rsidRDefault="00F56573" w:rsidP="00F56573">
            <w:pPr>
              <w:jc w:val="both"/>
            </w:pPr>
          </w:p>
        </w:tc>
        <w:tc>
          <w:tcPr>
            <w:tcW w:w="1183" w:type="dxa"/>
          </w:tcPr>
          <w:p w14:paraId="0670AF59" w14:textId="77777777" w:rsidR="00F56573" w:rsidRPr="00F54724" w:rsidRDefault="00F56573" w:rsidP="00F56573">
            <w:pPr>
              <w:jc w:val="both"/>
            </w:pPr>
          </w:p>
        </w:tc>
        <w:tc>
          <w:tcPr>
            <w:tcW w:w="879" w:type="dxa"/>
          </w:tcPr>
          <w:p w14:paraId="2C039025" w14:textId="77777777" w:rsidR="00F56573" w:rsidRPr="00F54724" w:rsidRDefault="00F56573" w:rsidP="00F56573">
            <w:pPr>
              <w:jc w:val="both"/>
            </w:pPr>
          </w:p>
        </w:tc>
        <w:tc>
          <w:tcPr>
            <w:tcW w:w="1602" w:type="dxa"/>
          </w:tcPr>
          <w:p w14:paraId="1FBDB8BB" w14:textId="77777777" w:rsidR="00F56573" w:rsidRPr="00F54724" w:rsidRDefault="00F56573" w:rsidP="00F56573">
            <w:pPr>
              <w:jc w:val="both"/>
            </w:pPr>
          </w:p>
        </w:tc>
      </w:tr>
      <w:tr w:rsidR="00F56573" w:rsidRPr="00F54724" w14:paraId="284256C7" w14:textId="77777777" w:rsidTr="00C36E17">
        <w:trPr>
          <w:trHeight w:val="641"/>
        </w:trPr>
        <w:tc>
          <w:tcPr>
            <w:tcW w:w="2551" w:type="dxa"/>
          </w:tcPr>
          <w:p w14:paraId="49FD1160" w14:textId="77777777" w:rsidR="00F56573" w:rsidRPr="00F54724" w:rsidRDefault="00F56573" w:rsidP="00F56573">
            <w:pPr>
              <w:jc w:val="both"/>
            </w:pPr>
          </w:p>
        </w:tc>
        <w:tc>
          <w:tcPr>
            <w:tcW w:w="1847" w:type="dxa"/>
          </w:tcPr>
          <w:p w14:paraId="0C906F56" w14:textId="77777777" w:rsidR="00F56573" w:rsidRPr="00F54724" w:rsidRDefault="00F56573" w:rsidP="00F56573">
            <w:pPr>
              <w:jc w:val="both"/>
            </w:pPr>
          </w:p>
        </w:tc>
        <w:tc>
          <w:tcPr>
            <w:tcW w:w="1183" w:type="dxa"/>
          </w:tcPr>
          <w:p w14:paraId="1C0BF975" w14:textId="77777777" w:rsidR="00F56573" w:rsidRPr="00F54724" w:rsidRDefault="00F56573" w:rsidP="00F56573">
            <w:pPr>
              <w:jc w:val="both"/>
            </w:pPr>
          </w:p>
        </w:tc>
        <w:tc>
          <w:tcPr>
            <w:tcW w:w="879" w:type="dxa"/>
          </w:tcPr>
          <w:p w14:paraId="126DAE5C" w14:textId="77777777" w:rsidR="00F56573" w:rsidRPr="00F54724" w:rsidRDefault="00F56573" w:rsidP="00F56573">
            <w:pPr>
              <w:jc w:val="both"/>
            </w:pPr>
          </w:p>
        </w:tc>
        <w:tc>
          <w:tcPr>
            <w:tcW w:w="1602" w:type="dxa"/>
          </w:tcPr>
          <w:p w14:paraId="14C6C363" w14:textId="77777777" w:rsidR="00F56573" w:rsidRPr="00F54724" w:rsidRDefault="00F56573" w:rsidP="00F56573">
            <w:pPr>
              <w:jc w:val="both"/>
            </w:pPr>
          </w:p>
        </w:tc>
      </w:tr>
      <w:tr w:rsidR="00F56573" w:rsidRPr="00F54724" w14:paraId="29EA6F5C" w14:textId="77777777" w:rsidTr="00C36E17">
        <w:trPr>
          <w:trHeight w:val="641"/>
        </w:trPr>
        <w:tc>
          <w:tcPr>
            <w:tcW w:w="2551" w:type="dxa"/>
          </w:tcPr>
          <w:p w14:paraId="1407D169" w14:textId="77777777" w:rsidR="00F56573" w:rsidRPr="00F54724" w:rsidRDefault="00F56573" w:rsidP="00F56573">
            <w:pPr>
              <w:jc w:val="both"/>
            </w:pPr>
          </w:p>
        </w:tc>
        <w:tc>
          <w:tcPr>
            <w:tcW w:w="1847" w:type="dxa"/>
          </w:tcPr>
          <w:p w14:paraId="0AF956B4" w14:textId="77777777" w:rsidR="00F56573" w:rsidRPr="00F54724" w:rsidRDefault="00F56573" w:rsidP="00F56573">
            <w:pPr>
              <w:jc w:val="both"/>
            </w:pPr>
          </w:p>
        </w:tc>
        <w:tc>
          <w:tcPr>
            <w:tcW w:w="1183" w:type="dxa"/>
          </w:tcPr>
          <w:p w14:paraId="1A7FFBA7" w14:textId="77777777" w:rsidR="00F56573" w:rsidRPr="00F54724" w:rsidRDefault="00F56573" w:rsidP="00F56573">
            <w:pPr>
              <w:jc w:val="both"/>
            </w:pPr>
          </w:p>
        </w:tc>
        <w:tc>
          <w:tcPr>
            <w:tcW w:w="879" w:type="dxa"/>
          </w:tcPr>
          <w:p w14:paraId="3AE5FB5A" w14:textId="77777777" w:rsidR="00F56573" w:rsidRPr="00F54724" w:rsidRDefault="00F56573" w:rsidP="00F56573">
            <w:pPr>
              <w:jc w:val="both"/>
            </w:pPr>
          </w:p>
        </w:tc>
        <w:tc>
          <w:tcPr>
            <w:tcW w:w="1602" w:type="dxa"/>
          </w:tcPr>
          <w:p w14:paraId="23E882B0" w14:textId="77777777" w:rsidR="00F56573" w:rsidRPr="00F54724" w:rsidRDefault="00F56573" w:rsidP="00F56573">
            <w:pPr>
              <w:jc w:val="both"/>
            </w:pPr>
          </w:p>
        </w:tc>
      </w:tr>
      <w:tr w:rsidR="00F56573" w:rsidRPr="00F54724" w14:paraId="1E64BD92" w14:textId="77777777" w:rsidTr="00C36E17">
        <w:trPr>
          <w:trHeight w:val="641"/>
        </w:trPr>
        <w:tc>
          <w:tcPr>
            <w:tcW w:w="2551" w:type="dxa"/>
          </w:tcPr>
          <w:p w14:paraId="21BED299" w14:textId="77777777" w:rsidR="00F56573" w:rsidRPr="00F54724" w:rsidRDefault="00F56573" w:rsidP="00F56573">
            <w:pPr>
              <w:jc w:val="both"/>
            </w:pPr>
          </w:p>
        </w:tc>
        <w:tc>
          <w:tcPr>
            <w:tcW w:w="1847" w:type="dxa"/>
          </w:tcPr>
          <w:p w14:paraId="30A1F792" w14:textId="77777777" w:rsidR="00F56573" w:rsidRPr="00F54724" w:rsidRDefault="00F56573" w:rsidP="00F56573">
            <w:pPr>
              <w:jc w:val="both"/>
            </w:pPr>
          </w:p>
        </w:tc>
        <w:tc>
          <w:tcPr>
            <w:tcW w:w="1183" w:type="dxa"/>
          </w:tcPr>
          <w:p w14:paraId="50A37A86" w14:textId="77777777" w:rsidR="00F56573" w:rsidRPr="00F54724" w:rsidRDefault="00F56573" w:rsidP="00F56573">
            <w:pPr>
              <w:jc w:val="both"/>
            </w:pPr>
          </w:p>
        </w:tc>
        <w:tc>
          <w:tcPr>
            <w:tcW w:w="879" w:type="dxa"/>
          </w:tcPr>
          <w:p w14:paraId="2AA04265" w14:textId="77777777" w:rsidR="00F56573" w:rsidRPr="00F54724" w:rsidRDefault="00F56573" w:rsidP="00F56573">
            <w:pPr>
              <w:jc w:val="both"/>
            </w:pPr>
          </w:p>
        </w:tc>
        <w:tc>
          <w:tcPr>
            <w:tcW w:w="1602" w:type="dxa"/>
          </w:tcPr>
          <w:p w14:paraId="611FDCC1" w14:textId="77777777" w:rsidR="00F56573" w:rsidRPr="00F54724" w:rsidRDefault="00F56573" w:rsidP="00F56573">
            <w:pPr>
              <w:jc w:val="both"/>
            </w:pPr>
          </w:p>
        </w:tc>
      </w:tr>
      <w:tr w:rsidR="00F56573" w:rsidRPr="00F54724" w14:paraId="5D930103" w14:textId="77777777" w:rsidTr="00C36E17">
        <w:trPr>
          <w:trHeight w:val="641"/>
        </w:trPr>
        <w:tc>
          <w:tcPr>
            <w:tcW w:w="2551" w:type="dxa"/>
          </w:tcPr>
          <w:p w14:paraId="19C93B45" w14:textId="77777777" w:rsidR="00F56573" w:rsidRPr="00F54724" w:rsidRDefault="00F56573" w:rsidP="00F56573">
            <w:pPr>
              <w:jc w:val="both"/>
            </w:pPr>
          </w:p>
        </w:tc>
        <w:tc>
          <w:tcPr>
            <w:tcW w:w="1847" w:type="dxa"/>
          </w:tcPr>
          <w:p w14:paraId="57F38681" w14:textId="77777777" w:rsidR="00F56573" w:rsidRPr="00F54724" w:rsidRDefault="00F56573" w:rsidP="00F56573">
            <w:pPr>
              <w:jc w:val="both"/>
            </w:pPr>
          </w:p>
        </w:tc>
        <w:tc>
          <w:tcPr>
            <w:tcW w:w="1183" w:type="dxa"/>
          </w:tcPr>
          <w:p w14:paraId="347BE4CC" w14:textId="77777777" w:rsidR="00F56573" w:rsidRPr="00F54724" w:rsidRDefault="00F56573" w:rsidP="00F56573">
            <w:pPr>
              <w:jc w:val="both"/>
            </w:pPr>
          </w:p>
        </w:tc>
        <w:tc>
          <w:tcPr>
            <w:tcW w:w="879" w:type="dxa"/>
          </w:tcPr>
          <w:p w14:paraId="10052919" w14:textId="77777777" w:rsidR="00F56573" w:rsidRPr="00F54724" w:rsidRDefault="00F56573" w:rsidP="00F56573">
            <w:pPr>
              <w:jc w:val="both"/>
            </w:pPr>
          </w:p>
        </w:tc>
        <w:tc>
          <w:tcPr>
            <w:tcW w:w="1602" w:type="dxa"/>
          </w:tcPr>
          <w:p w14:paraId="31066665" w14:textId="77777777" w:rsidR="00F56573" w:rsidRPr="00F54724" w:rsidRDefault="00F56573" w:rsidP="00F56573">
            <w:pPr>
              <w:jc w:val="both"/>
            </w:pPr>
          </w:p>
        </w:tc>
      </w:tr>
      <w:tr w:rsidR="00F56573" w:rsidRPr="00F54724" w14:paraId="17B89C0F" w14:textId="77777777" w:rsidTr="00C36E17">
        <w:trPr>
          <w:trHeight w:val="641"/>
        </w:trPr>
        <w:tc>
          <w:tcPr>
            <w:tcW w:w="2551" w:type="dxa"/>
          </w:tcPr>
          <w:p w14:paraId="6B9AC580" w14:textId="77777777" w:rsidR="00F56573" w:rsidRPr="00F54724" w:rsidRDefault="00F56573" w:rsidP="00F56573">
            <w:pPr>
              <w:jc w:val="both"/>
            </w:pPr>
          </w:p>
        </w:tc>
        <w:tc>
          <w:tcPr>
            <w:tcW w:w="1847" w:type="dxa"/>
          </w:tcPr>
          <w:p w14:paraId="2B97B18B" w14:textId="77777777" w:rsidR="00F56573" w:rsidRPr="00F54724" w:rsidRDefault="00F56573" w:rsidP="00F56573">
            <w:pPr>
              <w:jc w:val="both"/>
            </w:pPr>
          </w:p>
        </w:tc>
        <w:tc>
          <w:tcPr>
            <w:tcW w:w="1183" w:type="dxa"/>
          </w:tcPr>
          <w:p w14:paraId="7582E6A7" w14:textId="77777777" w:rsidR="00F56573" w:rsidRPr="00F54724" w:rsidRDefault="00F56573" w:rsidP="00F56573">
            <w:pPr>
              <w:jc w:val="both"/>
            </w:pPr>
          </w:p>
        </w:tc>
        <w:tc>
          <w:tcPr>
            <w:tcW w:w="879" w:type="dxa"/>
          </w:tcPr>
          <w:p w14:paraId="39D7879C" w14:textId="77777777" w:rsidR="00F56573" w:rsidRPr="00F54724" w:rsidRDefault="00F56573" w:rsidP="00F56573">
            <w:pPr>
              <w:jc w:val="both"/>
            </w:pPr>
          </w:p>
        </w:tc>
        <w:tc>
          <w:tcPr>
            <w:tcW w:w="1602" w:type="dxa"/>
          </w:tcPr>
          <w:p w14:paraId="1C7A37BA" w14:textId="77777777" w:rsidR="00F56573" w:rsidRPr="00F54724" w:rsidRDefault="00F56573" w:rsidP="00F56573">
            <w:pPr>
              <w:jc w:val="both"/>
            </w:pPr>
          </w:p>
        </w:tc>
      </w:tr>
    </w:tbl>
    <w:p w14:paraId="2047BBD9" w14:textId="77777777" w:rsidR="00F56573" w:rsidRPr="00F54724" w:rsidRDefault="00F56573" w:rsidP="00F56573"/>
    <w:p w14:paraId="7AFE49D9" w14:textId="77777777" w:rsidR="00F56573" w:rsidRPr="00F54724" w:rsidRDefault="00F56573" w:rsidP="00F56573"/>
    <w:p w14:paraId="0863F7C1" w14:textId="77777777" w:rsidR="00F56573" w:rsidRPr="00F54724" w:rsidRDefault="00F56573" w:rsidP="00192AB6">
      <w:pPr>
        <w:spacing w:line="276" w:lineRule="auto"/>
        <w:jc w:val="both"/>
        <w:rPr>
          <w:b/>
          <w:i/>
          <w:iCs/>
        </w:rPr>
      </w:pPr>
      <w:r w:rsidRPr="00F54724">
        <w:rPr>
          <w:b/>
          <w:i/>
          <w:iCs/>
        </w:rPr>
        <w:t>Le contrat est attribué au soumissionnaire le moins disant, si son offre financière est couverte par l’enveloppe allouée.</w:t>
      </w:r>
    </w:p>
    <w:p w14:paraId="7E246C91" w14:textId="77777777" w:rsidR="00F56573" w:rsidRPr="00F54724" w:rsidRDefault="00F56573" w:rsidP="00F56573"/>
    <w:p w14:paraId="5666057D" w14:textId="77777777" w:rsidR="00F56573" w:rsidRPr="00F54724" w:rsidRDefault="00F56573" w:rsidP="00F56573"/>
    <w:p w14:paraId="22ED6E58" w14:textId="77777777" w:rsidR="00F56573" w:rsidRPr="00F54724" w:rsidRDefault="00F56573" w:rsidP="00F56573"/>
    <w:p w14:paraId="09AEE8F5" w14:textId="77777777" w:rsidR="00F56573" w:rsidRPr="00F54724" w:rsidRDefault="00F56573" w:rsidP="00F56573"/>
    <w:p w14:paraId="162BC151" w14:textId="77777777" w:rsidR="00F56573" w:rsidRPr="00F54724" w:rsidRDefault="00F56573" w:rsidP="00F56573"/>
    <w:p w14:paraId="27A410C0" w14:textId="77777777" w:rsidR="00F56573" w:rsidRPr="00F54724" w:rsidRDefault="00F56573" w:rsidP="00F56573">
      <w:pPr>
        <w:rPr>
          <w:color w:val="FF0000"/>
        </w:rPr>
      </w:pPr>
    </w:p>
    <w:p w14:paraId="5C2364CC" w14:textId="77777777" w:rsidR="00F56573" w:rsidRPr="00F54724" w:rsidRDefault="00F56573" w:rsidP="00F56573">
      <w:pPr>
        <w:rPr>
          <w:color w:val="FF0000"/>
        </w:rPr>
      </w:pPr>
    </w:p>
    <w:p w14:paraId="54DED826" w14:textId="77777777" w:rsidR="00F56573" w:rsidRPr="00F54724" w:rsidRDefault="00F56573" w:rsidP="00F56573">
      <w:pPr>
        <w:rPr>
          <w:color w:val="FF0000"/>
        </w:rPr>
      </w:pPr>
    </w:p>
    <w:p w14:paraId="0417152E" w14:textId="77777777" w:rsidR="00F56573" w:rsidRPr="00F54724" w:rsidRDefault="00F56573" w:rsidP="00F56573">
      <w:pPr>
        <w:rPr>
          <w:color w:val="FF0000"/>
        </w:rPr>
      </w:pPr>
    </w:p>
    <w:p w14:paraId="0494445B" w14:textId="77777777" w:rsidR="00F56573" w:rsidRPr="00F54724" w:rsidRDefault="00F56573" w:rsidP="00F56573">
      <w:pPr>
        <w:rPr>
          <w:color w:val="FF0000"/>
        </w:rPr>
      </w:pPr>
    </w:p>
    <w:p w14:paraId="470F04D7" w14:textId="77777777" w:rsidR="00F56573" w:rsidRPr="00F54724" w:rsidRDefault="00F56573" w:rsidP="00F56573">
      <w:pPr>
        <w:rPr>
          <w:color w:val="FF0000"/>
        </w:rPr>
      </w:pPr>
    </w:p>
    <w:p w14:paraId="26398546" w14:textId="77777777" w:rsidR="00F56573" w:rsidRPr="00F54724" w:rsidRDefault="00F56573" w:rsidP="00F56573">
      <w:pPr>
        <w:rPr>
          <w:color w:val="FF0000"/>
        </w:rPr>
      </w:pPr>
    </w:p>
    <w:p w14:paraId="07BA87C1" w14:textId="77777777" w:rsidR="00F56573" w:rsidRPr="00F54724" w:rsidRDefault="00F56573" w:rsidP="00F56573">
      <w:pPr>
        <w:rPr>
          <w:color w:val="FF0000"/>
        </w:rPr>
      </w:pPr>
    </w:p>
    <w:p w14:paraId="19F6A8DE" w14:textId="77777777" w:rsidR="00F56573" w:rsidRPr="00F54724" w:rsidRDefault="00F56573" w:rsidP="00F56573">
      <w:pPr>
        <w:rPr>
          <w:color w:val="FF0000"/>
        </w:rPr>
      </w:pPr>
    </w:p>
    <w:p w14:paraId="26B91781" w14:textId="77777777" w:rsidR="00F56573" w:rsidRPr="00F54724" w:rsidRDefault="00F56573" w:rsidP="00F56573">
      <w:pPr>
        <w:rPr>
          <w:color w:val="FF0000"/>
        </w:rPr>
      </w:pPr>
    </w:p>
    <w:p w14:paraId="25C774F3" w14:textId="77777777" w:rsidR="00F56573" w:rsidRPr="00F54724" w:rsidRDefault="00F56573" w:rsidP="00F56573">
      <w:pPr>
        <w:rPr>
          <w:color w:val="FF0000"/>
        </w:rPr>
      </w:pPr>
    </w:p>
    <w:p w14:paraId="6FDE53E2" w14:textId="77777777" w:rsidR="00F56573" w:rsidRPr="00F54724" w:rsidRDefault="00F56573" w:rsidP="00F56573">
      <w:pPr>
        <w:rPr>
          <w:color w:val="FF0000"/>
        </w:rPr>
      </w:pPr>
    </w:p>
    <w:p w14:paraId="3F44FB7D" w14:textId="77777777" w:rsidR="00F56573" w:rsidRPr="00F54724" w:rsidRDefault="00F56573" w:rsidP="00F56573">
      <w:pPr>
        <w:rPr>
          <w:color w:val="FF0000"/>
        </w:rPr>
      </w:pPr>
    </w:p>
    <w:p w14:paraId="5470C3F3" w14:textId="77777777" w:rsidR="00F56573" w:rsidRPr="00F54724" w:rsidRDefault="00F56573" w:rsidP="00F56573">
      <w:pPr>
        <w:rPr>
          <w:color w:val="FF0000"/>
        </w:rPr>
      </w:pPr>
    </w:p>
    <w:p w14:paraId="051A1D71" w14:textId="77777777" w:rsidR="00F56573" w:rsidRPr="00F54724" w:rsidRDefault="00F56573" w:rsidP="00F56573">
      <w:pPr>
        <w:rPr>
          <w:color w:val="FF0000"/>
        </w:rPr>
      </w:pPr>
    </w:p>
    <w:p w14:paraId="55E83B8F" w14:textId="77777777" w:rsidR="00F56573" w:rsidRPr="00F54724" w:rsidRDefault="00F56573" w:rsidP="00F56573">
      <w:pPr>
        <w:rPr>
          <w:color w:val="FF0000"/>
        </w:rPr>
      </w:pPr>
    </w:p>
    <w:p w14:paraId="32708EAF" w14:textId="5A110A08" w:rsidR="00F56573" w:rsidRPr="00F54724" w:rsidRDefault="00F56573" w:rsidP="00F56573"/>
    <w:p w14:paraId="3994319C" w14:textId="77777777" w:rsidR="000F16C2" w:rsidRPr="00F54724" w:rsidRDefault="000F16C2" w:rsidP="000F16C2">
      <w:pPr>
        <w:keepNext/>
        <w:spacing w:before="240" w:after="60"/>
        <w:jc w:val="center"/>
        <w:outlineLvl w:val="2"/>
        <w:rPr>
          <w:b/>
          <w:bCs/>
        </w:rPr>
      </w:pPr>
    </w:p>
    <w:p w14:paraId="053FF289" w14:textId="77777777" w:rsidR="000F16C2" w:rsidRPr="00F54724" w:rsidRDefault="000F16C2" w:rsidP="000F16C2"/>
    <w:p w14:paraId="0148227A" w14:textId="77777777" w:rsidR="000F16C2" w:rsidRPr="00F54724" w:rsidRDefault="000F16C2" w:rsidP="000F16C2"/>
    <w:p w14:paraId="475F5858" w14:textId="77777777" w:rsidR="000F16C2" w:rsidRPr="00F54724" w:rsidRDefault="000F16C2" w:rsidP="000F16C2"/>
    <w:p w14:paraId="2FCD0063" w14:textId="77777777" w:rsidR="000F16C2" w:rsidRPr="00F54724" w:rsidRDefault="000F16C2" w:rsidP="000F16C2"/>
    <w:p w14:paraId="6694A1CA" w14:textId="77777777" w:rsidR="000F16C2" w:rsidRPr="00F54724" w:rsidRDefault="000F16C2" w:rsidP="000F16C2">
      <w:pPr>
        <w:jc w:val="center"/>
      </w:pPr>
      <w:r w:rsidRPr="00F54724">
        <w:t>(</w:t>
      </w:r>
      <w:r w:rsidRPr="00F54724">
        <w:rPr>
          <w:i/>
          <w:iCs/>
        </w:rPr>
        <w:t>Insérer le Nom de l’Autorité Contractante concernée)</w:t>
      </w:r>
    </w:p>
    <w:p w14:paraId="6F0FBBB0" w14:textId="77777777" w:rsidR="000F16C2" w:rsidRPr="00F54724" w:rsidRDefault="000F16C2" w:rsidP="000F16C2">
      <w:pPr>
        <w:jc w:val="center"/>
      </w:pPr>
    </w:p>
    <w:p w14:paraId="49A05210" w14:textId="77777777" w:rsidR="000F16C2" w:rsidRPr="00F54724" w:rsidRDefault="000F16C2" w:rsidP="000F16C2"/>
    <w:p w14:paraId="267904DC" w14:textId="77777777" w:rsidR="000F16C2" w:rsidRPr="00F54724" w:rsidRDefault="000F16C2" w:rsidP="000F16C2"/>
    <w:p w14:paraId="0BBC259F" w14:textId="77777777" w:rsidR="000F16C2" w:rsidRPr="00F54724" w:rsidRDefault="000F16C2" w:rsidP="000F16C2"/>
    <w:p w14:paraId="4BFBF2FE" w14:textId="77777777" w:rsidR="000F16C2" w:rsidRPr="00F54724" w:rsidRDefault="000F16C2" w:rsidP="000F16C2">
      <w:pPr>
        <w:keepNext/>
        <w:spacing w:before="240" w:after="60"/>
        <w:jc w:val="center"/>
        <w:outlineLvl w:val="2"/>
        <w:rPr>
          <w:b/>
          <w:bCs/>
        </w:rPr>
      </w:pPr>
    </w:p>
    <w:tbl>
      <w:tblPr>
        <w:tblW w:w="9811"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shd w:val="clear" w:color="auto" w:fill="FFFFFF"/>
        <w:tblCellMar>
          <w:left w:w="70" w:type="dxa"/>
          <w:right w:w="70" w:type="dxa"/>
        </w:tblCellMar>
        <w:tblLook w:val="0000" w:firstRow="0" w:lastRow="0" w:firstColumn="0" w:lastColumn="0" w:noHBand="0" w:noVBand="0"/>
      </w:tblPr>
      <w:tblGrid>
        <w:gridCol w:w="9811"/>
      </w:tblGrid>
      <w:tr w:rsidR="000F16C2" w:rsidRPr="00F54724" w14:paraId="57C384F0" w14:textId="77777777" w:rsidTr="0054751F">
        <w:trPr>
          <w:trHeight w:val="1803"/>
          <w:jc w:val="center"/>
        </w:trPr>
        <w:tc>
          <w:tcPr>
            <w:tcW w:w="9811" w:type="dxa"/>
            <w:shd w:val="clear" w:color="auto" w:fill="FFFFFF"/>
          </w:tcPr>
          <w:p w14:paraId="1BA5D6E3" w14:textId="77777777" w:rsidR="000F16C2" w:rsidRPr="00F54724" w:rsidRDefault="000F16C2" w:rsidP="000F16C2"/>
          <w:p w14:paraId="4431896C" w14:textId="77777777" w:rsidR="000F16C2" w:rsidRPr="00F54724" w:rsidRDefault="000F16C2" w:rsidP="000F16C2">
            <w:pPr>
              <w:jc w:val="center"/>
              <w:rPr>
                <w:b/>
                <w:bCs/>
              </w:rPr>
            </w:pPr>
          </w:p>
          <w:p w14:paraId="3B71CE99" w14:textId="77777777" w:rsidR="000F16C2" w:rsidRPr="00F54724" w:rsidRDefault="000F16C2" w:rsidP="000F16C2">
            <w:pPr>
              <w:jc w:val="center"/>
              <w:rPr>
                <w:b/>
                <w:bCs/>
              </w:rPr>
            </w:pPr>
          </w:p>
          <w:p w14:paraId="180F9FAC" w14:textId="06713BA4" w:rsidR="000F16C2" w:rsidRPr="00F54724" w:rsidRDefault="00A42FCD" w:rsidP="00A42FCD">
            <w:pPr>
              <w:jc w:val="center"/>
              <w:rPr>
                <w:b/>
                <w:bCs/>
              </w:rPr>
            </w:pPr>
            <w:r w:rsidRPr="00F54724">
              <w:rPr>
                <w:b/>
                <w:bCs/>
              </w:rPr>
              <w:t xml:space="preserve">Procès-verbal </w:t>
            </w:r>
            <w:r w:rsidR="00370850" w:rsidRPr="00F54724">
              <w:rPr>
                <w:b/>
                <w:bCs/>
              </w:rPr>
              <w:t>d’évaluation et</w:t>
            </w:r>
            <w:r w:rsidRPr="00F54724">
              <w:rPr>
                <w:b/>
                <w:bCs/>
              </w:rPr>
              <w:t xml:space="preserve"> d’attribution pour la sélection du consultant individuel </w:t>
            </w:r>
            <w:r w:rsidR="000F16C2" w:rsidRPr="00F54724">
              <w:rPr>
                <w:b/>
                <w:bCs/>
              </w:rPr>
              <w:t>(SCI)</w:t>
            </w:r>
          </w:p>
          <w:p w14:paraId="2A6D4607" w14:textId="77777777" w:rsidR="000F16C2" w:rsidRPr="00F54724" w:rsidRDefault="000F16C2" w:rsidP="000F16C2">
            <w:pPr>
              <w:rPr>
                <w:b/>
                <w:bCs/>
              </w:rPr>
            </w:pPr>
            <w:r w:rsidRPr="00F54724">
              <w:rPr>
                <w:b/>
                <w:bCs/>
              </w:rPr>
              <w:t xml:space="preserve"> </w:t>
            </w:r>
          </w:p>
          <w:p w14:paraId="3D244B64" w14:textId="77777777" w:rsidR="000F16C2" w:rsidRPr="00F54724" w:rsidRDefault="000F16C2" w:rsidP="000F16C2">
            <w:pPr>
              <w:ind w:left="360"/>
            </w:pPr>
          </w:p>
          <w:p w14:paraId="346D14CB" w14:textId="77777777" w:rsidR="000F16C2" w:rsidRPr="00F54724" w:rsidRDefault="000F16C2" w:rsidP="000F16C2">
            <w:pPr>
              <w:jc w:val="center"/>
            </w:pPr>
          </w:p>
        </w:tc>
      </w:tr>
    </w:tbl>
    <w:p w14:paraId="02CFD930" w14:textId="77777777" w:rsidR="000F16C2" w:rsidRPr="00F54724" w:rsidRDefault="000F16C2" w:rsidP="000F16C2"/>
    <w:p w14:paraId="7ACBAC6C" w14:textId="77777777" w:rsidR="000F16C2" w:rsidRPr="00F54724" w:rsidRDefault="000F16C2" w:rsidP="000F16C2">
      <w:pPr>
        <w:suppressAutoHyphens/>
        <w:rPr>
          <w:lang w:eastAsia="ar-SA"/>
        </w:rPr>
      </w:pPr>
    </w:p>
    <w:p w14:paraId="72A2AEF5" w14:textId="77777777" w:rsidR="000F16C2" w:rsidRPr="00F54724" w:rsidRDefault="000F16C2" w:rsidP="000F16C2">
      <w:pPr>
        <w:suppressAutoHyphens/>
        <w:rPr>
          <w:lang w:eastAsia="ar-SA"/>
        </w:rPr>
      </w:pPr>
    </w:p>
    <w:p w14:paraId="661EEA5B" w14:textId="77777777" w:rsidR="000F16C2" w:rsidRPr="00F54724" w:rsidRDefault="000F16C2" w:rsidP="000F16C2">
      <w:pPr>
        <w:suppressAutoHyphens/>
        <w:rPr>
          <w:lang w:eastAsia="ar-SA"/>
        </w:rPr>
      </w:pPr>
    </w:p>
    <w:p w14:paraId="4B11A0EA" w14:textId="3442CD96" w:rsidR="000F16C2" w:rsidRPr="00F54724" w:rsidRDefault="00370850" w:rsidP="000F16C2">
      <w:pPr>
        <w:suppressAutoHyphens/>
        <w:jc w:val="center"/>
        <w:rPr>
          <w:b/>
          <w:u w:val="single"/>
          <w:lang w:eastAsia="ar-SA"/>
        </w:rPr>
      </w:pPr>
      <w:r w:rsidRPr="00F54724">
        <w:rPr>
          <w:b/>
          <w:u w:val="single"/>
          <w:lang w:eastAsia="ar-SA"/>
        </w:rPr>
        <w:t>Objet</w:t>
      </w:r>
      <w:r w:rsidRPr="00F54724">
        <w:rPr>
          <w:b/>
          <w:lang w:eastAsia="ar-SA"/>
        </w:rPr>
        <w:t xml:space="preserve"> :</w:t>
      </w:r>
      <w:r w:rsidR="000F16C2" w:rsidRPr="00F54724">
        <w:rPr>
          <w:b/>
          <w:lang w:eastAsia="ar-SA"/>
        </w:rPr>
        <w:t xml:space="preserve"> </w:t>
      </w:r>
    </w:p>
    <w:p w14:paraId="7E571482" w14:textId="77777777" w:rsidR="000F16C2" w:rsidRPr="00F54724" w:rsidRDefault="000F16C2" w:rsidP="000F16C2">
      <w:pPr>
        <w:jc w:val="center"/>
      </w:pPr>
      <w:r w:rsidRPr="00F54724">
        <w:t>[</w:t>
      </w:r>
      <w:r w:rsidRPr="00F54724">
        <w:rPr>
          <w:b/>
          <w:i/>
        </w:rPr>
        <w:t>Insérer l’objet</w:t>
      </w:r>
      <w:r w:rsidRPr="00F54724">
        <w:t>]</w:t>
      </w:r>
    </w:p>
    <w:p w14:paraId="6DBAC7D2" w14:textId="77777777" w:rsidR="000F16C2" w:rsidRPr="00F54724" w:rsidRDefault="000F16C2" w:rsidP="000F16C2">
      <w:pPr>
        <w:suppressAutoHyphens/>
        <w:jc w:val="center"/>
        <w:rPr>
          <w:b/>
          <w:u w:val="single"/>
          <w:lang w:eastAsia="ar-SA"/>
        </w:rPr>
      </w:pPr>
    </w:p>
    <w:p w14:paraId="3190A239" w14:textId="77777777" w:rsidR="000F16C2" w:rsidRPr="00F54724" w:rsidRDefault="000F16C2" w:rsidP="000F16C2">
      <w:pPr>
        <w:suppressAutoHyphens/>
        <w:rPr>
          <w:lang w:eastAsia="ar-SA"/>
        </w:rPr>
      </w:pPr>
    </w:p>
    <w:p w14:paraId="14AC43F2" w14:textId="77777777" w:rsidR="000F16C2" w:rsidRPr="00F54724" w:rsidRDefault="000F16C2" w:rsidP="000F16C2">
      <w:pPr>
        <w:keepNext/>
        <w:spacing w:before="240" w:after="60"/>
        <w:jc w:val="center"/>
        <w:outlineLvl w:val="2"/>
        <w:rPr>
          <w:b/>
          <w:bCs/>
        </w:rPr>
      </w:pPr>
    </w:p>
    <w:p w14:paraId="2FB74939" w14:textId="77777777" w:rsidR="000F16C2" w:rsidRPr="00F54724" w:rsidRDefault="000F16C2" w:rsidP="000F16C2"/>
    <w:p w14:paraId="2580CCED" w14:textId="77777777" w:rsidR="000F16C2" w:rsidRPr="00F54724" w:rsidRDefault="000F16C2" w:rsidP="000F16C2"/>
    <w:p w14:paraId="594262EF" w14:textId="77777777" w:rsidR="000F16C2" w:rsidRPr="00F54724" w:rsidRDefault="000F16C2" w:rsidP="000F16C2"/>
    <w:p w14:paraId="62DA4590" w14:textId="77777777" w:rsidR="000F16C2" w:rsidRPr="00F54724" w:rsidRDefault="000F16C2" w:rsidP="000F16C2">
      <w:r w:rsidRPr="00F54724">
        <w:t xml:space="preserve">Date : </w:t>
      </w:r>
      <w:r w:rsidRPr="00F54724">
        <w:rPr>
          <w:i/>
          <w:iCs/>
        </w:rPr>
        <w:t>(jour, mois année)</w:t>
      </w:r>
      <w:r w:rsidRPr="00F54724">
        <w:t xml:space="preserve"> </w:t>
      </w:r>
    </w:p>
    <w:p w14:paraId="6AAB7DE0" w14:textId="77777777" w:rsidR="000F16C2" w:rsidRPr="00F54724" w:rsidRDefault="000F16C2" w:rsidP="000F16C2"/>
    <w:p w14:paraId="5008EF0A" w14:textId="77777777" w:rsidR="000F16C2" w:rsidRPr="00F54724" w:rsidRDefault="000F16C2" w:rsidP="000F16C2">
      <w:pPr>
        <w:jc w:val="both"/>
        <w:rPr>
          <w:rFonts w:ascii="Frutiger 55" w:hAnsi="Frutiger 55"/>
          <w:i/>
          <w:iCs/>
          <w:sz w:val="22"/>
          <w:szCs w:val="22"/>
          <w:u w:val="single"/>
        </w:rPr>
      </w:pPr>
    </w:p>
    <w:p w14:paraId="01C7255C" w14:textId="77777777" w:rsidR="000F16C2" w:rsidRPr="00F54724" w:rsidRDefault="000F16C2" w:rsidP="000F16C2">
      <w:pPr>
        <w:jc w:val="both"/>
        <w:rPr>
          <w:b/>
          <w:bCs/>
          <w:i/>
          <w:iCs/>
          <w:sz w:val="22"/>
          <w:szCs w:val="22"/>
          <w:u w:val="single"/>
        </w:rPr>
      </w:pPr>
    </w:p>
    <w:p w14:paraId="4FF0DBEA" w14:textId="77777777" w:rsidR="000F16C2" w:rsidRPr="00F54724" w:rsidRDefault="000F16C2" w:rsidP="000F16C2">
      <w:pPr>
        <w:rPr>
          <w:i/>
          <w:iCs/>
        </w:rPr>
      </w:pPr>
      <w:r w:rsidRPr="00F54724">
        <w:rPr>
          <w:i/>
          <w:iCs/>
        </w:rPr>
        <w:t xml:space="preserve">N.B : Les indications en italique ont pour objet d’aider à remplir le dossier et doivent être par conséquent supprimées lors de la rédaction du PV </w:t>
      </w:r>
    </w:p>
    <w:p w14:paraId="66318144" w14:textId="77777777" w:rsidR="000F16C2" w:rsidRPr="00F54724" w:rsidRDefault="000F16C2" w:rsidP="000F16C2">
      <w:pPr>
        <w:keepNext/>
        <w:spacing w:before="240" w:after="60"/>
        <w:outlineLvl w:val="2"/>
        <w:rPr>
          <w:b/>
          <w:bCs/>
        </w:rPr>
      </w:pPr>
    </w:p>
    <w:p w14:paraId="1438F5B5" w14:textId="77777777" w:rsidR="000F16C2" w:rsidRPr="00F54724" w:rsidRDefault="000F16C2" w:rsidP="000F16C2"/>
    <w:p w14:paraId="5852F1D2" w14:textId="77777777" w:rsidR="00A42FCD" w:rsidRPr="00F54724" w:rsidRDefault="00A42FCD" w:rsidP="000F16C2">
      <w:pPr>
        <w:keepNext/>
        <w:spacing w:before="240" w:after="60"/>
        <w:jc w:val="center"/>
        <w:outlineLvl w:val="2"/>
        <w:rPr>
          <w:b/>
          <w:bCs/>
        </w:rPr>
      </w:pPr>
    </w:p>
    <w:p w14:paraId="0113F05E" w14:textId="77777777" w:rsidR="00A42FCD" w:rsidRPr="00F54724" w:rsidRDefault="00A42FCD" w:rsidP="000F16C2">
      <w:pPr>
        <w:keepNext/>
        <w:spacing w:before="240" w:after="60"/>
        <w:jc w:val="center"/>
        <w:outlineLvl w:val="2"/>
        <w:rPr>
          <w:b/>
          <w:bCs/>
        </w:rPr>
      </w:pPr>
    </w:p>
    <w:p w14:paraId="126A573D" w14:textId="77777777" w:rsidR="00A42FCD" w:rsidRPr="00F54724" w:rsidRDefault="00A42FCD" w:rsidP="00A42FCD">
      <w:pPr>
        <w:keepNext/>
        <w:spacing w:before="240" w:after="60"/>
        <w:jc w:val="center"/>
        <w:outlineLvl w:val="2"/>
        <w:rPr>
          <w:b/>
          <w:bCs/>
        </w:rPr>
      </w:pPr>
    </w:p>
    <w:p w14:paraId="6836D8B9" w14:textId="72BC2288" w:rsidR="000F16C2" w:rsidRPr="00F54724" w:rsidRDefault="00A42FCD" w:rsidP="00A42FCD">
      <w:pPr>
        <w:keepNext/>
        <w:spacing w:before="240" w:after="60"/>
        <w:jc w:val="center"/>
        <w:outlineLvl w:val="2"/>
        <w:rPr>
          <w:b/>
          <w:bCs/>
        </w:rPr>
      </w:pPr>
      <w:bookmarkStart w:id="434" w:name="_Toc68517205"/>
      <w:r w:rsidRPr="00F54724">
        <w:rPr>
          <w:b/>
          <w:bCs/>
        </w:rPr>
        <w:t>Procès-verbal d’évaluation des propositions techniques</w:t>
      </w:r>
      <w:r w:rsidR="0008394D" w:rsidRPr="00F54724">
        <w:rPr>
          <w:b/>
          <w:bCs/>
        </w:rPr>
        <w:t xml:space="preserve"> </w:t>
      </w:r>
      <w:r w:rsidR="000F16C2" w:rsidRPr="00F54724">
        <w:rPr>
          <w:b/>
          <w:bCs/>
        </w:rPr>
        <w:t>(SCI)</w:t>
      </w:r>
      <w:bookmarkEnd w:id="434"/>
      <w:r w:rsidR="000F16C2" w:rsidRPr="00F54724">
        <w:rPr>
          <w:b/>
          <w:bCs/>
        </w:rPr>
        <w:t xml:space="preserve"> </w:t>
      </w:r>
    </w:p>
    <w:p w14:paraId="1B252559" w14:textId="77777777" w:rsidR="000F16C2" w:rsidRPr="00F54724" w:rsidRDefault="000F16C2" w:rsidP="000F16C2">
      <w:pPr>
        <w:spacing w:line="276" w:lineRule="auto"/>
        <w:jc w:val="both"/>
      </w:pPr>
    </w:p>
    <w:p w14:paraId="7B168FA2" w14:textId="77777777" w:rsidR="000F16C2" w:rsidRPr="00F54724" w:rsidRDefault="000F16C2" w:rsidP="000F16C2">
      <w:pPr>
        <w:spacing w:line="276" w:lineRule="auto"/>
        <w:jc w:val="both"/>
      </w:pPr>
    </w:p>
    <w:p w14:paraId="2B9144EC" w14:textId="14D13C5F" w:rsidR="000F16C2" w:rsidRPr="00F54724" w:rsidRDefault="000F16C2" w:rsidP="00F57B65">
      <w:pPr>
        <w:spacing w:line="276" w:lineRule="auto"/>
        <w:jc w:val="both"/>
      </w:pPr>
      <w:r w:rsidRPr="00F54724">
        <w:t>L'AN DEUX MILLE ………………………….. et le….</w:t>
      </w:r>
      <w:r w:rsidRPr="00F54724">
        <w:rPr>
          <w:i/>
        </w:rPr>
        <w:t>(Indique</w:t>
      </w:r>
      <w:r w:rsidRPr="00F54724">
        <w:rPr>
          <w:bCs/>
          <w:i/>
        </w:rPr>
        <w:t xml:space="preserve">r </w:t>
      </w:r>
      <w:r w:rsidRPr="00F54724">
        <w:rPr>
          <w:i/>
          <w:iCs/>
        </w:rPr>
        <w:t>la date et l’heure</w:t>
      </w:r>
      <w:r w:rsidRPr="00F54724">
        <w:t xml:space="preserve">), la Comité Interne des Achats </w:t>
      </w:r>
      <w:r w:rsidR="00F57B65" w:rsidRPr="00F54724">
        <w:t xml:space="preserve">Inférieurs </w:t>
      </w:r>
      <w:r w:rsidRPr="00F54724">
        <w:t>au Seuil (CIAIS) de  (</w:t>
      </w:r>
      <w:r w:rsidRPr="00F54724">
        <w:rPr>
          <w:i/>
          <w:iCs/>
        </w:rPr>
        <w:t>nom de l’Autorité Contractante)</w:t>
      </w:r>
      <w:r w:rsidRPr="00F54724">
        <w:t>, s’est réuni dans les locaux de (</w:t>
      </w:r>
      <w:r w:rsidRPr="00F54724">
        <w:rPr>
          <w:i/>
          <w:iCs/>
        </w:rPr>
        <w:t>nom de l’Autorité Contractante)</w:t>
      </w:r>
      <w:r w:rsidRPr="00F54724">
        <w:t xml:space="preserve"> pour procéder à l’évaluation des CV reçus dans le cadre de la procédure de sélection d’un consultant individuel  </w:t>
      </w:r>
      <w:r w:rsidRPr="00F54724">
        <w:rPr>
          <w:i/>
          <w:iCs/>
        </w:rPr>
        <w:t>(indiquer l’objet du dossier………………..),</w:t>
      </w:r>
    </w:p>
    <w:p w14:paraId="7F0DCA01" w14:textId="77777777" w:rsidR="000F16C2" w:rsidRPr="00F54724" w:rsidRDefault="000F16C2" w:rsidP="000F16C2">
      <w:pPr>
        <w:spacing w:line="276" w:lineRule="auto"/>
        <w:jc w:val="both"/>
      </w:pPr>
    </w:p>
    <w:p w14:paraId="4F0B7203" w14:textId="77777777" w:rsidR="000F16C2" w:rsidRPr="00F54724" w:rsidRDefault="000F16C2" w:rsidP="000F16C2">
      <w:pPr>
        <w:jc w:val="both"/>
      </w:pPr>
    </w:p>
    <w:p w14:paraId="0521BB6E" w14:textId="77777777" w:rsidR="000F16C2" w:rsidRPr="00F54724" w:rsidRDefault="000F16C2" w:rsidP="000F16C2">
      <w:pPr>
        <w:spacing w:line="276" w:lineRule="auto"/>
        <w:jc w:val="both"/>
      </w:pPr>
      <w:r w:rsidRPr="00F54724">
        <w:t>Etaient présents </w:t>
      </w:r>
    </w:p>
    <w:p w14:paraId="7A20125F" w14:textId="77777777" w:rsidR="000F16C2" w:rsidRPr="00F54724" w:rsidRDefault="000F16C2" w:rsidP="000F16C2">
      <w:pPr>
        <w:spacing w:line="276" w:lineRule="auto"/>
        <w:jc w:val="both"/>
        <w:rPr>
          <w:b/>
          <w:bCs/>
        </w:rPr>
      </w:pPr>
    </w:p>
    <w:p w14:paraId="3B6DB52E" w14:textId="77777777" w:rsidR="000F16C2" w:rsidRPr="00F54724" w:rsidRDefault="000F16C2" w:rsidP="000F16C2">
      <w:pPr>
        <w:spacing w:line="276" w:lineRule="auto"/>
        <w:jc w:val="both"/>
        <w:rPr>
          <w:b/>
          <w:bCs/>
        </w:rPr>
      </w:pPr>
      <w:r w:rsidRPr="00F54724">
        <w:t>M……………. , Président de séance </w:t>
      </w:r>
    </w:p>
    <w:p w14:paraId="7ACC8A7C" w14:textId="77777777" w:rsidR="000F16C2" w:rsidRPr="00F54724" w:rsidRDefault="000F16C2" w:rsidP="000F16C2">
      <w:pPr>
        <w:spacing w:line="276" w:lineRule="auto"/>
        <w:jc w:val="both"/>
        <w:rPr>
          <w:b/>
          <w:bCs/>
        </w:rPr>
      </w:pPr>
    </w:p>
    <w:p w14:paraId="125ACBA1" w14:textId="77777777" w:rsidR="00F57B65" w:rsidRPr="00F54724" w:rsidRDefault="00F57B65" w:rsidP="00F57B65">
      <w:pPr>
        <w:spacing w:line="276" w:lineRule="auto"/>
        <w:jc w:val="both"/>
      </w:pPr>
      <w:r w:rsidRPr="00F54724">
        <w:rPr>
          <w:b/>
          <w:bCs/>
        </w:rPr>
        <w:t>Membres</w:t>
      </w:r>
      <w:r w:rsidRPr="00F54724">
        <w:t>:</w:t>
      </w:r>
    </w:p>
    <w:p w14:paraId="4042A193" w14:textId="77777777" w:rsidR="00F57B65" w:rsidRPr="00F54724" w:rsidRDefault="00F57B65" w:rsidP="00F57B65">
      <w:pPr>
        <w:tabs>
          <w:tab w:val="left" w:pos="1985"/>
        </w:tabs>
        <w:spacing w:before="120"/>
        <w:jc w:val="both"/>
      </w:pPr>
      <w:r w:rsidRPr="00F54724">
        <w:t xml:space="preserve">M </w:t>
      </w:r>
    </w:p>
    <w:p w14:paraId="573D662F" w14:textId="77777777" w:rsidR="00F57B65" w:rsidRPr="00F54724" w:rsidRDefault="00F57B65" w:rsidP="00F57B65">
      <w:pPr>
        <w:tabs>
          <w:tab w:val="left" w:pos="1985"/>
        </w:tabs>
        <w:spacing w:before="120"/>
        <w:jc w:val="both"/>
      </w:pPr>
      <w:r w:rsidRPr="00F54724">
        <w:t xml:space="preserve">M </w:t>
      </w:r>
    </w:p>
    <w:p w14:paraId="6985F47C" w14:textId="77777777" w:rsidR="00F57B65" w:rsidRPr="00F54724" w:rsidRDefault="00F57B65" w:rsidP="00F57B65">
      <w:pPr>
        <w:tabs>
          <w:tab w:val="left" w:pos="1985"/>
        </w:tabs>
        <w:spacing w:before="120"/>
        <w:jc w:val="both"/>
      </w:pPr>
      <w:r w:rsidRPr="00F54724">
        <w:t xml:space="preserve">M </w:t>
      </w:r>
    </w:p>
    <w:p w14:paraId="530129F7" w14:textId="77777777" w:rsidR="00F57B65" w:rsidRPr="00F54724" w:rsidRDefault="00F57B65" w:rsidP="00F57B65">
      <w:pPr>
        <w:tabs>
          <w:tab w:val="left" w:pos="1985"/>
        </w:tabs>
        <w:spacing w:before="120"/>
        <w:jc w:val="both"/>
      </w:pPr>
      <w:r w:rsidRPr="00F54724">
        <w:t xml:space="preserve">M </w:t>
      </w:r>
    </w:p>
    <w:p w14:paraId="6EB3B84D" w14:textId="77777777" w:rsidR="00F57B65" w:rsidRPr="00F54724" w:rsidRDefault="00F57B65" w:rsidP="00F57B65">
      <w:pPr>
        <w:spacing w:line="276" w:lineRule="auto"/>
        <w:ind w:left="360"/>
        <w:jc w:val="both"/>
      </w:pPr>
    </w:p>
    <w:p w14:paraId="7FB25E6D" w14:textId="77777777" w:rsidR="00F57B65" w:rsidRPr="00F54724" w:rsidRDefault="00F57B65" w:rsidP="00F57B65">
      <w:pPr>
        <w:spacing w:line="276" w:lineRule="auto"/>
        <w:ind w:left="360"/>
        <w:jc w:val="both"/>
      </w:pPr>
    </w:p>
    <w:p w14:paraId="78DD708F" w14:textId="77777777" w:rsidR="00F57B65" w:rsidRPr="00F54724" w:rsidRDefault="00F57B65" w:rsidP="00F57B65">
      <w:pPr>
        <w:tabs>
          <w:tab w:val="left" w:pos="1985"/>
        </w:tabs>
        <w:spacing w:before="120"/>
        <w:jc w:val="both"/>
      </w:pPr>
      <w:r w:rsidRPr="00F54724">
        <w:t xml:space="preserve">Etait absent </w:t>
      </w:r>
      <w:r w:rsidRPr="00F54724">
        <w:rPr>
          <w:i/>
          <w:iCs/>
        </w:rPr>
        <w:t>(indiquer si possible les raisons de l’absence)</w:t>
      </w:r>
    </w:p>
    <w:p w14:paraId="62340C9E" w14:textId="77777777" w:rsidR="00F57B65" w:rsidRPr="00F54724" w:rsidRDefault="00F57B65" w:rsidP="00F57B65">
      <w:pPr>
        <w:tabs>
          <w:tab w:val="left" w:pos="1985"/>
        </w:tabs>
        <w:spacing w:before="120"/>
        <w:jc w:val="both"/>
      </w:pPr>
      <w:r w:rsidRPr="00F54724">
        <w:t xml:space="preserve">M............................,  </w:t>
      </w:r>
    </w:p>
    <w:p w14:paraId="01D4EE2E" w14:textId="77777777" w:rsidR="00F57B65" w:rsidRPr="00F54724" w:rsidRDefault="00F57B65" w:rsidP="00F57B65">
      <w:pPr>
        <w:tabs>
          <w:tab w:val="left" w:pos="1985"/>
        </w:tabs>
        <w:spacing w:before="120"/>
        <w:jc w:val="both"/>
      </w:pPr>
    </w:p>
    <w:p w14:paraId="60C219F3" w14:textId="77777777" w:rsidR="00F57B65" w:rsidRPr="00F54724" w:rsidRDefault="00F57B65" w:rsidP="00F57B65">
      <w:pPr>
        <w:tabs>
          <w:tab w:val="left" w:pos="1985"/>
        </w:tabs>
        <w:spacing w:before="120"/>
        <w:jc w:val="both"/>
      </w:pPr>
      <w:r w:rsidRPr="00F54724">
        <w:t>M …………. est désigné  Secrétaire de séance  (</w:t>
      </w:r>
      <w:r w:rsidRPr="00F54724">
        <w:rPr>
          <w:i/>
          <w:iCs/>
        </w:rPr>
        <w:t>le secrétaire de séance est désigné parmi les personnes présentes</w:t>
      </w:r>
      <w:r w:rsidRPr="00F54724">
        <w:t>)</w:t>
      </w:r>
    </w:p>
    <w:p w14:paraId="16635C52" w14:textId="77777777" w:rsidR="000F16C2" w:rsidRPr="00F54724" w:rsidRDefault="000F16C2" w:rsidP="000F16C2">
      <w:pPr>
        <w:spacing w:before="100" w:beforeAutospacing="1" w:after="100" w:afterAutospacing="1"/>
      </w:pPr>
      <w:r w:rsidRPr="00F54724">
        <w:t>Après avoir constaté que le quorum est atteint, le Président ouvre la séance et demande aux membres de procéder à l’examen des soumissions reçues suite au dépouillement de la consultation citée plus haut.</w:t>
      </w:r>
    </w:p>
    <w:p w14:paraId="7CD97819" w14:textId="77777777" w:rsidR="000F16C2" w:rsidRPr="00F54724" w:rsidRDefault="000F16C2" w:rsidP="000F16C2">
      <w:pPr>
        <w:spacing w:before="100" w:beforeAutospacing="1" w:after="100" w:afterAutospacing="1"/>
      </w:pPr>
      <w:r w:rsidRPr="00F54724">
        <w:t xml:space="preserve">Il ressort de cet examen </w:t>
      </w:r>
    </w:p>
    <w:p w14:paraId="3DE14DC5" w14:textId="14861EDD" w:rsidR="000F16C2" w:rsidRPr="00F54724" w:rsidRDefault="000F16C2" w:rsidP="002D7A58">
      <w:pPr>
        <w:numPr>
          <w:ilvl w:val="0"/>
          <w:numId w:val="49"/>
        </w:numPr>
        <w:spacing w:before="100" w:beforeAutospacing="1" w:after="100" w:afterAutospacing="1"/>
      </w:pPr>
      <w:r w:rsidRPr="00F54724">
        <w:t xml:space="preserve">Les soumissionnaires </w:t>
      </w:r>
      <w:r w:rsidR="00370850" w:rsidRPr="00F54724">
        <w:t>suivants ont</w:t>
      </w:r>
      <w:r w:rsidRPr="00F54724">
        <w:t xml:space="preserve"> répondu dans les délais imposés :</w:t>
      </w:r>
    </w:p>
    <w:p w14:paraId="07714D9F" w14:textId="77777777" w:rsidR="000F16C2" w:rsidRPr="00F54724" w:rsidRDefault="000F16C2" w:rsidP="00F57B65">
      <w:pPr>
        <w:spacing w:before="100" w:beforeAutospacing="1" w:after="100" w:afterAutospacing="1"/>
        <w:ind w:left="720"/>
        <w:rPr>
          <w:i/>
          <w:iCs/>
        </w:rPr>
      </w:pPr>
      <w:r w:rsidRPr="00F54724">
        <w:rPr>
          <w:i/>
          <w:iCs/>
        </w:rPr>
        <w:t xml:space="preserve">(Lister les soumissionnaires concernés)  </w:t>
      </w:r>
    </w:p>
    <w:p w14:paraId="52142E46" w14:textId="4BDB1EEA" w:rsidR="000F16C2" w:rsidRPr="00F54724" w:rsidRDefault="000F16C2" w:rsidP="002D7A58">
      <w:pPr>
        <w:numPr>
          <w:ilvl w:val="0"/>
          <w:numId w:val="49"/>
        </w:numPr>
        <w:spacing w:before="100" w:beforeAutospacing="1" w:after="100" w:afterAutospacing="1"/>
      </w:pPr>
      <w:r w:rsidRPr="00F54724">
        <w:t xml:space="preserve">Les soumissions ont été ouvertes en </w:t>
      </w:r>
      <w:r w:rsidR="00370850" w:rsidRPr="00F54724">
        <w:t>présence des</w:t>
      </w:r>
      <w:r w:rsidRPr="00F54724">
        <w:t xml:space="preserve"> consultants </w:t>
      </w:r>
      <w:r w:rsidR="00370850" w:rsidRPr="00F54724">
        <w:t>individuels suivants</w:t>
      </w:r>
      <w:r w:rsidRPr="00F54724">
        <w:t> :</w:t>
      </w:r>
    </w:p>
    <w:p w14:paraId="6B40186E" w14:textId="77777777" w:rsidR="000F16C2" w:rsidRPr="00F54724" w:rsidRDefault="000F16C2" w:rsidP="00F57B65">
      <w:pPr>
        <w:spacing w:before="100" w:beforeAutospacing="1" w:after="100" w:afterAutospacing="1"/>
        <w:ind w:left="720"/>
        <w:rPr>
          <w:i/>
          <w:iCs/>
        </w:rPr>
      </w:pPr>
      <w:r w:rsidRPr="00F54724">
        <w:rPr>
          <w:i/>
          <w:iCs/>
        </w:rPr>
        <w:t xml:space="preserve">(Lister les soumissionnaires concernés)  </w:t>
      </w:r>
    </w:p>
    <w:p w14:paraId="43618AD5" w14:textId="5A97715E" w:rsidR="000F16C2" w:rsidRPr="00F54724" w:rsidRDefault="000F16C2" w:rsidP="002D7A58">
      <w:pPr>
        <w:spacing w:before="100" w:beforeAutospacing="1" w:after="100" w:afterAutospacing="1"/>
        <w:ind w:left="720"/>
      </w:pPr>
      <w:r w:rsidRPr="00F54724">
        <w:rPr>
          <w:i/>
          <w:iCs/>
        </w:rPr>
        <w:t xml:space="preserve">- </w:t>
      </w:r>
      <w:r w:rsidRPr="00F54724">
        <w:t xml:space="preserve"> Un procès-verbal d’ouverture des plis a été dressé par l</w:t>
      </w:r>
      <w:r w:rsidR="0054751F" w:rsidRPr="00F54724">
        <w:t xml:space="preserve">e </w:t>
      </w:r>
      <w:r w:rsidRPr="00F54724">
        <w:t>CIAIS. Il a été signé par l’ensemble des personnes présentes.</w:t>
      </w:r>
    </w:p>
    <w:p w14:paraId="1017F409" w14:textId="77777777" w:rsidR="000F16C2" w:rsidRPr="00F54724" w:rsidRDefault="000F16C2" w:rsidP="000F16C2">
      <w:pPr>
        <w:spacing w:line="276" w:lineRule="auto"/>
        <w:jc w:val="both"/>
      </w:pPr>
    </w:p>
    <w:p w14:paraId="01F9AAE8" w14:textId="66A31D42" w:rsidR="000F16C2" w:rsidRPr="00F54724" w:rsidRDefault="000F16C2" w:rsidP="00F57B65">
      <w:pPr>
        <w:spacing w:line="276" w:lineRule="auto"/>
        <w:jc w:val="both"/>
      </w:pPr>
      <w:r w:rsidRPr="00F54724">
        <w:t>Le Comité</w:t>
      </w:r>
      <w:r w:rsidR="00F57B65" w:rsidRPr="00F54724">
        <w:t xml:space="preserve"> a,</w:t>
      </w:r>
      <w:r w:rsidRPr="00F54724">
        <w:t xml:space="preserve"> par la suite</w:t>
      </w:r>
      <w:r w:rsidR="00F57B65" w:rsidRPr="00F54724">
        <w:t>,</w:t>
      </w:r>
      <w:r w:rsidRPr="00F54724">
        <w:t xml:space="preserve"> procédé à l’évaluation comparative des CV</w:t>
      </w:r>
      <w:r w:rsidR="00F57B65" w:rsidRPr="00F54724">
        <w:t>.</w:t>
      </w:r>
      <w:r w:rsidRPr="00F54724">
        <w:t xml:space="preserve"> </w:t>
      </w:r>
    </w:p>
    <w:p w14:paraId="621E2B25" w14:textId="77777777" w:rsidR="000F16C2" w:rsidRPr="00F54724" w:rsidRDefault="000F16C2" w:rsidP="000F16C2">
      <w:pPr>
        <w:spacing w:line="276" w:lineRule="auto"/>
        <w:jc w:val="both"/>
      </w:pPr>
    </w:p>
    <w:p w14:paraId="3A6A125F" w14:textId="3A05C4DE" w:rsidR="000F16C2" w:rsidRPr="00F54724" w:rsidRDefault="000F16C2" w:rsidP="00F57B65">
      <w:pPr>
        <w:spacing w:line="276" w:lineRule="auto"/>
        <w:jc w:val="both"/>
        <w:rPr>
          <w:bCs/>
          <w:i/>
          <w:iCs/>
        </w:rPr>
      </w:pPr>
      <w:r w:rsidRPr="00F54724">
        <w:rPr>
          <w:bCs/>
        </w:rPr>
        <w:t xml:space="preserve">La comparaison des  CV a été faite   sur la base de la formation académique et des expériences professionnelles pertinentes, </w:t>
      </w:r>
      <w:r w:rsidRPr="00F54724">
        <w:rPr>
          <w:bCs/>
          <w:i/>
          <w:iCs/>
        </w:rPr>
        <w:t>(et le cas échéant, de la connaissance des conditions locales, telles que la langue nationale, l’environnement du système administratif et organisationnel  de l'Etat et (nom de l’Autorité Contractante)). </w:t>
      </w:r>
    </w:p>
    <w:p w14:paraId="124F8E85" w14:textId="77777777" w:rsidR="000F16C2" w:rsidRPr="00F54724" w:rsidRDefault="000F16C2" w:rsidP="000F16C2">
      <w:pPr>
        <w:spacing w:line="276" w:lineRule="auto"/>
        <w:jc w:val="both"/>
        <w:rPr>
          <w:bCs/>
        </w:rPr>
      </w:pPr>
    </w:p>
    <w:p w14:paraId="111B4D26" w14:textId="793B0565" w:rsidR="000F16C2" w:rsidRPr="00F54724" w:rsidRDefault="000F16C2" w:rsidP="002D7A58">
      <w:pPr>
        <w:spacing w:before="100" w:beforeAutospacing="1" w:after="100" w:afterAutospacing="1"/>
      </w:pPr>
      <w:r w:rsidRPr="00F54724">
        <w:t>A l’issu</w:t>
      </w:r>
      <w:r w:rsidR="00F57B65" w:rsidRPr="00F54724">
        <w:t>e</w:t>
      </w:r>
      <w:r w:rsidRPr="00F54724">
        <w:t xml:space="preserve"> de cet examen</w:t>
      </w:r>
      <w:r w:rsidR="00F57B65" w:rsidRPr="00F54724">
        <w:t>,</w:t>
      </w:r>
    </w:p>
    <w:p w14:paraId="5F6B738F" w14:textId="0A5E4B43" w:rsidR="000F16C2" w:rsidRPr="00F54724" w:rsidRDefault="00F57B65" w:rsidP="000F16C2">
      <w:pPr>
        <w:jc w:val="both"/>
      </w:pPr>
      <w:r w:rsidRPr="00F54724">
        <w:rPr>
          <w:bCs/>
          <w:iCs/>
        </w:rPr>
        <w:t xml:space="preserve">le </w:t>
      </w:r>
      <w:r w:rsidR="000F16C2" w:rsidRPr="00F54724">
        <w:rPr>
          <w:bCs/>
          <w:iCs/>
        </w:rPr>
        <w:t>consultant (</w:t>
      </w:r>
      <w:r w:rsidR="000F16C2" w:rsidRPr="00F54724">
        <w:rPr>
          <w:bCs/>
          <w:i/>
        </w:rPr>
        <w:t>insérer le nom du consultant</w:t>
      </w:r>
      <w:r w:rsidR="000F16C2" w:rsidRPr="00F54724">
        <w:rPr>
          <w:bCs/>
          <w:iCs/>
        </w:rPr>
        <w:t>)</w:t>
      </w:r>
      <w:r w:rsidR="000F16C2" w:rsidRPr="00F54724">
        <w:t xml:space="preserve"> ti</w:t>
      </w:r>
      <w:r w:rsidR="000F16C2" w:rsidRPr="00F54724">
        <w:rPr>
          <w:bCs/>
          <w:iCs/>
        </w:rPr>
        <w:t>tulaire d’un diplôme (</w:t>
      </w:r>
      <w:r w:rsidR="000F16C2" w:rsidRPr="00F54724">
        <w:rPr>
          <w:bCs/>
          <w:i/>
        </w:rPr>
        <w:t>indiquer la nature, la spécialité et l’origine du ou des diplômes obtenu « s»</w:t>
      </w:r>
      <w:r w:rsidR="000F16C2" w:rsidRPr="00F54724">
        <w:rPr>
          <w:bCs/>
          <w:iCs/>
        </w:rPr>
        <w:t xml:space="preserve">) </w:t>
      </w:r>
      <w:r w:rsidR="000F16C2" w:rsidRPr="00F54724">
        <w:t>et d</w:t>
      </w:r>
      <w:r w:rsidR="000F16C2" w:rsidRPr="00F54724">
        <w:rPr>
          <w:bCs/>
          <w:iCs/>
        </w:rPr>
        <w:t>ispose d’une  bonne expérience dans le domaine de la mission à obtenu la meilleure note.</w:t>
      </w:r>
    </w:p>
    <w:p w14:paraId="383D1D1A" w14:textId="77777777" w:rsidR="000F16C2" w:rsidRPr="00F54724" w:rsidRDefault="000F16C2" w:rsidP="000F16C2">
      <w:pPr>
        <w:jc w:val="both"/>
        <w:rPr>
          <w:bCs/>
        </w:rPr>
      </w:pPr>
    </w:p>
    <w:p w14:paraId="1B92345B" w14:textId="77777777" w:rsidR="000F16C2" w:rsidRPr="00F54724" w:rsidRDefault="000F16C2" w:rsidP="000F16C2">
      <w:pPr>
        <w:jc w:val="both"/>
      </w:pPr>
      <w:r w:rsidRPr="00F54724">
        <w:rPr>
          <w:bCs/>
        </w:rPr>
        <w:t>Par conséquent, le comité se propose de l’inviter  à présenter une offre financière et d’en négocier avec lui le montant.</w:t>
      </w:r>
    </w:p>
    <w:p w14:paraId="415A2C46" w14:textId="5173049F" w:rsidR="000F16C2" w:rsidRPr="00F54724" w:rsidRDefault="000F16C2" w:rsidP="000F16C2">
      <w:pPr>
        <w:spacing w:before="100" w:beforeAutospacing="1" w:after="100" w:afterAutospacing="1"/>
        <w:rPr>
          <w:b/>
          <w:bCs/>
        </w:rPr>
      </w:pPr>
      <w:r w:rsidRPr="00F54724">
        <w:rPr>
          <w:b/>
          <w:bCs/>
        </w:rPr>
        <w:t xml:space="preserve">Pour l’évaluation et la comparaison des CV, voir le </w:t>
      </w:r>
      <w:r w:rsidR="00370850" w:rsidRPr="00F54724">
        <w:rPr>
          <w:b/>
          <w:bCs/>
        </w:rPr>
        <w:t>tableau en</w:t>
      </w:r>
      <w:r w:rsidRPr="00F54724">
        <w:rPr>
          <w:b/>
          <w:bCs/>
        </w:rPr>
        <w:t xml:space="preserve"> annexe.</w:t>
      </w:r>
    </w:p>
    <w:p w14:paraId="3B615717" w14:textId="77777777" w:rsidR="000F16C2" w:rsidRPr="00F54724" w:rsidRDefault="000F16C2" w:rsidP="002D7A58">
      <w:pPr>
        <w:spacing w:before="100" w:beforeAutospacing="1" w:after="100" w:afterAutospacing="1"/>
      </w:pPr>
    </w:p>
    <w:p w14:paraId="2056E925" w14:textId="77777777" w:rsidR="000F16C2" w:rsidRPr="00F54724" w:rsidRDefault="000F16C2" w:rsidP="000F16C2">
      <w:pPr>
        <w:spacing w:line="276" w:lineRule="auto"/>
        <w:jc w:val="both"/>
      </w:pPr>
      <w:r w:rsidRPr="00F54724">
        <w:t xml:space="preserve">Le Président : </w:t>
      </w:r>
    </w:p>
    <w:p w14:paraId="413AF779" w14:textId="77777777" w:rsidR="000F16C2" w:rsidRPr="00F54724" w:rsidRDefault="000F16C2" w:rsidP="000F16C2">
      <w:pPr>
        <w:spacing w:line="276" w:lineRule="auto"/>
        <w:jc w:val="both"/>
      </w:pPr>
    </w:p>
    <w:p w14:paraId="0E34BE4B" w14:textId="77777777" w:rsidR="000F16C2" w:rsidRPr="00F54724" w:rsidRDefault="000F16C2" w:rsidP="000F16C2">
      <w:pPr>
        <w:spacing w:line="276" w:lineRule="auto"/>
        <w:jc w:val="both"/>
      </w:pPr>
    </w:p>
    <w:p w14:paraId="4C2585FD" w14:textId="77777777" w:rsidR="00F57B65" w:rsidRPr="00F54724" w:rsidRDefault="000F16C2" w:rsidP="00F57B65">
      <w:pPr>
        <w:tabs>
          <w:tab w:val="left" w:pos="1985"/>
        </w:tabs>
        <w:spacing w:before="120"/>
        <w:jc w:val="both"/>
      </w:pPr>
      <w:r w:rsidRPr="00F54724">
        <w:t xml:space="preserve">Les membres :    </w:t>
      </w:r>
    </w:p>
    <w:p w14:paraId="7451E7A4" w14:textId="77777777" w:rsidR="00F57B65" w:rsidRPr="00F54724" w:rsidRDefault="00F57B65" w:rsidP="00F57B65">
      <w:pPr>
        <w:tabs>
          <w:tab w:val="left" w:pos="1985"/>
        </w:tabs>
        <w:spacing w:before="120"/>
        <w:jc w:val="both"/>
      </w:pPr>
      <w:r w:rsidRPr="00F54724">
        <w:t xml:space="preserve">M </w:t>
      </w:r>
    </w:p>
    <w:p w14:paraId="05306BD4" w14:textId="77777777" w:rsidR="00F57B65" w:rsidRPr="00F54724" w:rsidRDefault="00F57B65" w:rsidP="00F57B65">
      <w:pPr>
        <w:tabs>
          <w:tab w:val="left" w:pos="1985"/>
        </w:tabs>
        <w:spacing w:before="120"/>
        <w:jc w:val="both"/>
      </w:pPr>
      <w:r w:rsidRPr="00F54724">
        <w:t xml:space="preserve">M </w:t>
      </w:r>
    </w:p>
    <w:p w14:paraId="2DA55133" w14:textId="77777777" w:rsidR="00F57B65" w:rsidRPr="00F54724" w:rsidRDefault="00F57B65" w:rsidP="00F57B65">
      <w:pPr>
        <w:tabs>
          <w:tab w:val="left" w:pos="1985"/>
        </w:tabs>
        <w:spacing w:before="120"/>
        <w:jc w:val="both"/>
      </w:pPr>
      <w:r w:rsidRPr="00F54724">
        <w:t xml:space="preserve">M </w:t>
      </w:r>
    </w:p>
    <w:p w14:paraId="3A28D94F" w14:textId="77777777" w:rsidR="00F57B65" w:rsidRPr="00F54724" w:rsidRDefault="00F57B65" w:rsidP="00F57B65">
      <w:pPr>
        <w:tabs>
          <w:tab w:val="left" w:pos="1985"/>
        </w:tabs>
        <w:spacing w:before="120"/>
        <w:jc w:val="both"/>
      </w:pPr>
      <w:r w:rsidRPr="00F54724">
        <w:t xml:space="preserve">M </w:t>
      </w:r>
    </w:p>
    <w:p w14:paraId="59E20C1C" w14:textId="77777777" w:rsidR="000F16C2" w:rsidRPr="00F54724" w:rsidRDefault="000F16C2" w:rsidP="00F57B65">
      <w:pPr>
        <w:spacing w:line="276" w:lineRule="auto"/>
        <w:jc w:val="both"/>
      </w:pPr>
    </w:p>
    <w:p w14:paraId="4FF781DC" w14:textId="77777777" w:rsidR="000F16C2" w:rsidRPr="00F54724" w:rsidRDefault="000F16C2" w:rsidP="000F16C2">
      <w:pPr>
        <w:spacing w:line="276" w:lineRule="auto"/>
        <w:jc w:val="both"/>
      </w:pPr>
    </w:p>
    <w:p w14:paraId="653DC024" w14:textId="77777777" w:rsidR="000F16C2" w:rsidRPr="00F54724" w:rsidRDefault="000F16C2" w:rsidP="000F16C2">
      <w:pPr>
        <w:spacing w:line="276" w:lineRule="auto"/>
        <w:jc w:val="both"/>
      </w:pPr>
    </w:p>
    <w:p w14:paraId="0D012283" w14:textId="77777777" w:rsidR="000F16C2" w:rsidRPr="00F54724" w:rsidRDefault="000F16C2" w:rsidP="000F16C2">
      <w:pPr>
        <w:spacing w:line="276" w:lineRule="auto"/>
        <w:jc w:val="both"/>
      </w:pPr>
      <w:r w:rsidRPr="00F54724">
        <w:t xml:space="preserve">Le Secrétaire de séance :      </w:t>
      </w:r>
    </w:p>
    <w:p w14:paraId="7F95B19C" w14:textId="77777777" w:rsidR="000F16C2" w:rsidRPr="00F54724" w:rsidRDefault="000F16C2" w:rsidP="000F16C2"/>
    <w:p w14:paraId="2CCBAC74" w14:textId="77777777" w:rsidR="000F16C2" w:rsidRPr="00F54724" w:rsidRDefault="000F16C2" w:rsidP="000F16C2"/>
    <w:p w14:paraId="1CA39E82" w14:textId="77777777" w:rsidR="000F16C2" w:rsidRPr="00F54724" w:rsidRDefault="000F16C2" w:rsidP="000F16C2"/>
    <w:p w14:paraId="4C0495D3" w14:textId="085A0849" w:rsidR="000F16C2" w:rsidRPr="00F54724" w:rsidRDefault="000F16C2" w:rsidP="000F16C2"/>
    <w:p w14:paraId="00FC91B2" w14:textId="746DFD7A" w:rsidR="001303E9" w:rsidRPr="00F54724" w:rsidRDefault="001303E9" w:rsidP="000F16C2"/>
    <w:p w14:paraId="3AA22AC8" w14:textId="77777777" w:rsidR="001303E9" w:rsidRPr="00F54724" w:rsidRDefault="001303E9" w:rsidP="000F16C2"/>
    <w:p w14:paraId="2227E2F2" w14:textId="77777777" w:rsidR="001303E9" w:rsidRPr="00F54724" w:rsidRDefault="000F16C2" w:rsidP="000F16C2">
      <w:pPr>
        <w:jc w:val="center"/>
        <w:rPr>
          <w:b/>
          <w:u w:val="single"/>
        </w:rPr>
        <w:sectPr w:rsidR="001303E9" w:rsidRPr="00F54724" w:rsidSect="002D7A58">
          <w:pgSz w:w="11906" w:h="16838"/>
          <w:pgMar w:top="1418" w:right="1418" w:bottom="1418" w:left="1418" w:header="709" w:footer="709" w:gutter="0"/>
          <w:cols w:space="708"/>
          <w:docGrid w:linePitch="360"/>
        </w:sectPr>
      </w:pPr>
      <w:r w:rsidRPr="00F54724">
        <w:rPr>
          <w:b/>
          <w:u w:val="single"/>
        </w:rPr>
        <w:t xml:space="preserve"> </w:t>
      </w:r>
    </w:p>
    <w:p w14:paraId="141F0E05" w14:textId="3602BD60" w:rsidR="000F16C2" w:rsidRPr="00F54724" w:rsidRDefault="000F16C2" w:rsidP="000F16C2">
      <w:pPr>
        <w:jc w:val="center"/>
        <w:rPr>
          <w:b/>
          <w:u w:val="single"/>
        </w:rPr>
      </w:pPr>
      <w:r w:rsidRPr="00F54724">
        <w:rPr>
          <w:b/>
          <w:u w:val="single"/>
        </w:rPr>
        <w:t xml:space="preserve">Tableau n°1 : Evaluation des CV- Comparaison   </w:t>
      </w:r>
    </w:p>
    <w:p w14:paraId="0669A099" w14:textId="77777777" w:rsidR="000F16C2" w:rsidRPr="00F54724" w:rsidRDefault="000F16C2" w:rsidP="000F16C2">
      <w:pPr>
        <w:jc w:val="both"/>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2"/>
        <w:gridCol w:w="3827"/>
        <w:gridCol w:w="2835"/>
        <w:gridCol w:w="2960"/>
      </w:tblGrid>
      <w:tr w:rsidR="000F16C2" w:rsidRPr="00F54724" w14:paraId="370035B0" w14:textId="77777777" w:rsidTr="005369AA">
        <w:trPr>
          <w:cantSplit/>
          <w:trHeight w:val="600"/>
        </w:trPr>
        <w:tc>
          <w:tcPr>
            <w:tcW w:w="5032" w:type="dxa"/>
            <w:vMerge w:val="restart"/>
          </w:tcPr>
          <w:p w14:paraId="1D42CBB3" w14:textId="77777777" w:rsidR="000F16C2" w:rsidRPr="00F54724" w:rsidRDefault="000F16C2" w:rsidP="000F16C2">
            <w:pPr>
              <w:jc w:val="both"/>
              <w:rPr>
                <w:b/>
                <w:bCs/>
              </w:rPr>
            </w:pPr>
          </w:p>
          <w:p w14:paraId="268D5BC2" w14:textId="77777777" w:rsidR="000F16C2" w:rsidRPr="00F54724" w:rsidRDefault="000F16C2" w:rsidP="000F16C2">
            <w:pPr>
              <w:widowControl w:val="0"/>
              <w:jc w:val="both"/>
              <w:rPr>
                <w:snapToGrid w:val="0"/>
                <w:lang w:eastAsia="en-US"/>
              </w:rPr>
            </w:pPr>
          </w:p>
        </w:tc>
        <w:tc>
          <w:tcPr>
            <w:tcW w:w="9622" w:type="dxa"/>
            <w:gridSpan w:val="3"/>
          </w:tcPr>
          <w:p w14:paraId="1805F121" w14:textId="77777777" w:rsidR="000F16C2" w:rsidRPr="00F54724" w:rsidRDefault="000F16C2" w:rsidP="000F16C2">
            <w:pPr>
              <w:keepNext/>
              <w:suppressAutoHyphens/>
              <w:spacing w:before="240" w:after="60"/>
              <w:jc w:val="center"/>
              <w:outlineLvl w:val="3"/>
              <w:rPr>
                <w:b/>
                <w:bCs/>
                <w:lang w:eastAsia="ar-SA"/>
              </w:rPr>
            </w:pPr>
            <w:r w:rsidRPr="00F54724">
              <w:rPr>
                <w:b/>
                <w:bCs/>
                <w:lang w:eastAsia="ar-SA"/>
              </w:rPr>
              <w:t>Soumissionnaires</w:t>
            </w:r>
          </w:p>
        </w:tc>
      </w:tr>
      <w:tr w:rsidR="000F16C2" w:rsidRPr="00F54724" w14:paraId="1AA94E27" w14:textId="77777777" w:rsidTr="005369AA">
        <w:trPr>
          <w:cantSplit/>
          <w:trHeight w:val="600"/>
        </w:trPr>
        <w:tc>
          <w:tcPr>
            <w:tcW w:w="5032" w:type="dxa"/>
            <w:vMerge/>
          </w:tcPr>
          <w:p w14:paraId="1E186B58" w14:textId="77777777" w:rsidR="000F16C2" w:rsidRPr="00F54724" w:rsidRDefault="000F16C2" w:rsidP="000F16C2">
            <w:pPr>
              <w:jc w:val="both"/>
            </w:pPr>
          </w:p>
        </w:tc>
        <w:tc>
          <w:tcPr>
            <w:tcW w:w="3827" w:type="dxa"/>
          </w:tcPr>
          <w:p w14:paraId="29DAD09C" w14:textId="77777777" w:rsidR="000F16C2" w:rsidRPr="00F54724" w:rsidRDefault="000F16C2" w:rsidP="000F16C2">
            <w:pPr>
              <w:jc w:val="center"/>
              <w:rPr>
                <w:bCs/>
                <w:i/>
                <w:iCs/>
              </w:rPr>
            </w:pPr>
            <w:r w:rsidRPr="00F54724">
              <w:rPr>
                <w:bCs/>
                <w:i/>
                <w:iCs/>
              </w:rPr>
              <w:t xml:space="preserve">Insérer  le nom et prénom du soumissionnaire </w:t>
            </w:r>
          </w:p>
        </w:tc>
        <w:tc>
          <w:tcPr>
            <w:tcW w:w="2835" w:type="dxa"/>
          </w:tcPr>
          <w:p w14:paraId="4A81A8A5" w14:textId="77777777" w:rsidR="000F16C2" w:rsidRPr="00F54724" w:rsidRDefault="000F16C2" w:rsidP="000F16C2">
            <w:pPr>
              <w:jc w:val="center"/>
              <w:rPr>
                <w:bCs/>
                <w:i/>
                <w:iCs/>
              </w:rPr>
            </w:pPr>
            <w:r w:rsidRPr="00F54724">
              <w:rPr>
                <w:bCs/>
                <w:i/>
                <w:iCs/>
              </w:rPr>
              <w:t>Insérer  le nom et prénom du soumissionnaire</w:t>
            </w:r>
          </w:p>
        </w:tc>
        <w:tc>
          <w:tcPr>
            <w:tcW w:w="2960" w:type="dxa"/>
          </w:tcPr>
          <w:p w14:paraId="6B2F8FB7" w14:textId="77777777" w:rsidR="000F16C2" w:rsidRPr="00F54724" w:rsidRDefault="000F16C2" w:rsidP="000F16C2">
            <w:pPr>
              <w:jc w:val="center"/>
              <w:rPr>
                <w:bCs/>
                <w:i/>
                <w:iCs/>
              </w:rPr>
            </w:pPr>
            <w:r w:rsidRPr="00F54724">
              <w:rPr>
                <w:bCs/>
                <w:i/>
                <w:iCs/>
              </w:rPr>
              <w:t>Insérer  le nom et prénom du soumissionnaire</w:t>
            </w:r>
          </w:p>
        </w:tc>
      </w:tr>
      <w:tr w:rsidR="000F16C2" w:rsidRPr="00F54724" w14:paraId="3F87BD47" w14:textId="77777777" w:rsidTr="005369AA">
        <w:trPr>
          <w:trHeight w:val="624"/>
        </w:trPr>
        <w:tc>
          <w:tcPr>
            <w:tcW w:w="5032" w:type="dxa"/>
          </w:tcPr>
          <w:p w14:paraId="6C27EC95" w14:textId="77777777" w:rsidR="000F16C2" w:rsidRPr="00F54724" w:rsidRDefault="000F16C2" w:rsidP="00F57B65">
            <w:pPr>
              <w:rPr>
                <w:sz w:val="28"/>
                <w:szCs w:val="28"/>
              </w:rPr>
            </w:pPr>
            <w:r w:rsidRPr="00F54724">
              <w:rPr>
                <w:sz w:val="28"/>
                <w:szCs w:val="28"/>
              </w:rPr>
              <w:t xml:space="preserve">Formation académique </w:t>
            </w:r>
          </w:p>
        </w:tc>
        <w:tc>
          <w:tcPr>
            <w:tcW w:w="3827" w:type="dxa"/>
          </w:tcPr>
          <w:p w14:paraId="52ABF5BB" w14:textId="77777777" w:rsidR="000F16C2" w:rsidRPr="00F54724" w:rsidRDefault="000F16C2" w:rsidP="000F16C2">
            <w:pPr>
              <w:rPr>
                <w:color w:val="0000FF"/>
              </w:rPr>
            </w:pPr>
          </w:p>
        </w:tc>
        <w:tc>
          <w:tcPr>
            <w:tcW w:w="2835" w:type="dxa"/>
          </w:tcPr>
          <w:p w14:paraId="29FEEC77" w14:textId="77777777" w:rsidR="000F16C2" w:rsidRPr="00F54724" w:rsidRDefault="000F16C2" w:rsidP="000F16C2">
            <w:pPr>
              <w:rPr>
                <w:color w:val="0000FF"/>
              </w:rPr>
            </w:pPr>
          </w:p>
        </w:tc>
        <w:tc>
          <w:tcPr>
            <w:tcW w:w="2960" w:type="dxa"/>
          </w:tcPr>
          <w:p w14:paraId="33C2496E" w14:textId="77777777" w:rsidR="000F16C2" w:rsidRPr="00F54724" w:rsidRDefault="000F16C2" w:rsidP="000F16C2">
            <w:pPr>
              <w:rPr>
                <w:color w:val="0000FF"/>
              </w:rPr>
            </w:pPr>
          </w:p>
        </w:tc>
      </w:tr>
      <w:tr w:rsidR="000F16C2" w:rsidRPr="00F54724" w14:paraId="49C317A7" w14:textId="77777777" w:rsidTr="005369AA">
        <w:trPr>
          <w:trHeight w:val="624"/>
        </w:trPr>
        <w:tc>
          <w:tcPr>
            <w:tcW w:w="5032" w:type="dxa"/>
          </w:tcPr>
          <w:p w14:paraId="55752F19" w14:textId="77777777" w:rsidR="000F16C2" w:rsidRPr="00F54724" w:rsidRDefault="000F16C2" w:rsidP="00F57B65">
            <w:pPr>
              <w:rPr>
                <w:sz w:val="28"/>
                <w:szCs w:val="28"/>
              </w:rPr>
            </w:pPr>
            <w:r w:rsidRPr="00F54724">
              <w:rPr>
                <w:sz w:val="28"/>
                <w:szCs w:val="28"/>
              </w:rPr>
              <w:t xml:space="preserve">Expérience professionnelle pertinente pour la mission   </w:t>
            </w:r>
          </w:p>
        </w:tc>
        <w:tc>
          <w:tcPr>
            <w:tcW w:w="3827" w:type="dxa"/>
          </w:tcPr>
          <w:p w14:paraId="0B9CB7EA" w14:textId="77777777" w:rsidR="000F16C2" w:rsidRPr="00F54724" w:rsidRDefault="000F16C2" w:rsidP="000F16C2">
            <w:pPr>
              <w:rPr>
                <w:color w:val="0000FF"/>
              </w:rPr>
            </w:pPr>
          </w:p>
        </w:tc>
        <w:tc>
          <w:tcPr>
            <w:tcW w:w="2835" w:type="dxa"/>
          </w:tcPr>
          <w:p w14:paraId="164839B8" w14:textId="77777777" w:rsidR="000F16C2" w:rsidRPr="00F54724" w:rsidRDefault="000F16C2" w:rsidP="000F16C2">
            <w:pPr>
              <w:rPr>
                <w:color w:val="0000FF"/>
              </w:rPr>
            </w:pPr>
          </w:p>
        </w:tc>
        <w:tc>
          <w:tcPr>
            <w:tcW w:w="2960" w:type="dxa"/>
          </w:tcPr>
          <w:p w14:paraId="6BDAF3AD" w14:textId="77777777" w:rsidR="000F16C2" w:rsidRPr="00F54724" w:rsidRDefault="000F16C2" w:rsidP="000F16C2">
            <w:pPr>
              <w:rPr>
                <w:color w:val="0000FF"/>
              </w:rPr>
            </w:pPr>
          </w:p>
        </w:tc>
      </w:tr>
    </w:tbl>
    <w:p w14:paraId="5C6F3968" w14:textId="77777777" w:rsidR="000F16C2" w:rsidRPr="00F54724" w:rsidRDefault="000F16C2" w:rsidP="000F16C2"/>
    <w:p w14:paraId="31FA3F85" w14:textId="77777777" w:rsidR="000F16C2" w:rsidRPr="00F54724" w:rsidRDefault="000F16C2" w:rsidP="000F16C2"/>
    <w:p w14:paraId="6863AB01" w14:textId="10ED247A" w:rsidR="000F16C2" w:rsidRPr="00F54724" w:rsidRDefault="000F16C2" w:rsidP="00F57B65">
      <w:pPr>
        <w:jc w:val="both"/>
        <w:rPr>
          <w:i/>
          <w:iCs/>
        </w:rPr>
      </w:pPr>
      <w:r w:rsidRPr="00F54724">
        <w:rPr>
          <w:i/>
          <w:iCs/>
        </w:rPr>
        <w:t xml:space="preserve">Les CV seront notés sur un total de 100 points que le comité éclatera en notes partielles affectées à chaque composante (40points/100 pour la formation et  60points/100 pour </w:t>
      </w:r>
      <w:r w:rsidR="00F57B65" w:rsidRPr="00F54724">
        <w:rPr>
          <w:i/>
          <w:iCs/>
        </w:rPr>
        <w:t xml:space="preserve">l’expérience  </w:t>
      </w:r>
      <w:r w:rsidRPr="00F54724">
        <w:rPr>
          <w:i/>
          <w:iCs/>
        </w:rPr>
        <w:t xml:space="preserve">par ex).  </w:t>
      </w:r>
    </w:p>
    <w:p w14:paraId="5ABAB63D" w14:textId="77777777" w:rsidR="000F16C2" w:rsidRPr="00F54724" w:rsidRDefault="000F16C2" w:rsidP="00F56573"/>
    <w:p w14:paraId="287D0E75" w14:textId="60A07977" w:rsidR="000F16C2" w:rsidRPr="00F54724" w:rsidRDefault="000F16C2" w:rsidP="00F56573"/>
    <w:p w14:paraId="0760B7B4" w14:textId="24743654" w:rsidR="000F16C2" w:rsidRPr="00F54724" w:rsidRDefault="000F16C2" w:rsidP="00F56573"/>
    <w:p w14:paraId="1955085D" w14:textId="6E2E9513" w:rsidR="000F16C2" w:rsidRPr="00F54724" w:rsidRDefault="000F16C2" w:rsidP="00F56573"/>
    <w:p w14:paraId="0C19EA13" w14:textId="59358B3B" w:rsidR="000F16C2" w:rsidRPr="00F54724" w:rsidRDefault="000F16C2" w:rsidP="00F56573"/>
    <w:p w14:paraId="762B3657" w14:textId="72D094A0" w:rsidR="000F16C2" w:rsidRPr="00F54724" w:rsidRDefault="000F16C2" w:rsidP="00F56573"/>
    <w:p w14:paraId="46E2A30E" w14:textId="7F961D55" w:rsidR="000F16C2" w:rsidRPr="00F54724" w:rsidRDefault="000F16C2" w:rsidP="00F56573"/>
    <w:p w14:paraId="3CF0507F" w14:textId="6A4CF379" w:rsidR="000F16C2" w:rsidRPr="00F54724" w:rsidRDefault="000F16C2" w:rsidP="00F56573"/>
    <w:p w14:paraId="252552E8" w14:textId="23EA61FA" w:rsidR="000F16C2" w:rsidRPr="00F54724" w:rsidRDefault="000F16C2" w:rsidP="00F56573"/>
    <w:p w14:paraId="71BD8989" w14:textId="31244F97" w:rsidR="000F16C2" w:rsidRPr="00F54724" w:rsidRDefault="000F16C2" w:rsidP="00F56573"/>
    <w:p w14:paraId="590E1950" w14:textId="0CEDFA84" w:rsidR="000F16C2" w:rsidRPr="00F54724" w:rsidRDefault="000F16C2" w:rsidP="00F56573"/>
    <w:p w14:paraId="20B05560" w14:textId="27C7F8ED" w:rsidR="000F16C2" w:rsidRPr="00F54724" w:rsidRDefault="000F16C2" w:rsidP="00F56573"/>
    <w:p w14:paraId="3DA566A7" w14:textId="0D5FE43F" w:rsidR="000F16C2" w:rsidRPr="00F54724" w:rsidRDefault="000F16C2" w:rsidP="00F56573"/>
    <w:p w14:paraId="32C3F49E" w14:textId="228C1FED" w:rsidR="000F16C2" w:rsidRPr="00F54724" w:rsidRDefault="000F16C2" w:rsidP="00F56573"/>
    <w:p w14:paraId="74B1885B" w14:textId="59C91347" w:rsidR="000F16C2" w:rsidRPr="00F54724" w:rsidRDefault="000F16C2" w:rsidP="00F56573"/>
    <w:p w14:paraId="11F56D54" w14:textId="0F6FDD86" w:rsidR="000F16C2" w:rsidRPr="00F54724" w:rsidRDefault="000F16C2" w:rsidP="00F56573"/>
    <w:p w14:paraId="221BB69B" w14:textId="77777777" w:rsidR="001303E9" w:rsidRPr="00F54724" w:rsidRDefault="001303E9" w:rsidP="00F56573">
      <w:pPr>
        <w:sectPr w:rsidR="001303E9" w:rsidRPr="00F54724" w:rsidSect="001303E9">
          <w:pgSz w:w="16838" w:h="11906" w:orient="landscape"/>
          <w:pgMar w:top="1418" w:right="1418" w:bottom="1418" w:left="1418" w:header="709" w:footer="709" w:gutter="0"/>
          <w:cols w:space="708"/>
          <w:docGrid w:linePitch="360"/>
        </w:sectPr>
      </w:pPr>
    </w:p>
    <w:p w14:paraId="529A7BAA" w14:textId="77777777" w:rsidR="00FB1884" w:rsidRPr="00F54724" w:rsidRDefault="00FB1884" w:rsidP="001303E9">
      <w:pPr>
        <w:pStyle w:val="Titre3"/>
        <w:jc w:val="left"/>
        <w:rPr>
          <w:szCs w:val="40"/>
        </w:rPr>
      </w:pPr>
    </w:p>
    <w:p w14:paraId="6B256A89" w14:textId="6B6B927F" w:rsidR="00296A3A" w:rsidRPr="00F54724" w:rsidRDefault="00296A3A" w:rsidP="00AE2001">
      <w:pPr>
        <w:pStyle w:val="Titre3"/>
        <w:rPr>
          <w:szCs w:val="40"/>
        </w:rPr>
      </w:pPr>
      <w:bookmarkStart w:id="435" w:name="_Toc68517206"/>
      <w:r w:rsidRPr="00F54724">
        <w:rPr>
          <w:szCs w:val="40"/>
        </w:rPr>
        <w:t>Support N°9</w:t>
      </w:r>
      <w:bookmarkEnd w:id="424"/>
      <w:bookmarkEnd w:id="425"/>
      <w:bookmarkEnd w:id="435"/>
    </w:p>
    <w:p w14:paraId="1574FD63" w14:textId="77777777" w:rsidR="00296A3A" w:rsidRPr="00F54724" w:rsidRDefault="00296A3A" w:rsidP="00AE2001">
      <w:pPr>
        <w:pStyle w:val="Titre3"/>
        <w:rPr>
          <w:szCs w:val="40"/>
        </w:rPr>
      </w:pPr>
      <w:bookmarkStart w:id="436" w:name="_Toc535916038"/>
      <w:bookmarkStart w:id="437" w:name="_Toc54684934"/>
      <w:bookmarkStart w:id="438" w:name="_Toc68517207"/>
      <w:r w:rsidRPr="00F54724">
        <w:rPr>
          <w:szCs w:val="40"/>
        </w:rPr>
        <w:t>Tableau récapitulatif des recours</w:t>
      </w:r>
      <w:bookmarkEnd w:id="436"/>
      <w:bookmarkEnd w:id="437"/>
      <w:bookmarkEnd w:id="438"/>
    </w:p>
    <w:p w14:paraId="44297CEE" w14:textId="77777777" w:rsidR="00296A3A" w:rsidRPr="00F54724" w:rsidRDefault="00296A3A" w:rsidP="00AE2001">
      <w:pPr>
        <w:pStyle w:val="Sansinterligne"/>
        <w:rPr>
          <w:rFonts w:ascii="Times New Roman" w:hAnsi="Times New Roman" w:cs="Times New Roman"/>
          <w:b/>
          <w:sz w:val="24"/>
          <w:szCs w:val="24"/>
        </w:rPr>
      </w:pPr>
    </w:p>
    <w:p w14:paraId="06AA989F" w14:textId="77777777" w:rsidR="00296A3A" w:rsidRPr="00F54724" w:rsidRDefault="00296A3A" w:rsidP="00AE2001">
      <w:pPr>
        <w:pStyle w:val="Sansinterligne"/>
        <w:rPr>
          <w:rFonts w:ascii="Times New Roman" w:hAnsi="Times New Roman" w:cs="Times New Roman"/>
          <w:b/>
          <w:sz w:val="24"/>
          <w:szCs w:val="24"/>
        </w:rPr>
      </w:pPr>
    </w:p>
    <w:p w14:paraId="59ADBD4A" w14:textId="77777777" w:rsidR="00296A3A" w:rsidRPr="00F54724" w:rsidRDefault="00296A3A" w:rsidP="00AE2001">
      <w:pPr>
        <w:pStyle w:val="Sansinterligne"/>
        <w:jc w:val="center"/>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1559"/>
        <w:gridCol w:w="1985"/>
        <w:gridCol w:w="2126"/>
        <w:gridCol w:w="1559"/>
      </w:tblGrid>
      <w:tr w:rsidR="00296A3A" w:rsidRPr="00F54724" w14:paraId="22700E5C" w14:textId="77777777">
        <w:trPr>
          <w:trHeight w:val="975"/>
        </w:trPr>
        <w:tc>
          <w:tcPr>
            <w:tcW w:w="1844" w:type="dxa"/>
            <w:vAlign w:val="center"/>
          </w:tcPr>
          <w:p w14:paraId="79439C31" w14:textId="77777777" w:rsidR="00296A3A" w:rsidRPr="00F54724" w:rsidRDefault="00296A3A" w:rsidP="002B107C">
            <w:pPr>
              <w:pStyle w:val="Sansinterligne"/>
              <w:jc w:val="center"/>
              <w:rPr>
                <w:rFonts w:ascii="Times New Roman" w:hAnsi="Times New Roman" w:cs="Times New Roman"/>
                <w:b/>
                <w:sz w:val="24"/>
                <w:szCs w:val="24"/>
                <w:lang w:eastAsia="fr-FR"/>
              </w:rPr>
            </w:pPr>
          </w:p>
          <w:p w14:paraId="31CBFB9D" w14:textId="77777777" w:rsidR="00296A3A" w:rsidRPr="00F54724" w:rsidRDefault="00296A3A" w:rsidP="002B107C">
            <w:pPr>
              <w:pStyle w:val="Sansinterligne"/>
              <w:jc w:val="center"/>
              <w:rPr>
                <w:rFonts w:ascii="Times New Roman" w:hAnsi="Times New Roman" w:cs="Times New Roman"/>
                <w:bCs/>
                <w:sz w:val="24"/>
                <w:szCs w:val="24"/>
                <w:lang w:eastAsia="fr-FR"/>
              </w:rPr>
            </w:pPr>
            <w:r w:rsidRPr="00F54724">
              <w:rPr>
                <w:rFonts w:ascii="Times New Roman" w:hAnsi="Times New Roman" w:cs="Times New Roman"/>
                <w:bCs/>
                <w:sz w:val="24"/>
                <w:szCs w:val="24"/>
                <w:lang w:eastAsia="fr-FR"/>
              </w:rPr>
              <w:t>Soumissionnaire</w:t>
            </w:r>
          </w:p>
        </w:tc>
        <w:tc>
          <w:tcPr>
            <w:tcW w:w="1559" w:type="dxa"/>
            <w:vAlign w:val="center"/>
          </w:tcPr>
          <w:p w14:paraId="79807A97" w14:textId="77777777" w:rsidR="00296A3A" w:rsidRPr="00F54724" w:rsidRDefault="00296A3A" w:rsidP="002B107C">
            <w:pPr>
              <w:pStyle w:val="Sansinterligne"/>
              <w:jc w:val="center"/>
              <w:rPr>
                <w:rFonts w:ascii="Times New Roman" w:hAnsi="Times New Roman" w:cs="Times New Roman"/>
                <w:bCs/>
                <w:sz w:val="24"/>
                <w:szCs w:val="24"/>
                <w:lang w:eastAsia="fr-FR"/>
              </w:rPr>
            </w:pPr>
            <w:r w:rsidRPr="00F54724">
              <w:rPr>
                <w:rFonts w:ascii="Times New Roman" w:hAnsi="Times New Roman" w:cs="Times New Roman"/>
                <w:bCs/>
                <w:sz w:val="24"/>
                <w:szCs w:val="24"/>
                <w:lang w:eastAsia="fr-FR"/>
              </w:rPr>
              <w:t>Objet et date du recours</w:t>
            </w:r>
          </w:p>
        </w:tc>
        <w:tc>
          <w:tcPr>
            <w:tcW w:w="1985" w:type="dxa"/>
            <w:vAlign w:val="center"/>
          </w:tcPr>
          <w:p w14:paraId="50EBFAC6" w14:textId="77777777" w:rsidR="00296A3A" w:rsidRPr="00F54724" w:rsidRDefault="00296A3A" w:rsidP="002B107C">
            <w:pPr>
              <w:pStyle w:val="Sansinterligne"/>
              <w:jc w:val="center"/>
              <w:rPr>
                <w:rFonts w:ascii="Times New Roman" w:hAnsi="Times New Roman" w:cs="Times New Roman"/>
                <w:bCs/>
                <w:sz w:val="24"/>
                <w:szCs w:val="24"/>
                <w:lang w:eastAsia="fr-FR"/>
              </w:rPr>
            </w:pPr>
            <w:r w:rsidRPr="00F54724">
              <w:rPr>
                <w:rFonts w:ascii="Times New Roman" w:hAnsi="Times New Roman" w:cs="Times New Roman"/>
                <w:bCs/>
                <w:sz w:val="24"/>
                <w:szCs w:val="24"/>
                <w:lang w:eastAsia="fr-FR"/>
              </w:rPr>
              <w:t>Eléments de</w:t>
            </w:r>
          </w:p>
          <w:p w14:paraId="08006AF4" w14:textId="77777777" w:rsidR="00296A3A" w:rsidRPr="00F54724" w:rsidRDefault="00296A3A" w:rsidP="002B107C">
            <w:pPr>
              <w:pStyle w:val="Sansinterligne"/>
              <w:jc w:val="center"/>
              <w:rPr>
                <w:rFonts w:ascii="Times New Roman" w:hAnsi="Times New Roman" w:cs="Times New Roman"/>
                <w:b/>
                <w:sz w:val="24"/>
                <w:szCs w:val="24"/>
                <w:lang w:eastAsia="fr-FR"/>
              </w:rPr>
            </w:pPr>
            <w:r w:rsidRPr="00F54724">
              <w:rPr>
                <w:rFonts w:ascii="Times New Roman" w:hAnsi="Times New Roman" w:cs="Times New Roman"/>
                <w:bCs/>
                <w:sz w:val="24"/>
                <w:szCs w:val="24"/>
                <w:lang w:eastAsia="fr-FR"/>
              </w:rPr>
              <w:t>Justification présentés</w:t>
            </w:r>
          </w:p>
        </w:tc>
        <w:tc>
          <w:tcPr>
            <w:tcW w:w="2126" w:type="dxa"/>
            <w:vAlign w:val="center"/>
          </w:tcPr>
          <w:p w14:paraId="1313D122" w14:textId="25F3434A" w:rsidR="00296A3A" w:rsidRPr="00F54724" w:rsidRDefault="00F26E7C" w:rsidP="00EB5CA9">
            <w:pPr>
              <w:pStyle w:val="Sansinterligne"/>
              <w:jc w:val="center"/>
              <w:rPr>
                <w:rFonts w:ascii="Times New Roman" w:hAnsi="Times New Roman" w:cs="Times New Roman"/>
                <w:bCs/>
                <w:sz w:val="24"/>
                <w:szCs w:val="24"/>
                <w:lang w:eastAsia="fr-FR"/>
              </w:rPr>
            </w:pPr>
            <w:r w:rsidRPr="00F54724">
              <w:rPr>
                <w:rFonts w:ascii="Times New Roman" w:hAnsi="Times New Roman" w:cs="Times New Roman"/>
                <w:bCs/>
                <w:sz w:val="24"/>
                <w:szCs w:val="24"/>
                <w:lang w:eastAsia="fr-FR"/>
              </w:rPr>
              <w:t>Suite donnée par</w:t>
            </w:r>
            <w:r w:rsidR="00DD02CA" w:rsidRPr="00F54724">
              <w:rPr>
                <w:rFonts w:ascii="Times New Roman" w:hAnsi="Times New Roman" w:cs="Times New Roman"/>
                <w:bCs/>
                <w:sz w:val="24"/>
                <w:szCs w:val="24"/>
                <w:lang w:eastAsia="fr-FR"/>
              </w:rPr>
              <w:t xml:space="preserve"> </w:t>
            </w:r>
            <w:r w:rsidR="00EB5CA9" w:rsidRPr="00F54724">
              <w:rPr>
                <w:rFonts w:ascii="Times New Roman" w:hAnsi="Times New Roman" w:cs="Times New Roman"/>
                <w:bCs/>
                <w:sz w:val="24"/>
                <w:szCs w:val="24"/>
                <w:lang w:eastAsia="fr-FR"/>
              </w:rPr>
              <w:t>l’Autorité Contractante</w:t>
            </w:r>
          </w:p>
        </w:tc>
        <w:tc>
          <w:tcPr>
            <w:tcW w:w="1559" w:type="dxa"/>
            <w:vAlign w:val="center"/>
          </w:tcPr>
          <w:p w14:paraId="7A4ACB8E" w14:textId="77777777" w:rsidR="00296A3A" w:rsidRPr="00F54724" w:rsidRDefault="00296A3A" w:rsidP="002B107C">
            <w:pPr>
              <w:pStyle w:val="Sansinterligne"/>
              <w:jc w:val="center"/>
              <w:rPr>
                <w:rFonts w:ascii="Times New Roman" w:hAnsi="Times New Roman" w:cs="Times New Roman"/>
                <w:bCs/>
                <w:sz w:val="24"/>
                <w:szCs w:val="24"/>
                <w:lang w:eastAsia="fr-FR"/>
              </w:rPr>
            </w:pPr>
            <w:r w:rsidRPr="00F54724">
              <w:rPr>
                <w:rFonts w:ascii="Times New Roman" w:hAnsi="Times New Roman" w:cs="Times New Roman"/>
                <w:bCs/>
                <w:sz w:val="24"/>
                <w:szCs w:val="24"/>
                <w:lang w:eastAsia="fr-FR"/>
              </w:rPr>
              <w:t>Observations</w:t>
            </w:r>
          </w:p>
        </w:tc>
      </w:tr>
      <w:tr w:rsidR="00296A3A" w:rsidRPr="00F54724" w14:paraId="1C69A193" w14:textId="77777777">
        <w:trPr>
          <w:trHeight w:val="1661"/>
        </w:trPr>
        <w:tc>
          <w:tcPr>
            <w:tcW w:w="1844" w:type="dxa"/>
            <w:vAlign w:val="center"/>
          </w:tcPr>
          <w:p w14:paraId="3FE397FE"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194ACA6F"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985" w:type="dxa"/>
            <w:vAlign w:val="center"/>
          </w:tcPr>
          <w:p w14:paraId="6544D206"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2126" w:type="dxa"/>
            <w:vAlign w:val="center"/>
          </w:tcPr>
          <w:p w14:paraId="1C3A17E2"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7BB2FB8F" w14:textId="77777777" w:rsidR="00296A3A" w:rsidRPr="00F54724" w:rsidRDefault="00296A3A" w:rsidP="002B107C">
            <w:pPr>
              <w:pStyle w:val="Sansinterligne"/>
              <w:jc w:val="center"/>
              <w:rPr>
                <w:rFonts w:ascii="Times New Roman" w:hAnsi="Times New Roman" w:cs="Times New Roman"/>
                <w:b/>
                <w:sz w:val="40"/>
                <w:szCs w:val="40"/>
                <w:lang w:eastAsia="fr-FR"/>
              </w:rPr>
            </w:pPr>
          </w:p>
        </w:tc>
      </w:tr>
      <w:tr w:rsidR="00296A3A" w:rsidRPr="00F54724" w14:paraId="69AADFFA" w14:textId="77777777">
        <w:trPr>
          <w:trHeight w:val="1270"/>
        </w:trPr>
        <w:tc>
          <w:tcPr>
            <w:tcW w:w="1844" w:type="dxa"/>
            <w:vAlign w:val="center"/>
          </w:tcPr>
          <w:p w14:paraId="1B684B5D"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0B1FE2CA"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985" w:type="dxa"/>
            <w:vAlign w:val="center"/>
          </w:tcPr>
          <w:p w14:paraId="614C151B"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2126" w:type="dxa"/>
            <w:vAlign w:val="center"/>
          </w:tcPr>
          <w:p w14:paraId="3ED28FB7"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2EE03054" w14:textId="77777777" w:rsidR="00296A3A" w:rsidRPr="00F54724" w:rsidRDefault="00296A3A" w:rsidP="002B107C">
            <w:pPr>
              <w:pStyle w:val="Sansinterligne"/>
              <w:jc w:val="center"/>
              <w:rPr>
                <w:rFonts w:ascii="Times New Roman" w:hAnsi="Times New Roman" w:cs="Times New Roman"/>
                <w:b/>
                <w:sz w:val="40"/>
                <w:szCs w:val="40"/>
                <w:lang w:eastAsia="fr-FR"/>
              </w:rPr>
            </w:pPr>
          </w:p>
        </w:tc>
      </w:tr>
      <w:tr w:rsidR="00296A3A" w:rsidRPr="00F54724" w14:paraId="6DF28A40" w14:textId="77777777">
        <w:trPr>
          <w:trHeight w:val="1416"/>
        </w:trPr>
        <w:tc>
          <w:tcPr>
            <w:tcW w:w="1844" w:type="dxa"/>
            <w:vAlign w:val="center"/>
          </w:tcPr>
          <w:p w14:paraId="5B5F7560"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7826D1DE"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985" w:type="dxa"/>
            <w:vAlign w:val="center"/>
          </w:tcPr>
          <w:p w14:paraId="044E245E"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2126" w:type="dxa"/>
            <w:vAlign w:val="center"/>
          </w:tcPr>
          <w:p w14:paraId="44D5E139"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5C2E0E96" w14:textId="77777777" w:rsidR="00296A3A" w:rsidRPr="00F54724" w:rsidRDefault="00296A3A" w:rsidP="002B107C">
            <w:pPr>
              <w:pStyle w:val="Sansinterligne"/>
              <w:jc w:val="center"/>
              <w:rPr>
                <w:rFonts w:ascii="Times New Roman" w:hAnsi="Times New Roman" w:cs="Times New Roman"/>
                <w:b/>
                <w:sz w:val="40"/>
                <w:szCs w:val="40"/>
                <w:lang w:eastAsia="fr-FR"/>
              </w:rPr>
            </w:pPr>
          </w:p>
        </w:tc>
      </w:tr>
      <w:tr w:rsidR="00296A3A" w:rsidRPr="00F54724" w14:paraId="29981C38" w14:textId="77777777">
        <w:trPr>
          <w:trHeight w:val="1833"/>
        </w:trPr>
        <w:tc>
          <w:tcPr>
            <w:tcW w:w="1844" w:type="dxa"/>
            <w:vAlign w:val="center"/>
          </w:tcPr>
          <w:p w14:paraId="0CAE9976"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21420009"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985" w:type="dxa"/>
            <w:vAlign w:val="center"/>
          </w:tcPr>
          <w:p w14:paraId="7C082DA3"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2126" w:type="dxa"/>
            <w:vAlign w:val="center"/>
          </w:tcPr>
          <w:p w14:paraId="60CBB448"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01D027EB" w14:textId="77777777" w:rsidR="00296A3A" w:rsidRPr="00F54724" w:rsidRDefault="00296A3A" w:rsidP="002B107C">
            <w:pPr>
              <w:pStyle w:val="Sansinterligne"/>
              <w:jc w:val="center"/>
              <w:rPr>
                <w:rFonts w:ascii="Times New Roman" w:hAnsi="Times New Roman" w:cs="Times New Roman"/>
                <w:b/>
                <w:sz w:val="40"/>
                <w:szCs w:val="40"/>
                <w:lang w:eastAsia="fr-FR"/>
              </w:rPr>
            </w:pPr>
          </w:p>
        </w:tc>
      </w:tr>
      <w:tr w:rsidR="00296A3A" w:rsidRPr="00F54724" w14:paraId="63F08DD8" w14:textId="77777777">
        <w:trPr>
          <w:trHeight w:val="1831"/>
        </w:trPr>
        <w:tc>
          <w:tcPr>
            <w:tcW w:w="1844" w:type="dxa"/>
            <w:vAlign w:val="center"/>
          </w:tcPr>
          <w:p w14:paraId="4B7F4C83"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6DA728F6"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985" w:type="dxa"/>
            <w:vAlign w:val="center"/>
          </w:tcPr>
          <w:p w14:paraId="40DB4A5F"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2126" w:type="dxa"/>
            <w:vAlign w:val="center"/>
          </w:tcPr>
          <w:p w14:paraId="37C0F2A8" w14:textId="77777777" w:rsidR="00296A3A" w:rsidRPr="00F54724" w:rsidRDefault="00296A3A" w:rsidP="002B107C">
            <w:pPr>
              <w:pStyle w:val="Sansinterligne"/>
              <w:jc w:val="center"/>
              <w:rPr>
                <w:rFonts w:ascii="Times New Roman" w:hAnsi="Times New Roman" w:cs="Times New Roman"/>
                <w:b/>
                <w:sz w:val="40"/>
                <w:szCs w:val="40"/>
                <w:lang w:eastAsia="fr-FR"/>
              </w:rPr>
            </w:pPr>
          </w:p>
        </w:tc>
        <w:tc>
          <w:tcPr>
            <w:tcW w:w="1559" w:type="dxa"/>
            <w:vAlign w:val="center"/>
          </w:tcPr>
          <w:p w14:paraId="0029F033" w14:textId="77777777" w:rsidR="00296A3A" w:rsidRPr="00F54724" w:rsidRDefault="00296A3A" w:rsidP="002B107C">
            <w:pPr>
              <w:pStyle w:val="Sansinterligne"/>
              <w:jc w:val="center"/>
              <w:rPr>
                <w:rFonts w:ascii="Times New Roman" w:hAnsi="Times New Roman" w:cs="Times New Roman"/>
                <w:b/>
                <w:sz w:val="40"/>
                <w:szCs w:val="40"/>
                <w:lang w:eastAsia="fr-FR"/>
              </w:rPr>
            </w:pPr>
          </w:p>
        </w:tc>
      </w:tr>
    </w:tbl>
    <w:p w14:paraId="1E7E95F4" w14:textId="77777777" w:rsidR="00296A3A" w:rsidRPr="00F54724" w:rsidRDefault="00296A3A" w:rsidP="00AE2001">
      <w:pPr>
        <w:pStyle w:val="Sansinterligne"/>
        <w:rPr>
          <w:rFonts w:ascii="Times New Roman" w:hAnsi="Times New Roman" w:cs="Times New Roman"/>
          <w:b/>
          <w:sz w:val="24"/>
          <w:szCs w:val="24"/>
        </w:rPr>
      </w:pPr>
    </w:p>
    <w:p w14:paraId="794B6484" w14:textId="77777777" w:rsidR="00296A3A" w:rsidRPr="00F54724" w:rsidRDefault="00296A3A" w:rsidP="00AE2001">
      <w:pPr>
        <w:pStyle w:val="Sansinterligne"/>
        <w:rPr>
          <w:rFonts w:ascii="Times New Roman" w:hAnsi="Times New Roman" w:cs="Times New Roman"/>
          <w:sz w:val="24"/>
          <w:szCs w:val="24"/>
        </w:rPr>
      </w:pPr>
    </w:p>
    <w:p w14:paraId="5C5C029A" w14:textId="77777777" w:rsidR="00296A3A" w:rsidRPr="00F54724" w:rsidRDefault="00296A3A" w:rsidP="00AE2001">
      <w:pPr>
        <w:pStyle w:val="Sansinterligne"/>
        <w:rPr>
          <w:rFonts w:ascii="Times New Roman" w:hAnsi="Times New Roman" w:cs="Times New Roman"/>
          <w:sz w:val="24"/>
          <w:szCs w:val="24"/>
        </w:rPr>
      </w:pPr>
    </w:p>
    <w:p w14:paraId="50DCC874" w14:textId="77777777" w:rsidR="00296A3A" w:rsidRPr="00F54724" w:rsidRDefault="00296A3A" w:rsidP="00AE2001">
      <w:pPr>
        <w:pStyle w:val="Sansinterligne"/>
        <w:jc w:val="center"/>
        <w:rPr>
          <w:rFonts w:ascii="Times New Roman" w:hAnsi="Times New Roman" w:cs="Times New Roman"/>
          <w:b/>
          <w:bCs/>
          <w:sz w:val="28"/>
          <w:szCs w:val="28"/>
        </w:rPr>
      </w:pPr>
    </w:p>
    <w:p w14:paraId="223522EF" w14:textId="77777777" w:rsidR="00296A3A" w:rsidRPr="00F54724" w:rsidRDefault="00296A3A" w:rsidP="00C77A13">
      <w:pPr>
        <w:pStyle w:val="Sansinterligne"/>
        <w:rPr>
          <w:rFonts w:ascii="Times New Roman" w:hAnsi="Times New Roman" w:cs="Times New Roman"/>
          <w:b/>
          <w:bCs/>
          <w:sz w:val="28"/>
          <w:szCs w:val="28"/>
        </w:rPr>
      </w:pPr>
    </w:p>
    <w:p w14:paraId="6B89F5AD" w14:textId="77777777" w:rsidR="00296A3A" w:rsidRPr="00F54724" w:rsidRDefault="00296A3A" w:rsidP="00AE2001">
      <w:pPr>
        <w:pStyle w:val="Sansinterligne"/>
        <w:jc w:val="center"/>
        <w:rPr>
          <w:rFonts w:ascii="Times New Roman" w:hAnsi="Times New Roman" w:cs="Times New Roman"/>
          <w:b/>
          <w:bCs/>
          <w:sz w:val="28"/>
          <w:szCs w:val="28"/>
        </w:rPr>
      </w:pPr>
    </w:p>
    <w:p w14:paraId="26A2D94C" w14:textId="77777777" w:rsidR="00296A3A" w:rsidRPr="00F54724" w:rsidRDefault="00296A3A" w:rsidP="00812B6E">
      <w:pPr>
        <w:pStyle w:val="Titre3"/>
      </w:pPr>
      <w:bookmarkStart w:id="439" w:name="_Toc535916039"/>
      <w:bookmarkStart w:id="440" w:name="_Toc54684935"/>
      <w:bookmarkStart w:id="441" w:name="_Toc68517208"/>
      <w:bookmarkStart w:id="442" w:name="_Hlk56075726"/>
      <w:r w:rsidRPr="00F54724">
        <w:t>Support N° 10</w:t>
      </w:r>
      <w:bookmarkEnd w:id="439"/>
      <w:bookmarkEnd w:id="440"/>
      <w:bookmarkEnd w:id="441"/>
    </w:p>
    <w:p w14:paraId="5076FE5E" w14:textId="4FF93135" w:rsidR="00296A3A" w:rsidRPr="00F54724" w:rsidRDefault="00296A3A" w:rsidP="00D956D1">
      <w:pPr>
        <w:pStyle w:val="Titre3"/>
        <w:rPr>
          <w:sz w:val="32"/>
          <w:szCs w:val="28"/>
        </w:rPr>
      </w:pPr>
      <w:bookmarkStart w:id="443" w:name="_Toc535916040"/>
      <w:bookmarkStart w:id="444" w:name="_Toc54684936"/>
      <w:bookmarkStart w:id="445" w:name="_Toc68517209"/>
      <w:bookmarkEnd w:id="442"/>
      <w:r w:rsidRPr="00F54724">
        <w:rPr>
          <w:sz w:val="32"/>
          <w:szCs w:val="28"/>
        </w:rPr>
        <w:t>Modèle d’accusé de réception de plainte</w:t>
      </w:r>
      <w:bookmarkEnd w:id="443"/>
      <w:bookmarkEnd w:id="444"/>
      <w:r w:rsidR="00D956D1" w:rsidRPr="00F54724">
        <w:rPr>
          <w:sz w:val="32"/>
          <w:szCs w:val="28"/>
        </w:rPr>
        <w:t xml:space="preserve"> adressée à l’Autorité Contractante</w:t>
      </w:r>
      <w:bookmarkEnd w:id="445"/>
      <w:r w:rsidR="00D956D1" w:rsidRPr="00F54724">
        <w:rPr>
          <w:sz w:val="32"/>
          <w:szCs w:val="28"/>
        </w:rPr>
        <w:t xml:space="preserve"> </w:t>
      </w:r>
    </w:p>
    <w:p w14:paraId="00093A1D" w14:textId="77777777" w:rsidR="00296A3A" w:rsidRPr="00F54724" w:rsidRDefault="00296A3A">
      <w:pPr>
        <w:pStyle w:val="Sansinterligne"/>
        <w:jc w:val="both"/>
        <w:rPr>
          <w:rFonts w:ascii="Times New Roman" w:hAnsi="Times New Roman" w:cs="Times New Roman"/>
          <w:sz w:val="28"/>
          <w:szCs w:val="28"/>
        </w:rPr>
      </w:pPr>
    </w:p>
    <w:p w14:paraId="7D071577" w14:textId="6200400F" w:rsidR="00296A3A" w:rsidRPr="00F54724" w:rsidRDefault="00296A3A" w:rsidP="00C54C78">
      <w:pPr>
        <w:pStyle w:val="Sansinterligne"/>
        <w:jc w:val="both"/>
        <w:rPr>
          <w:rFonts w:ascii="Times New Roman" w:hAnsi="Times New Roman" w:cs="Times New Roman"/>
          <w:sz w:val="24"/>
          <w:szCs w:val="24"/>
        </w:rPr>
      </w:pPr>
      <w:r w:rsidRPr="00F54724">
        <w:rPr>
          <w:rFonts w:ascii="Times New Roman" w:hAnsi="Times New Roman" w:cs="Times New Roman"/>
          <w:sz w:val="24"/>
          <w:szCs w:val="24"/>
        </w:rPr>
        <w:t xml:space="preserve">Je soussigné </w:t>
      </w:r>
      <w:r w:rsidR="00370850" w:rsidRPr="00F54724">
        <w:rPr>
          <w:rFonts w:ascii="Times New Roman" w:hAnsi="Times New Roman" w:cs="Times New Roman"/>
          <w:sz w:val="24"/>
          <w:szCs w:val="24"/>
        </w:rPr>
        <w:t>Monsieur (</w:t>
      </w:r>
      <w:r w:rsidRPr="00F54724">
        <w:rPr>
          <w:rFonts w:ascii="Times New Roman" w:hAnsi="Times New Roman" w:cs="Times New Roman"/>
          <w:i/>
          <w:iCs/>
          <w:sz w:val="24"/>
          <w:szCs w:val="24"/>
        </w:rPr>
        <w:t>Nom, prénom et qualité</w:t>
      </w:r>
      <w:r w:rsidR="00370850" w:rsidRPr="00F54724">
        <w:rPr>
          <w:rFonts w:ascii="Times New Roman" w:hAnsi="Times New Roman" w:cs="Times New Roman"/>
          <w:sz w:val="24"/>
          <w:szCs w:val="24"/>
        </w:rPr>
        <w:t>), atteste</w:t>
      </w:r>
      <w:r w:rsidRPr="00F54724">
        <w:rPr>
          <w:rFonts w:ascii="Times New Roman" w:hAnsi="Times New Roman" w:cs="Times New Roman"/>
          <w:sz w:val="24"/>
          <w:szCs w:val="24"/>
        </w:rPr>
        <w:t xml:space="preserve"> avoir déchargé ce jour (date et heure), la plain</w:t>
      </w:r>
      <w:r w:rsidR="00F01A29" w:rsidRPr="00F54724">
        <w:rPr>
          <w:rFonts w:ascii="Times New Roman" w:hAnsi="Times New Roman" w:cs="Times New Roman"/>
          <w:sz w:val="24"/>
          <w:szCs w:val="24"/>
        </w:rPr>
        <w:t>t</w:t>
      </w:r>
      <w:r w:rsidRPr="00F54724">
        <w:rPr>
          <w:rFonts w:ascii="Times New Roman" w:hAnsi="Times New Roman" w:cs="Times New Roman"/>
          <w:sz w:val="24"/>
          <w:szCs w:val="24"/>
        </w:rPr>
        <w:t>e déposée par Monsieur (Nom, prénom, qualité et adresse complète du plaignant</w:t>
      </w:r>
      <w:r w:rsidR="00370850" w:rsidRPr="00F54724">
        <w:rPr>
          <w:rFonts w:ascii="Times New Roman" w:hAnsi="Times New Roman" w:cs="Times New Roman"/>
          <w:sz w:val="24"/>
          <w:szCs w:val="24"/>
        </w:rPr>
        <w:t>), dans</w:t>
      </w:r>
      <w:r w:rsidRPr="00F54724">
        <w:rPr>
          <w:rFonts w:ascii="Times New Roman" w:hAnsi="Times New Roman" w:cs="Times New Roman"/>
          <w:sz w:val="24"/>
          <w:szCs w:val="24"/>
        </w:rPr>
        <w:t xml:space="preserve"> le cadre de la procédure d’appel à la concurrence organisée  </w:t>
      </w:r>
      <w:r w:rsidR="0070708F" w:rsidRPr="00F54724">
        <w:rPr>
          <w:rFonts w:ascii="Times New Roman" w:hAnsi="Times New Roman" w:cs="Times New Roman"/>
          <w:sz w:val="24"/>
          <w:szCs w:val="24"/>
        </w:rPr>
        <w:t>par le Comité</w:t>
      </w:r>
      <w:r w:rsidRPr="00F54724">
        <w:rPr>
          <w:rFonts w:ascii="Times New Roman" w:hAnsi="Times New Roman" w:cs="Times New Roman"/>
          <w:sz w:val="24"/>
          <w:szCs w:val="24"/>
        </w:rPr>
        <w:t xml:space="preserve"> I</w:t>
      </w:r>
      <w:r w:rsidR="00F26E7C" w:rsidRPr="00F54724">
        <w:rPr>
          <w:rFonts w:ascii="Times New Roman" w:hAnsi="Times New Roman" w:cs="Times New Roman"/>
          <w:sz w:val="24"/>
          <w:szCs w:val="24"/>
        </w:rPr>
        <w:t xml:space="preserve">nterne des </w:t>
      </w:r>
      <w:r w:rsidR="00C54C78" w:rsidRPr="00F54724">
        <w:rPr>
          <w:rFonts w:ascii="Times New Roman" w:hAnsi="Times New Roman" w:cs="Times New Roman"/>
          <w:sz w:val="24"/>
          <w:szCs w:val="24"/>
        </w:rPr>
        <w:t xml:space="preserve">Achats Inférieurs au Seuil  </w:t>
      </w:r>
      <w:r w:rsidRPr="00F54724">
        <w:rPr>
          <w:rFonts w:ascii="Times New Roman" w:hAnsi="Times New Roman" w:cs="Times New Roman"/>
          <w:sz w:val="24"/>
          <w:szCs w:val="24"/>
        </w:rPr>
        <w:t>de (</w:t>
      </w:r>
      <w:r w:rsidR="00F26E7C" w:rsidRPr="00F54724">
        <w:rPr>
          <w:i/>
          <w:iCs/>
        </w:rPr>
        <w:t>nom de l’Autorité Contractante)</w:t>
      </w:r>
      <w:r w:rsidRPr="00F54724">
        <w:rPr>
          <w:rFonts w:ascii="Times New Roman" w:hAnsi="Times New Roman" w:cs="Times New Roman"/>
          <w:sz w:val="24"/>
          <w:szCs w:val="24"/>
        </w:rPr>
        <w:t>.</w:t>
      </w:r>
    </w:p>
    <w:p w14:paraId="13CF7982" w14:textId="77777777" w:rsidR="00296A3A" w:rsidRPr="00F54724" w:rsidRDefault="00296A3A">
      <w:pPr>
        <w:pStyle w:val="Sansinterligne"/>
        <w:jc w:val="both"/>
        <w:rPr>
          <w:rFonts w:ascii="Times New Roman" w:hAnsi="Times New Roman" w:cs="Times New Roman"/>
          <w:sz w:val="24"/>
          <w:szCs w:val="24"/>
        </w:rPr>
      </w:pPr>
    </w:p>
    <w:p w14:paraId="19753A7C" w14:textId="77777777" w:rsidR="00296A3A" w:rsidRPr="00F54724" w:rsidRDefault="00296A3A">
      <w:pPr>
        <w:pStyle w:val="Sansinterligne"/>
        <w:jc w:val="both"/>
        <w:rPr>
          <w:rFonts w:ascii="Times New Roman" w:hAnsi="Times New Roman" w:cs="Times New Roman"/>
          <w:sz w:val="28"/>
          <w:szCs w:val="28"/>
        </w:rPr>
      </w:pPr>
      <w:r w:rsidRPr="00F54724">
        <w:rPr>
          <w:rFonts w:ascii="Times New Roman" w:hAnsi="Times New Roman" w:cs="Times New Roman"/>
          <w:sz w:val="24"/>
          <w:szCs w:val="24"/>
        </w:rPr>
        <w:t>En foi de quoi, le présent récépissé a été délivré à l’intéressé.</w:t>
      </w:r>
    </w:p>
    <w:p w14:paraId="41515ABF" w14:textId="77777777" w:rsidR="00296A3A" w:rsidRPr="00F54724" w:rsidRDefault="00296A3A" w:rsidP="00AE2001">
      <w:pPr>
        <w:pStyle w:val="Sansinterligne"/>
        <w:jc w:val="center"/>
        <w:rPr>
          <w:rFonts w:ascii="Times New Roman" w:hAnsi="Times New Roman" w:cs="Times New Roman"/>
          <w:b/>
          <w:bCs/>
          <w:sz w:val="28"/>
          <w:szCs w:val="28"/>
        </w:rPr>
      </w:pPr>
    </w:p>
    <w:p w14:paraId="691337F6" w14:textId="77777777" w:rsidR="00296A3A" w:rsidRPr="00F54724" w:rsidRDefault="00296A3A" w:rsidP="00AE2001">
      <w:pPr>
        <w:pStyle w:val="Sansinterligne"/>
        <w:jc w:val="center"/>
        <w:rPr>
          <w:rFonts w:ascii="Times New Roman" w:hAnsi="Times New Roman" w:cs="Times New Roman"/>
          <w:b/>
          <w:bCs/>
          <w:sz w:val="28"/>
          <w:szCs w:val="28"/>
        </w:rPr>
      </w:pPr>
    </w:p>
    <w:p w14:paraId="2156CBC2" w14:textId="77777777" w:rsidR="00296A3A" w:rsidRPr="00F54724" w:rsidRDefault="00296A3A" w:rsidP="00AE2001">
      <w:pPr>
        <w:pStyle w:val="Sansinterligne"/>
        <w:jc w:val="center"/>
        <w:rPr>
          <w:rFonts w:ascii="Times New Roman" w:hAnsi="Times New Roman" w:cs="Times New Roman"/>
          <w:b/>
          <w:bCs/>
          <w:sz w:val="28"/>
          <w:szCs w:val="28"/>
        </w:rPr>
      </w:pPr>
      <w:r w:rsidRPr="00F54724">
        <w:rPr>
          <w:rFonts w:ascii="Times New Roman" w:hAnsi="Times New Roman" w:cs="Times New Roman"/>
          <w:b/>
          <w:bCs/>
          <w:sz w:val="28"/>
          <w:szCs w:val="28"/>
        </w:rPr>
        <w:t>Date et heure</w:t>
      </w:r>
    </w:p>
    <w:p w14:paraId="19D3A0D4" w14:textId="77777777" w:rsidR="00296A3A" w:rsidRPr="00F54724" w:rsidRDefault="00296A3A" w:rsidP="00AE2001">
      <w:pPr>
        <w:pStyle w:val="Sansinterligne"/>
        <w:jc w:val="center"/>
        <w:rPr>
          <w:rFonts w:ascii="Times New Roman" w:hAnsi="Times New Roman" w:cs="Times New Roman"/>
          <w:b/>
          <w:bCs/>
          <w:sz w:val="28"/>
          <w:szCs w:val="28"/>
        </w:rPr>
      </w:pPr>
    </w:p>
    <w:p w14:paraId="66CDA634" w14:textId="015E162D" w:rsidR="00296A3A" w:rsidRPr="00F54724" w:rsidRDefault="00296A3A" w:rsidP="00AE2001">
      <w:pPr>
        <w:pStyle w:val="Sansinterligne"/>
        <w:jc w:val="center"/>
        <w:rPr>
          <w:rFonts w:ascii="Times New Roman" w:hAnsi="Times New Roman" w:cs="Times New Roman"/>
          <w:b/>
          <w:bCs/>
          <w:sz w:val="28"/>
          <w:szCs w:val="28"/>
        </w:rPr>
      </w:pPr>
      <w:r w:rsidRPr="00F54724">
        <w:rPr>
          <w:rFonts w:ascii="Times New Roman" w:hAnsi="Times New Roman" w:cs="Times New Roman"/>
          <w:b/>
          <w:bCs/>
          <w:sz w:val="28"/>
          <w:szCs w:val="28"/>
        </w:rPr>
        <w:t>Le secrétaire d</w:t>
      </w:r>
      <w:r w:rsidR="0070708F" w:rsidRPr="00F54724">
        <w:rPr>
          <w:rFonts w:ascii="Times New Roman" w:hAnsi="Times New Roman" w:cs="Times New Roman"/>
          <w:b/>
          <w:bCs/>
          <w:sz w:val="28"/>
          <w:szCs w:val="28"/>
        </w:rPr>
        <w:t>u Comité</w:t>
      </w:r>
      <w:r w:rsidR="00D956D1" w:rsidRPr="00F54724">
        <w:rPr>
          <w:rFonts w:ascii="Times New Roman" w:hAnsi="Times New Roman" w:cs="Times New Roman"/>
          <w:b/>
          <w:bCs/>
          <w:sz w:val="28"/>
          <w:szCs w:val="28"/>
        </w:rPr>
        <w:t xml:space="preserve"> pour le compte de l’AC</w:t>
      </w:r>
    </w:p>
    <w:p w14:paraId="7A6DF3C7" w14:textId="77777777" w:rsidR="00296A3A" w:rsidRPr="00F54724" w:rsidRDefault="00296A3A" w:rsidP="00AE2001">
      <w:pPr>
        <w:pStyle w:val="Sansinterligne"/>
        <w:jc w:val="center"/>
        <w:rPr>
          <w:rFonts w:ascii="Times New Roman" w:hAnsi="Times New Roman" w:cs="Times New Roman"/>
          <w:b/>
          <w:bCs/>
          <w:sz w:val="28"/>
          <w:szCs w:val="28"/>
        </w:rPr>
      </w:pPr>
    </w:p>
    <w:p w14:paraId="672DFFCB" w14:textId="77777777" w:rsidR="00296A3A" w:rsidRPr="00F54724" w:rsidRDefault="00296A3A" w:rsidP="00AE2001">
      <w:pPr>
        <w:pStyle w:val="Sansinterligne"/>
        <w:jc w:val="center"/>
        <w:rPr>
          <w:rFonts w:ascii="Times New Roman" w:hAnsi="Times New Roman" w:cs="Times New Roman"/>
          <w:b/>
          <w:bCs/>
          <w:sz w:val="28"/>
          <w:szCs w:val="28"/>
        </w:rPr>
      </w:pPr>
      <w:r w:rsidRPr="00F54724">
        <w:rPr>
          <w:rFonts w:ascii="Times New Roman" w:hAnsi="Times New Roman" w:cs="Times New Roman"/>
          <w:b/>
          <w:bCs/>
          <w:sz w:val="28"/>
          <w:szCs w:val="28"/>
        </w:rPr>
        <w:t xml:space="preserve">Signature </w:t>
      </w:r>
    </w:p>
    <w:p w14:paraId="6ABAFB2A" w14:textId="77777777" w:rsidR="00296A3A" w:rsidRPr="00F54724" w:rsidRDefault="00296A3A" w:rsidP="00AE2001">
      <w:pPr>
        <w:pStyle w:val="Sansinterligne"/>
        <w:jc w:val="center"/>
        <w:rPr>
          <w:rFonts w:ascii="Times New Roman" w:hAnsi="Times New Roman" w:cs="Times New Roman"/>
          <w:b/>
          <w:bCs/>
          <w:sz w:val="28"/>
          <w:szCs w:val="28"/>
        </w:rPr>
      </w:pPr>
    </w:p>
    <w:p w14:paraId="22427418" w14:textId="77777777" w:rsidR="00296A3A" w:rsidRPr="00F54724" w:rsidRDefault="00296A3A" w:rsidP="00AE2001">
      <w:pPr>
        <w:pStyle w:val="Sansinterligne"/>
        <w:jc w:val="center"/>
        <w:rPr>
          <w:rFonts w:ascii="Times New Roman" w:hAnsi="Times New Roman" w:cs="Times New Roman"/>
          <w:b/>
          <w:bCs/>
          <w:sz w:val="28"/>
          <w:szCs w:val="28"/>
        </w:rPr>
      </w:pPr>
    </w:p>
    <w:p w14:paraId="6A6C7D88" w14:textId="77777777" w:rsidR="00296A3A" w:rsidRPr="00F54724" w:rsidRDefault="00296A3A" w:rsidP="00AE2001">
      <w:pPr>
        <w:pStyle w:val="Sansinterligne"/>
        <w:jc w:val="center"/>
        <w:rPr>
          <w:rFonts w:ascii="Times New Roman" w:hAnsi="Times New Roman" w:cs="Times New Roman"/>
          <w:b/>
          <w:bCs/>
          <w:sz w:val="28"/>
          <w:szCs w:val="28"/>
        </w:rPr>
      </w:pPr>
    </w:p>
    <w:p w14:paraId="5F18A8D0" w14:textId="77777777" w:rsidR="00296A3A" w:rsidRPr="00F54724" w:rsidRDefault="001430A1" w:rsidP="00AE2001">
      <w:pPr>
        <w:pStyle w:val="Sansinterligne"/>
        <w:jc w:val="center"/>
        <w:rPr>
          <w:sz w:val="28"/>
          <w:szCs w:val="28"/>
        </w:rPr>
      </w:pPr>
      <w:r>
        <w:rPr>
          <w:sz w:val="28"/>
          <w:szCs w:val="28"/>
        </w:rPr>
        <w:pict w14:anchorId="6EB79DAB">
          <v:rect id="_x0000_i1029" style="width:453.6pt;height:1.5pt" o:hralign="center" o:hrstd="t" o:hr="t" fillcolor="#a0a0a0" stroked="f"/>
        </w:pict>
      </w:r>
    </w:p>
    <w:p w14:paraId="50112EAB" w14:textId="77777777" w:rsidR="00296A3A" w:rsidRPr="00F54724" w:rsidRDefault="00296A3A" w:rsidP="00AE2001">
      <w:pPr>
        <w:pStyle w:val="Sansinterligne"/>
        <w:jc w:val="center"/>
        <w:rPr>
          <w:rFonts w:ascii="Times New Roman" w:hAnsi="Times New Roman" w:cs="Times New Roman"/>
          <w:b/>
          <w:bCs/>
          <w:sz w:val="28"/>
          <w:szCs w:val="28"/>
        </w:rPr>
      </w:pPr>
    </w:p>
    <w:p w14:paraId="3E3840AB" w14:textId="105A2AEF" w:rsidR="00296A3A" w:rsidRPr="00F54724" w:rsidRDefault="00296A3A" w:rsidP="00812B6E">
      <w:pPr>
        <w:pStyle w:val="Titre3"/>
        <w:rPr>
          <w:sz w:val="32"/>
        </w:rPr>
      </w:pPr>
      <w:bookmarkStart w:id="446" w:name="_Toc535916041"/>
      <w:bookmarkStart w:id="447" w:name="_Toc54684937"/>
      <w:bookmarkStart w:id="448" w:name="_Toc68517210"/>
      <w:r w:rsidRPr="00F54724">
        <w:rPr>
          <w:sz w:val="32"/>
        </w:rPr>
        <w:t xml:space="preserve">Modèle de </w:t>
      </w:r>
      <w:r w:rsidR="00370850" w:rsidRPr="00F54724">
        <w:rPr>
          <w:sz w:val="32"/>
        </w:rPr>
        <w:t>lettre de</w:t>
      </w:r>
      <w:r w:rsidRPr="00F54724">
        <w:rPr>
          <w:sz w:val="32"/>
        </w:rPr>
        <w:t xml:space="preserve"> notification d’une décision de traitement de recours</w:t>
      </w:r>
      <w:bookmarkEnd w:id="446"/>
      <w:bookmarkEnd w:id="447"/>
      <w:bookmarkEnd w:id="448"/>
    </w:p>
    <w:p w14:paraId="0F15C534" w14:textId="77777777" w:rsidR="00296A3A" w:rsidRPr="00F54724" w:rsidRDefault="00296A3A" w:rsidP="00AE2001">
      <w:pPr>
        <w:pStyle w:val="Sansinterligne"/>
        <w:jc w:val="center"/>
        <w:rPr>
          <w:rFonts w:ascii="Times New Roman" w:hAnsi="Times New Roman" w:cs="Times New Roman"/>
          <w:b/>
          <w:bCs/>
          <w:sz w:val="28"/>
          <w:szCs w:val="28"/>
        </w:rPr>
      </w:pPr>
    </w:p>
    <w:p w14:paraId="513B10A4" w14:textId="77777777" w:rsidR="00296A3A" w:rsidRPr="00F54724" w:rsidRDefault="00296A3A" w:rsidP="00522E55">
      <w:pPr>
        <w:pStyle w:val="Sansinterligne"/>
        <w:jc w:val="center"/>
        <w:rPr>
          <w:rFonts w:ascii="Times New Roman" w:hAnsi="Times New Roman" w:cs="Times New Roman"/>
          <w:b/>
          <w:bCs/>
          <w:sz w:val="28"/>
          <w:szCs w:val="28"/>
        </w:rPr>
      </w:pPr>
      <w:r w:rsidRPr="00F54724">
        <w:rPr>
          <w:rFonts w:ascii="Times New Roman" w:hAnsi="Times New Roman" w:cs="Times New Roman"/>
          <w:b/>
          <w:bCs/>
          <w:sz w:val="28"/>
          <w:szCs w:val="28"/>
        </w:rPr>
        <w:t>Madame/Monsieur : …………………….</w:t>
      </w:r>
    </w:p>
    <w:p w14:paraId="61FA389F" w14:textId="77777777" w:rsidR="00296A3A" w:rsidRPr="00F54724" w:rsidRDefault="00296A3A" w:rsidP="00522E55">
      <w:pPr>
        <w:pStyle w:val="Sansinterligne"/>
        <w:jc w:val="center"/>
        <w:rPr>
          <w:rFonts w:ascii="Times New Roman" w:hAnsi="Times New Roman" w:cs="Times New Roman"/>
          <w:b/>
          <w:bCs/>
          <w:sz w:val="28"/>
          <w:szCs w:val="28"/>
        </w:rPr>
      </w:pPr>
    </w:p>
    <w:p w14:paraId="575B0BD2" w14:textId="77777777" w:rsidR="00296A3A" w:rsidRPr="00F54724" w:rsidRDefault="00296A3A" w:rsidP="000D11DD">
      <w:pPr>
        <w:pStyle w:val="Sansinterligne"/>
        <w:rPr>
          <w:rFonts w:ascii="Times New Roman" w:hAnsi="Times New Roman" w:cs="Times New Roman"/>
          <w:sz w:val="28"/>
          <w:szCs w:val="28"/>
        </w:rPr>
      </w:pPr>
      <w:r w:rsidRPr="00F54724">
        <w:rPr>
          <w:rFonts w:ascii="Times New Roman" w:hAnsi="Times New Roman" w:cs="Times New Roman"/>
          <w:b/>
          <w:bCs/>
          <w:sz w:val="28"/>
          <w:szCs w:val="28"/>
        </w:rPr>
        <w:t>Objet :</w:t>
      </w:r>
      <w:r w:rsidRPr="00F54724">
        <w:rPr>
          <w:rFonts w:ascii="Times New Roman" w:hAnsi="Times New Roman" w:cs="Times New Roman"/>
          <w:sz w:val="28"/>
          <w:szCs w:val="28"/>
        </w:rPr>
        <w:t xml:space="preserve"> votre plainte du ……..relative à (Objet du dossier)</w:t>
      </w:r>
    </w:p>
    <w:p w14:paraId="5AE14BE2" w14:textId="77777777" w:rsidR="00296A3A" w:rsidRPr="00F54724" w:rsidRDefault="00296A3A" w:rsidP="000D11DD">
      <w:pPr>
        <w:pStyle w:val="Sansinterligne"/>
        <w:rPr>
          <w:rFonts w:ascii="Times New Roman" w:hAnsi="Times New Roman" w:cs="Times New Roman"/>
          <w:sz w:val="28"/>
          <w:szCs w:val="28"/>
        </w:rPr>
      </w:pPr>
    </w:p>
    <w:p w14:paraId="1028F9B7" w14:textId="77777777" w:rsidR="00296A3A" w:rsidRPr="00F54724" w:rsidRDefault="00296A3A" w:rsidP="00D41BDF">
      <w:pPr>
        <w:pStyle w:val="Sansinterligne"/>
        <w:rPr>
          <w:rFonts w:ascii="Times New Roman" w:hAnsi="Times New Roman" w:cs="Times New Roman"/>
          <w:sz w:val="24"/>
          <w:szCs w:val="24"/>
        </w:rPr>
      </w:pPr>
      <w:r w:rsidRPr="00F54724">
        <w:rPr>
          <w:rFonts w:ascii="Times New Roman" w:hAnsi="Times New Roman" w:cs="Times New Roman"/>
          <w:sz w:val="24"/>
          <w:szCs w:val="24"/>
        </w:rPr>
        <w:t>Madame/Monsieur,</w:t>
      </w:r>
    </w:p>
    <w:p w14:paraId="0F00A871" w14:textId="77777777" w:rsidR="00296A3A" w:rsidRPr="00F54724" w:rsidRDefault="00296A3A" w:rsidP="000D11DD">
      <w:pPr>
        <w:pStyle w:val="Sansinterligne"/>
        <w:rPr>
          <w:rFonts w:ascii="Times New Roman" w:hAnsi="Times New Roman" w:cs="Times New Roman"/>
          <w:sz w:val="24"/>
          <w:szCs w:val="24"/>
        </w:rPr>
      </w:pPr>
    </w:p>
    <w:p w14:paraId="274AAB0E" w14:textId="35EC18F4" w:rsidR="00296A3A" w:rsidRPr="00F54724" w:rsidRDefault="00296A3A" w:rsidP="00F96B5E">
      <w:pPr>
        <w:pStyle w:val="Sansinterligne"/>
        <w:jc w:val="both"/>
        <w:rPr>
          <w:rFonts w:ascii="Times New Roman" w:hAnsi="Times New Roman" w:cs="Times New Roman"/>
          <w:sz w:val="24"/>
          <w:szCs w:val="24"/>
        </w:rPr>
      </w:pPr>
      <w:r w:rsidRPr="00F54724">
        <w:rPr>
          <w:rFonts w:ascii="Times New Roman" w:hAnsi="Times New Roman" w:cs="Times New Roman"/>
          <w:sz w:val="24"/>
          <w:szCs w:val="24"/>
        </w:rPr>
        <w:t xml:space="preserve">Faisant suite à votre plainte en objet, j’ai l’honneur de vous notifier la décision en annexe, concernant la suite qui y a été </w:t>
      </w:r>
      <w:r w:rsidR="00F26E7C" w:rsidRPr="00F54724">
        <w:rPr>
          <w:rFonts w:ascii="Times New Roman" w:hAnsi="Times New Roman" w:cs="Times New Roman"/>
          <w:sz w:val="24"/>
          <w:szCs w:val="24"/>
        </w:rPr>
        <w:t>réservée par notre</w:t>
      </w:r>
      <w:r w:rsidRPr="00F54724">
        <w:rPr>
          <w:rFonts w:ascii="Times New Roman" w:hAnsi="Times New Roman" w:cs="Times New Roman"/>
          <w:sz w:val="24"/>
          <w:szCs w:val="24"/>
        </w:rPr>
        <w:t xml:space="preserve"> Com</w:t>
      </w:r>
      <w:r w:rsidR="0070708F" w:rsidRPr="00F54724">
        <w:rPr>
          <w:rFonts w:ascii="Times New Roman" w:hAnsi="Times New Roman" w:cs="Times New Roman"/>
          <w:sz w:val="24"/>
          <w:szCs w:val="24"/>
        </w:rPr>
        <w:t>ité</w:t>
      </w:r>
      <w:r w:rsidRPr="00F54724">
        <w:rPr>
          <w:rFonts w:ascii="Times New Roman" w:hAnsi="Times New Roman" w:cs="Times New Roman"/>
          <w:sz w:val="24"/>
          <w:szCs w:val="24"/>
        </w:rPr>
        <w:t xml:space="preserve"> Interne de</w:t>
      </w:r>
      <w:r w:rsidR="00F26E7C" w:rsidRPr="00F54724">
        <w:rPr>
          <w:rFonts w:ascii="Times New Roman" w:hAnsi="Times New Roman" w:cs="Times New Roman"/>
          <w:sz w:val="24"/>
          <w:szCs w:val="24"/>
        </w:rPr>
        <w:t xml:space="preserve">s </w:t>
      </w:r>
      <w:r w:rsidR="0070708F" w:rsidRPr="00F54724">
        <w:rPr>
          <w:rFonts w:ascii="Times New Roman" w:hAnsi="Times New Roman" w:cs="Times New Roman"/>
          <w:sz w:val="24"/>
          <w:szCs w:val="24"/>
        </w:rPr>
        <w:t xml:space="preserve">Achats </w:t>
      </w:r>
      <w:r w:rsidR="00EB5CA9" w:rsidRPr="00F54724">
        <w:rPr>
          <w:rFonts w:ascii="Times New Roman" w:hAnsi="Times New Roman" w:cs="Times New Roman"/>
          <w:sz w:val="24"/>
          <w:szCs w:val="24"/>
        </w:rPr>
        <w:t>Inférieurs</w:t>
      </w:r>
      <w:r w:rsidR="0070708F" w:rsidRPr="00F54724">
        <w:rPr>
          <w:rFonts w:ascii="Times New Roman" w:hAnsi="Times New Roman" w:cs="Times New Roman"/>
          <w:sz w:val="24"/>
          <w:szCs w:val="24"/>
        </w:rPr>
        <w:t xml:space="preserve"> au Seuil</w:t>
      </w:r>
      <w:r w:rsidRPr="00F54724">
        <w:rPr>
          <w:rFonts w:ascii="Times New Roman" w:hAnsi="Times New Roman" w:cs="Times New Roman"/>
          <w:sz w:val="24"/>
          <w:szCs w:val="24"/>
        </w:rPr>
        <w:t>.</w:t>
      </w:r>
    </w:p>
    <w:p w14:paraId="7690EDCE" w14:textId="77777777" w:rsidR="00296A3A" w:rsidRPr="00F54724" w:rsidRDefault="00296A3A" w:rsidP="00F96B5E">
      <w:pPr>
        <w:pStyle w:val="Sansinterligne"/>
        <w:jc w:val="both"/>
        <w:rPr>
          <w:rFonts w:ascii="Times New Roman" w:hAnsi="Times New Roman" w:cs="Times New Roman"/>
          <w:sz w:val="24"/>
          <w:szCs w:val="24"/>
        </w:rPr>
      </w:pPr>
    </w:p>
    <w:p w14:paraId="3100011B" w14:textId="77777777" w:rsidR="00296A3A" w:rsidRPr="00F54724" w:rsidRDefault="00296A3A" w:rsidP="000D11DD">
      <w:pPr>
        <w:pStyle w:val="Sansinterligne"/>
        <w:rPr>
          <w:rFonts w:ascii="Times New Roman" w:hAnsi="Times New Roman" w:cs="Times New Roman"/>
          <w:sz w:val="24"/>
          <w:szCs w:val="24"/>
        </w:rPr>
      </w:pPr>
      <w:r w:rsidRPr="00F54724">
        <w:rPr>
          <w:rFonts w:ascii="Times New Roman" w:hAnsi="Times New Roman" w:cs="Times New Roman"/>
          <w:sz w:val="24"/>
          <w:szCs w:val="24"/>
        </w:rPr>
        <w:t>Veuillez agréer Monsieur, l’expression de notre considération distinguée.</w:t>
      </w:r>
    </w:p>
    <w:p w14:paraId="683739A7" w14:textId="77777777" w:rsidR="00296A3A" w:rsidRPr="00F54724" w:rsidRDefault="00296A3A" w:rsidP="000D11DD">
      <w:pPr>
        <w:pStyle w:val="Sansinterligne"/>
        <w:rPr>
          <w:rFonts w:ascii="Times New Roman" w:hAnsi="Times New Roman" w:cs="Times New Roman"/>
          <w:sz w:val="24"/>
          <w:szCs w:val="24"/>
        </w:rPr>
      </w:pPr>
    </w:p>
    <w:p w14:paraId="29ABBB7F" w14:textId="28AEDD4B" w:rsidR="00296A3A" w:rsidRPr="00F54724" w:rsidRDefault="00296A3A" w:rsidP="000D11DD">
      <w:pPr>
        <w:pStyle w:val="Sansinterligne"/>
        <w:rPr>
          <w:rFonts w:ascii="Times New Roman" w:hAnsi="Times New Roman" w:cs="Times New Roman"/>
          <w:sz w:val="24"/>
          <w:szCs w:val="24"/>
        </w:rPr>
      </w:pPr>
      <w:r w:rsidRPr="00F54724">
        <w:rPr>
          <w:rFonts w:ascii="Times New Roman" w:hAnsi="Times New Roman" w:cs="Times New Roman"/>
          <w:sz w:val="24"/>
          <w:szCs w:val="24"/>
        </w:rPr>
        <w:t xml:space="preserve">                                                     L</w:t>
      </w:r>
      <w:r w:rsidR="00EB5CA9" w:rsidRPr="00F54724">
        <w:rPr>
          <w:rFonts w:ascii="Times New Roman" w:hAnsi="Times New Roman" w:cs="Times New Roman"/>
          <w:sz w:val="24"/>
          <w:szCs w:val="24"/>
        </w:rPr>
        <w:t xml:space="preserve">’Autorité Contractante </w:t>
      </w:r>
    </w:p>
    <w:p w14:paraId="0D9D8DF2" w14:textId="77777777" w:rsidR="00296A3A" w:rsidRPr="00F54724" w:rsidRDefault="00296A3A" w:rsidP="000D11DD">
      <w:pPr>
        <w:pStyle w:val="Sansinterligne"/>
        <w:rPr>
          <w:rFonts w:ascii="Times New Roman" w:hAnsi="Times New Roman" w:cs="Times New Roman"/>
          <w:b/>
          <w:bCs/>
          <w:sz w:val="24"/>
          <w:szCs w:val="24"/>
        </w:rPr>
      </w:pPr>
    </w:p>
    <w:p w14:paraId="705B33E9" w14:textId="1A417700" w:rsidR="00296A3A" w:rsidRPr="00F54724" w:rsidRDefault="00296A3A">
      <w:pPr>
        <w:pStyle w:val="Sansinterligne"/>
        <w:rPr>
          <w:rFonts w:ascii="Times New Roman" w:hAnsi="Times New Roman" w:cs="Times New Roman"/>
          <w:sz w:val="24"/>
          <w:szCs w:val="24"/>
        </w:rPr>
      </w:pPr>
      <w:r w:rsidRPr="00F54724">
        <w:rPr>
          <w:rFonts w:ascii="Times New Roman" w:hAnsi="Times New Roman" w:cs="Times New Roman"/>
          <w:sz w:val="24"/>
          <w:szCs w:val="24"/>
        </w:rPr>
        <w:t xml:space="preserve">Annexer la décision </w:t>
      </w:r>
    </w:p>
    <w:p w14:paraId="0E6754C1" w14:textId="77777777" w:rsidR="00EC22D2" w:rsidRPr="00F54724" w:rsidRDefault="00EC22D2">
      <w:pPr>
        <w:pStyle w:val="Sansinterligne"/>
        <w:rPr>
          <w:rFonts w:ascii="Times New Roman" w:hAnsi="Times New Roman" w:cs="Times New Roman"/>
          <w:sz w:val="24"/>
          <w:szCs w:val="24"/>
        </w:rPr>
      </w:pPr>
    </w:p>
    <w:p w14:paraId="7B25A44F" w14:textId="6810DCDE" w:rsidR="00C77A13" w:rsidRPr="00F54724" w:rsidRDefault="00C77A13" w:rsidP="00C77A13">
      <w:pPr>
        <w:pStyle w:val="Titre3"/>
      </w:pPr>
      <w:bookmarkStart w:id="449" w:name="_Toc68517211"/>
      <w:r w:rsidRPr="00F54724">
        <w:t>Support N° 11</w:t>
      </w:r>
      <w:bookmarkEnd w:id="449"/>
    </w:p>
    <w:p w14:paraId="2D2B228B" w14:textId="77777777" w:rsidR="00EC22D2" w:rsidRPr="00F54724" w:rsidRDefault="00EC22D2">
      <w:pPr>
        <w:pStyle w:val="Sansinterligne"/>
        <w:rPr>
          <w:rFonts w:ascii="Times New Roman" w:hAnsi="Times New Roman" w:cs="Times New Roman"/>
          <w:sz w:val="24"/>
          <w:szCs w:val="24"/>
        </w:rPr>
      </w:pPr>
    </w:p>
    <w:p w14:paraId="47775FB9" w14:textId="77777777" w:rsidR="00C77A13" w:rsidRPr="00F54724" w:rsidRDefault="00C77A13" w:rsidP="00C77A13">
      <w:pPr>
        <w:suppressAutoHyphens/>
        <w:overflowPunct w:val="0"/>
        <w:autoSpaceDE w:val="0"/>
        <w:autoSpaceDN w:val="0"/>
        <w:adjustRightInd w:val="0"/>
        <w:spacing w:before="240" w:after="240"/>
        <w:jc w:val="center"/>
        <w:textAlignment w:val="baseline"/>
        <w:rPr>
          <w:rFonts w:cs="Arial"/>
          <w:b/>
          <w:sz w:val="32"/>
        </w:rPr>
      </w:pPr>
      <w:bookmarkStart w:id="450" w:name="_Toc156372776"/>
      <w:r w:rsidRPr="00F54724">
        <w:rPr>
          <w:rFonts w:cs="Arial"/>
          <w:b/>
          <w:sz w:val="32"/>
        </w:rPr>
        <w:t xml:space="preserve">Modèle de Lettre de </w:t>
      </w:r>
      <w:bookmarkEnd w:id="450"/>
      <w:r w:rsidRPr="00F54724">
        <w:rPr>
          <w:rFonts w:cs="Arial"/>
          <w:b/>
          <w:sz w:val="32"/>
        </w:rPr>
        <w:t xml:space="preserve">notification de l’attribution </w:t>
      </w:r>
    </w:p>
    <w:p w14:paraId="49A004D0"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AE579C7" w14:textId="77777777" w:rsidR="00C77A13" w:rsidRPr="00F54724" w:rsidRDefault="00C77A13" w:rsidP="00C77A13">
      <w:pPr>
        <w:suppressAutoHyphens/>
        <w:overflowPunct w:val="0"/>
        <w:autoSpaceDE w:val="0"/>
        <w:autoSpaceDN w:val="0"/>
        <w:adjustRightInd w:val="0"/>
        <w:jc w:val="center"/>
        <w:textAlignment w:val="baseline"/>
        <w:rPr>
          <w:rFonts w:cs="Arial"/>
          <w:i/>
        </w:rPr>
      </w:pPr>
      <w:r w:rsidRPr="00F54724">
        <w:rPr>
          <w:rFonts w:cs="Arial"/>
          <w:i/>
          <w:sz w:val="20"/>
        </w:rPr>
        <w:t>[Papier à en-tête de l’Autorité contractante]</w:t>
      </w:r>
    </w:p>
    <w:p w14:paraId="707D9571"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CDAFB33" w14:textId="77777777" w:rsidR="00C77A13" w:rsidRPr="00F54724" w:rsidRDefault="00C77A13" w:rsidP="00C77A13">
      <w:pPr>
        <w:suppressAutoHyphens/>
        <w:overflowPunct w:val="0"/>
        <w:autoSpaceDE w:val="0"/>
        <w:autoSpaceDN w:val="0"/>
        <w:adjustRightInd w:val="0"/>
        <w:ind w:left="6480"/>
        <w:jc w:val="both"/>
        <w:textAlignment w:val="baseline"/>
        <w:rPr>
          <w:rFonts w:cs="Arial"/>
        </w:rPr>
      </w:pPr>
      <w:r w:rsidRPr="00F54724">
        <w:rPr>
          <w:rFonts w:cs="Arial"/>
        </w:rPr>
        <w:t xml:space="preserve">Date : </w:t>
      </w:r>
      <w:r w:rsidRPr="00F54724">
        <w:rPr>
          <w:rFonts w:cs="Arial"/>
          <w:i/>
          <w:sz w:val="20"/>
        </w:rPr>
        <w:t>[date]</w:t>
      </w:r>
    </w:p>
    <w:p w14:paraId="17E3A3C7"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30ED161" w14:textId="77777777" w:rsidR="00C77A13" w:rsidRPr="00F54724" w:rsidRDefault="00C77A13" w:rsidP="00C77A13">
      <w:pPr>
        <w:suppressAutoHyphens/>
        <w:overflowPunct w:val="0"/>
        <w:autoSpaceDE w:val="0"/>
        <w:autoSpaceDN w:val="0"/>
        <w:adjustRightInd w:val="0"/>
        <w:jc w:val="both"/>
        <w:textAlignment w:val="baseline"/>
        <w:rPr>
          <w:rFonts w:cs="Arial"/>
        </w:rPr>
      </w:pPr>
      <w:r w:rsidRPr="00F54724">
        <w:rPr>
          <w:rFonts w:cs="Arial"/>
        </w:rPr>
        <w:t xml:space="preserve">A : </w:t>
      </w:r>
      <w:r w:rsidRPr="00F54724">
        <w:rPr>
          <w:rFonts w:cs="Arial"/>
          <w:i/>
          <w:sz w:val="20"/>
        </w:rPr>
        <w:t>[nom et adresse du Candidat retenu]</w:t>
      </w:r>
    </w:p>
    <w:p w14:paraId="3A831FAD"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5362F47B"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649FB36" w14:textId="77777777" w:rsidR="00C77A13" w:rsidRPr="00F54724" w:rsidRDefault="00C77A13" w:rsidP="00C77A13">
      <w:pPr>
        <w:suppressAutoHyphens/>
        <w:overflowPunct w:val="0"/>
        <w:autoSpaceDE w:val="0"/>
        <w:autoSpaceDN w:val="0"/>
        <w:adjustRightInd w:val="0"/>
        <w:jc w:val="both"/>
        <w:textAlignment w:val="baseline"/>
        <w:rPr>
          <w:rFonts w:cs="Arial"/>
        </w:rPr>
      </w:pPr>
      <w:r w:rsidRPr="00F54724">
        <w:rPr>
          <w:rFonts w:cs="Arial"/>
        </w:rPr>
        <w:t xml:space="preserve">Messieurs, Mesdames, </w:t>
      </w:r>
    </w:p>
    <w:p w14:paraId="2F370901" w14:textId="77777777" w:rsidR="00C77A13" w:rsidRPr="00F54724" w:rsidRDefault="00C77A13" w:rsidP="002D7A58">
      <w:pPr>
        <w:numPr>
          <w:ilvl w:val="0"/>
          <w:numId w:val="57"/>
        </w:numPr>
        <w:suppressAutoHyphens/>
        <w:overflowPunct w:val="0"/>
        <w:autoSpaceDE w:val="0"/>
        <w:autoSpaceDN w:val="0"/>
        <w:adjustRightInd w:val="0"/>
        <w:jc w:val="both"/>
        <w:textAlignment w:val="baseline"/>
        <w:rPr>
          <w:rFonts w:cs="Arial"/>
          <w:i/>
          <w:iCs/>
        </w:rPr>
      </w:pPr>
      <w:r w:rsidRPr="00F54724">
        <w:rPr>
          <w:rFonts w:cs="Arial"/>
          <w:b/>
          <w:bCs/>
        </w:rPr>
        <w:t>Objet :</w:t>
      </w:r>
      <w:r w:rsidRPr="00F54724">
        <w:rPr>
          <w:b/>
        </w:rPr>
        <w:t xml:space="preserve"> </w:t>
      </w:r>
      <w:r w:rsidRPr="00F54724">
        <w:rPr>
          <w:rFonts w:cs="Arial"/>
          <w:b/>
          <w:bCs/>
        </w:rPr>
        <w:t>Lettre de notification d’attribution</w:t>
      </w:r>
    </w:p>
    <w:p w14:paraId="6D6142A7" w14:textId="00884FD6" w:rsidR="00C77A13" w:rsidRPr="00F54724" w:rsidRDefault="00C77A13" w:rsidP="002D7A58">
      <w:pPr>
        <w:numPr>
          <w:ilvl w:val="0"/>
          <w:numId w:val="57"/>
        </w:numPr>
        <w:tabs>
          <w:tab w:val="center" w:pos="4536"/>
          <w:tab w:val="right" w:pos="9072"/>
        </w:tabs>
        <w:suppressAutoHyphens/>
        <w:overflowPunct w:val="0"/>
        <w:autoSpaceDE w:val="0"/>
        <w:autoSpaceDN w:val="0"/>
        <w:adjustRightInd w:val="0"/>
        <w:jc w:val="both"/>
        <w:textAlignment w:val="baseline"/>
        <w:rPr>
          <w:i/>
          <w:iCs/>
          <w:sz w:val="20"/>
          <w:szCs w:val="20"/>
        </w:rPr>
      </w:pPr>
      <w:r w:rsidRPr="00F54724">
        <w:rPr>
          <w:b/>
          <w:bCs/>
        </w:rPr>
        <w:t>Référence :</w:t>
      </w:r>
      <w:r w:rsidRPr="00F54724">
        <w:t xml:space="preserve"> CF, ED, DP ou SCI N° …. Relative (</w:t>
      </w:r>
      <w:r w:rsidRPr="00F54724">
        <w:rPr>
          <w:i/>
          <w:iCs/>
          <w:sz w:val="20"/>
          <w:szCs w:val="20"/>
        </w:rPr>
        <w:t xml:space="preserve">libeller le besoin sous forme de travaux, de fournitures ou de prestations intellectuelles </w:t>
      </w:r>
      <w:r w:rsidR="005369AA" w:rsidRPr="00F54724">
        <w:rPr>
          <w:i/>
          <w:iCs/>
          <w:sz w:val="20"/>
          <w:szCs w:val="20"/>
        </w:rPr>
        <w:t>spécifiées</w:t>
      </w:r>
      <w:r w:rsidRPr="00F54724">
        <w:rPr>
          <w:i/>
          <w:iCs/>
          <w:sz w:val="20"/>
          <w:szCs w:val="20"/>
        </w:rPr>
        <w:t xml:space="preserve"> dans le dossier de consultation)</w:t>
      </w:r>
    </w:p>
    <w:p w14:paraId="4746F1F6" w14:textId="77777777" w:rsidR="00C77A13" w:rsidRPr="00F54724" w:rsidRDefault="00C77A13" w:rsidP="00C77A13"/>
    <w:p w14:paraId="07BD366C" w14:textId="77777777" w:rsidR="00C77A13" w:rsidRPr="00F54724" w:rsidRDefault="00C77A13" w:rsidP="00C77A13"/>
    <w:p w14:paraId="00DD8EBA" w14:textId="77777777" w:rsidR="00C77A13" w:rsidRPr="00F54724" w:rsidRDefault="00C77A13" w:rsidP="00C77A13"/>
    <w:p w14:paraId="4EB91F9B" w14:textId="77777777" w:rsidR="00C77A13" w:rsidRPr="00F54724" w:rsidRDefault="00C77A13" w:rsidP="00C77A13">
      <w:r w:rsidRPr="00F54724">
        <w:t>Monsieur, Madame</w:t>
      </w:r>
    </w:p>
    <w:p w14:paraId="2EFE5354" w14:textId="77777777" w:rsidR="00C77A13" w:rsidRPr="00F54724" w:rsidRDefault="00C77A13" w:rsidP="00C77A13"/>
    <w:p w14:paraId="6DCF9089" w14:textId="77777777" w:rsidR="00C77A13" w:rsidRPr="00F54724" w:rsidRDefault="00C77A13" w:rsidP="00C77A13">
      <w:pPr>
        <w:jc w:val="both"/>
      </w:pPr>
      <w:r w:rsidRPr="00F54724">
        <w:rPr>
          <w:bCs/>
        </w:rPr>
        <w:t>La présente a pour but</w:t>
      </w:r>
      <w:r w:rsidRPr="00F54724">
        <w:t xml:space="preserve"> de vous notifier que </w:t>
      </w:r>
      <w:r w:rsidRPr="00F54724">
        <w:rPr>
          <w:bCs/>
        </w:rPr>
        <w:t>votre proposition a été retenue et le marché vous a été attribué définitivement pour un montant de (</w:t>
      </w:r>
      <w:r w:rsidRPr="00F54724">
        <w:rPr>
          <w:bCs/>
          <w:i/>
          <w:iCs/>
        </w:rPr>
        <w:t>insérer le montant corrigé du marché en lettres et en chiffres</w:t>
      </w:r>
      <w:r w:rsidRPr="00F54724">
        <w:rPr>
          <w:bCs/>
        </w:rPr>
        <w:t>) MRU TTC et un délai de (</w:t>
      </w:r>
      <w:r w:rsidRPr="00F54724">
        <w:rPr>
          <w:bCs/>
          <w:i/>
          <w:iCs/>
        </w:rPr>
        <w:t>préciser</w:t>
      </w:r>
      <w:r w:rsidRPr="00F54724">
        <w:rPr>
          <w:bCs/>
        </w:rPr>
        <w:t>).</w:t>
      </w:r>
    </w:p>
    <w:p w14:paraId="516DEE59" w14:textId="77777777" w:rsidR="00C77A13" w:rsidRPr="00F54724" w:rsidRDefault="00C77A13" w:rsidP="00C77A13">
      <w:pPr>
        <w:suppressAutoHyphens/>
        <w:overflowPunct w:val="0"/>
        <w:autoSpaceDE w:val="0"/>
        <w:autoSpaceDN w:val="0"/>
        <w:adjustRightInd w:val="0"/>
        <w:jc w:val="both"/>
        <w:textAlignment w:val="baseline"/>
        <w:rPr>
          <w:rFonts w:cs="Arial"/>
          <w:i/>
        </w:rPr>
      </w:pPr>
    </w:p>
    <w:p w14:paraId="015DA5CD" w14:textId="77777777" w:rsidR="00C77A13" w:rsidRPr="00F54724" w:rsidRDefault="00C77A13" w:rsidP="00C77A13">
      <w:pPr>
        <w:suppressAutoHyphens/>
        <w:overflowPunct w:val="0"/>
        <w:autoSpaceDE w:val="0"/>
        <w:autoSpaceDN w:val="0"/>
        <w:adjustRightInd w:val="0"/>
        <w:jc w:val="both"/>
        <w:textAlignment w:val="baseline"/>
        <w:rPr>
          <w:rFonts w:cs="Arial"/>
          <w:i/>
        </w:rPr>
      </w:pPr>
      <w:r w:rsidRPr="00F54724">
        <w:rPr>
          <w:rFonts w:cs="Arial"/>
        </w:rPr>
        <w:t xml:space="preserve"> Nous vous prions de trouver ci-joint une copie du contrat.</w:t>
      </w:r>
    </w:p>
    <w:p w14:paraId="00AE584F" w14:textId="77777777" w:rsidR="00C77A13" w:rsidRPr="00F54724" w:rsidRDefault="00C77A13" w:rsidP="00C77A13">
      <w:pPr>
        <w:tabs>
          <w:tab w:val="left" w:pos="330"/>
        </w:tabs>
        <w:suppressAutoHyphens/>
        <w:overflowPunct w:val="0"/>
        <w:autoSpaceDE w:val="0"/>
        <w:autoSpaceDN w:val="0"/>
        <w:adjustRightInd w:val="0"/>
        <w:jc w:val="both"/>
        <w:textAlignment w:val="baseline"/>
        <w:rPr>
          <w:rFonts w:cs="Arial"/>
        </w:rPr>
      </w:pPr>
      <w:r w:rsidRPr="00F54724">
        <w:rPr>
          <w:rFonts w:cs="Arial"/>
        </w:rPr>
        <w:t xml:space="preserve"> </w:t>
      </w:r>
    </w:p>
    <w:p w14:paraId="3B7E6FF8" w14:textId="77777777" w:rsidR="00C77A13" w:rsidRPr="00F54724" w:rsidRDefault="00C77A13" w:rsidP="00C77A13">
      <w:pPr>
        <w:tabs>
          <w:tab w:val="left" w:pos="330"/>
        </w:tabs>
        <w:suppressAutoHyphens/>
        <w:overflowPunct w:val="0"/>
        <w:autoSpaceDE w:val="0"/>
        <w:autoSpaceDN w:val="0"/>
        <w:adjustRightInd w:val="0"/>
        <w:jc w:val="both"/>
        <w:textAlignment w:val="baseline"/>
        <w:rPr>
          <w:rFonts w:cs="Arial"/>
        </w:rPr>
      </w:pPr>
      <w:r w:rsidRPr="00F54724">
        <w:rPr>
          <w:rFonts w:cs="Arial"/>
        </w:rPr>
        <w:t>Nous attendons la réception du contrat signé au plus tard le (</w:t>
      </w:r>
      <w:r w:rsidRPr="00F54724">
        <w:rPr>
          <w:rFonts w:cs="Arial"/>
          <w:i/>
          <w:iCs/>
        </w:rPr>
        <w:t>date</w:t>
      </w:r>
      <w:r w:rsidRPr="00F54724">
        <w:rPr>
          <w:rFonts w:cs="Arial"/>
        </w:rPr>
        <w:t xml:space="preserve">) </w:t>
      </w:r>
    </w:p>
    <w:p w14:paraId="7C9A54F1" w14:textId="77777777" w:rsidR="00C77A13" w:rsidRPr="00F54724" w:rsidRDefault="00C77A13" w:rsidP="00C77A13">
      <w:pPr>
        <w:tabs>
          <w:tab w:val="left" w:pos="330"/>
        </w:tabs>
        <w:suppressAutoHyphens/>
        <w:overflowPunct w:val="0"/>
        <w:autoSpaceDE w:val="0"/>
        <w:autoSpaceDN w:val="0"/>
        <w:adjustRightInd w:val="0"/>
        <w:jc w:val="both"/>
        <w:textAlignment w:val="baseline"/>
        <w:rPr>
          <w:rFonts w:cs="Arial"/>
        </w:rPr>
      </w:pPr>
    </w:p>
    <w:p w14:paraId="47B99CF5" w14:textId="77777777" w:rsidR="00C77A13" w:rsidRPr="00F54724" w:rsidRDefault="00C77A13" w:rsidP="00C77A13">
      <w:pPr>
        <w:tabs>
          <w:tab w:val="left" w:pos="330"/>
        </w:tabs>
        <w:suppressAutoHyphens/>
        <w:overflowPunct w:val="0"/>
        <w:autoSpaceDE w:val="0"/>
        <w:autoSpaceDN w:val="0"/>
        <w:adjustRightInd w:val="0"/>
        <w:jc w:val="both"/>
        <w:textAlignment w:val="baseline"/>
        <w:rPr>
          <w:rFonts w:cs="Arial"/>
        </w:rPr>
      </w:pPr>
      <w:r w:rsidRPr="00F54724">
        <w:rPr>
          <w:rFonts w:cs="Arial"/>
        </w:rPr>
        <w:t>En vous souhaitant bonne réception de la présente, nous vous prions d’agréer, Monsieur, Madame, l’assurance de notre considération distinguée.</w:t>
      </w:r>
    </w:p>
    <w:p w14:paraId="36C74323"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5677148"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3C718949"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6AAC7CD9"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763E8E09" w14:textId="77777777" w:rsidR="00C77A13" w:rsidRPr="00F54724" w:rsidRDefault="00C77A13" w:rsidP="00C77A13">
      <w:pPr>
        <w:suppressAutoHyphens/>
        <w:overflowPunct w:val="0"/>
        <w:autoSpaceDE w:val="0"/>
        <w:autoSpaceDN w:val="0"/>
        <w:adjustRightInd w:val="0"/>
        <w:jc w:val="both"/>
        <w:textAlignment w:val="baseline"/>
        <w:rPr>
          <w:rFonts w:cs="Arial"/>
        </w:rPr>
      </w:pPr>
      <w:r w:rsidRPr="00F54724">
        <w:rPr>
          <w:rFonts w:cs="Arial"/>
          <w:i/>
          <w:sz w:val="20"/>
        </w:rPr>
        <w:t>[Signature, nom et titre de la Personne habilitée à signer au nom de l’Autorité contractante]</w:t>
      </w:r>
    </w:p>
    <w:p w14:paraId="58DBDD1D" w14:textId="77777777" w:rsidR="00C77A13" w:rsidRPr="00F54724" w:rsidRDefault="00C77A13" w:rsidP="00C77A13">
      <w:pPr>
        <w:suppressAutoHyphens/>
        <w:overflowPunct w:val="0"/>
        <w:autoSpaceDE w:val="0"/>
        <w:autoSpaceDN w:val="0"/>
        <w:adjustRightInd w:val="0"/>
        <w:jc w:val="both"/>
        <w:textAlignment w:val="baseline"/>
        <w:rPr>
          <w:rFonts w:cs="Arial"/>
          <w:sz w:val="21"/>
        </w:rPr>
      </w:pPr>
    </w:p>
    <w:p w14:paraId="05BE8678" w14:textId="77777777" w:rsidR="00C77A13" w:rsidRPr="00F54724" w:rsidRDefault="00C77A13" w:rsidP="00C77A13">
      <w:pPr>
        <w:suppressAutoHyphens/>
        <w:overflowPunct w:val="0"/>
        <w:autoSpaceDE w:val="0"/>
        <w:autoSpaceDN w:val="0"/>
        <w:adjustRightInd w:val="0"/>
        <w:jc w:val="both"/>
        <w:textAlignment w:val="baseline"/>
        <w:rPr>
          <w:rFonts w:cs="Arial"/>
        </w:rPr>
      </w:pPr>
    </w:p>
    <w:p w14:paraId="1EC92EF7" w14:textId="6AF40892" w:rsidR="00EC22D2" w:rsidRPr="00F54724" w:rsidRDefault="00EC22D2">
      <w:pPr>
        <w:pStyle w:val="Sansinterligne"/>
        <w:rPr>
          <w:rFonts w:ascii="Times New Roman" w:hAnsi="Times New Roman" w:cs="Times New Roman"/>
          <w:b/>
          <w:bCs/>
          <w:sz w:val="24"/>
          <w:szCs w:val="24"/>
        </w:rPr>
      </w:pPr>
    </w:p>
    <w:sectPr w:rsidR="00EC22D2" w:rsidRPr="00F54724" w:rsidSect="002D7A5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37BF9" w14:textId="77777777" w:rsidR="001430A1" w:rsidRDefault="001430A1" w:rsidP="00FE215E">
      <w:r>
        <w:separator/>
      </w:r>
    </w:p>
  </w:endnote>
  <w:endnote w:type="continuationSeparator" w:id="0">
    <w:p w14:paraId="4989C5E2" w14:textId="77777777" w:rsidR="001430A1" w:rsidRDefault="001430A1" w:rsidP="00FE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utiger 55">
    <w:altName w:val="Vrind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13CF5" w14:textId="3FF51FAE" w:rsidR="00872B19" w:rsidRDefault="00872B19">
    <w:pPr>
      <w:pStyle w:val="Pieddepage"/>
    </w:pPr>
    <w:r>
      <w:t xml:space="preserve">Page </w:t>
    </w:r>
    <w:r>
      <w:rPr>
        <w:b/>
      </w:rPr>
      <w:fldChar w:fldCharType="begin"/>
    </w:r>
    <w:r>
      <w:rPr>
        <w:b/>
      </w:rPr>
      <w:instrText>PAGE</w:instrText>
    </w:r>
    <w:r>
      <w:rPr>
        <w:b/>
      </w:rPr>
      <w:fldChar w:fldCharType="separate"/>
    </w:r>
    <w:r w:rsidR="00673CBC">
      <w:rPr>
        <w:b/>
        <w:noProof/>
      </w:rPr>
      <w:t>2</w:t>
    </w:r>
    <w:r>
      <w:rPr>
        <w:b/>
      </w:rPr>
      <w:fldChar w:fldCharType="end"/>
    </w:r>
    <w:r>
      <w:t xml:space="preserve"> sur </w:t>
    </w:r>
    <w:r>
      <w:rPr>
        <w:b/>
      </w:rPr>
      <w:fldChar w:fldCharType="begin"/>
    </w:r>
    <w:r>
      <w:rPr>
        <w:b/>
      </w:rPr>
      <w:instrText>NUMPAGES</w:instrText>
    </w:r>
    <w:r>
      <w:rPr>
        <w:b/>
      </w:rPr>
      <w:fldChar w:fldCharType="separate"/>
    </w:r>
    <w:r w:rsidR="00673CBC">
      <w:rPr>
        <w:b/>
        <w:noProof/>
      </w:rPr>
      <w:t>5</w:t>
    </w:r>
    <w:r>
      <w:rPr>
        <w:b/>
      </w:rPr>
      <w:fldChar w:fldCharType="end"/>
    </w:r>
  </w:p>
  <w:p w14:paraId="7ACC7F88" w14:textId="77777777" w:rsidR="00872B19" w:rsidRDefault="00872B1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BBBA0" w14:textId="77777777" w:rsidR="001430A1" w:rsidRDefault="001430A1" w:rsidP="00FE215E">
      <w:r>
        <w:separator/>
      </w:r>
    </w:p>
  </w:footnote>
  <w:footnote w:type="continuationSeparator" w:id="0">
    <w:p w14:paraId="31B37F1C" w14:textId="77777777" w:rsidR="001430A1" w:rsidRDefault="001430A1" w:rsidP="00FE215E">
      <w:r>
        <w:continuationSeparator/>
      </w:r>
    </w:p>
  </w:footnote>
  <w:footnote w:id="1">
    <w:p w14:paraId="336F4C59" w14:textId="0E14F5AC" w:rsidR="00872B19" w:rsidRPr="00A90983" w:rsidRDefault="00872B19" w:rsidP="0090043C">
      <w:pPr>
        <w:pStyle w:val="Notedebasdepage"/>
        <w:rPr>
          <w:b/>
          <w:bCs/>
          <w:color w:val="70AD47" w:themeColor="accent6"/>
        </w:rPr>
      </w:pPr>
      <w:r w:rsidRPr="000F16C2">
        <w:rPr>
          <w:rStyle w:val="Appelnotedebasdep"/>
        </w:rPr>
        <w:footnoteRef/>
      </w:r>
      <w:r w:rsidRPr="000F16C2">
        <w:t xml:space="preserve"> </w:t>
      </w:r>
      <w:r w:rsidRPr="000F16C2">
        <w:rPr>
          <w:b/>
          <w:bCs/>
        </w:rPr>
        <w:t>Une clause définissant les délits de fraude et de corruption est insérée dans les modèles de dossier types.</w:t>
      </w:r>
    </w:p>
  </w:footnote>
  <w:footnote w:id="2">
    <w:p w14:paraId="534B912F" w14:textId="77777777" w:rsidR="00872B19" w:rsidRDefault="00872B19">
      <w:pPr>
        <w:pStyle w:val="Notedebasdepage"/>
      </w:pPr>
      <w:r>
        <w:rPr>
          <w:rStyle w:val="Appelnotedebasdep"/>
        </w:rPr>
        <w:footnoteRef/>
      </w:r>
      <w:r>
        <w:t xml:space="preserve"> La publication du montant estimé de la dépense est facultative.</w:t>
      </w:r>
    </w:p>
  </w:footnote>
  <w:footnote w:id="3">
    <w:p w14:paraId="150D8999" w14:textId="1ECDA007" w:rsidR="00872B19" w:rsidRDefault="00872B19" w:rsidP="00D956D1">
      <w:pPr>
        <w:pStyle w:val="Notedebasdepage"/>
      </w:pPr>
      <w:r>
        <w:rPr>
          <w:rStyle w:val="Appelnotedebasdep"/>
        </w:rPr>
        <w:footnoteRef/>
      </w:r>
      <w:r>
        <w:t xml:space="preserve"> A adresser à au moins, trois fournisseurs sélectionnés au regard de leurs qualifications, parmi ceux ayant exprimé leur intérêt suite à la publication du PAA ou sur une autre base de données disponible.  </w:t>
      </w:r>
    </w:p>
  </w:footnote>
  <w:footnote w:id="4">
    <w:p w14:paraId="43647E09" w14:textId="77777777" w:rsidR="00872B19" w:rsidRDefault="00872B19">
      <w:pPr>
        <w:pStyle w:val="Notedebasdepage"/>
      </w:pPr>
      <w:r>
        <w:rPr>
          <w:rStyle w:val="Appelnotedebasdep"/>
        </w:rPr>
        <w:footnoteRef/>
      </w:r>
      <w:r>
        <w:t xml:space="preserve"> Si le montant des travaux est global et forfaitaire, préciser que les données du DDQE sont indicatives et non contractuelles.</w:t>
      </w:r>
    </w:p>
  </w:footnote>
  <w:footnote w:id="5">
    <w:p w14:paraId="206E70DB" w14:textId="77777777" w:rsidR="00872B19" w:rsidRDefault="00872B19" w:rsidP="00DC6488">
      <w:pPr>
        <w:pStyle w:val="Paragraphedeliste"/>
        <w:spacing w:after="240" w:line="276" w:lineRule="auto"/>
        <w:ind w:left="1571"/>
        <w:jc w:val="both"/>
      </w:pPr>
      <w:r>
        <w:rPr>
          <w:rStyle w:val="Appelnotedebasdep"/>
        </w:rPr>
        <w:footnoteRef/>
      </w:r>
      <w:r>
        <w:t xml:space="preserve"> (</w:t>
      </w:r>
      <w:r w:rsidRPr="00185AC1">
        <w:rPr>
          <w:i/>
          <w:iCs/>
        </w:rPr>
        <w:t>Désigner les membres ès qualité</w:t>
      </w:r>
      <w:r>
        <w:rPr>
          <w:i/>
          <w:iCs/>
        </w:rPr>
        <w:t xml:space="preserve"> </w:t>
      </w:r>
      <w:r w:rsidRPr="003D548E">
        <w:rPr>
          <w:b/>
          <w:bCs/>
          <w:i/>
          <w:iCs/>
        </w:rPr>
        <w:t>en fonction de la nature des travaux</w:t>
      </w:r>
      <w:r>
        <w:rPr>
          <w:i/>
          <w:iCs/>
        </w:rPr>
        <w:t>)</w:t>
      </w:r>
      <w:r>
        <w:t xml:space="preserve"> </w:t>
      </w:r>
    </w:p>
    <w:p w14:paraId="47EC4A9D" w14:textId="77777777" w:rsidR="00872B19" w:rsidRDefault="00872B19" w:rsidP="00DC6488">
      <w:pPr>
        <w:pStyle w:val="Paragraphedeliste"/>
        <w:spacing w:after="240" w:line="276" w:lineRule="auto"/>
        <w:ind w:left="1571"/>
        <w:jc w:val="both"/>
      </w:pPr>
    </w:p>
  </w:footnote>
  <w:footnote w:id="6">
    <w:p w14:paraId="4EF746B2" w14:textId="77777777" w:rsidR="00872B19" w:rsidRPr="001C180C" w:rsidRDefault="00872B19" w:rsidP="00DC6488">
      <w:pPr>
        <w:ind w:firstLine="708"/>
        <w:jc w:val="both"/>
        <w:rPr>
          <w:sz w:val="20"/>
          <w:szCs w:val="20"/>
        </w:rPr>
      </w:pPr>
      <w:r>
        <w:rPr>
          <w:rStyle w:val="Appelnotedebasdep"/>
        </w:rPr>
        <w:footnoteRef/>
      </w:r>
      <w:r w:rsidRPr="001C180C">
        <w:rPr>
          <w:sz w:val="20"/>
          <w:szCs w:val="20"/>
        </w:rPr>
        <w:t>Dans le cadre de ses contrats, (nom de l’Autorité Contractante) et ses bailleurs de fonds et donateurs ont pour principe d’exiger des contractants, le respect des normes d’éthique les plus strictes lors de la sélection des fournisseurs et de l’exécution des contrats. En vertu de ce principe, (nom de l’Autorité Contractante), est considéré coupable de « corruption » quiconque offre, donne, sollicite ou accepte, directement ou indirectement, un quelconque avantage en vue d’influer indûment sur l’action d’une autre personne ou entité ;</w:t>
      </w:r>
    </w:p>
    <w:p w14:paraId="7F5FF673" w14:textId="77777777" w:rsidR="00872B19" w:rsidRPr="001C180C" w:rsidRDefault="00872B19" w:rsidP="00DC6488">
      <w:pPr>
        <w:ind w:firstLine="708"/>
        <w:jc w:val="both"/>
        <w:rPr>
          <w:sz w:val="20"/>
          <w:szCs w:val="20"/>
        </w:rPr>
      </w:pPr>
      <w:r w:rsidRPr="001C180C">
        <w:rPr>
          <w:sz w:val="20"/>
          <w:szCs w:val="20"/>
        </w:rPr>
        <w:t>• Se livre à des « manœuvres frauduleuses » quiconque agit, ou dénature des faits, délibérément ou par imprudence intentionnelle, ou tente d’induire en erreur une personne ou une entité afin d’en retirer un avantage financier ou de toute autre nature, ou se dérober à une obligation ;</w:t>
      </w:r>
    </w:p>
    <w:p w14:paraId="1F7E872D" w14:textId="77777777" w:rsidR="00872B19" w:rsidRPr="001C180C" w:rsidRDefault="00872B19" w:rsidP="00DC6488">
      <w:pPr>
        <w:ind w:firstLine="708"/>
        <w:jc w:val="both"/>
        <w:rPr>
          <w:sz w:val="20"/>
          <w:szCs w:val="20"/>
        </w:rPr>
      </w:pPr>
      <w:r w:rsidRPr="001C180C">
        <w:rPr>
          <w:sz w:val="20"/>
          <w:szCs w:val="20"/>
        </w:rPr>
        <w:t>• Se livrent à des « manœuvres collusoires » les personnes ou entités qui s’entendent afin d’atteindre un objectif illicite, notamment en influant indûment sur l’action d’autres personnes ou entités ;</w:t>
      </w:r>
    </w:p>
    <w:p w14:paraId="54148451" w14:textId="77777777" w:rsidR="00872B19" w:rsidRPr="001C180C" w:rsidRDefault="00872B19" w:rsidP="00DC6488">
      <w:pPr>
        <w:ind w:firstLine="708"/>
        <w:jc w:val="both"/>
        <w:rPr>
          <w:sz w:val="20"/>
          <w:szCs w:val="20"/>
        </w:rPr>
      </w:pPr>
      <w:r w:rsidRPr="001C180C">
        <w:rPr>
          <w:sz w:val="20"/>
          <w:szCs w:val="20"/>
        </w:rPr>
        <w:t>Aux fins des clauses ci-dessus, le terme « une autre personne ou entité », fait référence à un agent public agissant dans le cadre de l’attribution ou de l’exécution d’un contrat (nom de l’Autorité Contractante). Dans ce contexte, ce terme inclut le personnel des bailleurs de fonds et donateurs et les employés d’autres organisations qui prennent des décisions relatives à la passation de contrats publics ou les examinent.</w:t>
      </w:r>
    </w:p>
    <w:p w14:paraId="3224EF65" w14:textId="77777777" w:rsidR="00872B19" w:rsidRPr="001C180C" w:rsidRDefault="00872B19" w:rsidP="00DC6488">
      <w:pPr>
        <w:ind w:firstLine="708"/>
        <w:jc w:val="both"/>
        <w:rPr>
          <w:sz w:val="20"/>
          <w:szCs w:val="20"/>
        </w:rPr>
      </w:pPr>
      <w:r w:rsidRPr="001C180C">
        <w:rPr>
          <w:sz w:val="20"/>
          <w:szCs w:val="20"/>
        </w:rPr>
        <w:t>Aux fins de la présente clause, le terme « personne ou entité » fait référence à un agent public agissant dans le cadre de l’attribution ou de l’exécution d’un contrat ; les termes « avantage » et « obligation » se réfèrent au processus d’attribution ou à l’exécution du contrat, et le terme « agit » se réfère à toute action ou omission destinée à influer sur l’attribution du contrat ou son exécution.</w:t>
      </w:r>
    </w:p>
    <w:p w14:paraId="4E00B29C" w14:textId="77777777" w:rsidR="00872B19" w:rsidRPr="001C180C" w:rsidRDefault="00872B19" w:rsidP="00DC6488">
      <w:pPr>
        <w:ind w:firstLine="708"/>
        <w:jc w:val="both"/>
        <w:rPr>
          <w:sz w:val="20"/>
          <w:szCs w:val="20"/>
        </w:rPr>
      </w:pPr>
      <w:r w:rsidRPr="001C180C">
        <w:rPr>
          <w:sz w:val="20"/>
          <w:szCs w:val="20"/>
        </w:rPr>
        <w:t xml:space="preserve">Aux fins de la présente clause, le terme « personnes ou entités » fait référence à toute personne ou entité qui participe au processus d’attribution des contrats, soit en tant que potentiels attributaire, soit en tant qu’agent public, et entreprend d’établir le montant des offres à un niveau artificiel et non compétitif. </w:t>
      </w:r>
    </w:p>
    <w:p w14:paraId="0BD0D800" w14:textId="77777777" w:rsidR="00872B19" w:rsidRPr="001C180C" w:rsidRDefault="00872B19" w:rsidP="00DC6488">
      <w:pPr>
        <w:ind w:firstLine="708"/>
        <w:jc w:val="both"/>
        <w:rPr>
          <w:sz w:val="20"/>
          <w:szCs w:val="20"/>
        </w:rPr>
      </w:pPr>
      <w:r w:rsidRPr="001C180C">
        <w:rPr>
          <w:sz w:val="20"/>
          <w:szCs w:val="20"/>
        </w:rPr>
        <w:t>Aux fins de la présente clause, le terme « personne » fait référence à toute personne qui participe au processus d’attribution des contrats publics ou à leur exécution.</w:t>
      </w:r>
    </w:p>
    <w:p w14:paraId="65FB3CDB" w14:textId="77777777" w:rsidR="00872B19" w:rsidRPr="001C180C" w:rsidRDefault="00872B19" w:rsidP="00DC6488">
      <w:pPr>
        <w:ind w:firstLine="708"/>
        <w:jc w:val="both"/>
        <w:rPr>
          <w:sz w:val="20"/>
          <w:szCs w:val="20"/>
        </w:rPr>
      </w:pPr>
    </w:p>
  </w:footnote>
  <w:footnote w:id="7">
    <w:p w14:paraId="55F40FB9" w14:textId="77777777" w:rsidR="00872B19" w:rsidRDefault="00872B19" w:rsidP="001C1F98">
      <w:pPr>
        <w:pStyle w:val="Paragraphedeliste"/>
        <w:spacing w:after="240" w:line="276" w:lineRule="auto"/>
        <w:ind w:left="1571"/>
        <w:jc w:val="both"/>
      </w:pPr>
      <w:r>
        <w:rPr>
          <w:rStyle w:val="Appelnotedebasdep"/>
        </w:rPr>
        <w:footnoteRef/>
      </w:r>
      <w:r>
        <w:t xml:space="preserve"> (</w:t>
      </w:r>
      <w:r w:rsidRPr="00185AC1">
        <w:rPr>
          <w:i/>
          <w:iCs/>
        </w:rPr>
        <w:t>Désigner les membres ès qualité</w:t>
      </w:r>
      <w:r>
        <w:t>).</w:t>
      </w:r>
    </w:p>
    <w:p w14:paraId="0F0C03F4" w14:textId="77777777" w:rsidR="00872B19" w:rsidRDefault="00872B19" w:rsidP="001C1F98">
      <w:pPr>
        <w:pStyle w:val="Paragraphedeliste"/>
        <w:spacing w:after="240" w:line="276" w:lineRule="auto"/>
        <w:ind w:left="1571"/>
        <w:jc w:val="both"/>
      </w:pPr>
    </w:p>
  </w:footnote>
  <w:footnote w:id="8">
    <w:p w14:paraId="5B004FA7" w14:textId="77777777" w:rsidR="00872B19" w:rsidRPr="001C180C" w:rsidRDefault="00872B19" w:rsidP="001C1F98">
      <w:pPr>
        <w:ind w:firstLine="708"/>
        <w:jc w:val="both"/>
        <w:rPr>
          <w:sz w:val="20"/>
          <w:szCs w:val="20"/>
        </w:rPr>
      </w:pPr>
      <w:r>
        <w:rPr>
          <w:rStyle w:val="Appelnotedebasdep"/>
        </w:rPr>
        <w:footnoteRef/>
      </w:r>
      <w:r w:rsidRPr="001C180C">
        <w:rPr>
          <w:sz w:val="20"/>
          <w:szCs w:val="20"/>
        </w:rPr>
        <w:t>Dans le cadre de ses contrats, (nom de l’Autorité Contractante) et ses bailleurs de fonds et donateurs ont pour principe d’exiger des contractants, le respect des normes d’éthique les plus strictes lors de la sélection des fournisseurs et de l’exécution des contrats. En vertu de ce principe, (nom de l’Autorité Contractante), est considéré coupable de « corruption » quiconque offre, donne, sollicite ou accepte, directement ou indirectement, un quelconque avantage en vue d’influer indûment sur l’action d’une autre personne ou entité ;</w:t>
      </w:r>
    </w:p>
    <w:p w14:paraId="35FC935C" w14:textId="77777777" w:rsidR="00872B19" w:rsidRPr="001C180C" w:rsidRDefault="00872B19" w:rsidP="001C1F98">
      <w:pPr>
        <w:ind w:firstLine="708"/>
        <w:jc w:val="both"/>
        <w:rPr>
          <w:sz w:val="20"/>
          <w:szCs w:val="20"/>
        </w:rPr>
      </w:pPr>
      <w:r w:rsidRPr="001C180C">
        <w:rPr>
          <w:sz w:val="20"/>
          <w:szCs w:val="20"/>
        </w:rPr>
        <w:t>• Se livre à des « manœuvres frauduleuses » quiconque agit, ou dénature des faits, délibérément ou par imprudence intentionnelle, ou tente d’induire en erreur une personne ou une entité afin d’en retirer un avantage financier ou de toute autre nature, ou se dérober à une obligation ;</w:t>
      </w:r>
    </w:p>
    <w:p w14:paraId="35ADF428" w14:textId="77777777" w:rsidR="00872B19" w:rsidRPr="001C180C" w:rsidRDefault="00872B19" w:rsidP="001C1F98">
      <w:pPr>
        <w:ind w:firstLine="708"/>
        <w:jc w:val="both"/>
        <w:rPr>
          <w:sz w:val="20"/>
          <w:szCs w:val="20"/>
        </w:rPr>
      </w:pPr>
      <w:r w:rsidRPr="001C180C">
        <w:rPr>
          <w:sz w:val="20"/>
          <w:szCs w:val="20"/>
        </w:rPr>
        <w:t>• Se livrent à des « manœuvres collusoires » les personnes ou entités qui s’entendent afin d’atteindre un objectif illicite, notamment en influant indûment sur l’action d’autres personnes ou entités ;</w:t>
      </w:r>
    </w:p>
    <w:p w14:paraId="6D7C8429" w14:textId="77777777" w:rsidR="00872B19" w:rsidRPr="001C180C" w:rsidRDefault="00872B19" w:rsidP="001C1F98">
      <w:pPr>
        <w:ind w:firstLine="708"/>
        <w:jc w:val="both"/>
        <w:rPr>
          <w:sz w:val="20"/>
          <w:szCs w:val="20"/>
        </w:rPr>
      </w:pPr>
      <w:r w:rsidRPr="001C180C">
        <w:rPr>
          <w:sz w:val="20"/>
          <w:szCs w:val="20"/>
        </w:rPr>
        <w:t>Aux fins des clauses ci-dessus, le terme « une autre personne ou entité », fait référence à un agent public agissant dans le cadre de l’attribution ou de l’exécution d’un contrat (nom de l’Autorité Contractante). Dans ce contexte, ce terme inclut le personnel des bailleurs de fonds et donateurs et les employés d’autres organisations qui prennent des décisions relatives à la passation de contrats publics ou les examinent.</w:t>
      </w:r>
    </w:p>
    <w:p w14:paraId="5CE70CBB" w14:textId="77777777" w:rsidR="00872B19" w:rsidRPr="001C180C" w:rsidRDefault="00872B19" w:rsidP="001C1F98">
      <w:pPr>
        <w:ind w:firstLine="708"/>
        <w:jc w:val="both"/>
        <w:rPr>
          <w:sz w:val="20"/>
          <w:szCs w:val="20"/>
        </w:rPr>
      </w:pPr>
      <w:r w:rsidRPr="001C180C">
        <w:rPr>
          <w:sz w:val="20"/>
          <w:szCs w:val="20"/>
        </w:rPr>
        <w:t>Aux fins de la présente clause, le terme « personne ou entité » fait référence à un agent public agissant dans le cadre de l’attribution ou de l’exécution d’un contrat ; les termes « avantage » et « obligation » se réfèrent au processus d’attribution ou à l’exécution du contrat, et le terme « agit » se réfère à toute action ou omission destinée à influer sur l’attribution du contrat ou son exécution.</w:t>
      </w:r>
    </w:p>
    <w:p w14:paraId="26E05B3F" w14:textId="77777777" w:rsidR="00872B19" w:rsidRPr="001C180C" w:rsidRDefault="00872B19" w:rsidP="001C1F98">
      <w:pPr>
        <w:ind w:firstLine="708"/>
        <w:jc w:val="both"/>
        <w:rPr>
          <w:sz w:val="20"/>
          <w:szCs w:val="20"/>
        </w:rPr>
      </w:pPr>
      <w:r w:rsidRPr="001C180C">
        <w:rPr>
          <w:sz w:val="20"/>
          <w:szCs w:val="20"/>
        </w:rPr>
        <w:t xml:space="preserve">Aux fins de la présente clause, le terme « personnes ou entités » fait référence à toute personne ou entité qui participe au processus d’attribution des contrats, soit en tant que potentiels attributaire, soit en tant qu’agent public, et entreprend d’établir le montant des offres à un niveau artificiel et non compétitif. </w:t>
      </w:r>
    </w:p>
    <w:p w14:paraId="0819364A" w14:textId="77777777" w:rsidR="00872B19" w:rsidRPr="001C180C" w:rsidRDefault="00872B19" w:rsidP="001C1F98">
      <w:pPr>
        <w:ind w:firstLine="708"/>
        <w:jc w:val="both"/>
        <w:rPr>
          <w:sz w:val="20"/>
          <w:szCs w:val="20"/>
        </w:rPr>
      </w:pPr>
      <w:r w:rsidRPr="001C180C">
        <w:rPr>
          <w:sz w:val="20"/>
          <w:szCs w:val="20"/>
        </w:rPr>
        <w:t>Aux fins de la présente clause, le terme « personne » fait référence à toute personne qui participe au processus d’attribution des contrats publics ou à leur exécution.</w:t>
      </w:r>
    </w:p>
    <w:p w14:paraId="4A44636A" w14:textId="77777777" w:rsidR="00872B19" w:rsidRPr="001C180C" w:rsidRDefault="00872B19" w:rsidP="001C1F98">
      <w:pPr>
        <w:ind w:firstLine="708"/>
        <w:jc w:val="both"/>
        <w:rPr>
          <w:sz w:val="20"/>
          <w:szCs w:val="20"/>
        </w:rPr>
      </w:pPr>
    </w:p>
  </w:footnote>
  <w:footnote w:id="9">
    <w:p w14:paraId="3596A8B8" w14:textId="5F31E842" w:rsidR="00872B19" w:rsidRPr="00FE0205" w:rsidRDefault="00872B19" w:rsidP="00C37DE9">
      <w:pPr>
        <w:spacing w:after="240" w:line="276" w:lineRule="auto"/>
        <w:jc w:val="both"/>
        <w:rPr>
          <w:sz w:val="20"/>
          <w:szCs w:val="20"/>
        </w:rPr>
      </w:pPr>
      <w:r>
        <w:rPr>
          <w:rStyle w:val="Appelnotedebasdep"/>
        </w:rPr>
        <w:footnoteRef/>
      </w:r>
      <w:r w:rsidRPr="00FE0205">
        <w:rPr>
          <w:sz w:val="20"/>
          <w:szCs w:val="20"/>
        </w:rPr>
        <w:t>L’offre technique sera notée sur un total de 100 points que l</w:t>
      </w:r>
      <w:r>
        <w:rPr>
          <w:sz w:val="20"/>
          <w:szCs w:val="20"/>
        </w:rPr>
        <w:t>e Comité</w:t>
      </w:r>
      <w:r w:rsidRPr="00FE0205">
        <w:rPr>
          <w:sz w:val="20"/>
          <w:szCs w:val="20"/>
        </w:rPr>
        <w:t xml:space="preserve"> éclatera en notes partielles affectées à chaque composante de la proposition. Elle définira également un score minimum de qualification en deçà duquel les propositions seront rejetées (60points/100  par ex).  </w:t>
      </w:r>
    </w:p>
    <w:p w14:paraId="6FD36DA3" w14:textId="77777777" w:rsidR="00872B19" w:rsidRDefault="00872B19" w:rsidP="00C37DE9">
      <w:pPr>
        <w:spacing w:after="240" w:line="276" w:lineRule="auto"/>
        <w:jc w:val="both"/>
      </w:pPr>
    </w:p>
  </w:footnote>
  <w:footnote w:id="10">
    <w:p w14:paraId="1D21FB68" w14:textId="77777777" w:rsidR="00872B19" w:rsidRDefault="00872B19">
      <w:pPr>
        <w:pStyle w:val="Notedebasdepage"/>
      </w:pPr>
      <w:r>
        <w:rPr>
          <w:rStyle w:val="Appelnotedebasdep"/>
        </w:rPr>
        <w:footnoteRef/>
      </w:r>
      <w:r>
        <w:t xml:space="preserve"> Pour mémoire : la pièce N°3 est constituée par les TdR que l’Autorité Contractante doit élaborer.</w:t>
      </w:r>
    </w:p>
  </w:footnote>
  <w:footnote w:id="11">
    <w:p w14:paraId="00E51110" w14:textId="77777777" w:rsidR="00872B19" w:rsidRPr="001C180C" w:rsidRDefault="00872B19" w:rsidP="00326AC1">
      <w:pPr>
        <w:ind w:firstLine="708"/>
        <w:jc w:val="both"/>
        <w:rPr>
          <w:sz w:val="20"/>
          <w:szCs w:val="20"/>
        </w:rPr>
      </w:pPr>
      <w:r>
        <w:rPr>
          <w:rStyle w:val="Appelnotedebasdep"/>
        </w:rPr>
        <w:footnoteRef/>
      </w:r>
      <w:r w:rsidRPr="001C180C">
        <w:rPr>
          <w:sz w:val="20"/>
          <w:szCs w:val="20"/>
        </w:rPr>
        <w:t>Dans le cadre de ses contrats, (nom de l’Autorité Contractante) et ses bailleurs de fonds et donateurs ont pour principe d’exiger des contractants, le respect des normes d’éthique les plus strictes lors de la sélection des fournisseurs et de l’exécution des contrats. En vertu de ce principe, (nom de l’Autorité Contractante), est considéré coupable de « corruption » quiconque offre, donne, sollicite ou accepte, directement ou indirectement, un quelconque avantage en vue d’influer indûment sur l’action d’une autre personne ou entité ;</w:t>
      </w:r>
    </w:p>
    <w:p w14:paraId="6ECC539F" w14:textId="77777777" w:rsidR="00872B19" w:rsidRPr="001C180C" w:rsidRDefault="00872B19" w:rsidP="00326AC1">
      <w:pPr>
        <w:ind w:firstLine="708"/>
        <w:jc w:val="both"/>
        <w:rPr>
          <w:sz w:val="20"/>
          <w:szCs w:val="20"/>
        </w:rPr>
      </w:pPr>
      <w:r w:rsidRPr="001C180C">
        <w:rPr>
          <w:sz w:val="20"/>
          <w:szCs w:val="20"/>
        </w:rPr>
        <w:t>• Se livre à des « manœuvres frauduleuses » quiconque agit, ou dénature des faits, délibérément ou par imprudence intentionnelle, ou tente d’induire en erreur une personne ou une entité afin d’en retirer un avantage financier ou de toute autre nature, ou se dérober à une obligation ;</w:t>
      </w:r>
    </w:p>
    <w:p w14:paraId="2FB0FF8A" w14:textId="77777777" w:rsidR="00872B19" w:rsidRPr="001C180C" w:rsidRDefault="00872B19" w:rsidP="00326AC1">
      <w:pPr>
        <w:ind w:firstLine="708"/>
        <w:jc w:val="both"/>
        <w:rPr>
          <w:sz w:val="20"/>
          <w:szCs w:val="20"/>
        </w:rPr>
      </w:pPr>
      <w:r w:rsidRPr="001C180C">
        <w:rPr>
          <w:sz w:val="20"/>
          <w:szCs w:val="20"/>
        </w:rPr>
        <w:t>• Se livrent à des « manœuvres collusoires » les personnes ou entités qui s’entendent afin d’atteindre un objectif illicite, notamment en influant indûment sur l’action d’autres personnes ou entités ;</w:t>
      </w:r>
    </w:p>
    <w:p w14:paraId="34480B0E" w14:textId="77777777" w:rsidR="00872B19" w:rsidRPr="001C180C" w:rsidRDefault="00872B19" w:rsidP="00326AC1">
      <w:pPr>
        <w:ind w:firstLine="708"/>
        <w:jc w:val="both"/>
        <w:rPr>
          <w:sz w:val="20"/>
          <w:szCs w:val="20"/>
        </w:rPr>
      </w:pPr>
      <w:r w:rsidRPr="001C180C">
        <w:rPr>
          <w:sz w:val="20"/>
          <w:szCs w:val="20"/>
        </w:rPr>
        <w:t>Aux fins des clauses ci-dessus, le terme « une autre personne ou entité », fait référence à un agent public agissant dans le cadre de l’attribution ou de l’exécution d’un contrat (nom de l’Autorité Contractante). Dans ce contexte, ce terme inclut le personnel des bailleurs de fonds et donateurs et les employés d’autres organisations qui prennent des décisions relatives à la passation de contrats publics ou les examinent.</w:t>
      </w:r>
    </w:p>
    <w:p w14:paraId="4ADCDB39" w14:textId="77777777" w:rsidR="00872B19" w:rsidRPr="001C180C" w:rsidRDefault="00872B19" w:rsidP="00326AC1">
      <w:pPr>
        <w:ind w:firstLine="708"/>
        <w:jc w:val="both"/>
        <w:rPr>
          <w:sz w:val="20"/>
          <w:szCs w:val="20"/>
        </w:rPr>
      </w:pPr>
      <w:r w:rsidRPr="001C180C">
        <w:rPr>
          <w:sz w:val="20"/>
          <w:szCs w:val="20"/>
        </w:rPr>
        <w:t>Aux fins de la présente clause, le terme « personne ou entité » fait référence à un agent public agissant dans le cadre de l’attribution ou de l’exécution d’un contrat ; les termes « avantage » et « obligation » se réfèrent au processus d’attribution ou à l’exécution du contrat, et le terme « agit » se réfère à toute action ou omission destinée à influer sur l’attribution du contrat ou son exécution.</w:t>
      </w:r>
    </w:p>
    <w:p w14:paraId="15D2E9F5" w14:textId="77777777" w:rsidR="00872B19" w:rsidRPr="001C180C" w:rsidRDefault="00872B19" w:rsidP="00326AC1">
      <w:pPr>
        <w:ind w:firstLine="708"/>
        <w:jc w:val="both"/>
        <w:rPr>
          <w:sz w:val="20"/>
          <w:szCs w:val="20"/>
        </w:rPr>
      </w:pPr>
      <w:r w:rsidRPr="001C180C">
        <w:rPr>
          <w:sz w:val="20"/>
          <w:szCs w:val="20"/>
        </w:rPr>
        <w:t xml:space="preserve">Aux fins de la présente clause, le terme « personnes ou entités » fait référence à toute personne ou entité qui participe au processus d’attribution des contrats, soit en tant que potentiels attributaire, soit en tant qu’agent public, et entreprend d’établir le montant des offres à un niveau artificiel et non compétitif. </w:t>
      </w:r>
    </w:p>
    <w:p w14:paraId="57662415" w14:textId="77777777" w:rsidR="00872B19" w:rsidRPr="001C180C" w:rsidRDefault="00872B19" w:rsidP="00326AC1">
      <w:pPr>
        <w:ind w:firstLine="708"/>
        <w:jc w:val="both"/>
        <w:rPr>
          <w:sz w:val="20"/>
          <w:szCs w:val="20"/>
        </w:rPr>
      </w:pPr>
      <w:r w:rsidRPr="001C180C">
        <w:rPr>
          <w:sz w:val="20"/>
          <w:szCs w:val="20"/>
        </w:rPr>
        <w:t>Aux fins de la présente clause, le terme « personne » fait référence à toute personne qui participe au processus d’attribution des contrats publics ou à leur exécution.</w:t>
      </w:r>
    </w:p>
    <w:p w14:paraId="04832FCB" w14:textId="77777777" w:rsidR="00872B19" w:rsidRPr="001C180C" w:rsidRDefault="00872B19" w:rsidP="00326AC1">
      <w:pPr>
        <w:ind w:firstLine="708"/>
        <w:jc w:val="both"/>
        <w:rPr>
          <w:sz w:val="20"/>
          <w:szCs w:val="20"/>
        </w:rPr>
      </w:pPr>
    </w:p>
  </w:footnote>
  <w:footnote w:id="12">
    <w:p w14:paraId="6DF46DA3" w14:textId="77777777" w:rsidR="00872B19" w:rsidRDefault="00872B19" w:rsidP="00815131">
      <w:pPr>
        <w:pStyle w:val="Notedebasdepage"/>
      </w:pPr>
      <w:r>
        <w:rPr>
          <w:rStyle w:val="Appelnotedebasdep"/>
        </w:rPr>
        <w:footnoteRef/>
      </w:r>
      <w:r>
        <w:t xml:space="preserve"> </w:t>
      </w:r>
      <w:r w:rsidRPr="0037462C">
        <w:rPr>
          <w:sz w:val="18"/>
        </w:rPr>
        <w:t>La pièce 3 (TdR)</w:t>
      </w:r>
      <w:r>
        <w:rPr>
          <w:sz w:val="18"/>
        </w:rPr>
        <w:t xml:space="preserve"> est à élaborer par l’Autorité Contractante.</w:t>
      </w:r>
    </w:p>
  </w:footnote>
  <w:footnote w:id="13">
    <w:p w14:paraId="60A49053" w14:textId="0A9D4636" w:rsidR="00872B19" w:rsidRPr="007D23C3" w:rsidRDefault="00872B19" w:rsidP="00F12688">
      <w:pPr>
        <w:jc w:val="both"/>
        <w:rPr>
          <w:sz w:val="20"/>
          <w:szCs w:val="20"/>
        </w:rPr>
      </w:pPr>
      <w:r w:rsidRPr="002D60C9">
        <w:rPr>
          <w:rStyle w:val="Appelnotedebasdep"/>
          <w:sz w:val="20"/>
          <w:szCs w:val="20"/>
        </w:rPr>
        <w:footnoteRef/>
      </w:r>
      <w:r w:rsidRPr="002D60C9">
        <w:rPr>
          <w:sz w:val="20"/>
          <w:szCs w:val="20"/>
        </w:rPr>
        <w:t>Dans le cadre de ses contrats, (</w:t>
      </w:r>
      <w:r w:rsidRPr="002D60C9">
        <w:rPr>
          <w:i/>
          <w:iCs/>
          <w:sz w:val="20"/>
          <w:szCs w:val="20"/>
        </w:rPr>
        <w:t>nom de l’Autorité Contractante)</w:t>
      </w:r>
      <w:r w:rsidRPr="002D60C9">
        <w:rPr>
          <w:sz w:val="20"/>
          <w:szCs w:val="20"/>
        </w:rPr>
        <w:t xml:space="preserve"> et ses bailleurs de fonds et donateurs ont pour principe d’exiger des consultants, le respect des normes d’éthique les plus strictes lors de la sélection des consultants et de l’exécution des contrats. En vertu de ce principe, </w:t>
      </w:r>
    </w:p>
    <w:p w14:paraId="2441B498" w14:textId="77777777" w:rsidR="00872B19" w:rsidRPr="007D23C3" w:rsidRDefault="00872B19" w:rsidP="00DA04D2">
      <w:pPr>
        <w:tabs>
          <w:tab w:val="left" w:pos="142"/>
          <w:tab w:val="left" w:pos="1008"/>
        </w:tabs>
        <w:autoSpaceDE w:val="0"/>
        <w:autoSpaceDN w:val="0"/>
        <w:adjustRightInd w:val="0"/>
        <w:spacing w:after="200" w:line="240" w:lineRule="atLeast"/>
        <w:jc w:val="both"/>
        <w:rPr>
          <w:sz w:val="20"/>
          <w:szCs w:val="20"/>
        </w:rPr>
      </w:pPr>
    </w:p>
    <w:p w14:paraId="07B9E90A" w14:textId="10A58C0F" w:rsidR="00872B19" w:rsidRPr="007D23C3" w:rsidRDefault="00872B19" w:rsidP="0046499C">
      <w:pPr>
        <w:pStyle w:val="Paragraphedeliste"/>
        <w:numPr>
          <w:ilvl w:val="0"/>
          <w:numId w:val="38"/>
        </w:numPr>
        <w:tabs>
          <w:tab w:val="left" w:pos="142"/>
          <w:tab w:val="left" w:pos="1008"/>
        </w:tabs>
        <w:autoSpaceDE w:val="0"/>
        <w:autoSpaceDN w:val="0"/>
        <w:adjustRightInd w:val="0"/>
        <w:spacing w:after="200" w:line="240" w:lineRule="atLeast"/>
        <w:ind w:left="142"/>
        <w:jc w:val="both"/>
        <w:rPr>
          <w:sz w:val="20"/>
          <w:szCs w:val="20"/>
        </w:rPr>
      </w:pPr>
      <w:r w:rsidRPr="002D60C9">
        <w:rPr>
          <w:sz w:val="20"/>
          <w:szCs w:val="20"/>
        </w:rPr>
        <w:t>Est considéré coupable de « corruption » quiconque offre, donne, sollicite ou accepte, directement ou indirectement, un quelconque avantage en vue d’influer indûment sur l’action d’une autre personne ou entité ;</w:t>
      </w:r>
    </w:p>
    <w:p w14:paraId="022DD27E" w14:textId="52053E85" w:rsidR="00872B19" w:rsidRPr="007D23C3" w:rsidRDefault="00872B19" w:rsidP="0046499C">
      <w:pPr>
        <w:pStyle w:val="Paragraphedeliste"/>
        <w:numPr>
          <w:ilvl w:val="0"/>
          <w:numId w:val="38"/>
        </w:numPr>
        <w:tabs>
          <w:tab w:val="left" w:pos="142"/>
          <w:tab w:val="left" w:pos="1008"/>
        </w:tabs>
        <w:autoSpaceDE w:val="0"/>
        <w:autoSpaceDN w:val="0"/>
        <w:adjustRightInd w:val="0"/>
        <w:spacing w:after="200" w:line="240" w:lineRule="atLeast"/>
        <w:ind w:left="142"/>
        <w:jc w:val="both"/>
        <w:rPr>
          <w:sz w:val="20"/>
          <w:szCs w:val="20"/>
        </w:rPr>
      </w:pPr>
      <w:r w:rsidRPr="002D60C9">
        <w:rPr>
          <w:sz w:val="20"/>
          <w:szCs w:val="20"/>
        </w:rPr>
        <w:t>Se livre à des « manœuvres frauduleuses » quiconque agit, ou dénature des faits, délibérément ou par imprudence intentionnelle, ou tente d’induire en erreur une personne ou une entité afin d’en retirer un avantage financier ou de toute autre nature, ou se dérober à une obligation ;</w:t>
      </w:r>
    </w:p>
    <w:p w14:paraId="32F0E58B" w14:textId="7E0E4A60" w:rsidR="00872B19" w:rsidRPr="007D23C3" w:rsidRDefault="00872B19" w:rsidP="0046499C">
      <w:pPr>
        <w:pStyle w:val="Paragraphedeliste"/>
        <w:numPr>
          <w:ilvl w:val="0"/>
          <w:numId w:val="38"/>
        </w:numPr>
        <w:tabs>
          <w:tab w:val="left" w:pos="142"/>
          <w:tab w:val="left" w:pos="1008"/>
        </w:tabs>
        <w:autoSpaceDE w:val="0"/>
        <w:autoSpaceDN w:val="0"/>
        <w:adjustRightInd w:val="0"/>
        <w:spacing w:after="200" w:line="240" w:lineRule="atLeast"/>
        <w:ind w:left="142"/>
        <w:jc w:val="both"/>
        <w:rPr>
          <w:sz w:val="20"/>
          <w:szCs w:val="20"/>
        </w:rPr>
      </w:pPr>
      <w:r w:rsidRPr="002D60C9">
        <w:rPr>
          <w:sz w:val="20"/>
          <w:szCs w:val="20"/>
        </w:rPr>
        <w:t>Se livre</w:t>
      </w:r>
      <w:r>
        <w:rPr>
          <w:sz w:val="20"/>
          <w:szCs w:val="20"/>
        </w:rPr>
        <w:t>nt</w:t>
      </w:r>
      <w:r w:rsidRPr="002D60C9">
        <w:rPr>
          <w:sz w:val="20"/>
          <w:szCs w:val="20"/>
        </w:rPr>
        <w:t xml:space="preserve"> à des « manœuvres collusoires » les personnes ou entités qui s’entendent afin d’atteindre un objectif illicite, notamment en influant indûment sur l’action d’autres personnes ou entités ;</w:t>
      </w:r>
    </w:p>
    <w:p w14:paraId="5EA2E10F" w14:textId="77777777" w:rsidR="00872B19" w:rsidRPr="007D23C3" w:rsidRDefault="00872B19" w:rsidP="00C37DE9">
      <w:pPr>
        <w:jc w:val="both"/>
        <w:rPr>
          <w:sz w:val="20"/>
          <w:szCs w:val="20"/>
        </w:rPr>
      </w:pPr>
    </w:p>
    <w:p w14:paraId="29A0EBF2" w14:textId="79F5CA69" w:rsidR="00872B19" w:rsidRPr="007D23C3" w:rsidRDefault="00872B19" w:rsidP="00C37DE9">
      <w:pPr>
        <w:pStyle w:val="Notedebasdepage"/>
        <w:ind w:left="-567"/>
        <w:jc w:val="both"/>
      </w:pPr>
      <w:r w:rsidRPr="002D60C9">
        <w:t xml:space="preserve">Aux fins des clauses ci-dessus, le terme « une autre personne ou entité » fait référence à un agent public agissant dans le cadre de l’attribution ou de l’exécution d’un contrat de </w:t>
      </w:r>
      <w:r w:rsidRPr="007D23C3">
        <w:t>(</w:t>
      </w:r>
      <w:r w:rsidRPr="007D23C3">
        <w:rPr>
          <w:i/>
          <w:iCs/>
        </w:rPr>
        <w:t>nom de l’Autorité Contractante)</w:t>
      </w:r>
      <w:r w:rsidRPr="007D23C3">
        <w:t> </w:t>
      </w:r>
      <w:r w:rsidRPr="002D60C9">
        <w:t>. Dans ce contexte, ce terme inclut le personnel des bailleurs de fonds et donateurs  et les employés d’autres organisations qui prennent des décisions relatives à la passation de contrats communaux ou les examinent.</w:t>
      </w:r>
    </w:p>
    <w:p w14:paraId="1D88612F" w14:textId="77777777" w:rsidR="00872B19" w:rsidRPr="007D23C3" w:rsidRDefault="00872B19" w:rsidP="00C37DE9">
      <w:pPr>
        <w:pStyle w:val="Notedebasdepage"/>
        <w:ind w:left="-567"/>
        <w:jc w:val="both"/>
      </w:pPr>
      <w:r w:rsidRPr="002D60C9">
        <w:t>Aux fins de la présente clause, le terme  «</w:t>
      </w:r>
      <w:r w:rsidRPr="002D60C9">
        <w:rPr>
          <w:color w:val="000000"/>
        </w:rPr>
        <w:t>personne  ou  entité</w:t>
      </w:r>
      <w:r w:rsidRPr="002D60C9">
        <w:t>» fait référence à un agent public agissant dans le cadre de l’attribution ou de l’exécution d’un contrat communal; les termes « avantage » et « obligation » se réfèrent au processus d’attribution ou à l’exécution du contrat, et le terme « agit » se réfère à  toute action ou omission destinée à influer sur l’attribution du contrat ou son exécution.</w:t>
      </w:r>
    </w:p>
    <w:p w14:paraId="1404F961" w14:textId="77777777" w:rsidR="00872B19" w:rsidRPr="007D23C3" w:rsidRDefault="00872B19" w:rsidP="00C37DE9">
      <w:pPr>
        <w:pStyle w:val="Notedebasdepage"/>
        <w:ind w:left="-567"/>
        <w:jc w:val="both"/>
      </w:pPr>
      <w:r w:rsidRPr="002D60C9">
        <w:t xml:space="preserve">Aux fins de la présente clause, le terme « personnes ou entités » fait référence à toute personne ou entité qui participe au processus d’attribution des contrats, soit en tant que potentiels attributaire, soit en tant qu’agent public, et entreprend d’établir le montant des offres à un niveau artificiel et non compétitif. </w:t>
      </w:r>
    </w:p>
    <w:p w14:paraId="1DDFC5A6" w14:textId="77777777" w:rsidR="00872B19" w:rsidRPr="007D23C3" w:rsidRDefault="00872B19" w:rsidP="00C37DE9">
      <w:pPr>
        <w:ind w:left="-567"/>
        <w:jc w:val="both"/>
        <w:rPr>
          <w:sz w:val="20"/>
          <w:szCs w:val="20"/>
        </w:rPr>
      </w:pPr>
      <w:r w:rsidRPr="002D60C9">
        <w:rPr>
          <w:sz w:val="20"/>
          <w:szCs w:val="20"/>
        </w:rPr>
        <w:t>Aux fins de la présente clause, le terme « personne » fait référence à toute personne  qui participe au processus d’attribution des contrats publics  ou à leur exécution.</w:t>
      </w:r>
    </w:p>
    <w:p w14:paraId="2CAE28C1" w14:textId="77777777" w:rsidR="00872B19" w:rsidRDefault="00872B19" w:rsidP="00C37DE9">
      <w:pPr>
        <w:ind w:left="-567"/>
        <w:jc w:val="both"/>
      </w:pPr>
    </w:p>
  </w:footnote>
  <w:footnote w:id="14">
    <w:p w14:paraId="305E377A" w14:textId="77777777" w:rsidR="00872B19" w:rsidRDefault="00872B19" w:rsidP="00C37DE9">
      <w:pPr>
        <w:pStyle w:val="Notedebasdepage"/>
      </w:pPr>
      <w:r>
        <w:rPr>
          <w:rStyle w:val="Appelnotedebasdep"/>
        </w:rPr>
        <w:footnoteRef/>
      </w:r>
      <w:r>
        <w:t xml:space="preserve"> Rayer la mention inutile.</w:t>
      </w:r>
    </w:p>
  </w:footnote>
  <w:footnote w:id="15">
    <w:p w14:paraId="2983021D" w14:textId="77777777" w:rsidR="00872B19" w:rsidRDefault="00872B19" w:rsidP="0011214B">
      <w:pPr>
        <w:pStyle w:val="Notedebasdepage"/>
      </w:pPr>
      <w:r>
        <w:rPr>
          <w:rStyle w:val="Appelnotedebasdep"/>
        </w:rPr>
        <w:footnoteRef/>
      </w:r>
      <w:r>
        <w:t xml:space="preserve"> Rayer la mention inutile.</w:t>
      </w:r>
    </w:p>
  </w:footnote>
  <w:footnote w:id="16">
    <w:p w14:paraId="21F4CE41" w14:textId="77777777" w:rsidR="00872B19" w:rsidRDefault="00872B19" w:rsidP="00D41BDF">
      <w:pPr>
        <w:pStyle w:val="Notedebasdepage"/>
      </w:pPr>
      <w:r>
        <w:rPr>
          <w:rStyle w:val="Appelnotedebasdep"/>
        </w:rPr>
        <w:footnoteRef/>
      </w:r>
      <w:r>
        <w:t xml:space="preserve"> Mettre une croix pour la mention pertinente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38D0142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51E83"/>
    <w:multiLevelType w:val="hybridMultilevel"/>
    <w:tmpl w:val="89E4659E"/>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1567C58"/>
    <w:multiLevelType w:val="hybridMultilevel"/>
    <w:tmpl w:val="1FA09C5E"/>
    <w:lvl w:ilvl="0" w:tplc="61D49528">
      <w:numFmt w:val="bullet"/>
      <w:lvlText w:val="-"/>
      <w:lvlJc w:val="left"/>
      <w:pPr>
        <w:ind w:left="2415" w:hanging="360"/>
      </w:pPr>
      <w:rPr>
        <w:rFonts w:ascii="Calibri" w:eastAsia="Calibri" w:hAnsi="Calibri" w:cs="Calibri" w:hint="default"/>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3" w15:restartNumberingAfterBreak="0">
    <w:nsid w:val="02E129FD"/>
    <w:multiLevelType w:val="hybridMultilevel"/>
    <w:tmpl w:val="2C9226AE"/>
    <w:lvl w:ilvl="0" w:tplc="D6B2FD3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6B45587"/>
    <w:multiLevelType w:val="hybridMultilevel"/>
    <w:tmpl w:val="A1AE258A"/>
    <w:lvl w:ilvl="0" w:tplc="040C0005">
      <w:start w:val="1"/>
      <w:numFmt w:val="bullet"/>
      <w:lvlText w:val=""/>
      <w:lvlJc w:val="left"/>
      <w:pPr>
        <w:ind w:left="1428" w:hanging="720"/>
      </w:pPr>
      <w:rPr>
        <w:rFonts w:ascii="Wingdings" w:hAnsi="Wingdings" w:hint="default"/>
      </w:rPr>
    </w:lvl>
    <w:lvl w:ilvl="1" w:tplc="2CBA3836">
      <w:start w:val="1"/>
      <w:numFmt w:val="lowerLetter"/>
      <w:lvlText w:val="%2."/>
      <w:lvlJc w:val="left"/>
      <w:pPr>
        <w:ind w:left="1788" w:hanging="360"/>
      </w:pPr>
      <w:rPr>
        <w:rFonts w:cs="Times New Roman"/>
        <w:sz w:val="24"/>
        <w:szCs w:val="24"/>
      </w:rPr>
    </w:lvl>
    <w:lvl w:ilvl="2" w:tplc="ECAC1712">
      <w:start w:val="1"/>
      <w:numFmt w:val="lowerRoman"/>
      <w:lvlText w:val="%3."/>
      <w:lvlJc w:val="right"/>
      <w:pPr>
        <w:ind w:left="2508" w:hanging="180"/>
      </w:pPr>
      <w:rPr>
        <w:rFonts w:cs="Times New Roman"/>
        <w:sz w:val="28"/>
        <w:szCs w:val="28"/>
      </w:rPr>
    </w:lvl>
    <w:lvl w:ilvl="3" w:tplc="B84E3874">
      <w:start w:val="1"/>
      <w:numFmt w:val="decimal"/>
      <w:lvlText w:val="%4."/>
      <w:lvlJc w:val="left"/>
      <w:pPr>
        <w:ind w:left="3228" w:hanging="360"/>
      </w:pPr>
      <w:rPr>
        <w:rFonts w:cs="Times New Roman"/>
        <w:b/>
        <w:bCs/>
      </w:rPr>
    </w:lvl>
    <w:lvl w:ilvl="4" w:tplc="5358E50C">
      <w:start w:val="1"/>
      <w:numFmt w:val="lowerLetter"/>
      <w:lvlText w:val="%5."/>
      <w:lvlJc w:val="left"/>
      <w:pPr>
        <w:ind w:left="1777" w:hanging="360"/>
      </w:pPr>
      <w:rPr>
        <w:rFonts w:cs="Times New Roman"/>
        <w:sz w:val="28"/>
        <w:szCs w:val="28"/>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5" w15:restartNumberingAfterBreak="0">
    <w:nsid w:val="09301B95"/>
    <w:multiLevelType w:val="hybridMultilevel"/>
    <w:tmpl w:val="D29C4636"/>
    <w:lvl w:ilvl="0" w:tplc="AF1EA32A">
      <w:numFmt w:val="bullet"/>
      <w:lvlText w:val="-"/>
      <w:lvlJc w:val="left"/>
      <w:pPr>
        <w:ind w:left="1778" w:hanging="360"/>
      </w:pPr>
      <w:rPr>
        <w:rFonts w:ascii="Times New Roman" w:eastAsia="Times New Roman" w:hAnsi="Times New Roman" w:hint="default"/>
      </w:rPr>
    </w:lvl>
    <w:lvl w:ilvl="1" w:tplc="040C0003">
      <w:start w:val="1"/>
      <w:numFmt w:val="bullet"/>
      <w:lvlText w:val="o"/>
      <w:lvlJc w:val="left"/>
      <w:pPr>
        <w:ind w:left="2498" w:hanging="360"/>
      </w:pPr>
      <w:rPr>
        <w:rFonts w:ascii="Courier New" w:hAnsi="Courier New" w:hint="default"/>
      </w:rPr>
    </w:lvl>
    <w:lvl w:ilvl="2" w:tplc="040C0005">
      <w:start w:val="1"/>
      <w:numFmt w:val="bullet"/>
      <w:lvlText w:val=""/>
      <w:lvlJc w:val="left"/>
      <w:pPr>
        <w:ind w:left="3218" w:hanging="360"/>
      </w:pPr>
      <w:rPr>
        <w:rFonts w:ascii="Wingdings" w:hAnsi="Wingdings" w:hint="default"/>
      </w:rPr>
    </w:lvl>
    <w:lvl w:ilvl="3" w:tplc="040C0001">
      <w:start w:val="1"/>
      <w:numFmt w:val="bullet"/>
      <w:lvlText w:val=""/>
      <w:lvlJc w:val="left"/>
      <w:pPr>
        <w:ind w:left="3938" w:hanging="360"/>
      </w:pPr>
      <w:rPr>
        <w:rFonts w:ascii="Symbol" w:hAnsi="Symbol" w:hint="default"/>
      </w:rPr>
    </w:lvl>
    <w:lvl w:ilvl="4" w:tplc="040C0003">
      <w:start w:val="1"/>
      <w:numFmt w:val="bullet"/>
      <w:lvlText w:val="o"/>
      <w:lvlJc w:val="left"/>
      <w:pPr>
        <w:ind w:left="4658" w:hanging="360"/>
      </w:pPr>
      <w:rPr>
        <w:rFonts w:ascii="Courier New" w:hAnsi="Courier New" w:hint="default"/>
      </w:rPr>
    </w:lvl>
    <w:lvl w:ilvl="5" w:tplc="040C0005">
      <w:start w:val="1"/>
      <w:numFmt w:val="bullet"/>
      <w:lvlText w:val=""/>
      <w:lvlJc w:val="left"/>
      <w:pPr>
        <w:ind w:left="5378" w:hanging="360"/>
      </w:pPr>
      <w:rPr>
        <w:rFonts w:ascii="Wingdings" w:hAnsi="Wingdings" w:hint="default"/>
      </w:rPr>
    </w:lvl>
    <w:lvl w:ilvl="6" w:tplc="040C0001">
      <w:start w:val="1"/>
      <w:numFmt w:val="bullet"/>
      <w:lvlText w:val=""/>
      <w:lvlJc w:val="left"/>
      <w:pPr>
        <w:ind w:left="6098" w:hanging="360"/>
      </w:pPr>
      <w:rPr>
        <w:rFonts w:ascii="Symbol" w:hAnsi="Symbol" w:hint="default"/>
      </w:rPr>
    </w:lvl>
    <w:lvl w:ilvl="7" w:tplc="040C0003">
      <w:start w:val="1"/>
      <w:numFmt w:val="bullet"/>
      <w:lvlText w:val="o"/>
      <w:lvlJc w:val="left"/>
      <w:pPr>
        <w:ind w:left="6818" w:hanging="360"/>
      </w:pPr>
      <w:rPr>
        <w:rFonts w:ascii="Courier New" w:hAnsi="Courier New" w:hint="default"/>
      </w:rPr>
    </w:lvl>
    <w:lvl w:ilvl="8" w:tplc="040C0005">
      <w:start w:val="1"/>
      <w:numFmt w:val="bullet"/>
      <w:lvlText w:val=""/>
      <w:lvlJc w:val="left"/>
      <w:pPr>
        <w:ind w:left="7538" w:hanging="360"/>
      </w:pPr>
      <w:rPr>
        <w:rFonts w:ascii="Wingdings" w:hAnsi="Wingdings" w:hint="default"/>
      </w:rPr>
    </w:lvl>
  </w:abstractNum>
  <w:abstractNum w:abstractNumId="6" w15:restartNumberingAfterBreak="0">
    <w:nsid w:val="0C820A58"/>
    <w:multiLevelType w:val="hybridMultilevel"/>
    <w:tmpl w:val="55FC2E9A"/>
    <w:lvl w:ilvl="0" w:tplc="8D2C4B68">
      <w:start w:val="1"/>
      <w:numFmt w:val="decimal"/>
      <w:lvlText w:val="%1."/>
      <w:lvlJc w:val="left"/>
      <w:pPr>
        <w:ind w:left="720" w:hanging="360"/>
      </w:pPr>
      <w:rPr>
        <w:rFonts w:cs="Times New Roman" w:hint="default"/>
        <w:b/>
        <w:bCs/>
      </w:rPr>
    </w:lvl>
    <w:lvl w:ilvl="1" w:tplc="040C0019">
      <w:start w:val="1"/>
      <w:numFmt w:val="lowerLetter"/>
      <w:lvlText w:val="%2."/>
      <w:lvlJc w:val="left"/>
      <w:pPr>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 w15:restartNumberingAfterBreak="0">
    <w:nsid w:val="0CAB387C"/>
    <w:multiLevelType w:val="hybridMultilevel"/>
    <w:tmpl w:val="9AEE04A2"/>
    <w:lvl w:ilvl="0" w:tplc="763C5B6C">
      <w:start w:val="1"/>
      <w:numFmt w:val="low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8" w15:restartNumberingAfterBreak="0">
    <w:nsid w:val="122708E8"/>
    <w:multiLevelType w:val="hybridMultilevel"/>
    <w:tmpl w:val="0DC6E152"/>
    <w:lvl w:ilvl="0" w:tplc="9E941762">
      <w:start w:val="1"/>
      <w:numFmt w:val="decimal"/>
      <w:lvlText w:val="%1."/>
      <w:lvlJc w:val="left"/>
      <w:pPr>
        <w:ind w:left="1146" w:hanging="720"/>
      </w:pPr>
      <w:rPr>
        <w:rFonts w:ascii="Times New Roman" w:eastAsia="Times New Roman" w:hAnsi="Times New Roman"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9" w15:restartNumberingAfterBreak="0">
    <w:nsid w:val="131E166B"/>
    <w:multiLevelType w:val="hybridMultilevel"/>
    <w:tmpl w:val="2E2832FA"/>
    <w:lvl w:ilvl="0" w:tplc="25246360">
      <w:start w:val="1"/>
      <w:numFmt w:val="decimal"/>
      <w:lvlText w:val="%1-"/>
      <w:lvlJc w:val="left"/>
      <w:pPr>
        <w:ind w:left="927" w:hanging="360"/>
      </w:pPr>
      <w:rPr>
        <w:rFonts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0" w15:restartNumberingAfterBreak="0">
    <w:nsid w:val="13BE111A"/>
    <w:multiLevelType w:val="hybridMultilevel"/>
    <w:tmpl w:val="A0EC02A2"/>
    <w:lvl w:ilvl="0" w:tplc="61D49528">
      <w:numFmt w:val="bullet"/>
      <w:lvlText w:val="-"/>
      <w:lvlJc w:val="left"/>
      <w:pPr>
        <w:ind w:left="1440" w:hanging="360"/>
      </w:pPr>
      <w:rPr>
        <w:rFonts w:ascii="Calibri" w:eastAsia="Calibr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4111559"/>
    <w:multiLevelType w:val="hybridMultilevel"/>
    <w:tmpl w:val="E2E61DB8"/>
    <w:lvl w:ilvl="0" w:tplc="54549434">
      <w:start w:val="2"/>
      <w:numFmt w:val="lowerRoman"/>
      <w:lvlText w:val="%1."/>
      <w:lvlJc w:val="left"/>
      <w:pPr>
        <w:ind w:left="1571" w:hanging="720"/>
      </w:pPr>
      <w:rPr>
        <w:rFonts w:cs="Times New Roman"/>
      </w:rPr>
    </w:lvl>
    <w:lvl w:ilvl="1" w:tplc="040C0019">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1B6A304A">
      <w:start w:val="1"/>
      <w:numFmt w:val="decimal"/>
      <w:lvlText w:val="%4."/>
      <w:lvlJc w:val="left"/>
      <w:pPr>
        <w:ind w:left="360" w:hanging="360"/>
      </w:pPr>
      <w:rPr>
        <w:rFonts w:cs="Times New Roman"/>
        <w:b/>
        <w:bCs/>
      </w:rPr>
    </w:lvl>
    <w:lvl w:ilvl="4" w:tplc="040C0019">
      <w:start w:val="1"/>
      <w:numFmt w:val="lowerLetter"/>
      <w:lvlText w:val="%5."/>
      <w:lvlJc w:val="left"/>
      <w:pPr>
        <w:ind w:left="4091" w:hanging="360"/>
      </w:pPr>
      <w:rPr>
        <w:rFonts w:cs="Times New Roman"/>
      </w:rPr>
    </w:lvl>
    <w:lvl w:ilvl="5" w:tplc="040C001B">
      <w:start w:val="1"/>
      <w:numFmt w:val="lowerRoman"/>
      <w:lvlText w:val="%6."/>
      <w:lvlJc w:val="right"/>
      <w:pPr>
        <w:ind w:left="4811" w:hanging="180"/>
      </w:pPr>
      <w:rPr>
        <w:rFonts w:cs="Times New Roman"/>
      </w:rPr>
    </w:lvl>
    <w:lvl w:ilvl="6" w:tplc="DE76D926">
      <w:start w:val="1"/>
      <w:numFmt w:val="decimal"/>
      <w:lvlText w:val="%7."/>
      <w:lvlJc w:val="left"/>
      <w:pPr>
        <w:ind w:left="360" w:hanging="360"/>
      </w:pPr>
      <w:rPr>
        <w:rFonts w:cs="Times New Roman"/>
        <w:b/>
        <w:bCs/>
      </w:rPr>
    </w:lvl>
    <w:lvl w:ilvl="7" w:tplc="040C0019">
      <w:start w:val="1"/>
      <w:numFmt w:val="lowerLetter"/>
      <w:lvlText w:val="%8."/>
      <w:lvlJc w:val="left"/>
      <w:pPr>
        <w:ind w:left="6251" w:hanging="360"/>
      </w:pPr>
      <w:rPr>
        <w:rFonts w:cs="Times New Roman"/>
      </w:rPr>
    </w:lvl>
    <w:lvl w:ilvl="8" w:tplc="040C001B">
      <w:start w:val="1"/>
      <w:numFmt w:val="lowerRoman"/>
      <w:lvlText w:val="%9."/>
      <w:lvlJc w:val="right"/>
      <w:pPr>
        <w:ind w:left="6971" w:hanging="180"/>
      </w:pPr>
      <w:rPr>
        <w:rFonts w:cs="Times New Roman"/>
      </w:rPr>
    </w:lvl>
  </w:abstractNum>
  <w:abstractNum w:abstractNumId="12" w15:restartNumberingAfterBreak="0">
    <w:nsid w:val="178A4A2B"/>
    <w:multiLevelType w:val="hybridMultilevel"/>
    <w:tmpl w:val="CB841210"/>
    <w:lvl w:ilvl="0" w:tplc="66A6464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A36B1C"/>
    <w:multiLevelType w:val="hybridMultilevel"/>
    <w:tmpl w:val="B1B4F3E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7DF7A14"/>
    <w:multiLevelType w:val="hybridMultilevel"/>
    <w:tmpl w:val="E7B6BAC0"/>
    <w:lvl w:ilvl="0" w:tplc="BC023742">
      <w:start w:val="1"/>
      <w:numFmt w:val="lowerRoman"/>
      <w:lvlText w:val="%1-"/>
      <w:lvlJc w:val="left"/>
      <w:pPr>
        <w:ind w:left="2136" w:hanging="720"/>
      </w:pPr>
      <w:rPr>
        <w:rFonts w:cs="Times New Roman"/>
      </w:rPr>
    </w:lvl>
    <w:lvl w:ilvl="1" w:tplc="C7A0F754">
      <w:start w:val="1"/>
      <w:numFmt w:val="decimal"/>
      <w:lvlText w:val="%2."/>
      <w:lvlJc w:val="left"/>
      <w:pPr>
        <w:tabs>
          <w:tab w:val="num" w:pos="1417"/>
        </w:tabs>
        <w:ind w:left="1417" w:hanging="360"/>
      </w:pPr>
      <w:rPr>
        <w:rFonts w:cs="Times New Roman"/>
        <w:b/>
        <w:bCs/>
      </w:rPr>
    </w:lvl>
    <w:lvl w:ilvl="2" w:tplc="040C001B">
      <w:start w:val="1"/>
      <w:numFmt w:val="decimal"/>
      <w:lvlText w:val="%3."/>
      <w:lvlJc w:val="left"/>
      <w:pPr>
        <w:tabs>
          <w:tab w:val="num" w:pos="2649"/>
        </w:tabs>
        <w:ind w:left="2649" w:hanging="360"/>
      </w:pPr>
      <w:rPr>
        <w:rFonts w:cs="Times New Roman"/>
      </w:rPr>
    </w:lvl>
    <w:lvl w:ilvl="3" w:tplc="040C000F">
      <w:start w:val="1"/>
      <w:numFmt w:val="decimal"/>
      <w:lvlText w:val="%4."/>
      <w:lvlJc w:val="left"/>
      <w:pPr>
        <w:tabs>
          <w:tab w:val="num" w:pos="3369"/>
        </w:tabs>
        <w:ind w:left="3369" w:hanging="360"/>
      </w:pPr>
      <w:rPr>
        <w:rFonts w:cs="Times New Roman"/>
      </w:rPr>
    </w:lvl>
    <w:lvl w:ilvl="4" w:tplc="040C0019">
      <w:start w:val="1"/>
      <w:numFmt w:val="decimal"/>
      <w:lvlText w:val="%5."/>
      <w:lvlJc w:val="left"/>
      <w:pPr>
        <w:tabs>
          <w:tab w:val="num" w:pos="4089"/>
        </w:tabs>
        <w:ind w:left="4089" w:hanging="360"/>
      </w:pPr>
      <w:rPr>
        <w:rFonts w:cs="Times New Roman"/>
      </w:rPr>
    </w:lvl>
    <w:lvl w:ilvl="5" w:tplc="040C001B">
      <w:start w:val="1"/>
      <w:numFmt w:val="decimal"/>
      <w:lvlText w:val="%6."/>
      <w:lvlJc w:val="left"/>
      <w:pPr>
        <w:tabs>
          <w:tab w:val="num" w:pos="4809"/>
        </w:tabs>
        <w:ind w:left="4809" w:hanging="360"/>
      </w:pPr>
      <w:rPr>
        <w:rFonts w:cs="Times New Roman"/>
      </w:rPr>
    </w:lvl>
    <w:lvl w:ilvl="6" w:tplc="040C000F">
      <w:start w:val="1"/>
      <w:numFmt w:val="decimal"/>
      <w:lvlText w:val="%7."/>
      <w:lvlJc w:val="left"/>
      <w:pPr>
        <w:tabs>
          <w:tab w:val="num" w:pos="5529"/>
        </w:tabs>
        <w:ind w:left="5529" w:hanging="360"/>
      </w:pPr>
      <w:rPr>
        <w:rFonts w:cs="Times New Roman"/>
      </w:rPr>
    </w:lvl>
    <w:lvl w:ilvl="7" w:tplc="040C0019">
      <w:start w:val="1"/>
      <w:numFmt w:val="decimal"/>
      <w:lvlText w:val="%8."/>
      <w:lvlJc w:val="left"/>
      <w:pPr>
        <w:tabs>
          <w:tab w:val="num" w:pos="6249"/>
        </w:tabs>
        <w:ind w:left="6249" w:hanging="360"/>
      </w:pPr>
      <w:rPr>
        <w:rFonts w:cs="Times New Roman"/>
      </w:rPr>
    </w:lvl>
    <w:lvl w:ilvl="8" w:tplc="040C001B">
      <w:start w:val="1"/>
      <w:numFmt w:val="decimal"/>
      <w:lvlText w:val="%9."/>
      <w:lvlJc w:val="left"/>
      <w:pPr>
        <w:tabs>
          <w:tab w:val="num" w:pos="6969"/>
        </w:tabs>
        <w:ind w:left="6969" w:hanging="360"/>
      </w:pPr>
      <w:rPr>
        <w:rFonts w:cs="Times New Roman"/>
      </w:rPr>
    </w:lvl>
  </w:abstractNum>
  <w:abstractNum w:abstractNumId="15" w15:restartNumberingAfterBreak="0">
    <w:nsid w:val="194E7B6A"/>
    <w:multiLevelType w:val="hybridMultilevel"/>
    <w:tmpl w:val="F9AAA788"/>
    <w:lvl w:ilvl="0" w:tplc="8556C944">
      <w:start w:val="1"/>
      <w:numFmt w:val="lowerRoman"/>
      <w:lvlText w:val="%1."/>
      <w:lvlJc w:val="left"/>
      <w:pPr>
        <w:ind w:left="1790" w:hanging="360"/>
      </w:pPr>
      <w:rPr>
        <w:rFonts w:ascii="Times New Roman" w:eastAsia="Times New Roman" w:hAnsi="Times New Roman" w:cs="Times New Roman"/>
      </w:rPr>
    </w:lvl>
    <w:lvl w:ilvl="1" w:tplc="040C0019">
      <w:start w:val="1"/>
      <w:numFmt w:val="lowerLetter"/>
      <w:lvlText w:val="%2."/>
      <w:lvlJc w:val="left"/>
      <w:pPr>
        <w:ind w:left="2510" w:hanging="360"/>
      </w:pPr>
      <w:rPr>
        <w:rFonts w:cs="Times New Roman"/>
      </w:rPr>
    </w:lvl>
    <w:lvl w:ilvl="2" w:tplc="040C001B">
      <w:start w:val="1"/>
      <w:numFmt w:val="lowerRoman"/>
      <w:lvlText w:val="%3."/>
      <w:lvlJc w:val="right"/>
      <w:pPr>
        <w:ind w:left="3230" w:hanging="180"/>
      </w:pPr>
      <w:rPr>
        <w:rFonts w:cs="Times New Roman"/>
      </w:rPr>
    </w:lvl>
    <w:lvl w:ilvl="3" w:tplc="040C000F">
      <w:start w:val="1"/>
      <w:numFmt w:val="decimal"/>
      <w:lvlText w:val="%4."/>
      <w:lvlJc w:val="left"/>
      <w:pPr>
        <w:ind w:left="3950" w:hanging="360"/>
      </w:pPr>
      <w:rPr>
        <w:rFonts w:cs="Times New Roman"/>
      </w:rPr>
    </w:lvl>
    <w:lvl w:ilvl="4" w:tplc="040C0019">
      <w:start w:val="1"/>
      <w:numFmt w:val="lowerLetter"/>
      <w:lvlText w:val="%5."/>
      <w:lvlJc w:val="left"/>
      <w:pPr>
        <w:ind w:left="4670" w:hanging="360"/>
      </w:pPr>
      <w:rPr>
        <w:rFonts w:cs="Times New Roman"/>
      </w:rPr>
    </w:lvl>
    <w:lvl w:ilvl="5" w:tplc="040C001B">
      <w:start w:val="1"/>
      <w:numFmt w:val="lowerRoman"/>
      <w:lvlText w:val="%6."/>
      <w:lvlJc w:val="right"/>
      <w:pPr>
        <w:ind w:left="5390" w:hanging="180"/>
      </w:pPr>
      <w:rPr>
        <w:rFonts w:cs="Times New Roman"/>
      </w:rPr>
    </w:lvl>
    <w:lvl w:ilvl="6" w:tplc="040C000F">
      <w:start w:val="1"/>
      <w:numFmt w:val="decimal"/>
      <w:lvlText w:val="%7."/>
      <w:lvlJc w:val="left"/>
      <w:pPr>
        <w:ind w:left="6110" w:hanging="360"/>
      </w:pPr>
      <w:rPr>
        <w:rFonts w:cs="Times New Roman"/>
      </w:rPr>
    </w:lvl>
    <w:lvl w:ilvl="7" w:tplc="040C0019">
      <w:start w:val="1"/>
      <w:numFmt w:val="lowerLetter"/>
      <w:lvlText w:val="%8."/>
      <w:lvlJc w:val="left"/>
      <w:pPr>
        <w:ind w:left="6830" w:hanging="360"/>
      </w:pPr>
      <w:rPr>
        <w:rFonts w:cs="Times New Roman"/>
      </w:rPr>
    </w:lvl>
    <w:lvl w:ilvl="8" w:tplc="040C001B">
      <w:start w:val="1"/>
      <w:numFmt w:val="lowerRoman"/>
      <w:lvlText w:val="%9."/>
      <w:lvlJc w:val="right"/>
      <w:pPr>
        <w:ind w:left="7550" w:hanging="180"/>
      </w:pPr>
      <w:rPr>
        <w:rFonts w:cs="Times New Roman"/>
      </w:rPr>
    </w:lvl>
  </w:abstractNum>
  <w:abstractNum w:abstractNumId="16" w15:restartNumberingAfterBreak="0">
    <w:nsid w:val="197E3A2A"/>
    <w:multiLevelType w:val="hybridMultilevel"/>
    <w:tmpl w:val="861C4316"/>
    <w:lvl w:ilvl="0" w:tplc="1ADE27E2">
      <w:start w:val="1"/>
      <w:numFmt w:val="lowerRoman"/>
      <w:lvlText w:val="%1."/>
      <w:lvlJc w:val="left"/>
      <w:pPr>
        <w:ind w:left="1571" w:hanging="720"/>
      </w:pPr>
      <w:rPr>
        <w:rFonts w:cs="Times New Roman"/>
      </w:rPr>
    </w:lvl>
    <w:lvl w:ilvl="1" w:tplc="040C0019">
      <w:start w:val="1"/>
      <w:numFmt w:val="decimal"/>
      <w:lvlText w:val="%2."/>
      <w:lvlJc w:val="left"/>
      <w:pPr>
        <w:tabs>
          <w:tab w:val="num" w:pos="168"/>
        </w:tabs>
        <w:ind w:left="168" w:hanging="360"/>
      </w:pPr>
      <w:rPr>
        <w:rFonts w:cs="Times New Roman"/>
      </w:rPr>
    </w:lvl>
    <w:lvl w:ilvl="2" w:tplc="040C001B">
      <w:start w:val="1"/>
      <w:numFmt w:val="decimal"/>
      <w:lvlText w:val="%3."/>
      <w:lvlJc w:val="left"/>
      <w:pPr>
        <w:tabs>
          <w:tab w:val="num" w:pos="888"/>
        </w:tabs>
        <w:ind w:left="888" w:hanging="360"/>
      </w:pPr>
      <w:rPr>
        <w:rFonts w:cs="Times New Roman"/>
      </w:rPr>
    </w:lvl>
    <w:lvl w:ilvl="3" w:tplc="040C000F">
      <w:start w:val="1"/>
      <w:numFmt w:val="decimal"/>
      <w:lvlText w:val="%4."/>
      <w:lvlJc w:val="left"/>
      <w:pPr>
        <w:tabs>
          <w:tab w:val="num" w:pos="1608"/>
        </w:tabs>
        <w:ind w:left="1608" w:hanging="360"/>
      </w:pPr>
      <w:rPr>
        <w:rFonts w:cs="Times New Roman"/>
      </w:rPr>
    </w:lvl>
    <w:lvl w:ilvl="4" w:tplc="040C0019">
      <w:start w:val="1"/>
      <w:numFmt w:val="decimal"/>
      <w:lvlText w:val="%5."/>
      <w:lvlJc w:val="left"/>
      <w:pPr>
        <w:tabs>
          <w:tab w:val="num" w:pos="2328"/>
        </w:tabs>
        <w:ind w:left="2328" w:hanging="360"/>
      </w:pPr>
      <w:rPr>
        <w:rFonts w:cs="Times New Roman"/>
      </w:rPr>
    </w:lvl>
    <w:lvl w:ilvl="5" w:tplc="040C001B">
      <w:start w:val="1"/>
      <w:numFmt w:val="decimal"/>
      <w:lvlText w:val="%6."/>
      <w:lvlJc w:val="left"/>
      <w:pPr>
        <w:tabs>
          <w:tab w:val="num" w:pos="3048"/>
        </w:tabs>
        <w:ind w:left="3048" w:hanging="360"/>
      </w:pPr>
      <w:rPr>
        <w:rFonts w:cs="Times New Roman"/>
      </w:rPr>
    </w:lvl>
    <w:lvl w:ilvl="6" w:tplc="040C000F">
      <w:start w:val="1"/>
      <w:numFmt w:val="decimal"/>
      <w:lvlText w:val="%7."/>
      <w:lvlJc w:val="left"/>
      <w:pPr>
        <w:tabs>
          <w:tab w:val="num" w:pos="3768"/>
        </w:tabs>
        <w:ind w:left="3768" w:hanging="360"/>
      </w:pPr>
      <w:rPr>
        <w:rFonts w:cs="Times New Roman"/>
      </w:rPr>
    </w:lvl>
    <w:lvl w:ilvl="7" w:tplc="040C0019">
      <w:start w:val="1"/>
      <w:numFmt w:val="decimal"/>
      <w:lvlText w:val="%8."/>
      <w:lvlJc w:val="left"/>
      <w:pPr>
        <w:tabs>
          <w:tab w:val="num" w:pos="4488"/>
        </w:tabs>
        <w:ind w:left="4488" w:hanging="360"/>
      </w:pPr>
      <w:rPr>
        <w:rFonts w:cs="Times New Roman"/>
      </w:rPr>
    </w:lvl>
    <w:lvl w:ilvl="8" w:tplc="040C001B">
      <w:start w:val="1"/>
      <w:numFmt w:val="decimal"/>
      <w:lvlText w:val="%9."/>
      <w:lvlJc w:val="left"/>
      <w:pPr>
        <w:tabs>
          <w:tab w:val="num" w:pos="5208"/>
        </w:tabs>
        <w:ind w:left="5208" w:hanging="360"/>
      </w:pPr>
      <w:rPr>
        <w:rFonts w:cs="Times New Roman"/>
      </w:rPr>
    </w:lvl>
  </w:abstractNum>
  <w:abstractNum w:abstractNumId="17" w15:restartNumberingAfterBreak="0">
    <w:nsid w:val="1BE54E99"/>
    <w:multiLevelType w:val="hybridMultilevel"/>
    <w:tmpl w:val="F280AD3A"/>
    <w:lvl w:ilvl="0" w:tplc="040C0005">
      <w:start w:val="1"/>
      <w:numFmt w:val="bullet"/>
      <w:lvlText w:val=""/>
      <w:lvlJc w:val="left"/>
      <w:pPr>
        <w:ind w:left="1070" w:hanging="360"/>
      </w:pPr>
      <w:rPr>
        <w:rFonts w:ascii="Wingdings" w:hAnsi="Wingdings" w:hint="default"/>
        <w:b/>
        <w:bCs/>
      </w:rPr>
    </w:lvl>
    <w:lvl w:ilvl="1" w:tplc="040C0019">
      <w:start w:val="1"/>
      <w:numFmt w:val="lowerLetter"/>
      <w:lvlText w:val="%2."/>
      <w:lvlJc w:val="left"/>
      <w:pPr>
        <w:ind w:left="1790" w:hanging="360"/>
      </w:pPr>
      <w:rPr>
        <w:rFonts w:cs="Times New Roman"/>
      </w:rPr>
    </w:lvl>
    <w:lvl w:ilvl="2" w:tplc="040C001B">
      <w:start w:val="1"/>
      <w:numFmt w:val="lowerRoman"/>
      <w:lvlText w:val="%3."/>
      <w:lvlJc w:val="right"/>
      <w:pPr>
        <w:ind w:left="2510" w:hanging="180"/>
      </w:pPr>
      <w:rPr>
        <w:rFonts w:cs="Times New Roman"/>
      </w:rPr>
    </w:lvl>
    <w:lvl w:ilvl="3" w:tplc="040C000F">
      <w:start w:val="1"/>
      <w:numFmt w:val="decimal"/>
      <w:lvlText w:val="%4."/>
      <w:lvlJc w:val="left"/>
      <w:pPr>
        <w:ind w:left="3230" w:hanging="360"/>
      </w:pPr>
      <w:rPr>
        <w:rFonts w:cs="Times New Roman"/>
      </w:rPr>
    </w:lvl>
    <w:lvl w:ilvl="4" w:tplc="040C0019">
      <w:start w:val="1"/>
      <w:numFmt w:val="lowerLetter"/>
      <w:lvlText w:val="%5."/>
      <w:lvlJc w:val="left"/>
      <w:pPr>
        <w:ind w:left="3950" w:hanging="360"/>
      </w:pPr>
      <w:rPr>
        <w:rFonts w:cs="Times New Roman"/>
      </w:rPr>
    </w:lvl>
    <w:lvl w:ilvl="5" w:tplc="040C001B">
      <w:start w:val="1"/>
      <w:numFmt w:val="lowerRoman"/>
      <w:lvlText w:val="%6."/>
      <w:lvlJc w:val="right"/>
      <w:pPr>
        <w:ind w:left="4670" w:hanging="180"/>
      </w:pPr>
      <w:rPr>
        <w:rFonts w:cs="Times New Roman"/>
      </w:rPr>
    </w:lvl>
    <w:lvl w:ilvl="6" w:tplc="040C000F">
      <w:start w:val="1"/>
      <w:numFmt w:val="decimal"/>
      <w:lvlText w:val="%7."/>
      <w:lvlJc w:val="left"/>
      <w:pPr>
        <w:ind w:left="5390" w:hanging="360"/>
      </w:pPr>
      <w:rPr>
        <w:rFonts w:cs="Times New Roman"/>
      </w:rPr>
    </w:lvl>
    <w:lvl w:ilvl="7" w:tplc="040C0019">
      <w:start w:val="1"/>
      <w:numFmt w:val="lowerLetter"/>
      <w:lvlText w:val="%8."/>
      <w:lvlJc w:val="left"/>
      <w:pPr>
        <w:ind w:left="6110" w:hanging="360"/>
      </w:pPr>
      <w:rPr>
        <w:rFonts w:cs="Times New Roman"/>
      </w:rPr>
    </w:lvl>
    <w:lvl w:ilvl="8" w:tplc="040C001B">
      <w:start w:val="1"/>
      <w:numFmt w:val="lowerRoman"/>
      <w:lvlText w:val="%9."/>
      <w:lvlJc w:val="right"/>
      <w:pPr>
        <w:ind w:left="6830" w:hanging="180"/>
      </w:pPr>
      <w:rPr>
        <w:rFonts w:cs="Times New Roman"/>
      </w:rPr>
    </w:lvl>
  </w:abstractNum>
  <w:abstractNum w:abstractNumId="18" w15:restartNumberingAfterBreak="0">
    <w:nsid w:val="1CF76687"/>
    <w:multiLevelType w:val="hybridMultilevel"/>
    <w:tmpl w:val="1F2400F4"/>
    <w:lvl w:ilvl="0" w:tplc="8CD68216">
      <w:start w:val="2"/>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DBB5660"/>
    <w:multiLevelType w:val="hybridMultilevel"/>
    <w:tmpl w:val="D41E1E94"/>
    <w:lvl w:ilvl="0" w:tplc="5CE67AAE">
      <w:start w:val="1"/>
      <w:numFmt w:val="low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0" w15:restartNumberingAfterBreak="0">
    <w:nsid w:val="20C43C13"/>
    <w:multiLevelType w:val="hybridMultilevel"/>
    <w:tmpl w:val="FAA2C352"/>
    <w:lvl w:ilvl="0" w:tplc="CC185658">
      <w:start w:val="1"/>
      <w:numFmt w:val="lowerLetter"/>
      <w:lvlText w:val="%1)"/>
      <w:lvlJc w:val="left"/>
      <w:pPr>
        <w:ind w:left="2148" w:hanging="720"/>
      </w:pPr>
      <w:rPr>
        <w:rFonts w:hint="default"/>
        <w:b/>
        <w:bCs/>
        <w:sz w:val="24"/>
        <w:szCs w:val="24"/>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1" w15:restartNumberingAfterBreak="0">
    <w:nsid w:val="21421CA3"/>
    <w:multiLevelType w:val="hybridMultilevel"/>
    <w:tmpl w:val="9C82C3B6"/>
    <w:lvl w:ilvl="0" w:tplc="040C0005">
      <w:start w:val="1"/>
      <w:numFmt w:val="bullet"/>
      <w:lvlText w:val=""/>
      <w:lvlJc w:val="left"/>
      <w:pPr>
        <w:ind w:left="1430" w:hanging="720"/>
      </w:pPr>
      <w:rPr>
        <w:rFonts w:ascii="Wingdings" w:hAnsi="Wingdings" w:hint="default"/>
      </w:rPr>
    </w:lvl>
    <w:lvl w:ilvl="1" w:tplc="040C0019">
      <w:start w:val="1"/>
      <w:numFmt w:val="lowerLetter"/>
      <w:lvlText w:val="%2."/>
      <w:lvlJc w:val="left"/>
      <w:pPr>
        <w:ind w:left="1790" w:hanging="360"/>
      </w:pPr>
      <w:rPr>
        <w:rFonts w:cs="Times New Roman"/>
      </w:rPr>
    </w:lvl>
    <w:lvl w:ilvl="2" w:tplc="040C001B">
      <w:start w:val="1"/>
      <w:numFmt w:val="lowerRoman"/>
      <w:lvlText w:val="%3."/>
      <w:lvlJc w:val="right"/>
      <w:pPr>
        <w:ind w:left="2510" w:hanging="180"/>
      </w:pPr>
      <w:rPr>
        <w:rFonts w:cs="Times New Roman"/>
      </w:rPr>
    </w:lvl>
    <w:lvl w:ilvl="3" w:tplc="040C000F">
      <w:start w:val="1"/>
      <w:numFmt w:val="decimal"/>
      <w:lvlText w:val="%4."/>
      <w:lvlJc w:val="left"/>
      <w:pPr>
        <w:ind w:left="3230" w:hanging="360"/>
      </w:pPr>
      <w:rPr>
        <w:rFonts w:cs="Times New Roman"/>
      </w:rPr>
    </w:lvl>
    <w:lvl w:ilvl="4" w:tplc="040C0019">
      <w:start w:val="1"/>
      <w:numFmt w:val="lowerLetter"/>
      <w:lvlText w:val="%5."/>
      <w:lvlJc w:val="left"/>
      <w:pPr>
        <w:ind w:left="3950" w:hanging="360"/>
      </w:pPr>
      <w:rPr>
        <w:rFonts w:cs="Times New Roman"/>
      </w:rPr>
    </w:lvl>
    <w:lvl w:ilvl="5" w:tplc="040C001B">
      <w:start w:val="1"/>
      <w:numFmt w:val="lowerRoman"/>
      <w:lvlText w:val="%6."/>
      <w:lvlJc w:val="right"/>
      <w:pPr>
        <w:ind w:left="4670" w:hanging="180"/>
      </w:pPr>
      <w:rPr>
        <w:rFonts w:cs="Times New Roman"/>
      </w:rPr>
    </w:lvl>
    <w:lvl w:ilvl="6" w:tplc="040C000F">
      <w:start w:val="1"/>
      <w:numFmt w:val="decimal"/>
      <w:lvlText w:val="%7."/>
      <w:lvlJc w:val="left"/>
      <w:pPr>
        <w:ind w:left="5390" w:hanging="360"/>
      </w:pPr>
      <w:rPr>
        <w:rFonts w:cs="Times New Roman"/>
      </w:rPr>
    </w:lvl>
    <w:lvl w:ilvl="7" w:tplc="040C0019">
      <w:start w:val="1"/>
      <w:numFmt w:val="lowerLetter"/>
      <w:lvlText w:val="%8."/>
      <w:lvlJc w:val="left"/>
      <w:pPr>
        <w:ind w:left="6110" w:hanging="360"/>
      </w:pPr>
      <w:rPr>
        <w:rFonts w:cs="Times New Roman"/>
      </w:rPr>
    </w:lvl>
    <w:lvl w:ilvl="8" w:tplc="040C001B">
      <w:start w:val="1"/>
      <w:numFmt w:val="lowerRoman"/>
      <w:lvlText w:val="%9."/>
      <w:lvlJc w:val="right"/>
      <w:pPr>
        <w:ind w:left="6830" w:hanging="180"/>
      </w:pPr>
      <w:rPr>
        <w:rFonts w:cs="Times New Roman"/>
      </w:rPr>
    </w:lvl>
  </w:abstractNum>
  <w:abstractNum w:abstractNumId="22" w15:restartNumberingAfterBreak="0">
    <w:nsid w:val="22647DAA"/>
    <w:multiLevelType w:val="hybridMultilevel"/>
    <w:tmpl w:val="25849AC8"/>
    <w:lvl w:ilvl="0" w:tplc="B4DC0D86">
      <w:start w:val="1"/>
      <w:numFmt w:val="lowerRoman"/>
      <w:lvlText w:val="%1-"/>
      <w:lvlJc w:val="left"/>
      <w:pPr>
        <w:ind w:left="1647"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3" w15:restartNumberingAfterBreak="0">
    <w:nsid w:val="23FB1706"/>
    <w:multiLevelType w:val="hybridMultilevel"/>
    <w:tmpl w:val="649C3714"/>
    <w:lvl w:ilvl="0" w:tplc="600ACED2">
      <w:start w:val="1"/>
      <w:numFmt w:val="decimal"/>
      <w:lvlText w:val="%1."/>
      <w:lvlJc w:val="left"/>
      <w:pPr>
        <w:ind w:left="927" w:hanging="360"/>
      </w:pPr>
      <w:rPr>
        <w:rFonts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4" w15:restartNumberingAfterBreak="0">
    <w:nsid w:val="255D0CB1"/>
    <w:multiLevelType w:val="hybridMultilevel"/>
    <w:tmpl w:val="CB24BC3E"/>
    <w:lvl w:ilvl="0" w:tplc="70921F36">
      <w:start w:val="2"/>
      <w:numFmt w:val="bullet"/>
      <w:lvlText w:val="-"/>
      <w:lvlJc w:val="left"/>
      <w:pPr>
        <w:ind w:left="720"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5" w15:restartNumberingAfterBreak="0">
    <w:nsid w:val="26B22371"/>
    <w:multiLevelType w:val="hybridMultilevel"/>
    <w:tmpl w:val="09C4E8F2"/>
    <w:lvl w:ilvl="0" w:tplc="78BAE33C">
      <w:start w:val="1"/>
      <w:numFmt w:val="upperRoman"/>
      <w:lvlText w:val="%1."/>
      <w:lvlJc w:val="right"/>
      <w:pPr>
        <w:ind w:left="360" w:hanging="360"/>
      </w:pPr>
      <w:rPr>
        <w:rFonts w:cs="Times New Roman"/>
        <w:b/>
        <w:bCs/>
        <w:sz w:val="36"/>
        <w:szCs w:val="36"/>
      </w:rPr>
    </w:lvl>
    <w:lvl w:ilvl="1" w:tplc="1040B452">
      <w:start w:val="1"/>
      <w:numFmt w:val="decimal"/>
      <w:lvlText w:val="%2."/>
      <w:lvlJc w:val="left"/>
      <w:pPr>
        <w:ind w:left="1495" w:hanging="360"/>
      </w:pPr>
      <w:rPr>
        <w:rFonts w:cs="Times New Roman"/>
        <w:b/>
        <w:bCs/>
        <w:sz w:val="24"/>
        <w:szCs w:val="24"/>
      </w:rPr>
    </w:lvl>
    <w:lvl w:ilvl="2" w:tplc="040C001B">
      <w:start w:val="1"/>
      <w:numFmt w:val="lowerRoman"/>
      <w:lvlText w:val="%3."/>
      <w:lvlJc w:val="right"/>
      <w:pPr>
        <w:ind w:left="2160" w:hanging="180"/>
      </w:pPr>
      <w:rPr>
        <w:rFonts w:cs="Times New Roman"/>
      </w:rPr>
    </w:lvl>
    <w:lvl w:ilvl="3" w:tplc="FE102E86">
      <w:start w:val="1"/>
      <w:numFmt w:val="decimal"/>
      <w:lvlText w:val="%4."/>
      <w:lvlJc w:val="left"/>
      <w:pPr>
        <w:ind w:left="1353" w:hanging="360"/>
      </w:pPr>
      <w:rPr>
        <w:rFonts w:cs="Times New Roman"/>
        <w:sz w:val="28"/>
        <w:szCs w:val="28"/>
      </w:rPr>
    </w:lvl>
    <w:lvl w:ilvl="4" w:tplc="2BD86B0E">
      <w:start w:val="1"/>
      <w:numFmt w:val="lowerLetter"/>
      <w:lvlText w:val="%5."/>
      <w:lvlJc w:val="left"/>
      <w:pPr>
        <w:ind w:left="502" w:hanging="360"/>
      </w:pPr>
      <w:rPr>
        <w:rFonts w:cs="Times New Roman"/>
        <w:sz w:val="28"/>
        <w:szCs w:val="28"/>
      </w:rPr>
    </w:lvl>
    <w:lvl w:ilvl="5" w:tplc="040C001B">
      <w:start w:val="1"/>
      <w:numFmt w:val="lowerRoman"/>
      <w:lvlText w:val="%6."/>
      <w:lvlJc w:val="right"/>
      <w:pPr>
        <w:ind w:left="4320" w:hanging="180"/>
      </w:pPr>
      <w:rPr>
        <w:rFonts w:cs="Times New Roman"/>
      </w:rPr>
    </w:lvl>
    <w:lvl w:ilvl="6" w:tplc="E26CC7FE">
      <w:start w:val="1"/>
      <w:numFmt w:val="decimal"/>
      <w:lvlText w:val="%7."/>
      <w:lvlJc w:val="left"/>
      <w:pPr>
        <w:ind w:left="5040" w:hanging="360"/>
      </w:pPr>
      <w:rPr>
        <w:rFonts w:cs="Times New Roman"/>
        <w:b/>
        <w:sz w:val="28"/>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6" w15:restartNumberingAfterBreak="0">
    <w:nsid w:val="2DA1331C"/>
    <w:multiLevelType w:val="hybridMultilevel"/>
    <w:tmpl w:val="EA1A83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2F5D35BF"/>
    <w:multiLevelType w:val="hybridMultilevel"/>
    <w:tmpl w:val="48AE9DD2"/>
    <w:lvl w:ilvl="0" w:tplc="37AC35A4">
      <w:start w:val="2"/>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8" w15:restartNumberingAfterBreak="0">
    <w:nsid w:val="30515E0D"/>
    <w:multiLevelType w:val="hybridMultilevel"/>
    <w:tmpl w:val="CED2C8D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0544338"/>
    <w:multiLevelType w:val="hybridMultilevel"/>
    <w:tmpl w:val="EBE08F80"/>
    <w:lvl w:ilvl="0" w:tplc="37AC35A4">
      <w:start w:val="2"/>
      <w:numFmt w:val="bullet"/>
      <w:lvlText w:val="-"/>
      <w:lvlJc w:val="left"/>
      <w:pPr>
        <w:ind w:left="1069" w:hanging="360"/>
      </w:pPr>
      <w:rPr>
        <w:rFonts w:ascii="Calibri" w:eastAsia="Times New Roman" w:hAnsi="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15:restartNumberingAfterBreak="0">
    <w:nsid w:val="31DD331D"/>
    <w:multiLevelType w:val="hybridMultilevel"/>
    <w:tmpl w:val="64EC4974"/>
    <w:lvl w:ilvl="0" w:tplc="040C0005">
      <w:start w:val="1"/>
      <w:numFmt w:val="bullet"/>
      <w:lvlText w:val=""/>
      <w:lvlJc w:val="left"/>
      <w:pPr>
        <w:ind w:left="1287" w:hanging="720"/>
      </w:pPr>
      <w:rPr>
        <w:rFonts w:ascii="Wingdings" w:hAnsi="Wingdings" w:hint="default"/>
      </w:rPr>
    </w:lvl>
    <w:lvl w:ilvl="1" w:tplc="040C0019">
      <w:start w:val="1"/>
      <w:numFmt w:val="lowerLetter"/>
      <w:lvlText w:val="%2."/>
      <w:lvlJc w:val="left"/>
      <w:pPr>
        <w:ind w:left="1647" w:hanging="360"/>
      </w:pPr>
      <w:rPr>
        <w:rFonts w:cs="Times New Roman"/>
      </w:rPr>
    </w:lvl>
    <w:lvl w:ilvl="2" w:tplc="040C001B">
      <w:start w:val="1"/>
      <w:numFmt w:val="lowerRoman"/>
      <w:lvlText w:val="%3."/>
      <w:lvlJc w:val="right"/>
      <w:pPr>
        <w:ind w:left="2367" w:hanging="180"/>
      </w:pPr>
      <w:rPr>
        <w:rFonts w:cs="Times New Roman"/>
      </w:rPr>
    </w:lvl>
    <w:lvl w:ilvl="3" w:tplc="040C000F">
      <w:start w:val="1"/>
      <w:numFmt w:val="decimal"/>
      <w:lvlText w:val="%4."/>
      <w:lvlJc w:val="left"/>
      <w:pPr>
        <w:ind w:left="3087" w:hanging="360"/>
      </w:pPr>
      <w:rPr>
        <w:rFonts w:cs="Times New Roman"/>
      </w:rPr>
    </w:lvl>
    <w:lvl w:ilvl="4" w:tplc="040C0019">
      <w:start w:val="1"/>
      <w:numFmt w:val="lowerLetter"/>
      <w:lvlText w:val="%5."/>
      <w:lvlJc w:val="left"/>
      <w:pPr>
        <w:ind w:left="3807" w:hanging="360"/>
      </w:pPr>
      <w:rPr>
        <w:rFonts w:cs="Times New Roman"/>
      </w:rPr>
    </w:lvl>
    <w:lvl w:ilvl="5" w:tplc="040C001B">
      <w:start w:val="1"/>
      <w:numFmt w:val="lowerRoman"/>
      <w:lvlText w:val="%6."/>
      <w:lvlJc w:val="right"/>
      <w:pPr>
        <w:ind w:left="4527" w:hanging="180"/>
      </w:pPr>
      <w:rPr>
        <w:rFonts w:cs="Times New Roman"/>
      </w:rPr>
    </w:lvl>
    <w:lvl w:ilvl="6" w:tplc="040C000F">
      <w:start w:val="1"/>
      <w:numFmt w:val="decimal"/>
      <w:lvlText w:val="%7."/>
      <w:lvlJc w:val="left"/>
      <w:pPr>
        <w:ind w:left="5247" w:hanging="360"/>
      </w:pPr>
      <w:rPr>
        <w:rFonts w:cs="Times New Roman"/>
      </w:rPr>
    </w:lvl>
    <w:lvl w:ilvl="7" w:tplc="040C0019">
      <w:start w:val="1"/>
      <w:numFmt w:val="lowerLetter"/>
      <w:lvlText w:val="%8."/>
      <w:lvlJc w:val="left"/>
      <w:pPr>
        <w:ind w:left="5967" w:hanging="360"/>
      </w:pPr>
      <w:rPr>
        <w:rFonts w:cs="Times New Roman"/>
      </w:rPr>
    </w:lvl>
    <w:lvl w:ilvl="8" w:tplc="040C001B">
      <w:start w:val="1"/>
      <w:numFmt w:val="lowerRoman"/>
      <w:lvlText w:val="%9."/>
      <w:lvlJc w:val="right"/>
      <w:pPr>
        <w:ind w:left="6687" w:hanging="180"/>
      </w:pPr>
      <w:rPr>
        <w:rFonts w:cs="Times New Roman"/>
      </w:rPr>
    </w:lvl>
  </w:abstractNum>
  <w:abstractNum w:abstractNumId="31" w15:restartNumberingAfterBreak="0">
    <w:nsid w:val="354A0422"/>
    <w:multiLevelType w:val="hybridMultilevel"/>
    <w:tmpl w:val="DFCE6518"/>
    <w:lvl w:ilvl="0" w:tplc="61D49528">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364D5EFE"/>
    <w:multiLevelType w:val="hybridMultilevel"/>
    <w:tmpl w:val="9D204E0C"/>
    <w:lvl w:ilvl="0" w:tplc="61D49528">
      <w:numFmt w:val="bullet"/>
      <w:lvlText w:val="-"/>
      <w:lvlJc w:val="left"/>
      <w:pPr>
        <w:ind w:left="1069" w:hanging="360"/>
      </w:pPr>
      <w:rPr>
        <w:rFonts w:ascii="Calibri" w:eastAsia="Calibri" w:hAnsi="Calibri" w:cs="Calibr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3" w15:restartNumberingAfterBreak="0">
    <w:nsid w:val="3687272B"/>
    <w:multiLevelType w:val="hybridMultilevel"/>
    <w:tmpl w:val="CD6E9CCA"/>
    <w:lvl w:ilvl="0" w:tplc="917E10E2">
      <w:numFmt w:val="bullet"/>
      <w:lvlText w:val="•"/>
      <w:lvlJc w:val="left"/>
      <w:pPr>
        <w:ind w:left="360" w:hanging="360"/>
      </w:pPr>
      <w:rPr>
        <w:rFonts w:ascii="Times New Roman" w:eastAsia="Times New Roman" w:hAnsi="Times New Roman"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34" w15:restartNumberingAfterBreak="0">
    <w:nsid w:val="37AC7AE4"/>
    <w:multiLevelType w:val="hybridMultilevel"/>
    <w:tmpl w:val="94F4C7C6"/>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35" w15:restartNumberingAfterBreak="0">
    <w:nsid w:val="38C944DC"/>
    <w:multiLevelType w:val="hybridMultilevel"/>
    <w:tmpl w:val="8E4EB160"/>
    <w:lvl w:ilvl="0" w:tplc="2540626C">
      <w:start w:val="1"/>
      <w:numFmt w:val="lowerRoman"/>
      <w:lvlText w:val="%1."/>
      <w:lvlJc w:val="left"/>
      <w:pPr>
        <w:ind w:left="1931" w:hanging="360"/>
      </w:pPr>
      <w:rPr>
        <w:rFonts w:ascii="Times New Roman" w:eastAsia="Times New Roman" w:hAnsi="Times New Roman" w:cs="Times New Roman"/>
        <w:b/>
      </w:rPr>
    </w:lvl>
    <w:lvl w:ilvl="1" w:tplc="040C0019">
      <w:start w:val="1"/>
      <w:numFmt w:val="lowerLetter"/>
      <w:lvlText w:val="%2."/>
      <w:lvlJc w:val="left"/>
      <w:pPr>
        <w:ind w:left="2651" w:hanging="360"/>
      </w:pPr>
      <w:rPr>
        <w:rFonts w:cs="Times New Roman"/>
      </w:rPr>
    </w:lvl>
    <w:lvl w:ilvl="2" w:tplc="040C001B">
      <w:start w:val="1"/>
      <w:numFmt w:val="lowerRoman"/>
      <w:lvlText w:val="%3."/>
      <w:lvlJc w:val="right"/>
      <w:pPr>
        <w:ind w:left="3371" w:hanging="180"/>
      </w:pPr>
      <w:rPr>
        <w:rFonts w:cs="Times New Roman"/>
      </w:rPr>
    </w:lvl>
    <w:lvl w:ilvl="3" w:tplc="040C000F">
      <w:start w:val="1"/>
      <w:numFmt w:val="decimal"/>
      <w:lvlText w:val="%4."/>
      <w:lvlJc w:val="left"/>
      <w:pPr>
        <w:ind w:left="4091" w:hanging="360"/>
      </w:pPr>
      <w:rPr>
        <w:rFonts w:cs="Times New Roman"/>
      </w:rPr>
    </w:lvl>
    <w:lvl w:ilvl="4" w:tplc="040C0019">
      <w:start w:val="1"/>
      <w:numFmt w:val="lowerLetter"/>
      <w:lvlText w:val="%5."/>
      <w:lvlJc w:val="left"/>
      <w:pPr>
        <w:ind w:left="4811" w:hanging="360"/>
      </w:pPr>
      <w:rPr>
        <w:rFonts w:cs="Times New Roman"/>
      </w:rPr>
    </w:lvl>
    <w:lvl w:ilvl="5" w:tplc="040C001B">
      <w:start w:val="1"/>
      <w:numFmt w:val="lowerRoman"/>
      <w:lvlText w:val="%6."/>
      <w:lvlJc w:val="right"/>
      <w:pPr>
        <w:ind w:left="5531" w:hanging="180"/>
      </w:pPr>
      <w:rPr>
        <w:rFonts w:cs="Times New Roman"/>
      </w:rPr>
    </w:lvl>
    <w:lvl w:ilvl="6" w:tplc="040C000F">
      <w:start w:val="1"/>
      <w:numFmt w:val="decimal"/>
      <w:lvlText w:val="%7."/>
      <w:lvlJc w:val="left"/>
      <w:pPr>
        <w:ind w:left="6251" w:hanging="360"/>
      </w:pPr>
      <w:rPr>
        <w:rFonts w:cs="Times New Roman"/>
      </w:rPr>
    </w:lvl>
    <w:lvl w:ilvl="7" w:tplc="040C0019">
      <w:start w:val="1"/>
      <w:numFmt w:val="lowerLetter"/>
      <w:lvlText w:val="%8."/>
      <w:lvlJc w:val="left"/>
      <w:pPr>
        <w:ind w:left="6971" w:hanging="360"/>
      </w:pPr>
      <w:rPr>
        <w:rFonts w:cs="Times New Roman"/>
      </w:rPr>
    </w:lvl>
    <w:lvl w:ilvl="8" w:tplc="040C001B">
      <w:start w:val="1"/>
      <w:numFmt w:val="lowerRoman"/>
      <w:lvlText w:val="%9."/>
      <w:lvlJc w:val="right"/>
      <w:pPr>
        <w:ind w:left="7691" w:hanging="180"/>
      </w:pPr>
      <w:rPr>
        <w:rFonts w:cs="Times New Roman"/>
      </w:rPr>
    </w:lvl>
  </w:abstractNum>
  <w:abstractNum w:abstractNumId="36" w15:restartNumberingAfterBreak="0">
    <w:nsid w:val="38DC01CB"/>
    <w:multiLevelType w:val="hybridMultilevel"/>
    <w:tmpl w:val="D2D6E832"/>
    <w:lvl w:ilvl="0" w:tplc="2540626C">
      <w:start w:val="1"/>
      <w:numFmt w:val="lowerRoman"/>
      <w:lvlText w:val="%1."/>
      <w:lvlJc w:val="left"/>
      <w:pPr>
        <w:ind w:left="1931" w:hanging="360"/>
      </w:pPr>
      <w:rPr>
        <w:rFonts w:ascii="Times New Roman" w:eastAsia="Times New Roman" w:hAnsi="Times New Roman" w:cs="Times New Roman"/>
        <w:b/>
      </w:rPr>
    </w:lvl>
    <w:lvl w:ilvl="1" w:tplc="040C0019">
      <w:start w:val="1"/>
      <w:numFmt w:val="lowerLetter"/>
      <w:lvlText w:val="%2."/>
      <w:lvlJc w:val="left"/>
      <w:pPr>
        <w:ind w:left="2651" w:hanging="360"/>
      </w:pPr>
      <w:rPr>
        <w:rFonts w:cs="Times New Roman"/>
      </w:rPr>
    </w:lvl>
    <w:lvl w:ilvl="2" w:tplc="040C001B">
      <w:start w:val="1"/>
      <w:numFmt w:val="lowerRoman"/>
      <w:lvlText w:val="%3."/>
      <w:lvlJc w:val="right"/>
      <w:pPr>
        <w:ind w:left="3371" w:hanging="180"/>
      </w:pPr>
      <w:rPr>
        <w:rFonts w:cs="Times New Roman"/>
      </w:rPr>
    </w:lvl>
    <w:lvl w:ilvl="3" w:tplc="040C000F">
      <w:start w:val="1"/>
      <w:numFmt w:val="decimal"/>
      <w:lvlText w:val="%4."/>
      <w:lvlJc w:val="left"/>
      <w:pPr>
        <w:ind w:left="4091" w:hanging="360"/>
      </w:pPr>
      <w:rPr>
        <w:rFonts w:cs="Times New Roman"/>
      </w:rPr>
    </w:lvl>
    <w:lvl w:ilvl="4" w:tplc="040C0019">
      <w:start w:val="1"/>
      <w:numFmt w:val="lowerLetter"/>
      <w:lvlText w:val="%5."/>
      <w:lvlJc w:val="left"/>
      <w:pPr>
        <w:ind w:left="4811" w:hanging="360"/>
      </w:pPr>
      <w:rPr>
        <w:rFonts w:cs="Times New Roman"/>
      </w:rPr>
    </w:lvl>
    <w:lvl w:ilvl="5" w:tplc="040C001B">
      <w:start w:val="1"/>
      <w:numFmt w:val="lowerRoman"/>
      <w:lvlText w:val="%6."/>
      <w:lvlJc w:val="right"/>
      <w:pPr>
        <w:ind w:left="5531" w:hanging="180"/>
      </w:pPr>
      <w:rPr>
        <w:rFonts w:cs="Times New Roman"/>
      </w:rPr>
    </w:lvl>
    <w:lvl w:ilvl="6" w:tplc="040C000F">
      <w:start w:val="1"/>
      <w:numFmt w:val="decimal"/>
      <w:lvlText w:val="%7."/>
      <w:lvlJc w:val="left"/>
      <w:pPr>
        <w:ind w:left="6251" w:hanging="360"/>
      </w:pPr>
      <w:rPr>
        <w:rFonts w:cs="Times New Roman"/>
      </w:rPr>
    </w:lvl>
    <w:lvl w:ilvl="7" w:tplc="040C0019">
      <w:start w:val="1"/>
      <w:numFmt w:val="lowerLetter"/>
      <w:lvlText w:val="%8."/>
      <w:lvlJc w:val="left"/>
      <w:pPr>
        <w:ind w:left="6971" w:hanging="360"/>
      </w:pPr>
      <w:rPr>
        <w:rFonts w:cs="Times New Roman"/>
      </w:rPr>
    </w:lvl>
    <w:lvl w:ilvl="8" w:tplc="040C001B">
      <w:start w:val="1"/>
      <w:numFmt w:val="lowerRoman"/>
      <w:lvlText w:val="%9."/>
      <w:lvlJc w:val="right"/>
      <w:pPr>
        <w:ind w:left="7691" w:hanging="180"/>
      </w:pPr>
      <w:rPr>
        <w:rFonts w:cs="Times New Roman"/>
      </w:rPr>
    </w:lvl>
  </w:abstractNum>
  <w:abstractNum w:abstractNumId="37" w15:restartNumberingAfterBreak="0">
    <w:nsid w:val="38EB4F6E"/>
    <w:multiLevelType w:val="hybridMultilevel"/>
    <w:tmpl w:val="E868748A"/>
    <w:lvl w:ilvl="0" w:tplc="61D49528">
      <w:numFmt w:val="bullet"/>
      <w:lvlText w:val="-"/>
      <w:lvlJc w:val="left"/>
      <w:pPr>
        <w:ind w:left="2415" w:hanging="360"/>
      </w:pPr>
      <w:rPr>
        <w:rFonts w:ascii="Calibri" w:eastAsia="Calibri" w:hAnsi="Calibri" w:cs="Calibri" w:hint="default"/>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38" w15:restartNumberingAfterBreak="0">
    <w:nsid w:val="3BE03E48"/>
    <w:multiLevelType w:val="hybridMultilevel"/>
    <w:tmpl w:val="D2D6E832"/>
    <w:lvl w:ilvl="0" w:tplc="2540626C">
      <w:start w:val="1"/>
      <w:numFmt w:val="lowerRoman"/>
      <w:lvlText w:val="%1."/>
      <w:lvlJc w:val="left"/>
      <w:pPr>
        <w:ind w:left="1778" w:hanging="360"/>
      </w:pPr>
      <w:rPr>
        <w:rFonts w:ascii="Times New Roman" w:eastAsia="Times New Roman" w:hAnsi="Times New Roman" w:cs="Times New Roman"/>
        <w:b/>
      </w:rPr>
    </w:lvl>
    <w:lvl w:ilvl="1" w:tplc="040C0019">
      <w:start w:val="1"/>
      <w:numFmt w:val="lowerLetter"/>
      <w:lvlText w:val="%2."/>
      <w:lvlJc w:val="left"/>
      <w:pPr>
        <w:ind w:left="2498" w:hanging="360"/>
      </w:pPr>
      <w:rPr>
        <w:rFonts w:cs="Times New Roman"/>
      </w:rPr>
    </w:lvl>
    <w:lvl w:ilvl="2" w:tplc="040C001B">
      <w:start w:val="1"/>
      <w:numFmt w:val="lowerRoman"/>
      <w:lvlText w:val="%3."/>
      <w:lvlJc w:val="right"/>
      <w:pPr>
        <w:ind w:left="3218" w:hanging="180"/>
      </w:pPr>
      <w:rPr>
        <w:rFonts w:cs="Times New Roman"/>
      </w:rPr>
    </w:lvl>
    <w:lvl w:ilvl="3" w:tplc="040C000F">
      <w:start w:val="1"/>
      <w:numFmt w:val="decimal"/>
      <w:lvlText w:val="%4."/>
      <w:lvlJc w:val="left"/>
      <w:pPr>
        <w:ind w:left="3938" w:hanging="360"/>
      </w:pPr>
      <w:rPr>
        <w:rFonts w:cs="Times New Roman"/>
      </w:rPr>
    </w:lvl>
    <w:lvl w:ilvl="4" w:tplc="040C0019">
      <w:start w:val="1"/>
      <w:numFmt w:val="lowerLetter"/>
      <w:lvlText w:val="%5."/>
      <w:lvlJc w:val="left"/>
      <w:pPr>
        <w:ind w:left="4658" w:hanging="360"/>
      </w:pPr>
      <w:rPr>
        <w:rFonts w:cs="Times New Roman"/>
      </w:rPr>
    </w:lvl>
    <w:lvl w:ilvl="5" w:tplc="040C001B">
      <w:start w:val="1"/>
      <w:numFmt w:val="lowerRoman"/>
      <w:lvlText w:val="%6."/>
      <w:lvlJc w:val="right"/>
      <w:pPr>
        <w:ind w:left="5378" w:hanging="180"/>
      </w:pPr>
      <w:rPr>
        <w:rFonts w:cs="Times New Roman"/>
      </w:rPr>
    </w:lvl>
    <w:lvl w:ilvl="6" w:tplc="040C000F">
      <w:start w:val="1"/>
      <w:numFmt w:val="decimal"/>
      <w:lvlText w:val="%7."/>
      <w:lvlJc w:val="left"/>
      <w:pPr>
        <w:ind w:left="6098" w:hanging="360"/>
      </w:pPr>
      <w:rPr>
        <w:rFonts w:cs="Times New Roman"/>
      </w:rPr>
    </w:lvl>
    <w:lvl w:ilvl="7" w:tplc="040C0019">
      <w:start w:val="1"/>
      <w:numFmt w:val="lowerLetter"/>
      <w:lvlText w:val="%8."/>
      <w:lvlJc w:val="left"/>
      <w:pPr>
        <w:ind w:left="6818" w:hanging="360"/>
      </w:pPr>
      <w:rPr>
        <w:rFonts w:cs="Times New Roman"/>
      </w:rPr>
    </w:lvl>
    <w:lvl w:ilvl="8" w:tplc="040C001B">
      <w:start w:val="1"/>
      <w:numFmt w:val="lowerRoman"/>
      <w:lvlText w:val="%9."/>
      <w:lvlJc w:val="right"/>
      <w:pPr>
        <w:ind w:left="7538" w:hanging="180"/>
      </w:pPr>
      <w:rPr>
        <w:rFonts w:cs="Times New Roman"/>
      </w:rPr>
    </w:lvl>
  </w:abstractNum>
  <w:abstractNum w:abstractNumId="39" w15:restartNumberingAfterBreak="0">
    <w:nsid w:val="3E3E1D89"/>
    <w:multiLevelType w:val="hybridMultilevel"/>
    <w:tmpl w:val="F0604C2A"/>
    <w:lvl w:ilvl="0" w:tplc="9C887A58">
      <w:start w:val="1"/>
      <w:numFmt w:val="lowerRoman"/>
      <w:lvlText w:val="%1-"/>
      <w:lvlJc w:val="left"/>
      <w:pPr>
        <w:ind w:left="2651" w:hanging="720"/>
      </w:pPr>
      <w:rPr>
        <w:rFonts w:hint="default"/>
      </w:rPr>
    </w:lvl>
    <w:lvl w:ilvl="1" w:tplc="040C0019" w:tentative="1">
      <w:start w:val="1"/>
      <w:numFmt w:val="lowerLetter"/>
      <w:lvlText w:val="%2."/>
      <w:lvlJc w:val="left"/>
      <w:pPr>
        <w:ind w:left="3011" w:hanging="360"/>
      </w:pPr>
    </w:lvl>
    <w:lvl w:ilvl="2" w:tplc="040C001B" w:tentative="1">
      <w:start w:val="1"/>
      <w:numFmt w:val="lowerRoman"/>
      <w:lvlText w:val="%3."/>
      <w:lvlJc w:val="right"/>
      <w:pPr>
        <w:ind w:left="3731" w:hanging="180"/>
      </w:pPr>
    </w:lvl>
    <w:lvl w:ilvl="3" w:tplc="040C000F" w:tentative="1">
      <w:start w:val="1"/>
      <w:numFmt w:val="decimal"/>
      <w:lvlText w:val="%4."/>
      <w:lvlJc w:val="left"/>
      <w:pPr>
        <w:ind w:left="4451" w:hanging="360"/>
      </w:pPr>
    </w:lvl>
    <w:lvl w:ilvl="4" w:tplc="040C0019" w:tentative="1">
      <w:start w:val="1"/>
      <w:numFmt w:val="lowerLetter"/>
      <w:lvlText w:val="%5."/>
      <w:lvlJc w:val="left"/>
      <w:pPr>
        <w:ind w:left="5171" w:hanging="360"/>
      </w:pPr>
    </w:lvl>
    <w:lvl w:ilvl="5" w:tplc="040C001B" w:tentative="1">
      <w:start w:val="1"/>
      <w:numFmt w:val="lowerRoman"/>
      <w:lvlText w:val="%6."/>
      <w:lvlJc w:val="right"/>
      <w:pPr>
        <w:ind w:left="5891" w:hanging="180"/>
      </w:pPr>
    </w:lvl>
    <w:lvl w:ilvl="6" w:tplc="040C000F" w:tentative="1">
      <w:start w:val="1"/>
      <w:numFmt w:val="decimal"/>
      <w:lvlText w:val="%7."/>
      <w:lvlJc w:val="left"/>
      <w:pPr>
        <w:ind w:left="6611" w:hanging="360"/>
      </w:pPr>
    </w:lvl>
    <w:lvl w:ilvl="7" w:tplc="040C0019" w:tentative="1">
      <w:start w:val="1"/>
      <w:numFmt w:val="lowerLetter"/>
      <w:lvlText w:val="%8."/>
      <w:lvlJc w:val="left"/>
      <w:pPr>
        <w:ind w:left="7331" w:hanging="360"/>
      </w:pPr>
    </w:lvl>
    <w:lvl w:ilvl="8" w:tplc="040C001B" w:tentative="1">
      <w:start w:val="1"/>
      <w:numFmt w:val="lowerRoman"/>
      <w:lvlText w:val="%9."/>
      <w:lvlJc w:val="right"/>
      <w:pPr>
        <w:ind w:left="8051" w:hanging="180"/>
      </w:pPr>
    </w:lvl>
  </w:abstractNum>
  <w:abstractNum w:abstractNumId="40" w15:restartNumberingAfterBreak="0">
    <w:nsid w:val="41732BAE"/>
    <w:multiLevelType w:val="hybridMultilevel"/>
    <w:tmpl w:val="8F0AE978"/>
    <w:lvl w:ilvl="0" w:tplc="7BE228CA">
      <w:start w:val="1"/>
      <w:numFmt w:val="lowerRoman"/>
      <w:lvlText w:val="%1-"/>
      <w:lvlJc w:val="left"/>
      <w:pPr>
        <w:ind w:left="1713" w:hanging="720"/>
      </w:pPr>
      <w:rPr>
        <w:rFonts w:cs="Times New Roman"/>
      </w:rPr>
    </w:lvl>
    <w:lvl w:ilvl="1" w:tplc="A3D6B736">
      <w:start w:val="1"/>
      <w:numFmt w:val="decimal"/>
      <w:lvlText w:val="%2."/>
      <w:lvlJc w:val="right"/>
      <w:pPr>
        <w:tabs>
          <w:tab w:val="num" w:pos="1003"/>
        </w:tabs>
        <w:ind w:left="1003" w:hanging="360"/>
      </w:pPr>
      <w:rPr>
        <w:rFonts w:ascii="Times New Roman" w:eastAsia="Times New Roman" w:hAnsi="Times New Roman" w:cs="Times New Roman"/>
        <w:b/>
        <w:bCs/>
      </w:rPr>
    </w:lvl>
    <w:lvl w:ilvl="2" w:tplc="A140B2D8">
      <w:start w:val="1"/>
      <w:numFmt w:val="decimal"/>
      <w:lvlText w:val="%3."/>
      <w:lvlJc w:val="left"/>
      <w:pPr>
        <w:tabs>
          <w:tab w:val="num" w:pos="1723"/>
        </w:tabs>
        <w:ind w:left="1723" w:hanging="360"/>
      </w:pPr>
      <w:rPr>
        <w:rFonts w:cs="Times New Roman"/>
        <w:b/>
        <w:bCs/>
      </w:rPr>
    </w:lvl>
    <w:lvl w:ilvl="3" w:tplc="040C000F">
      <w:start w:val="1"/>
      <w:numFmt w:val="decimal"/>
      <w:lvlText w:val="%4."/>
      <w:lvlJc w:val="left"/>
      <w:pPr>
        <w:tabs>
          <w:tab w:val="num" w:pos="2443"/>
        </w:tabs>
        <w:ind w:left="2443" w:hanging="360"/>
      </w:pPr>
      <w:rPr>
        <w:rFonts w:cs="Times New Roman"/>
      </w:rPr>
    </w:lvl>
    <w:lvl w:ilvl="4" w:tplc="778E1120">
      <w:start w:val="1"/>
      <w:numFmt w:val="lowerRoman"/>
      <w:lvlText w:val="%5."/>
      <w:lvlJc w:val="left"/>
      <w:pPr>
        <w:tabs>
          <w:tab w:val="num" w:pos="1353"/>
        </w:tabs>
        <w:ind w:left="1353" w:hanging="360"/>
      </w:pPr>
      <w:rPr>
        <w:rFonts w:ascii="Times New Roman" w:eastAsia="Times New Roman" w:hAnsi="Times New Roman" w:cs="Times New Roman"/>
      </w:rPr>
    </w:lvl>
    <w:lvl w:ilvl="5" w:tplc="040C001B">
      <w:start w:val="1"/>
      <w:numFmt w:val="decimal"/>
      <w:lvlText w:val="%6."/>
      <w:lvlJc w:val="left"/>
      <w:pPr>
        <w:tabs>
          <w:tab w:val="num" w:pos="3883"/>
        </w:tabs>
        <w:ind w:left="3883" w:hanging="360"/>
      </w:pPr>
      <w:rPr>
        <w:rFonts w:cs="Times New Roman"/>
      </w:rPr>
    </w:lvl>
    <w:lvl w:ilvl="6" w:tplc="040C000F">
      <w:start w:val="1"/>
      <w:numFmt w:val="decimal"/>
      <w:lvlText w:val="%7."/>
      <w:lvlJc w:val="left"/>
      <w:pPr>
        <w:tabs>
          <w:tab w:val="num" w:pos="4603"/>
        </w:tabs>
        <w:ind w:left="4603" w:hanging="360"/>
      </w:pPr>
      <w:rPr>
        <w:rFonts w:cs="Times New Roman"/>
      </w:rPr>
    </w:lvl>
    <w:lvl w:ilvl="7" w:tplc="040C0019">
      <w:start w:val="1"/>
      <w:numFmt w:val="decimal"/>
      <w:lvlText w:val="%8."/>
      <w:lvlJc w:val="left"/>
      <w:pPr>
        <w:tabs>
          <w:tab w:val="num" w:pos="5323"/>
        </w:tabs>
        <w:ind w:left="5323" w:hanging="360"/>
      </w:pPr>
      <w:rPr>
        <w:rFonts w:cs="Times New Roman"/>
      </w:rPr>
    </w:lvl>
    <w:lvl w:ilvl="8" w:tplc="040C001B">
      <w:start w:val="1"/>
      <w:numFmt w:val="decimal"/>
      <w:lvlText w:val="%9."/>
      <w:lvlJc w:val="left"/>
      <w:pPr>
        <w:tabs>
          <w:tab w:val="num" w:pos="6043"/>
        </w:tabs>
        <w:ind w:left="6043" w:hanging="360"/>
      </w:pPr>
      <w:rPr>
        <w:rFonts w:cs="Times New Roman"/>
      </w:rPr>
    </w:lvl>
  </w:abstractNum>
  <w:abstractNum w:abstractNumId="41" w15:restartNumberingAfterBreak="0">
    <w:nsid w:val="41C15B93"/>
    <w:multiLevelType w:val="hybridMultilevel"/>
    <w:tmpl w:val="C86670E4"/>
    <w:lvl w:ilvl="0" w:tplc="61D49528">
      <w:numFmt w:val="bullet"/>
      <w:lvlText w:val="-"/>
      <w:lvlJc w:val="left"/>
      <w:pPr>
        <w:tabs>
          <w:tab w:val="num" w:pos="750"/>
        </w:tabs>
        <w:ind w:left="750" w:hanging="390"/>
      </w:pPr>
      <w:rPr>
        <w:rFonts w:ascii="Calibri" w:eastAsia="Calibri" w:hAnsi="Calibri" w:cs="Calibri"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433C0746"/>
    <w:multiLevelType w:val="hybridMultilevel"/>
    <w:tmpl w:val="907697F6"/>
    <w:lvl w:ilvl="0" w:tplc="040C0005">
      <w:start w:val="1"/>
      <w:numFmt w:val="bullet"/>
      <w:lvlText w:val=""/>
      <w:lvlJc w:val="left"/>
      <w:pPr>
        <w:ind w:left="1713" w:hanging="720"/>
      </w:pPr>
      <w:rPr>
        <w:rFonts w:ascii="Wingdings" w:hAnsi="Wingdings" w:hint="default"/>
      </w:rPr>
    </w:lvl>
    <w:lvl w:ilvl="1" w:tplc="040C0019">
      <w:start w:val="1"/>
      <w:numFmt w:val="lowerLetter"/>
      <w:lvlText w:val="%2."/>
      <w:lvlJc w:val="left"/>
      <w:pPr>
        <w:ind w:left="2073" w:hanging="360"/>
      </w:pPr>
      <w:rPr>
        <w:rFonts w:cs="Times New Roman"/>
      </w:rPr>
    </w:lvl>
    <w:lvl w:ilvl="2" w:tplc="040C001B">
      <w:start w:val="1"/>
      <w:numFmt w:val="lowerRoman"/>
      <w:lvlText w:val="%3."/>
      <w:lvlJc w:val="right"/>
      <w:pPr>
        <w:ind w:left="2793" w:hanging="180"/>
      </w:pPr>
      <w:rPr>
        <w:rFonts w:cs="Times New Roman"/>
      </w:rPr>
    </w:lvl>
    <w:lvl w:ilvl="3" w:tplc="040C000F">
      <w:start w:val="1"/>
      <w:numFmt w:val="decimal"/>
      <w:lvlText w:val="%4."/>
      <w:lvlJc w:val="left"/>
      <w:pPr>
        <w:ind w:left="3513" w:hanging="360"/>
      </w:pPr>
      <w:rPr>
        <w:rFonts w:cs="Times New Roman"/>
      </w:rPr>
    </w:lvl>
    <w:lvl w:ilvl="4" w:tplc="040C0019">
      <w:start w:val="1"/>
      <w:numFmt w:val="lowerLetter"/>
      <w:lvlText w:val="%5."/>
      <w:lvlJc w:val="left"/>
      <w:pPr>
        <w:ind w:left="4233"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43" w15:restartNumberingAfterBreak="0">
    <w:nsid w:val="489C3F92"/>
    <w:multiLevelType w:val="multilevel"/>
    <w:tmpl w:val="151409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4BD435DF"/>
    <w:multiLevelType w:val="hybridMultilevel"/>
    <w:tmpl w:val="FB12ACBA"/>
    <w:lvl w:ilvl="0" w:tplc="1DD85CCC">
      <w:start w:val="1"/>
      <w:numFmt w:val="decimal"/>
      <w:lvlText w:val="%1."/>
      <w:lvlJc w:val="left"/>
      <w:pPr>
        <w:ind w:left="1571" w:hanging="720"/>
      </w:pPr>
      <w:rPr>
        <w:rFonts w:ascii="Times New Roman" w:eastAsia="Times New Roman" w:hAnsi="Times New Roman" w:cs="Times New Roman"/>
        <w:b/>
        <w:bCs/>
      </w:rPr>
    </w:lvl>
    <w:lvl w:ilvl="1" w:tplc="040C0019">
      <w:start w:val="1"/>
      <w:numFmt w:val="lowerLetter"/>
      <w:lvlText w:val="%2."/>
      <w:lvlJc w:val="left"/>
      <w:pPr>
        <w:ind w:left="1931" w:hanging="360"/>
      </w:pPr>
      <w:rPr>
        <w:rFonts w:cs="Times New Roman"/>
      </w:rPr>
    </w:lvl>
    <w:lvl w:ilvl="2" w:tplc="040C001B">
      <w:start w:val="1"/>
      <w:numFmt w:val="lowerRoman"/>
      <w:lvlText w:val="%3."/>
      <w:lvlJc w:val="right"/>
      <w:pPr>
        <w:ind w:left="2651" w:hanging="180"/>
      </w:pPr>
      <w:rPr>
        <w:rFonts w:cs="Times New Roman"/>
      </w:rPr>
    </w:lvl>
    <w:lvl w:ilvl="3" w:tplc="0AD4CAAA">
      <w:start w:val="1"/>
      <w:numFmt w:val="decimal"/>
      <w:lvlText w:val="%4."/>
      <w:lvlJc w:val="left"/>
      <w:pPr>
        <w:ind w:left="360" w:hanging="360"/>
      </w:pPr>
      <w:rPr>
        <w:rFonts w:ascii="Times New Roman" w:eastAsia="Times New Roman" w:hAnsi="Times New Roman" w:cs="Times New Roman"/>
        <w:b/>
        <w:bCs/>
      </w:rPr>
    </w:lvl>
    <w:lvl w:ilvl="4" w:tplc="040C0019">
      <w:start w:val="1"/>
      <w:numFmt w:val="lowerLetter"/>
      <w:lvlText w:val="%5."/>
      <w:lvlJc w:val="left"/>
      <w:pPr>
        <w:ind w:left="4091" w:hanging="360"/>
      </w:pPr>
      <w:rPr>
        <w:rFonts w:cs="Times New Roman"/>
      </w:rPr>
    </w:lvl>
    <w:lvl w:ilvl="5" w:tplc="040C001B">
      <w:start w:val="1"/>
      <w:numFmt w:val="lowerRoman"/>
      <w:lvlText w:val="%6."/>
      <w:lvlJc w:val="right"/>
      <w:pPr>
        <w:ind w:left="4811" w:hanging="180"/>
      </w:pPr>
      <w:rPr>
        <w:rFonts w:cs="Times New Roman"/>
      </w:rPr>
    </w:lvl>
    <w:lvl w:ilvl="6" w:tplc="040C000F">
      <w:start w:val="1"/>
      <w:numFmt w:val="decimal"/>
      <w:lvlText w:val="%7."/>
      <w:lvlJc w:val="left"/>
      <w:pPr>
        <w:ind w:left="360" w:hanging="360"/>
      </w:pPr>
      <w:rPr>
        <w:rFonts w:cs="Times New Roman"/>
      </w:rPr>
    </w:lvl>
    <w:lvl w:ilvl="7" w:tplc="040C0019">
      <w:start w:val="1"/>
      <w:numFmt w:val="lowerLetter"/>
      <w:lvlText w:val="%8."/>
      <w:lvlJc w:val="left"/>
      <w:pPr>
        <w:ind w:left="6251" w:hanging="360"/>
      </w:pPr>
      <w:rPr>
        <w:rFonts w:cs="Times New Roman"/>
      </w:rPr>
    </w:lvl>
    <w:lvl w:ilvl="8" w:tplc="040C001B">
      <w:start w:val="1"/>
      <w:numFmt w:val="lowerRoman"/>
      <w:lvlText w:val="%9."/>
      <w:lvlJc w:val="right"/>
      <w:pPr>
        <w:ind w:left="6971" w:hanging="180"/>
      </w:pPr>
      <w:rPr>
        <w:rFonts w:cs="Times New Roman"/>
      </w:rPr>
    </w:lvl>
  </w:abstractNum>
  <w:abstractNum w:abstractNumId="45" w15:restartNumberingAfterBreak="0">
    <w:nsid w:val="4C522FD8"/>
    <w:multiLevelType w:val="hybridMultilevel"/>
    <w:tmpl w:val="4782A3C2"/>
    <w:lvl w:ilvl="0" w:tplc="DC101428">
      <w:start w:val="1"/>
      <w:numFmt w:val="lowerRoman"/>
      <w:lvlText w:val="%1-"/>
      <w:lvlJc w:val="left"/>
      <w:pPr>
        <w:ind w:left="1353" w:hanging="360"/>
      </w:pPr>
      <w:rPr>
        <w:rFonts w:ascii="Times New Roman" w:eastAsia="Times New Roman" w:hAnsi="Times New Roman" w:cs="Times New Roman"/>
      </w:rPr>
    </w:lvl>
    <w:lvl w:ilvl="1" w:tplc="697A075E">
      <w:start w:val="1"/>
      <w:numFmt w:val="lowerLetter"/>
      <w:lvlText w:val="%2."/>
      <w:lvlJc w:val="left"/>
      <w:pPr>
        <w:ind w:left="1920" w:hanging="360"/>
      </w:pPr>
      <w:rPr>
        <w:rFonts w:cs="Times New Roman"/>
        <w:b/>
        <w:bCs/>
        <w:sz w:val="24"/>
        <w:szCs w:val="24"/>
      </w:rPr>
    </w:lvl>
    <w:lvl w:ilvl="2" w:tplc="753054DA">
      <w:start w:val="1"/>
      <w:numFmt w:val="lowerRoman"/>
      <w:lvlText w:val="%3."/>
      <w:lvlJc w:val="right"/>
      <w:pPr>
        <w:ind w:left="464" w:hanging="180"/>
      </w:pPr>
      <w:rPr>
        <w:rFonts w:cs="Times New Roman"/>
        <w:sz w:val="24"/>
        <w:szCs w:val="24"/>
      </w:rPr>
    </w:lvl>
    <w:lvl w:ilvl="3" w:tplc="A5A6480E">
      <w:start w:val="1"/>
      <w:numFmt w:val="decimal"/>
      <w:lvlText w:val="%4."/>
      <w:lvlJc w:val="left"/>
      <w:pPr>
        <w:ind w:left="3513" w:hanging="360"/>
      </w:pPr>
      <w:rPr>
        <w:rFonts w:cs="Times New Roman"/>
        <w:sz w:val="28"/>
        <w:szCs w:val="28"/>
      </w:rPr>
    </w:lvl>
    <w:lvl w:ilvl="4" w:tplc="040C0019">
      <w:start w:val="1"/>
      <w:numFmt w:val="lowerLetter"/>
      <w:lvlText w:val="%5."/>
      <w:lvlJc w:val="left"/>
      <w:pPr>
        <w:ind w:left="360"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46" w15:restartNumberingAfterBreak="0">
    <w:nsid w:val="4E5B4CC9"/>
    <w:multiLevelType w:val="hybridMultilevel"/>
    <w:tmpl w:val="9EFE26E2"/>
    <w:lvl w:ilvl="0" w:tplc="9E6C0274">
      <w:start w:val="1"/>
      <w:numFmt w:val="lowerRoman"/>
      <w:lvlText w:val="%1-"/>
      <w:lvlJc w:val="left"/>
      <w:pPr>
        <w:ind w:left="1647"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7" w15:restartNumberingAfterBreak="0">
    <w:nsid w:val="4FC04F7A"/>
    <w:multiLevelType w:val="hybridMultilevel"/>
    <w:tmpl w:val="69207172"/>
    <w:lvl w:ilvl="0" w:tplc="040C001B">
      <w:start w:val="1"/>
      <w:numFmt w:val="lowerRoman"/>
      <w:lvlText w:val="%1."/>
      <w:lvlJc w:val="right"/>
      <w:pPr>
        <w:ind w:left="928" w:hanging="360"/>
      </w:pPr>
      <w:rPr>
        <w:rFonts w:cs="Times New Roman"/>
      </w:rPr>
    </w:lvl>
    <w:lvl w:ilvl="1" w:tplc="040C0019">
      <w:start w:val="1"/>
      <w:numFmt w:val="decimal"/>
      <w:lvlText w:val="%2."/>
      <w:lvlJc w:val="left"/>
      <w:pPr>
        <w:tabs>
          <w:tab w:val="num" w:pos="-463"/>
        </w:tabs>
        <w:ind w:left="-463" w:hanging="360"/>
      </w:pPr>
      <w:rPr>
        <w:rFonts w:cs="Times New Roman"/>
      </w:rPr>
    </w:lvl>
    <w:lvl w:ilvl="2" w:tplc="040C001B">
      <w:start w:val="1"/>
      <w:numFmt w:val="decimal"/>
      <w:lvlText w:val="%3."/>
      <w:lvlJc w:val="left"/>
      <w:pPr>
        <w:tabs>
          <w:tab w:val="num" w:pos="257"/>
        </w:tabs>
        <w:ind w:left="257" w:hanging="360"/>
      </w:pPr>
      <w:rPr>
        <w:rFonts w:cs="Times New Roman"/>
      </w:rPr>
    </w:lvl>
    <w:lvl w:ilvl="3" w:tplc="040C000F">
      <w:start w:val="1"/>
      <w:numFmt w:val="decimal"/>
      <w:lvlText w:val="%4."/>
      <w:lvlJc w:val="left"/>
      <w:pPr>
        <w:tabs>
          <w:tab w:val="num" w:pos="977"/>
        </w:tabs>
        <w:ind w:left="977" w:hanging="360"/>
      </w:pPr>
      <w:rPr>
        <w:rFonts w:cs="Times New Roman"/>
      </w:rPr>
    </w:lvl>
    <w:lvl w:ilvl="4" w:tplc="040C0019">
      <w:start w:val="1"/>
      <w:numFmt w:val="decimal"/>
      <w:lvlText w:val="%5."/>
      <w:lvlJc w:val="left"/>
      <w:pPr>
        <w:tabs>
          <w:tab w:val="num" w:pos="1697"/>
        </w:tabs>
        <w:ind w:left="1697" w:hanging="360"/>
      </w:pPr>
      <w:rPr>
        <w:rFonts w:cs="Times New Roman"/>
      </w:rPr>
    </w:lvl>
    <w:lvl w:ilvl="5" w:tplc="040C001B">
      <w:start w:val="1"/>
      <w:numFmt w:val="decimal"/>
      <w:lvlText w:val="%6."/>
      <w:lvlJc w:val="left"/>
      <w:pPr>
        <w:tabs>
          <w:tab w:val="num" w:pos="2417"/>
        </w:tabs>
        <w:ind w:left="2417" w:hanging="360"/>
      </w:pPr>
      <w:rPr>
        <w:rFonts w:cs="Times New Roman"/>
      </w:rPr>
    </w:lvl>
    <w:lvl w:ilvl="6" w:tplc="040C000F">
      <w:start w:val="1"/>
      <w:numFmt w:val="decimal"/>
      <w:lvlText w:val="%7."/>
      <w:lvlJc w:val="left"/>
      <w:pPr>
        <w:tabs>
          <w:tab w:val="num" w:pos="3137"/>
        </w:tabs>
        <w:ind w:left="3137" w:hanging="360"/>
      </w:pPr>
      <w:rPr>
        <w:rFonts w:cs="Times New Roman"/>
      </w:rPr>
    </w:lvl>
    <w:lvl w:ilvl="7" w:tplc="040C0019">
      <w:start w:val="1"/>
      <w:numFmt w:val="decimal"/>
      <w:lvlText w:val="%8."/>
      <w:lvlJc w:val="left"/>
      <w:pPr>
        <w:tabs>
          <w:tab w:val="num" w:pos="3857"/>
        </w:tabs>
        <w:ind w:left="3857" w:hanging="360"/>
      </w:pPr>
      <w:rPr>
        <w:rFonts w:cs="Times New Roman"/>
      </w:rPr>
    </w:lvl>
    <w:lvl w:ilvl="8" w:tplc="040C001B">
      <w:start w:val="1"/>
      <w:numFmt w:val="decimal"/>
      <w:lvlText w:val="%9."/>
      <w:lvlJc w:val="left"/>
      <w:pPr>
        <w:tabs>
          <w:tab w:val="num" w:pos="4577"/>
        </w:tabs>
        <w:ind w:left="4577" w:hanging="360"/>
      </w:pPr>
      <w:rPr>
        <w:rFonts w:cs="Times New Roman"/>
      </w:rPr>
    </w:lvl>
  </w:abstractNum>
  <w:abstractNum w:abstractNumId="48" w15:restartNumberingAfterBreak="0">
    <w:nsid w:val="54284B37"/>
    <w:multiLevelType w:val="hybridMultilevel"/>
    <w:tmpl w:val="B8A41C02"/>
    <w:lvl w:ilvl="0" w:tplc="040C0005">
      <w:start w:val="1"/>
      <w:numFmt w:val="bullet"/>
      <w:lvlText w:val=""/>
      <w:lvlJc w:val="left"/>
      <w:pPr>
        <w:ind w:left="2148" w:hanging="720"/>
      </w:pPr>
      <w:rPr>
        <w:rFonts w:ascii="Wingdings" w:hAnsi="Wingdings" w:hint="default"/>
        <w:b/>
        <w:bCs/>
        <w:sz w:val="24"/>
        <w:szCs w:val="24"/>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49" w15:restartNumberingAfterBreak="0">
    <w:nsid w:val="5609518B"/>
    <w:multiLevelType w:val="hybridMultilevel"/>
    <w:tmpl w:val="861C4316"/>
    <w:lvl w:ilvl="0" w:tplc="1ADE27E2">
      <w:start w:val="1"/>
      <w:numFmt w:val="lowerRoman"/>
      <w:lvlText w:val="%1."/>
      <w:lvlJc w:val="left"/>
      <w:pPr>
        <w:ind w:left="1146" w:hanging="720"/>
      </w:pPr>
      <w:rPr>
        <w:rFonts w:cs="Times New Roman"/>
      </w:rPr>
    </w:lvl>
    <w:lvl w:ilvl="1" w:tplc="040C0019">
      <w:start w:val="1"/>
      <w:numFmt w:val="decimal"/>
      <w:lvlText w:val="%2."/>
      <w:lvlJc w:val="left"/>
      <w:pPr>
        <w:tabs>
          <w:tab w:val="num" w:pos="-257"/>
        </w:tabs>
        <w:ind w:left="-257" w:hanging="360"/>
      </w:pPr>
      <w:rPr>
        <w:rFonts w:cs="Times New Roman"/>
      </w:rPr>
    </w:lvl>
    <w:lvl w:ilvl="2" w:tplc="040C001B">
      <w:start w:val="1"/>
      <w:numFmt w:val="decimal"/>
      <w:lvlText w:val="%3."/>
      <w:lvlJc w:val="left"/>
      <w:pPr>
        <w:tabs>
          <w:tab w:val="num" w:pos="463"/>
        </w:tabs>
        <w:ind w:left="463" w:hanging="360"/>
      </w:pPr>
      <w:rPr>
        <w:rFonts w:cs="Times New Roman"/>
      </w:rPr>
    </w:lvl>
    <w:lvl w:ilvl="3" w:tplc="040C000F">
      <w:start w:val="1"/>
      <w:numFmt w:val="decimal"/>
      <w:lvlText w:val="%4."/>
      <w:lvlJc w:val="left"/>
      <w:pPr>
        <w:tabs>
          <w:tab w:val="num" w:pos="1183"/>
        </w:tabs>
        <w:ind w:left="1183" w:hanging="360"/>
      </w:pPr>
      <w:rPr>
        <w:rFonts w:cs="Times New Roman"/>
      </w:rPr>
    </w:lvl>
    <w:lvl w:ilvl="4" w:tplc="040C0019">
      <w:start w:val="1"/>
      <w:numFmt w:val="decimal"/>
      <w:lvlText w:val="%5."/>
      <w:lvlJc w:val="left"/>
      <w:pPr>
        <w:tabs>
          <w:tab w:val="num" w:pos="1903"/>
        </w:tabs>
        <w:ind w:left="1903" w:hanging="360"/>
      </w:pPr>
      <w:rPr>
        <w:rFonts w:cs="Times New Roman"/>
      </w:rPr>
    </w:lvl>
    <w:lvl w:ilvl="5" w:tplc="040C001B">
      <w:start w:val="1"/>
      <w:numFmt w:val="decimal"/>
      <w:lvlText w:val="%6."/>
      <w:lvlJc w:val="left"/>
      <w:pPr>
        <w:tabs>
          <w:tab w:val="num" w:pos="2623"/>
        </w:tabs>
        <w:ind w:left="2623" w:hanging="360"/>
      </w:pPr>
      <w:rPr>
        <w:rFonts w:cs="Times New Roman"/>
      </w:rPr>
    </w:lvl>
    <w:lvl w:ilvl="6" w:tplc="040C000F">
      <w:start w:val="1"/>
      <w:numFmt w:val="decimal"/>
      <w:lvlText w:val="%7."/>
      <w:lvlJc w:val="left"/>
      <w:pPr>
        <w:tabs>
          <w:tab w:val="num" w:pos="3343"/>
        </w:tabs>
        <w:ind w:left="3343" w:hanging="360"/>
      </w:pPr>
      <w:rPr>
        <w:rFonts w:cs="Times New Roman"/>
      </w:rPr>
    </w:lvl>
    <w:lvl w:ilvl="7" w:tplc="040C0019">
      <w:start w:val="1"/>
      <w:numFmt w:val="decimal"/>
      <w:lvlText w:val="%8."/>
      <w:lvlJc w:val="left"/>
      <w:pPr>
        <w:tabs>
          <w:tab w:val="num" w:pos="4063"/>
        </w:tabs>
        <w:ind w:left="4063" w:hanging="360"/>
      </w:pPr>
      <w:rPr>
        <w:rFonts w:cs="Times New Roman"/>
      </w:rPr>
    </w:lvl>
    <w:lvl w:ilvl="8" w:tplc="040C001B">
      <w:start w:val="1"/>
      <w:numFmt w:val="decimal"/>
      <w:lvlText w:val="%9."/>
      <w:lvlJc w:val="left"/>
      <w:pPr>
        <w:tabs>
          <w:tab w:val="num" w:pos="4783"/>
        </w:tabs>
        <w:ind w:left="4783" w:hanging="360"/>
      </w:pPr>
      <w:rPr>
        <w:rFonts w:cs="Times New Roman"/>
      </w:rPr>
    </w:lvl>
  </w:abstractNum>
  <w:abstractNum w:abstractNumId="50" w15:restartNumberingAfterBreak="0">
    <w:nsid w:val="5655422B"/>
    <w:multiLevelType w:val="hybridMultilevel"/>
    <w:tmpl w:val="0D56F348"/>
    <w:lvl w:ilvl="0" w:tplc="C492B470">
      <w:start w:val="1"/>
      <w:numFmt w:val="decimal"/>
      <w:lvlText w:val="%1."/>
      <w:lvlJc w:val="left"/>
      <w:pPr>
        <w:ind w:left="927" w:hanging="360"/>
      </w:pPr>
      <w:rPr>
        <w:rFonts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1" w15:restartNumberingAfterBreak="0">
    <w:nsid w:val="56926409"/>
    <w:multiLevelType w:val="hybridMultilevel"/>
    <w:tmpl w:val="0F92D2DE"/>
    <w:lvl w:ilvl="0" w:tplc="0C22E0FE">
      <w:start w:val="1"/>
      <w:numFmt w:val="lowerLetter"/>
      <w:lvlText w:val="%1."/>
      <w:lvlJc w:val="left"/>
      <w:pPr>
        <w:ind w:left="2160" w:hanging="360"/>
      </w:pPr>
      <w:rPr>
        <w:rFonts w:cs="Times New Roman"/>
      </w:rPr>
    </w:lvl>
    <w:lvl w:ilvl="1" w:tplc="040C0019">
      <w:start w:val="1"/>
      <w:numFmt w:val="lowerLetter"/>
      <w:lvlText w:val="%2."/>
      <w:lvlJc w:val="left"/>
      <w:pPr>
        <w:ind w:left="288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52" w15:restartNumberingAfterBreak="0">
    <w:nsid w:val="59EF76D2"/>
    <w:multiLevelType w:val="hybridMultilevel"/>
    <w:tmpl w:val="38D0142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E25053C"/>
    <w:multiLevelType w:val="hybridMultilevel"/>
    <w:tmpl w:val="E04EBB22"/>
    <w:lvl w:ilvl="0" w:tplc="61D49528">
      <w:numFmt w:val="bullet"/>
      <w:lvlText w:val="-"/>
      <w:lvlJc w:val="left"/>
      <w:pPr>
        <w:tabs>
          <w:tab w:val="num" w:pos="1080"/>
        </w:tabs>
        <w:ind w:left="1080" w:hanging="360"/>
      </w:pPr>
      <w:rPr>
        <w:rFonts w:ascii="Calibri" w:eastAsia="Calibri" w:hAnsi="Calibri" w:cs="Calibri"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F476448"/>
    <w:multiLevelType w:val="hybridMultilevel"/>
    <w:tmpl w:val="DFC044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F6035D4"/>
    <w:multiLevelType w:val="hybridMultilevel"/>
    <w:tmpl w:val="BB7E4F08"/>
    <w:lvl w:ilvl="0" w:tplc="4FB8A4BE">
      <w:start w:val="1"/>
      <w:numFmt w:val="decimal"/>
      <w:lvlText w:val="%1."/>
      <w:lvlJc w:val="left"/>
      <w:pPr>
        <w:ind w:left="1080" w:hanging="72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F6D2162"/>
    <w:multiLevelType w:val="hybridMultilevel"/>
    <w:tmpl w:val="EFF8889E"/>
    <w:lvl w:ilvl="0" w:tplc="8D5EE322">
      <w:start w:val="1"/>
      <w:numFmt w:val="lowerLetter"/>
      <w:lvlText w:val="%1)"/>
      <w:lvlJc w:val="left"/>
      <w:pPr>
        <w:tabs>
          <w:tab w:val="num" w:pos="750"/>
        </w:tabs>
        <w:ind w:left="750" w:hanging="390"/>
      </w:pPr>
      <w:rPr>
        <w:rFonts w:asciiTheme="majorBidi" w:eastAsia="Times New Roman" w:hAnsiTheme="majorBidi" w:cstheme="majorBidi"/>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7" w15:restartNumberingAfterBreak="0">
    <w:nsid w:val="61CF10DB"/>
    <w:multiLevelType w:val="hybridMultilevel"/>
    <w:tmpl w:val="F8A67ABC"/>
    <w:lvl w:ilvl="0" w:tplc="1FBE334A">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63B270A8"/>
    <w:multiLevelType w:val="hybridMultilevel"/>
    <w:tmpl w:val="067AF9E2"/>
    <w:lvl w:ilvl="0" w:tplc="040C001B">
      <w:start w:val="1"/>
      <w:numFmt w:val="lowerRoman"/>
      <w:lvlText w:val="%1."/>
      <w:lvlJc w:val="right"/>
      <w:pPr>
        <w:ind w:left="4070" w:hanging="180"/>
      </w:pPr>
      <w:rPr>
        <w:rFonts w:cs="Times New Roman"/>
      </w:rPr>
    </w:lvl>
    <w:lvl w:ilvl="1" w:tplc="040C0019">
      <w:start w:val="1"/>
      <w:numFmt w:val="lowerLetter"/>
      <w:lvlText w:val="%2."/>
      <w:lvlJc w:val="left"/>
      <w:pPr>
        <w:ind w:left="2859" w:hanging="360"/>
      </w:pPr>
      <w:rPr>
        <w:rFonts w:cs="Times New Roman"/>
      </w:rPr>
    </w:lvl>
    <w:lvl w:ilvl="2" w:tplc="040C001B">
      <w:start w:val="1"/>
      <w:numFmt w:val="decimal"/>
      <w:lvlText w:val="%3."/>
      <w:lvlJc w:val="left"/>
      <w:pPr>
        <w:tabs>
          <w:tab w:val="num" w:pos="1419"/>
        </w:tabs>
        <w:ind w:left="1419" w:hanging="360"/>
      </w:pPr>
      <w:rPr>
        <w:rFonts w:cs="Times New Roman"/>
      </w:rPr>
    </w:lvl>
    <w:lvl w:ilvl="3" w:tplc="040C000F">
      <w:start w:val="1"/>
      <w:numFmt w:val="decimal"/>
      <w:lvlText w:val="%4."/>
      <w:lvlJc w:val="left"/>
      <w:pPr>
        <w:tabs>
          <w:tab w:val="num" w:pos="2139"/>
        </w:tabs>
        <w:ind w:left="2139" w:hanging="360"/>
      </w:pPr>
      <w:rPr>
        <w:rFonts w:cs="Times New Roman"/>
      </w:rPr>
    </w:lvl>
    <w:lvl w:ilvl="4" w:tplc="040C0019">
      <w:start w:val="1"/>
      <w:numFmt w:val="lowerLetter"/>
      <w:lvlText w:val="%5."/>
      <w:lvlJc w:val="left"/>
      <w:pPr>
        <w:ind w:left="5019" w:hanging="360"/>
      </w:pPr>
      <w:rPr>
        <w:rFonts w:cs="Times New Roman"/>
      </w:rPr>
    </w:lvl>
    <w:lvl w:ilvl="5" w:tplc="040C001B">
      <w:start w:val="1"/>
      <w:numFmt w:val="decimal"/>
      <w:lvlText w:val="%6."/>
      <w:lvlJc w:val="left"/>
      <w:pPr>
        <w:tabs>
          <w:tab w:val="num" w:pos="3579"/>
        </w:tabs>
        <w:ind w:left="3579" w:hanging="360"/>
      </w:pPr>
      <w:rPr>
        <w:rFonts w:cs="Times New Roman"/>
      </w:rPr>
    </w:lvl>
    <w:lvl w:ilvl="6" w:tplc="040C000F">
      <w:start w:val="1"/>
      <w:numFmt w:val="decimal"/>
      <w:lvlText w:val="%7."/>
      <w:lvlJc w:val="left"/>
      <w:pPr>
        <w:tabs>
          <w:tab w:val="num" w:pos="4299"/>
        </w:tabs>
        <w:ind w:left="4299" w:hanging="360"/>
      </w:pPr>
      <w:rPr>
        <w:rFonts w:cs="Times New Roman"/>
      </w:rPr>
    </w:lvl>
    <w:lvl w:ilvl="7" w:tplc="040C0019">
      <w:start w:val="1"/>
      <w:numFmt w:val="decimal"/>
      <w:lvlText w:val="%8."/>
      <w:lvlJc w:val="left"/>
      <w:pPr>
        <w:tabs>
          <w:tab w:val="num" w:pos="5019"/>
        </w:tabs>
        <w:ind w:left="5019" w:hanging="360"/>
      </w:pPr>
      <w:rPr>
        <w:rFonts w:cs="Times New Roman"/>
      </w:rPr>
    </w:lvl>
    <w:lvl w:ilvl="8" w:tplc="040C001B">
      <w:start w:val="1"/>
      <w:numFmt w:val="decimal"/>
      <w:lvlText w:val="%9."/>
      <w:lvlJc w:val="left"/>
      <w:pPr>
        <w:tabs>
          <w:tab w:val="num" w:pos="5739"/>
        </w:tabs>
        <w:ind w:left="5739" w:hanging="360"/>
      </w:pPr>
      <w:rPr>
        <w:rFonts w:cs="Times New Roman"/>
      </w:rPr>
    </w:lvl>
  </w:abstractNum>
  <w:abstractNum w:abstractNumId="59" w15:restartNumberingAfterBreak="0">
    <w:nsid w:val="64973073"/>
    <w:multiLevelType w:val="hybridMultilevel"/>
    <w:tmpl w:val="882A3820"/>
    <w:lvl w:ilvl="0" w:tplc="2F64597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565157B"/>
    <w:multiLevelType w:val="hybridMultilevel"/>
    <w:tmpl w:val="F09EA11A"/>
    <w:lvl w:ilvl="0" w:tplc="040C0019">
      <w:start w:val="1"/>
      <w:numFmt w:val="lowerLetter"/>
      <w:lvlText w:val="%1."/>
      <w:lvlJc w:val="left"/>
      <w:pPr>
        <w:ind w:left="720" w:hanging="360"/>
      </w:pPr>
      <w:rPr>
        <w:rFonts w:cs="Times New Roman"/>
      </w:rPr>
    </w:lvl>
    <w:lvl w:ilvl="1" w:tplc="040C000F">
      <w:start w:val="1"/>
      <w:numFmt w:val="decimal"/>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61" w15:restartNumberingAfterBreak="0">
    <w:nsid w:val="681427BD"/>
    <w:multiLevelType w:val="hybridMultilevel"/>
    <w:tmpl w:val="1F5EAB26"/>
    <w:lvl w:ilvl="0" w:tplc="293C317E">
      <w:start w:val="2"/>
      <w:numFmt w:val="bullet"/>
      <w:lvlText w:val="-"/>
      <w:lvlJc w:val="left"/>
      <w:pPr>
        <w:tabs>
          <w:tab w:val="num" w:pos="360"/>
        </w:tabs>
        <w:ind w:left="360" w:hanging="360"/>
      </w:pPr>
      <w:rPr>
        <w:rFonts w:ascii="Tahoma" w:eastAsia="Times New Roman" w:hAnsi="Tahoma" w:cs="Tahoma"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8555CA0"/>
    <w:multiLevelType w:val="hybridMultilevel"/>
    <w:tmpl w:val="D61800C2"/>
    <w:lvl w:ilvl="0" w:tplc="040C001B">
      <w:start w:val="1"/>
      <w:numFmt w:val="lowerRoman"/>
      <w:lvlText w:val="%1."/>
      <w:lvlJc w:val="right"/>
      <w:pPr>
        <w:ind w:left="2575" w:hanging="720"/>
      </w:pPr>
      <w:rPr>
        <w:rFonts w:hint="default"/>
      </w:rPr>
    </w:lvl>
    <w:lvl w:ilvl="1" w:tplc="040C0019">
      <w:start w:val="1"/>
      <w:numFmt w:val="lowerLetter"/>
      <w:lvlText w:val="%2."/>
      <w:lvlJc w:val="left"/>
      <w:pPr>
        <w:ind w:left="2935" w:hanging="360"/>
      </w:pPr>
      <w:rPr>
        <w:rFonts w:cs="Times New Roman"/>
      </w:rPr>
    </w:lvl>
    <w:lvl w:ilvl="2" w:tplc="040C001B">
      <w:start w:val="1"/>
      <w:numFmt w:val="lowerRoman"/>
      <w:lvlText w:val="%3."/>
      <w:lvlJc w:val="right"/>
      <w:pPr>
        <w:ind w:left="3655" w:hanging="180"/>
      </w:pPr>
      <w:rPr>
        <w:rFonts w:cs="Times New Roman"/>
      </w:rPr>
    </w:lvl>
    <w:lvl w:ilvl="3" w:tplc="040C000F">
      <w:start w:val="1"/>
      <w:numFmt w:val="decimal"/>
      <w:lvlText w:val="%4."/>
      <w:lvlJc w:val="left"/>
      <w:pPr>
        <w:ind w:left="4375" w:hanging="360"/>
      </w:pPr>
      <w:rPr>
        <w:rFonts w:cs="Times New Roman"/>
      </w:rPr>
    </w:lvl>
    <w:lvl w:ilvl="4" w:tplc="040C0019">
      <w:start w:val="1"/>
      <w:numFmt w:val="lowerLetter"/>
      <w:lvlText w:val="%5."/>
      <w:lvlJc w:val="left"/>
      <w:pPr>
        <w:ind w:left="5095" w:hanging="360"/>
      </w:pPr>
      <w:rPr>
        <w:rFonts w:cs="Times New Roman"/>
      </w:rPr>
    </w:lvl>
    <w:lvl w:ilvl="5" w:tplc="040C001B">
      <w:start w:val="1"/>
      <w:numFmt w:val="lowerRoman"/>
      <w:lvlText w:val="%6."/>
      <w:lvlJc w:val="right"/>
      <w:pPr>
        <w:ind w:left="5815" w:hanging="180"/>
      </w:pPr>
      <w:rPr>
        <w:rFonts w:cs="Times New Roman"/>
      </w:rPr>
    </w:lvl>
    <w:lvl w:ilvl="6" w:tplc="040C000F">
      <w:start w:val="1"/>
      <w:numFmt w:val="decimal"/>
      <w:lvlText w:val="%7."/>
      <w:lvlJc w:val="left"/>
      <w:pPr>
        <w:ind w:left="6535" w:hanging="360"/>
      </w:pPr>
      <w:rPr>
        <w:rFonts w:cs="Times New Roman"/>
      </w:rPr>
    </w:lvl>
    <w:lvl w:ilvl="7" w:tplc="040C0019">
      <w:start w:val="1"/>
      <w:numFmt w:val="lowerLetter"/>
      <w:lvlText w:val="%8."/>
      <w:lvlJc w:val="left"/>
      <w:pPr>
        <w:ind w:left="7255" w:hanging="360"/>
      </w:pPr>
      <w:rPr>
        <w:rFonts w:cs="Times New Roman"/>
      </w:rPr>
    </w:lvl>
    <w:lvl w:ilvl="8" w:tplc="040C001B">
      <w:start w:val="1"/>
      <w:numFmt w:val="lowerRoman"/>
      <w:lvlText w:val="%9."/>
      <w:lvlJc w:val="right"/>
      <w:pPr>
        <w:ind w:left="7975" w:hanging="180"/>
      </w:pPr>
      <w:rPr>
        <w:rFonts w:cs="Times New Roman"/>
      </w:rPr>
    </w:lvl>
  </w:abstractNum>
  <w:abstractNum w:abstractNumId="63" w15:restartNumberingAfterBreak="0">
    <w:nsid w:val="68635C4B"/>
    <w:multiLevelType w:val="hybridMultilevel"/>
    <w:tmpl w:val="59A0D8E6"/>
    <w:lvl w:ilvl="0" w:tplc="91A4D864">
      <w:start w:val="1"/>
      <w:numFmt w:val="lowerLetter"/>
      <w:lvlText w:val="%1."/>
      <w:lvlJc w:val="left"/>
      <w:pPr>
        <w:ind w:left="927" w:hanging="360"/>
      </w:pPr>
      <w:rPr>
        <w:rFonts w:cs="Times New Roman"/>
        <w:b/>
        <w:bCs/>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4" w15:restartNumberingAfterBreak="0">
    <w:nsid w:val="689F70C5"/>
    <w:multiLevelType w:val="hybridMultilevel"/>
    <w:tmpl w:val="4706313C"/>
    <w:lvl w:ilvl="0" w:tplc="C6EABCEC">
      <w:start w:val="1"/>
      <w:numFmt w:val="lowerRoman"/>
      <w:lvlText w:val="%1."/>
      <w:lvlJc w:val="left"/>
      <w:pPr>
        <w:ind w:left="1647" w:hanging="720"/>
      </w:pPr>
      <w:rPr>
        <w:rFonts w:cs="Times New Roman"/>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65" w15:restartNumberingAfterBreak="0">
    <w:nsid w:val="69B04E1D"/>
    <w:multiLevelType w:val="hybridMultilevel"/>
    <w:tmpl w:val="43B858A6"/>
    <w:lvl w:ilvl="0" w:tplc="0616B6C6">
      <w:start w:val="1"/>
      <w:numFmt w:val="bullet"/>
      <w:lvlText w:val="-"/>
      <w:lvlJc w:val="left"/>
      <w:pPr>
        <w:ind w:left="1776" w:hanging="360"/>
      </w:pPr>
      <w:rPr>
        <w:rFonts w:ascii="Times New Roman" w:eastAsia="Times New Roman" w:hAnsi="Times New Roman"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66" w15:restartNumberingAfterBreak="0">
    <w:nsid w:val="6A017755"/>
    <w:multiLevelType w:val="hybridMultilevel"/>
    <w:tmpl w:val="C63446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0C04793"/>
    <w:multiLevelType w:val="hybridMultilevel"/>
    <w:tmpl w:val="D466C45A"/>
    <w:lvl w:ilvl="0" w:tplc="5470C242">
      <w:numFmt w:val="bullet"/>
      <w:lvlText w:val="-"/>
      <w:lvlJc w:val="left"/>
      <w:pPr>
        <w:ind w:left="1353" w:hanging="360"/>
      </w:pPr>
      <w:rPr>
        <w:rFonts w:ascii="Calibri" w:eastAsia="Times New Roman" w:hAnsi="Calibri" w:hint="default"/>
      </w:rPr>
    </w:lvl>
    <w:lvl w:ilvl="1" w:tplc="040C0003">
      <w:start w:val="1"/>
      <w:numFmt w:val="bullet"/>
      <w:lvlText w:val="o"/>
      <w:lvlJc w:val="left"/>
      <w:pPr>
        <w:ind w:left="2073" w:hanging="360"/>
      </w:pPr>
      <w:rPr>
        <w:rFonts w:ascii="Courier New" w:hAnsi="Courier New" w:hint="default"/>
      </w:rPr>
    </w:lvl>
    <w:lvl w:ilvl="2" w:tplc="040C0005">
      <w:start w:val="1"/>
      <w:numFmt w:val="bullet"/>
      <w:lvlText w:val=""/>
      <w:lvlJc w:val="left"/>
      <w:pPr>
        <w:ind w:left="2793" w:hanging="360"/>
      </w:pPr>
      <w:rPr>
        <w:rFonts w:ascii="Wingdings" w:hAnsi="Wingdings" w:hint="default"/>
      </w:rPr>
    </w:lvl>
    <w:lvl w:ilvl="3" w:tplc="040C0001">
      <w:start w:val="1"/>
      <w:numFmt w:val="bullet"/>
      <w:lvlText w:val=""/>
      <w:lvlJc w:val="left"/>
      <w:pPr>
        <w:ind w:left="3513" w:hanging="360"/>
      </w:pPr>
      <w:rPr>
        <w:rFonts w:ascii="Symbol" w:hAnsi="Symbol" w:hint="default"/>
      </w:rPr>
    </w:lvl>
    <w:lvl w:ilvl="4" w:tplc="040C0003">
      <w:start w:val="1"/>
      <w:numFmt w:val="bullet"/>
      <w:lvlText w:val="o"/>
      <w:lvlJc w:val="left"/>
      <w:pPr>
        <w:ind w:left="4233" w:hanging="360"/>
      </w:pPr>
      <w:rPr>
        <w:rFonts w:ascii="Courier New" w:hAnsi="Courier New" w:hint="default"/>
      </w:rPr>
    </w:lvl>
    <w:lvl w:ilvl="5" w:tplc="040C0005">
      <w:start w:val="1"/>
      <w:numFmt w:val="bullet"/>
      <w:lvlText w:val=""/>
      <w:lvlJc w:val="left"/>
      <w:pPr>
        <w:ind w:left="4953" w:hanging="360"/>
      </w:pPr>
      <w:rPr>
        <w:rFonts w:ascii="Wingdings" w:hAnsi="Wingdings" w:hint="default"/>
      </w:rPr>
    </w:lvl>
    <w:lvl w:ilvl="6" w:tplc="040C0001">
      <w:start w:val="1"/>
      <w:numFmt w:val="bullet"/>
      <w:lvlText w:val=""/>
      <w:lvlJc w:val="left"/>
      <w:pPr>
        <w:ind w:left="5673" w:hanging="360"/>
      </w:pPr>
      <w:rPr>
        <w:rFonts w:ascii="Symbol" w:hAnsi="Symbol" w:hint="default"/>
      </w:rPr>
    </w:lvl>
    <w:lvl w:ilvl="7" w:tplc="040C0003">
      <w:start w:val="1"/>
      <w:numFmt w:val="bullet"/>
      <w:lvlText w:val="o"/>
      <w:lvlJc w:val="left"/>
      <w:pPr>
        <w:ind w:left="6393" w:hanging="360"/>
      </w:pPr>
      <w:rPr>
        <w:rFonts w:ascii="Courier New" w:hAnsi="Courier New" w:hint="default"/>
      </w:rPr>
    </w:lvl>
    <w:lvl w:ilvl="8" w:tplc="040C0005">
      <w:start w:val="1"/>
      <w:numFmt w:val="bullet"/>
      <w:lvlText w:val=""/>
      <w:lvlJc w:val="left"/>
      <w:pPr>
        <w:ind w:left="7113" w:hanging="360"/>
      </w:pPr>
      <w:rPr>
        <w:rFonts w:ascii="Wingdings" w:hAnsi="Wingdings" w:hint="default"/>
      </w:rPr>
    </w:lvl>
  </w:abstractNum>
  <w:abstractNum w:abstractNumId="68" w15:restartNumberingAfterBreak="0">
    <w:nsid w:val="70FB0B61"/>
    <w:multiLevelType w:val="hybridMultilevel"/>
    <w:tmpl w:val="99D8A332"/>
    <w:lvl w:ilvl="0" w:tplc="37AC35A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1A104AA"/>
    <w:multiLevelType w:val="hybridMultilevel"/>
    <w:tmpl w:val="3C481008"/>
    <w:lvl w:ilvl="0" w:tplc="37AC35A4">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1ED5C50"/>
    <w:multiLevelType w:val="hybridMultilevel"/>
    <w:tmpl w:val="0F92D2DE"/>
    <w:lvl w:ilvl="0" w:tplc="0C22E0FE">
      <w:start w:val="1"/>
      <w:numFmt w:val="lowerLetter"/>
      <w:lvlText w:val="%1."/>
      <w:lvlJc w:val="left"/>
      <w:pPr>
        <w:ind w:left="2160" w:hanging="360"/>
      </w:pPr>
      <w:rPr>
        <w:rFonts w:cs="Times New Roman"/>
      </w:rPr>
    </w:lvl>
    <w:lvl w:ilvl="1" w:tplc="040C0019">
      <w:start w:val="1"/>
      <w:numFmt w:val="lowerLetter"/>
      <w:lvlText w:val="%2."/>
      <w:lvlJc w:val="left"/>
      <w:pPr>
        <w:ind w:left="288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71" w15:restartNumberingAfterBreak="0">
    <w:nsid w:val="720752ED"/>
    <w:multiLevelType w:val="hybridMultilevel"/>
    <w:tmpl w:val="906604C4"/>
    <w:lvl w:ilvl="0" w:tplc="325A046E">
      <w:start w:val="1"/>
      <w:numFmt w:val="lowerRoman"/>
      <w:lvlText w:val="%1-"/>
      <w:lvlJc w:val="left"/>
      <w:pPr>
        <w:ind w:left="1997" w:hanging="720"/>
      </w:pPr>
      <w:rPr>
        <w:rFonts w:cs="Times New Roman" w:hint="default"/>
      </w:rPr>
    </w:lvl>
    <w:lvl w:ilvl="1" w:tplc="040C0019">
      <w:start w:val="1"/>
      <w:numFmt w:val="lowerLetter"/>
      <w:lvlText w:val="%2."/>
      <w:lvlJc w:val="left"/>
      <w:pPr>
        <w:ind w:left="2357" w:hanging="360"/>
      </w:pPr>
      <w:rPr>
        <w:rFonts w:cs="Times New Roman"/>
      </w:rPr>
    </w:lvl>
    <w:lvl w:ilvl="2" w:tplc="040C001B">
      <w:start w:val="1"/>
      <w:numFmt w:val="lowerRoman"/>
      <w:lvlText w:val="%3."/>
      <w:lvlJc w:val="right"/>
      <w:pPr>
        <w:ind w:left="3077" w:hanging="180"/>
      </w:pPr>
      <w:rPr>
        <w:rFonts w:cs="Times New Roman"/>
      </w:rPr>
    </w:lvl>
    <w:lvl w:ilvl="3" w:tplc="28F8FB08">
      <w:start w:val="1"/>
      <w:numFmt w:val="decimal"/>
      <w:lvlText w:val="%4."/>
      <w:lvlJc w:val="left"/>
      <w:pPr>
        <w:ind w:left="4188" w:hanging="360"/>
      </w:pPr>
      <w:rPr>
        <w:rFonts w:cs="Times New Roman"/>
        <w:sz w:val="24"/>
        <w:szCs w:val="24"/>
      </w:rPr>
    </w:lvl>
    <w:lvl w:ilvl="4" w:tplc="040C0019">
      <w:start w:val="1"/>
      <w:numFmt w:val="lowerLetter"/>
      <w:lvlText w:val="%5."/>
      <w:lvlJc w:val="left"/>
      <w:pPr>
        <w:ind w:left="4517" w:hanging="360"/>
      </w:pPr>
      <w:rPr>
        <w:rFonts w:cs="Times New Roman"/>
      </w:rPr>
    </w:lvl>
    <w:lvl w:ilvl="5" w:tplc="040C001B">
      <w:start w:val="1"/>
      <w:numFmt w:val="lowerRoman"/>
      <w:lvlText w:val="%6."/>
      <w:lvlJc w:val="right"/>
      <w:pPr>
        <w:ind w:left="5237" w:hanging="180"/>
      </w:pPr>
      <w:rPr>
        <w:rFonts w:cs="Times New Roman"/>
      </w:rPr>
    </w:lvl>
    <w:lvl w:ilvl="6" w:tplc="040C000F">
      <w:start w:val="1"/>
      <w:numFmt w:val="decimal"/>
      <w:lvlText w:val="%7."/>
      <w:lvlJc w:val="left"/>
      <w:pPr>
        <w:ind w:left="5957" w:hanging="360"/>
      </w:pPr>
      <w:rPr>
        <w:rFonts w:cs="Times New Roman"/>
      </w:rPr>
    </w:lvl>
    <w:lvl w:ilvl="7" w:tplc="040C0019">
      <w:start w:val="1"/>
      <w:numFmt w:val="lowerLetter"/>
      <w:lvlText w:val="%8."/>
      <w:lvlJc w:val="left"/>
      <w:pPr>
        <w:ind w:left="6677" w:hanging="360"/>
      </w:pPr>
      <w:rPr>
        <w:rFonts w:cs="Times New Roman"/>
      </w:rPr>
    </w:lvl>
    <w:lvl w:ilvl="8" w:tplc="040C001B">
      <w:start w:val="1"/>
      <w:numFmt w:val="lowerRoman"/>
      <w:lvlText w:val="%9."/>
      <w:lvlJc w:val="right"/>
      <w:pPr>
        <w:ind w:left="7397" w:hanging="180"/>
      </w:pPr>
      <w:rPr>
        <w:rFonts w:cs="Times New Roman"/>
      </w:rPr>
    </w:lvl>
  </w:abstractNum>
  <w:abstractNum w:abstractNumId="72" w15:restartNumberingAfterBreak="0">
    <w:nsid w:val="73C05867"/>
    <w:multiLevelType w:val="hybridMultilevel"/>
    <w:tmpl w:val="7A4C1F32"/>
    <w:lvl w:ilvl="0" w:tplc="040C0005">
      <w:start w:val="1"/>
      <w:numFmt w:val="bullet"/>
      <w:lvlText w:val=""/>
      <w:lvlJc w:val="left"/>
      <w:pPr>
        <w:ind w:left="1637" w:hanging="360"/>
      </w:pPr>
      <w:rPr>
        <w:rFonts w:ascii="Wingdings" w:hAnsi="Wingdings" w:hint="default"/>
      </w:rPr>
    </w:lvl>
    <w:lvl w:ilvl="1" w:tplc="040C0003">
      <w:start w:val="1"/>
      <w:numFmt w:val="bullet"/>
      <w:lvlText w:val="o"/>
      <w:lvlJc w:val="left"/>
      <w:pPr>
        <w:ind w:left="2148" w:hanging="360"/>
      </w:pPr>
      <w:rPr>
        <w:rFonts w:ascii="Courier New" w:hAnsi="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hint="default"/>
      </w:rPr>
    </w:lvl>
    <w:lvl w:ilvl="8" w:tplc="040C0005">
      <w:start w:val="1"/>
      <w:numFmt w:val="bullet"/>
      <w:lvlText w:val=""/>
      <w:lvlJc w:val="left"/>
      <w:pPr>
        <w:ind w:left="7188" w:hanging="360"/>
      </w:pPr>
      <w:rPr>
        <w:rFonts w:ascii="Wingdings" w:hAnsi="Wingdings" w:hint="default"/>
      </w:rPr>
    </w:lvl>
  </w:abstractNum>
  <w:abstractNum w:abstractNumId="73" w15:restartNumberingAfterBreak="0">
    <w:nsid w:val="74FA6EA8"/>
    <w:multiLevelType w:val="hybridMultilevel"/>
    <w:tmpl w:val="60F047B2"/>
    <w:lvl w:ilvl="0" w:tplc="DC101428">
      <w:start w:val="1"/>
      <w:numFmt w:val="lowerRoman"/>
      <w:lvlText w:val="%1-"/>
      <w:lvlJc w:val="left"/>
      <w:pPr>
        <w:ind w:left="1353" w:hanging="360"/>
      </w:pPr>
      <w:rPr>
        <w:rFonts w:ascii="Times New Roman" w:eastAsia="Times New Roman" w:hAnsi="Times New Roman" w:cs="Times New Roman"/>
      </w:rPr>
    </w:lvl>
    <w:lvl w:ilvl="1" w:tplc="697A075E">
      <w:start w:val="1"/>
      <w:numFmt w:val="lowerLetter"/>
      <w:lvlText w:val="%2."/>
      <w:lvlJc w:val="left"/>
      <w:pPr>
        <w:ind w:left="2204" w:hanging="360"/>
      </w:pPr>
      <w:rPr>
        <w:rFonts w:cs="Times New Roman"/>
        <w:b/>
        <w:bCs/>
        <w:sz w:val="24"/>
        <w:szCs w:val="24"/>
      </w:rPr>
    </w:lvl>
    <w:lvl w:ilvl="2" w:tplc="753054DA">
      <w:start w:val="1"/>
      <w:numFmt w:val="lowerRoman"/>
      <w:lvlText w:val="%3."/>
      <w:lvlJc w:val="right"/>
      <w:pPr>
        <w:ind w:left="464" w:hanging="180"/>
      </w:pPr>
      <w:rPr>
        <w:rFonts w:cs="Times New Roman"/>
        <w:sz w:val="24"/>
        <w:szCs w:val="24"/>
      </w:rPr>
    </w:lvl>
    <w:lvl w:ilvl="3" w:tplc="A5A6480E">
      <w:start w:val="1"/>
      <w:numFmt w:val="decimal"/>
      <w:lvlText w:val="%4."/>
      <w:lvlJc w:val="left"/>
      <w:pPr>
        <w:ind w:left="3513" w:hanging="360"/>
      </w:pPr>
      <w:rPr>
        <w:rFonts w:cs="Times New Roman"/>
        <w:sz w:val="28"/>
        <w:szCs w:val="28"/>
      </w:rPr>
    </w:lvl>
    <w:lvl w:ilvl="4" w:tplc="040C0019">
      <w:start w:val="1"/>
      <w:numFmt w:val="lowerLetter"/>
      <w:lvlText w:val="%5."/>
      <w:lvlJc w:val="left"/>
      <w:pPr>
        <w:ind w:left="360" w:hanging="360"/>
      </w:pPr>
      <w:rPr>
        <w:rFonts w:cs="Times New Roman"/>
      </w:rPr>
    </w:lvl>
    <w:lvl w:ilvl="5" w:tplc="040C001B">
      <w:start w:val="1"/>
      <w:numFmt w:val="lowerRoman"/>
      <w:lvlText w:val="%6."/>
      <w:lvlJc w:val="right"/>
      <w:pPr>
        <w:ind w:left="4953" w:hanging="180"/>
      </w:pPr>
      <w:rPr>
        <w:rFonts w:cs="Times New Roman"/>
      </w:rPr>
    </w:lvl>
    <w:lvl w:ilvl="6" w:tplc="040C000F">
      <w:start w:val="1"/>
      <w:numFmt w:val="decimal"/>
      <w:lvlText w:val="%7."/>
      <w:lvlJc w:val="left"/>
      <w:pPr>
        <w:ind w:left="5673" w:hanging="360"/>
      </w:pPr>
      <w:rPr>
        <w:rFonts w:cs="Times New Roman"/>
      </w:rPr>
    </w:lvl>
    <w:lvl w:ilvl="7" w:tplc="040C0019">
      <w:start w:val="1"/>
      <w:numFmt w:val="lowerLetter"/>
      <w:lvlText w:val="%8."/>
      <w:lvlJc w:val="left"/>
      <w:pPr>
        <w:ind w:left="6393" w:hanging="360"/>
      </w:pPr>
      <w:rPr>
        <w:rFonts w:cs="Times New Roman"/>
      </w:rPr>
    </w:lvl>
    <w:lvl w:ilvl="8" w:tplc="040C001B">
      <w:start w:val="1"/>
      <w:numFmt w:val="lowerRoman"/>
      <w:lvlText w:val="%9."/>
      <w:lvlJc w:val="right"/>
      <w:pPr>
        <w:ind w:left="7113" w:hanging="180"/>
      </w:pPr>
      <w:rPr>
        <w:rFonts w:cs="Times New Roman"/>
      </w:rPr>
    </w:lvl>
  </w:abstractNum>
  <w:abstractNum w:abstractNumId="74" w15:restartNumberingAfterBreak="0">
    <w:nsid w:val="77055BB3"/>
    <w:multiLevelType w:val="hybridMultilevel"/>
    <w:tmpl w:val="9EEEB7CE"/>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8291620"/>
    <w:multiLevelType w:val="hybridMultilevel"/>
    <w:tmpl w:val="C73E280E"/>
    <w:lvl w:ilvl="0" w:tplc="1ADE27E2">
      <w:start w:val="1"/>
      <w:numFmt w:val="lowerRoman"/>
      <w:lvlText w:val="%1."/>
      <w:lvlJc w:val="left"/>
      <w:pPr>
        <w:ind w:left="1571" w:hanging="720"/>
      </w:pPr>
      <w:rPr>
        <w:rFonts w:cs="Times New Roman"/>
      </w:rPr>
    </w:lvl>
    <w:lvl w:ilvl="1" w:tplc="040C0019">
      <w:start w:val="1"/>
      <w:numFmt w:val="decimal"/>
      <w:lvlText w:val="%2."/>
      <w:lvlJc w:val="left"/>
      <w:pPr>
        <w:tabs>
          <w:tab w:val="num" w:pos="168"/>
        </w:tabs>
        <w:ind w:left="168" w:hanging="360"/>
      </w:pPr>
      <w:rPr>
        <w:rFonts w:cs="Times New Roman"/>
      </w:rPr>
    </w:lvl>
    <w:lvl w:ilvl="2" w:tplc="040C001B">
      <w:start w:val="1"/>
      <w:numFmt w:val="decimal"/>
      <w:lvlText w:val="%3."/>
      <w:lvlJc w:val="left"/>
      <w:pPr>
        <w:tabs>
          <w:tab w:val="num" w:pos="888"/>
        </w:tabs>
        <w:ind w:left="888" w:hanging="360"/>
      </w:pPr>
      <w:rPr>
        <w:rFonts w:cs="Times New Roman"/>
      </w:rPr>
    </w:lvl>
    <w:lvl w:ilvl="3" w:tplc="040C000F">
      <w:start w:val="1"/>
      <w:numFmt w:val="decimal"/>
      <w:lvlText w:val="%4."/>
      <w:lvlJc w:val="left"/>
      <w:pPr>
        <w:tabs>
          <w:tab w:val="num" w:pos="1608"/>
        </w:tabs>
        <w:ind w:left="1608" w:hanging="360"/>
      </w:pPr>
      <w:rPr>
        <w:rFonts w:cs="Times New Roman"/>
      </w:rPr>
    </w:lvl>
    <w:lvl w:ilvl="4" w:tplc="040C0019">
      <w:start w:val="1"/>
      <w:numFmt w:val="decimal"/>
      <w:lvlText w:val="%5."/>
      <w:lvlJc w:val="left"/>
      <w:pPr>
        <w:tabs>
          <w:tab w:val="num" w:pos="2328"/>
        </w:tabs>
        <w:ind w:left="2328" w:hanging="360"/>
      </w:pPr>
      <w:rPr>
        <w:rFonts w:cs="Times New Roman"/>
      </w:rPr>
    </w:lvl>
    <w:lvl w:ilvl="5" w:tplc="040C001B">
      <w:start w:val="1"/>
      <w:numFmt w:val="decimal"/>
      <w:lvlText w:val="%6."/>
      <w:lvlJc w:val="left"/>
      <w:pPr>
        <w:tabs>
          <w:tab w:val="num" w:pos="3048"/>
        </w:tabs>
        <w:ind w:left="3048" w:hanging="360"/>
      </w:pPr>
      <w:rPr>
        <w:rFonts w:cs="Times New Roman"/>
      </w:rPr>
    </w:lvl>
    <w:lvl w:ilvl="6" w:tplc="040C000F">
      <w:start w:val="1"/>
      <w:numFmt w:val="decimal"/>
      <w:lvlText w:val="%7."/>
      <w:lvlJc w:val="left"/>
      <w:pPr>
        <w:tabs>
          <w:tab w:val="num" w:pos="3768"/>
        </w:tabs>
        <w:ind w:left="3768" w:hanging="360"/>
      </w:pPr>
      <w:rPr>
        <w:rFonts w:cs="Times New Roman"/>
      </w:rPr>
    </w:lvl>
    <w:lvl w:ilvl="7" w:tplc="040C0019">
      <w:start w:val="1"/>
      <w:numFmt w:val="decimal"/>
      <w:lvlText w:val="%8."/>
      <w:lvlJc w:val="left"/>
      <w:pPr>
        <w:tabs>
          <w:tab w:val="num" w:pos="4488"/>
        </w:tabs>
        <w:ind w:left="4488" w:hanging="360"/>
      </w:pPr>
      <w:rPr>
        <w:rFonts w:cs="Times New Roman"/>
      </w:rPr>
    </w:lvl>
    <w:lvl w:ilvl="8" w:tplc="040C001B">
      <w:start w:val="1"/>
      <w:numFmt w:val="decimal"/>
      <w:lvlText w:val="%9."/>
      <w:lvlJc w:val="left"/>
      <w:pPr>
        <w:tabs>
          <w:tab w:val="num" w:pos="5208"/>
        </w:tabs>
        <w:ind w:left="5208" w:hanging="360"/>
      </w:pPr>
      <w:rPr>
        <w:rFonts w:cs="Times New Roman"/>
      </w:rPr>
    </w:lvl>
  </w:abstractNum>
  <w:abstractNum w:abstractNumId="76" w15:restartNumberingAfterBreak="0">
    <w:nsid w:val="7BB76D8D"/>
    <w:multiLevelType w:val="hybridMultilevel"/>
    <w:tmpl w:val="F8A67ABC"/>
    <w:lvl w:ilvl="0" w:tplc="1FBE334A">
      <w:start w:val="1"/>
      <w:numFmt w:val="decimal"/>
      <w:lvlText w:val="%1."/>
      <w:lvlJc w:val="left"/>
      <w:pPr>
        <w:ind w:left="720" w:hanging="360"/>
      </w:pPr>
      <w:rPr>
        <w:rFonts w:hint="default"/>
        <w:b/>
        <w:bCs/>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15:restartNumberingAfterBreak="0">
    <w:nsid w:val="7C632701"/>
    <w:multiLevelType w:val="hybridMultilevel"/>
    <w:tmpl w:val="195A0FC0"/>
    <w:lvl w:ilvl="0" w:tplc="040C000B">
      <w:start w:val="1"/>
      <w:numFmt w:val="bullet"/>
      <w:lvlText w:val=""/>
      <w:lvlJc w:val="left"/>
      <w:pPr>
        <w:ind w:left="2415" w:hanging="360"/>
      </w:pPr>
      <w:rPr>
        <w:rFonts w:ascii="Wingdings" w:hAnsi="Wingdings" w:hint="default"/>
      </w:rPr>
    </w:lvl>
    <w:lvl w:ilvl="1" w:tplc="040C0003" w:tentative="1">
      <w:start w:val="1"/>
      <w:numFmt w:val="bullet"/>
      <w:lvlText w:val="o"/>
      <w:lvlJc w:val="left"/>
      <w:pPr>
        <w:ind w:left="3135" w:hanging="360"/>
      </w:pPr>
      <w:rPr>
        <w:rFonts w:ascii="Courier New" w:hAnsi="Courier New" w:cs="Courier New" w:hint="default"/>
      </w:rPr>
    </w:lvl>
    <w:lvl w:ilvl="2" w:tplc="040C0005" w:tentative="1">
      <w:start w:val="1"/>
      <w:numFmt w:val="bullet"/>
      <w:lvlText w:val=""/>
      <w:lvlJc w:val="left"/>
      <w:pPr>
        <w:ind w:left="3855" w:hanging="360"/>
      </w:pPr>
      <w:rPr>
        <w:rFonts w:ascii="Wingdings" w:hAnsi="Wingdings" w:hint="default"/>
      </w:rPr>
    </w:lvl>
    <w:lvl w:ilvl="3" w:tplc="040C0001" w:tentative="1">
      <w:start w:val="1"/>
      <w:numFmt w:val="bullet"/>
      <w:lvlText w:val=""/>
      <w:lvlJc w:val="left"/>
      <w:pPr>
        <w:ind w:left="4575" w:hanging="360"/>
      </w:pPr>
      <w:rPr>
        <w:rFonts w:ascii="Symbol" w:hAnsi="Symbol" w:hint="default"/>
      </w:rPr>
    </w:lvl>
    <w:lvl w:ilvl="4" w:tplc="040C0003" w:tentative="1">
      <w:start w:val="1"/>
      <w:numFmt w:val="bullet"/>
      <w:lvlText w:val="o"/>
      <w:lvlJc w:val="left"/>
      <w:pPr>
        <w:ind w:left="5295" w:hanging="360"/>
      </w:pPr>
      <w:rPr>
        <w:rFonts w:ascii="Courier New" w:hAnsi="Courier New" w:cs="Courier New" w:hint="default"/>
      </w:rPr>
    </w:lvl>
    <w:lvl w:ilvl="5" w:tplc="040C0005" w:tentative="1">
      <w:start w:val="1"/>
      <w:numFmt w:val="bullet"/>
      <w:lvlText w:val=""/>
      <w:lvlJc w:val="left"/>
      <w:pPr>
        <w:ind w:left="6015" w:hanging="360"/>
      </w:pPr>
      <w:rPr>
        <w:rFonts w:ascii="Wingdings" w:hAnsi="Wingdings" w:hint="default"/>
      </w:rPr>
    </w:lvl>
    <w:lvl w:ilvl="6" w:tplc="040C0001" w:tentative="1">
      <w:start w:val="1"/>
      <w:numFmt w:val="bullet"/>
      <w:lvlText w:val=""/>
      <w:lvlJc w:val="left"/>
      <w:pPr>
        <w:ind w:left="6735" w:hanging="360"/>
      </w:pPr>
      <w:rPr>
        <w:rFonts w:ascii="Symbol" w:hAnsi="Symbol" w:hint="default"/>
      </w:rPr>
    </w:lvl>
    <w:lvl w:ilvl="7" w:tplc="040C0003" w:tentative="1">
      <w:start w:val="1"/>
      <w:numFmt w:val="bullet"/>
      <w:lvlText w:val="o"/>
      <w:lvlJc w:val="left"/>
      <w:pPr>
        <w:ind w:left="7455" w:hanging="360"/>
      </w:pPr>
      <w:rPr>
        <w:rFonts w:ascii="Courier New" w:hAnsi="Courier New" w:cs="Courier New" w:hint="default"/>
      </w:rPr>
    </w:lvl>
    <w:lvl w:ilvl="8" w:tplc="040C0005" w:tentative="1">
      <w:start w:val="1"/>
      <w:numFmt w:val="bullet"/>
      <w:lvlText w:val=""/>
      <w:lvlJc w:val="left"/>
      <w:pPr>
        <w:ind w:left="8175" w:hanging="360"/>
      </w:pPr>
      <w:rPr>
        <w:rFonts w:ascii="Wingdings" w:hAnsi="Wingdings" w:hint="default"/>
      </w:rPr>
    </w:lvl>
  </w:abstractNum>
  <w:abstractNum w:abstractNumId="78" w15:restartNumberingAfterBreak="0">
    <w:nsid w:val="7F1A541A"/>
    <w:multiLevelType w:val="hybridMultilevel"/>
    <w:tmpl w:val="7BEEED8C"/>
    <w:lvl w:ilvl="0" w:tplc="040C001B">
      <w:start w:val="1"/>
      <w:numFmt w:val="lowerRoman"/>
      <w:lvlText w:val="%1."/>
      <w:lvlJc w:val="right"/>
      <w:pPr>
        <w:ind w:left="2575" w:hanging="720"/>
      </w:pPr>
      <w:rPr>
        <w:rFonts w:cs="Times New Roman" w:hint="default"/>
      </w:rPr>
    </w:lvl>
    <w:lvl w:ilvl="1" w:tplc="040C0019">
      <w:start w:val="1"/>
      <w:numFmt w:val="lowerLetter"/>
      <w:lvlText w:val="%2."/>
      <w:lvlJc w:val="left"/>
      <w:pPr>
        <w:ind w:left="2935" w:hanging="360"/>
      </w:pPr>
      <w:rPr>
        <w:rFonts w:cs="Times New Roman"/>
      </w:rPr>
    </w:lvl>
    <w:lvl w:ilvl="2" w:tplc="040C001B">
      <w:start w:val="1"/>
      <w:numFmt w:val="lowerRoman"/>
      <w:lvlText w:val="%3."/>
      <w:lvlJc w:val="right"/>
      <w:pPr>
        <w:ind w:left="3655" w:hanging="180"/>
      </w:pPr>
      <w:rPr>
        <w:rFonts w:cs="Times New Roman"/>
      </w:rPr>
    </w:lvl>
    <w:lvl w:ilvl="3" w:tplc="040C000F">
      <w:start w:val="1"/>
      <w:numFmt w:val="decimal"/>
      <w:lvlText w:val="%4."/>
      <w:lvlJc w:val="left"/>
      <w:pPr>
        <w:ind w:left="4375" w:hanging="360"/>
      </w:pPr>
      <w:rPr>
        <w:rFonts w:cs="Times New Roman"/>
      </w:rPr>
    </w:lvl>
    <w:lvl w:ilvl="4" w:tplc="040C0019">
      <w:start w:val="1"/>
      <w:numFmt w:val="lowerLetter"/>
      <w:lvlText w:val="%5."/>
      <w:lvlJc w:val="left"/>
      <w:pPr>
        <w:ind w:left="5095" w:hanging="360"/>
      </w:pPr>
      <w:rPr>
        <w:rFonts w:cs="Times New Roman"/>
      </w:rPr>
    </w:lvl>
    <w:lvl w:ilvl="5" w:tplc="040C001B">
      <w:start w:val="1"/>
      <w:numFmt w:val="lowerRoman"/>
      <w:lvlText w:val="%6."/>
      <w:lvlJc w:val="right"/>
      <w:pPr>
        <w:ind w:left="5815" w:hanging="180"/>
      </w:pPr>
      <w:rPr>
        <w:rFonts w:cs="Times New Roman"/>
      </w:rPr>
    </w:lvl>
    <w:lvl w:ilvl="6" w:tplc="040C000F">
      <w:start w:val="1"/>
      <w:numFmt w:val="decimal"/>
      <w:lvlText w:val="%7."/>
      <w:lvlJc w:val="left"/>
      <w:pPr>
        <w:ind w:left="6535" w:hanging="360"/>
      </w:pPr>
      <w:rPr>
        <w:rFonts w:cs="Times New Roman"/>
      </w:rPr>
    </w:lvl>
    <w:lvl w:ilvl="7" w:tplc="040C0019">
      <w:start w:val="1"/>
      <w:numFmt w:val="lowerLetter"/>
      <w:lvlText w:val="%8."/>
      <w:lvlJc w:val="left"/>
      <w:pPr>
        <w:ind w:left="7255" w:hanging="360"/>
      </w:pPr>
      <w:rPr>
        <w:rFonts w:cs="Times New Roman"/>
      </w:rPr>
    </w:lvl>
    <w:lvl w:ilvl="8" w:tplc="040C001B">
      <w:start w:val="1"/>
      <w:numFmt w:val="lowerRoman"/>
      <w:lvlText w:val="%9."/>
      <w:lvlJc w:val="right"/>
      <w:pPr>
        <w:ind w:left="7975" w:hanging="180"/>
      </w:pPr>
      <w:rPr>
        <w:rFonts w:cs="Times New Roman"/>
      </w:rPr>
    </w:lvl>
  </w:abstractNum>
  <w:num w:numId="1">
    <w:abstractNumId w:val="30"/>
  </w:num>
  <w:num w:numId="2">
    <w:abstractNumId w:val="25"/>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60"/>
  </w:num>
  <w:num w:numId="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num>
  <w:num w:numId="8">
    <w:abstractNumId w:val="45"/>
  </w:num>
  <w:num w:numId="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71"/>
  </w:num>
  <w:num w:numId="12">
    <w:abstractNumId w:val="62"/>
  </w:num>
  <w:num w:numId="13">
    <w:abstractNumId w:val="7"/>
  </w:num>
  <w:num w:numId="14">
    <w:abstractNumId w:val="5"/>
  </w:num>
  <w:num w:numId="15">
    <w:abstractNumId w:val="52"/>
  </w:num>
  <w:num w:numId="1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75"/>
  </w:num>
  <w:num w:numId="27">
    <w:abstractNumId w:val="6"/>
  </w:num>
  <w:num w:numId="28">
    <w:abstractNumId w:val="58"/>
  </w:num>
  <w:num w:numId="29">
    <w:abstractNumId w:val="40"/>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36"/>
  </w:num>
  <w:num w:numId="36">
    <w:abstractNumId w:val="46"/>
  </w:num>
  <w:num w:numId="37">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5"/>
  </w:num>
  <w:num w:numId="40">
    <w:abstractNumId w:val="18"/>
  </w:num>
  <w:num w:numId="41">
    <w:abstractNumId w:val="19"/>
  </w:num>
  <w:num w:numId="42">
    <w:abstractNumId w:val="73"/>
  </w:num>
  <w:num w:numId="43">
    <w:abstractNumId w:val="32"/>
  </w:num>
  <w:num w:numId="44">
    <w:abstractNumId w:val="1"/>
  </w:num>
  <w:num w:numId="45">
    <w:abstractNumId w:val="13"/>
  </w:num>
  <w:num w:numId="46">
    <w:abstractNumId w:val="74"/>
  </w:num>
  <w:num w:numId="47">
    <w:abstractNumId w:val="66"/>
  </w:num>
  <w:num w:numId="48">
    <w:abstractNumId w:val="12"/>
  </w:num>
  <w:num w:numId="49">
    <w:abstractNumId w:val="59"/>
  </w:num>
  <w:num w:numId="50">
    <w:abstractNumId w:val="76"/>
  </w:num>
  <w:num w:numId="51">
    <w:abstractNumId w:val="61"/>
  </w:num>
  <w:num w:numId="52">
    <w:abstractNumId w:val="56"/>
  </w:num>
  <w:num w:numId="53">
    <w:abstractNumId w:val="28"/>
  </w:num>
  <w:num w:numId="54">
    <w:abstractNumId w:val="54"/>
  </w:num>
  <w:num w:numId="55">
    <w:abstractNumId w:val="31"/>
  </w:num>
  <w:num w:numId="56">
    <w:abstractNumId w:val="26"/>
  </w:num>
  <w:num w:numId="57">
    <w:abstractNumId w:val="0"/>
  </w:num>
  <w:num w:numId="58">
    <w:abstractNumId w:val="77"/>
  </w:num>
  <w:num w:numId="59">
    <w:abstractNumId w:val="27"/>
  </w:num>
  <w:num w:numId="60">
    <w:abstractNumId w:val="69"/>
  </w:num>
  <w:num w:numId="61">
    <w:abstractNumId w:val="29"/>
  </w:num>
  <w:num w:numId="62">
    <w:abstractNumId w:val="4"/>
  </w:num>
  <w:num w:numId="63">
    <w:abstractNumId w:val="68"/>
  </w:num>
  <w:num w:numId="64">
    <w:abstractNumId w:val="20"/>
  </w:num>
  <w:num w:numId="65">
    <w:abstractNumId w:val="42"/>
  </w:num>
  <w:num w:numId="66">
    <w:abstractNumId w:val="21"/>
  </w:num>
  <w:num w:numId="67">
    <w:abstractNumId w:val="17"/>
  </w:num>
  <w:num w:numId="68">
    <w:abstractNumId w:val="51"/>
  </w:num>
  <w:num w:numId="69">
    <w:abstractNumId w:val="43"/>
  </w:num>
  <w:num w:numId="7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num>
  <w:num w:numId="82">
    <w:abstractNumId w:val="37"/>
  </w:num>
  <w:num w:numId="83">
    <w:abstractNumId w:val="41"/>
  </w:num>
  <w:num w:numId="84">
    <w:abstractNumId w:val="9"/>
  </w:num>
  <w:num w:numId="85">
    <w:abstractNumId w:val="10"/>
  </w:num>
  <w:num w:numId="86">
    <w:abstractNumId w:val="38"/>
  </w:num>
  <w:num w:numId="87">
    <w:abstractNumId w:val="53"/>
  </w:num>
  <w:num w:numId="88">
    <w:abstractNumId w:val="57"/>
  </w:num>
  <w:num w:numId="89">
    <w:abstractNumId w:val="78"/>
  </w:num>
  <w:num w:numId="90">
    <w:abstractNumId w:val="55"/>
  </w:num>
  <w:num w:numId="9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
  </w:num>
  <w:num w:numId="93">
    <w:abstractNumId w:val="3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47"/>
    <w:rsid w:val="0000042E"/>
    <w:rsid w:val="000021F6"/>
    <w:rsid w:val="00003D56"/>
    <w:rsid w:val="000059FA"/>
    <w:rsid w:val="000065C0"/>
    <w:rsid w:val="00007F6A"/>
    <w:rsid w:val="00010775"/>
    <w:rsid w:val="00010C5F"/>
    <w:rsid w:val="0001369A"/>
    <w:rsid w:val="000203CE"/>
    <w:rsid w:val="00020E27"/>
    <w:rsid w:val="00023F93"/>
    <w:rsid w:val="0002487E"/>
    <w:rsid w:val="00025EF6"/>
    <w:rsid w:val="00026F09"/>
    <w:rsid w:val="00026F67"/>
    <w:rsid w:val="00031063"/>
    <w:rsid w:val="00032A96"/>
    <w:rsid w:val="00032C97"/>
    <w:rsid w:val="00032CD6"/>
    <w:rsid w:val="00032DAA"/>
    <w:rsid w:val="00033F43"/>
    <w:rsid w:val="00034C69"/>
    <w:rsid w:val="00034D32"/>
    <w:rsid w:val="00037565"/>
    <w:rsid w:val="00037FA8"/>
    <w:rsid w:val="00040283"/>
    <w:rsid w:val="0004294E"/>
    <w:rsid w:val="000431E8"/>
    <w:rsid w:val="00044C33"/>
    <w:rsid w:val="00045708"/>
    <w:rsid w:val="00045FF8"/>
    <w:rsid w:val="00047D59"/>
    <w:rsid w:val="00050A88"/>
    <w:rsid w:val="000516D5"/>
    <w:rsid w:val="00053E4E"/>
    <w:rsid w:val="0005403C"/>
    <w:rsid w:val="00054E57"/>
    <w:rsid w:val="00055A74"/>
    <w:rsid w:val="0005654B"/>
    <w:rsid w:val="00061360"/>
    <w:rsid w:val="000623D0"/>
    <w:rsid w:val="00062BEE"/>
    <w:rsid w:val="00062F0E"/>
    <w:rsid w:val="000645C7"/>
    <w:rsid w:val="000653DE"/>
    <w:rsid w:val="0006607C"/>
    <w:rsid w:val="000664A9"/>
    <w:rsid w:val="0006665E"/>
    <w:rsid w:val="00067FD4"/>
    <w:rsid w:val="000700A4"/>
    <w:rsid w:val="00070273"/>
    <w:rsid w:val="00070536"/>
    <w:rsid w:val="0007085E"/>
    <w:rsid w:val="000732B5"/>
    <w:rsid w:val="000744B8"/>
    <w:rsid w:val="00074573"/>
    <w:rsid w:val="000807D6"/>
    <w:rsid w:val="00080AD8"/>
    <w:rsid w:val="0008229C"/>
    <w:rsid w:val="000822FC"/>
    <w:rsid w:val="00083303"/>
    <w:rsid w:val="000835AD"/>
    <w:rsid w:val="0008394D"/>
    <w:rsid w:val="00084D77"/>
    <w:rsid w:val="000858B9"/>
    <w:rsid w:val="0008614C"/>
    <w:rsid w:val="000873C9"/>
    <w:rsid w:val="0008764F"/>
    <w:rsid w:val="00092B70"/>
    <w:rsid w:val="00094AEA"/>
    <w:rsid w:val="000956B2"/>
    <w:rsid w:val="00095B89"/>
    <w:rsid w:val="00096DDE"/>
    <w:rsid w:val="000A0C4E"/>
    <w:rsid w:val="000A15C5"/>
    <w:rsid w:val="000A23FE"/>
    <w:rsid w:val="000A2CB8"/>
    <w:rsid w:val="000A36ED"/>
    <w:rsid w:val="000A400B"/>
    <w:rsid w:val="000A411C"/>
    <w:rsid w:val="000A4D94"/>
    <w:rsid w:val="000A5A2D"/>
    <w:rsid w:val="000A5E31"/>
    <w:rsid w:val="000B0EA3"/>
    <w:rsid w:val="000B142D"/>
    <w:rsid w:val="000B2F7B"/>
    <w:rsid w:val="000B3565"/>
    <w:rsid w:val="000B4464"/>
    <w:rsid w:val="000B4ED8"/>
    <w:rsid w:val="000B5406"/>
    <w:rsid w:val="000B5863"/>
    <w:rsid w:val="000B5C6D"/>
    <w:rsid w:val="000B6050"/>
    <w:rsid w:val="000B77EC"/>
    <w:rsid w:val="000B7B5F"/>
    <w:rsid w:val="000B7D7C"/>
    <w:rsid w:val="000C0404"/>
    <w:rsid w:val="000C0CCC"/>
    <w:rsid w:val="000C0E00"/>
    <w:rsid w:val="000C252C"/>
    <w:rsid w:val="000C300B"/>
    <w:rsid w:val="000C42FA"/>
    <w:rsid w:val="000C7385"/>
    <w:rsid w:val="000D1109"/>
    <w:rsid w:val="000D110A"/>
    <w:rsid w:val="000D11DD"/>
    <w:rsid w:val="000D2E9D"/>
    <w:rsid w:val="000D3704"/>
    <w:rsid w:val="000D3E09"/>
    <w:rsid w:val="000D427C"/>
    <w:rsid w:val="000D47D5"/>
    <w:rsid w:val="000D66B5"/>
    <w:rsid w:val="000D707E"/>
    <w:rsid w:val="000D7A34"/>
    <w:rsid w:val="000E126A"/>
    <w:rsid w:val="000E18CE"/>
    <w:rsid w:val="000E1F52"/>
    <w:rsid w:val="000E2310"/>
    <w:rsid w:val="000E2334"/>
    <w:rsid w:val="000E2528"/>
    <w:rsid w:val="000E2ECB"/>
    <w:rsid w:val="000E4339"/>
    <w:rsid w:val="000E47DF"/>
    <w:rsid w:val="000E53F5"/>
    <w:rsid w:val="000E5879"/>
    <w:rsid w:val="000E6576"/>
    <w:rsid w:val="000F05C6"/>
    <w:rsid w:val="000F14BD"/>
    <w:rsid w:val="000F16C2"/>
    <w:rsid w:val="000F226E"/>
    <w:rsid w:val="000F2CD2"/>
    <w:rsid w:val="000F328A"/>
    <w:rsid w:val="000F3677"/>
    <w:rsid w:val="000F4049"/>
    <w:rsid w:val="000F466A"/>
    <w:rsid w:val="000F4D13"/>
    <w:rsid w:val="000F523F"/>
    <w:rsid w:val="000F59E5"/>
    <w:rsid w:val="000F6F99"/>
    <w:rsid w:val="001001F2"/>
    <w:rsid w:val="00100D87"/>
    <w:rsid w:val="001019A6"/>
    <w:rsid w:val="00103359"/>
    <w:rsid w:val="00104734"/>
    <w:rsid w:val="00106AE6"/>
    <w:rsid w:val="0011033E"/>
    <w:rsid w:val="0011073C"/>
    <w:rsid w:val="00111F55"/>
    <w:rsid w:val="0011214B"/>
    <w:rsid w:val="001126BA"/>
    <w:rsid w:val="001131AE"/>
    <w:rsid w:val="00114674"/>
    <w:rsid w:val="00114C97"/>
    <w:rsid w:val="001151D4"/>
    <w:rsid w:val="0011754B"/>
    <w:rsid w:val="00123224"/>
    <w:rsid w:val="001251F3"/>
    <w:rsid w:val="001262C1"/>
    <w:rsid w:val="00126E3C"/>
    <w:rsid w:val="0012709E"/>
    <w:rsid w:val="001303E9"/>
    <w:rsid w:val="00130635"/>
    <w:rsid w:val="00130F84"/>
    <w:rsid w:val="0013164D"/>
    <w:rsid w:val="00132C88"/>
    <w:rsid w:val="00133DE5"/>
    <w:rsid w:val="00134B90"/>
    <w:rsid w:val="00134BE7"/>
    <w:rsid w:val="00135E77"/>
    <w:rsid w:val="001370F1"/>
    <w:rsid w:val="00137408"/>
    <w:rsid w:val="00137AE6"/>
    <w:rsid w:val="00141A9C"/>
    <w:rsid w:val="00141E51"/>
    <w:rsid w:val="00142B97"/>
    <w:rsid w:val="00142E97"/>
    <w:rsid w:val="001430A1"/>
    <w:rsid w:val="00145D61"/>
    <w:rsid w:val="00146721"/>
    <w:rsid w:val="00152CCE"/>
    <w:rsid w:val="0015416D"/>
    <w:rsid w:val="001546E2"/>
    <w:rsid w:val="0015477C"/>
    <w:rsid w:val="00154925"/>
    <w:rsid w:val="001549C6"/>
    <w:rsid w:val="00154C30"/>
    <w:rsid w:val="001565E2"/>
    <w:rsid w:val="0015701A"/>
    <w:rsid w:val="001570B0"/>
    <w:rsid w:val="00160171"/>
    <w:rsid w:val="00160F96"/>
    <w:rsid w:val="00163ACC"/>
    <w:rsid w:val="00164FE4"/>
    <w:rsid w:val="001652EF"/>
    <w:rsid w:val="00165A04"/>
    <w:rsid w:val="00165D38"/>
    <w:rsid w:val="00170D1E"/>
    <w:rsid w:val="00170E30"/>
    <w:rsid w:val="00173696"/>
    <w:rsid w:val="001746F7"/>
    <w:rsid w:val="001753FD"/>
    <w:rsid w:val="00175873"/>
    <w:rsid w:val="001769B8"/>
    <w:rsid w:val="00180A38"/>
    <w:rsid w:val="00180F3E"/>
    <w:rsid w:val="00181242"/>
    <w:rsid w:val="00182BD9"/>
    <w:rsid w:val="00183751"/>
    <w:rsid w:val="00183B1D"/>
    <w:rsid w:val="00183B65"/>
    <w:rsid w:val="001858C8"/>
    <w:rsid w:val="00185AC1"/>
    <w:rsid w:val="001906C9"/>
    <w:rsid w:val="00191CC3"/>
    <w:rsid w:val="00192131"/>
    <w:rsid w:val="00192AB6"/>
    <w:rsid w:val="00193C3A"/>
    <w:rsid w:val="00197303"/>
    <w:rsid w:val="001A00AF"/>
    <w:rsid w:val="001A10D9"/>
    <w:rsid w:val="001A25C6"/>
    <w:rsid w:val="001A31DD"/>
    <w:rsid w:val="001A386A"/>
    <w:rsid w:val="001A3A06"/>
    <w:rsid w:val="001A497A"/>
    <w:rsid w:val="001A51F7"/>
    <w:rsid w:val="001A7014"/>
    <w:rsid w:val="001A7487"/>
    <w:rsid w:val="001B1488"/>
    <w:rsid w:val="001B1814"/>
    <w:rsid w:val="001B3D44"/>
    <w:rsid w:val="001B4DF5"/>
    <w:rsid w:val="001B558D"/>
    <w:rsid w:val="001C0037"/>
    <w:rsid w:val="001C0C38"/>
    <w:rsid w:val="001C11BD"/>
    <w:rsid w:val="001C180C"/>
    <w:rsid w:val="001C1F98"/>
    <w:rsid w:val="001C1FB0"/>
    <w:rsid w:val="001C21E6"/>
    <w:rsid w:val="001C28F0"/>
    <w:rsid w:val="001C2DCF"/>
    <w:rsid w:val="001C546E"/>
    <w:rsid w:val="001C55E7"/>
    <w:rsid w:val="001C693C"/>
    <w:rsid w:val="001C6C85"/>
    <w:rsid w:val="001D2554"/>
    <w:rsid w:val="001D352B"/>
    <w:rsid w:val="001D3D6B"/>
    <w:rsid w:val="001D3ED9"/>
    <w:rsid w:val="001D5783"/>
    <w:rsid w:val="001D57C2"/>
    <w:rsid w:val="001D5968"/>
    <w:rsid w:val="001D61BD"/>
    <w:rsid w:val="001D69F7"/>
    <w:rsid w:val="001E0F81"/>
    <w:rsid w:val="001E2D74"/>
    <w:rsid w:val="001E3532"/>
    <w:rsid w:val="001E51E0"/>
    <w:rsid w:val="001E52FD"/>
    <w:rsid w:val="001E5B91"/>
    <w:rsid w:val="001E6ABC"/>
    <w:rsid w:val="001E72FA"/>
    <w:rsid w:val="001F033A"/>
    <w:rsid w:val="001F0E37"/>
    <w:rsid w:val="001F144B"/>
    <w:rsid w:val="001F211C"/>
    <w:rsid w:val="001F2E70"/>
    <w:rsid w:val="001F33E1"/>
    <w:rsid w:val="001F4080"/>
    <w:rsid w:val="001F43AA"/>
    <w:rsid w:val="001F72B2"/>
    <w:rsid w:val="00200EF2"/>
    <w:rsid w:val="0020396C"/>
    <w:rsid w:val="00204D93"/>
    <w:rsid w:val="00205890"/>
    <w:rsid w:val="0020683E"/>
    <w:rsid w:val="002068C0"/>
    <w:rsid w:val="00206C5A"/>
    <w:rsid w:val="002107EB"/>
    <w:rsid w:val="00212F21"/>
    <w:rsid w:val="00212FAD"/>
    <w:rsid w:val="002141F0"/>
    <w:rsid w:val="0021471C"/>
    <w:rsid w:val="0021506F"/>
    <w:rsid w:val="00217A5C"/>
    <w:rsid w:val="00217DD6"/>
    <w:rsid w:val="002203DF"/>
    <w:rsid w:val="00222214"/>
    <w:rsid w:val="002224BD"/>
    <w:rsid w:val="00223741"/>
    <w:rsid w:val="00224749"/>
    <w:rsid w:val="0022655D"/>
    <w:rsid w:val="00226A75"/>
    <w:rsid w:val="00226C7B"/>
    <w:rsid w:val="00227707"/>
    <w:rsid w:val="002326AA"/>
    <w:rsid w:val="00233233"/>
    <w:rsid w:val="0023436C"/>
    <w:rsid w:val="002355C0"/>
    <w:rsid w:val="00236517"/>
    <w:rsid w:val="00236999"/>
    <w:rsid w:val="00236D83"/>
    <w:rsid w:val="002373E4"/>
    <w:rsid w:val="00237BE3"/>
    <w:rsid w:val="00240C0D"/>
    <w:rsid w:val="002412FB"/>
    <w:rsid w:val="00241C3D"/>
    <w:rsid w:val="0024350D"/>
    <w:rsid w:val="00243A96"/>
    <w:rsid w:val="0024535C"/>
    <w:rsid w:val="00246CDC"/>
    <w:rsid w:val="00250085"/>
    <w:rsid w:val="00250B77"/>
    <w:rsid w:val="0025141E"/>
    <w:rsid w:val="0025156A"/>
    <w:rsid w:val="0025234A"/>
    <w:rsid w:val="002523FC"/>
    <w:rsid w:val="002524D1"/>
    <w:rsid w:val="002542D9"/>
    <w:rsid w:val="00255B01"/>
    <w:rsid w:val="002604EA"/>
    <w:rsid w:val="00260789"/>
    <w:rsid w:val="002620AE"/>
    <w:rsid w:val="00262270"/>
    <w:rsid w:val="002626E0"/>
    <w:rsid w:val="002629CE"/>
    <w:rsid w:val="00264513"/>
    <w:rsid w:val="00265194"/>
    <w:rsid w:val="002653DB"/>
    <w:rsid w:val="00265562"/>
    <w:rsid w:val="0026565A"/>
    <w:rsid w:val="00265BF8"/>
    <w:rsid w:val="002662C3"/>
    <w:rsid w:val="00266674"/>
    <w:rsid w:val="00270A96"/>
    <w:rsid w:val="00270FA2"/>
    <w:rsid w:val="00273DCB"/>
    <w:rsid w:val="0028002A"/>
    <w:rsid w:val="0028019B"/>
    <w:rsid w:val="002810AC"/>
    <w:rsid w:val="0028162D"/>
    <w:rsid w:val="0028197B"/>
    <w:rsid w:val="002839C1"/>
    <w:rsid w:val="002855D3"/>
    <w:rsid w:val="00285717"/>
    <w:rsid w:val="00285A9B"/>
    <w:rsid w:val="00286983"/>
    <w:rsid w:val="00292084"/>
    <w:rsid w:val="002945F6"/>
    <w:rsid w:val="002949DF"/>
    <w:rsid w:val="00294DB4"/>
    <w:rsid w:val="00296A3A"/>
    <w:rsid w:val="00297D09"/>
    <w:rsid w:val="002A0056"/>
    <w:rsid w:val="002A038F"/>
    <w:rsid w:val="002A0CEE"/>
    <w:rsid w:val="002A0FDF"/>
    <w:rsid w:val="002A1288"/>
    <w:rsid w:val="002A1F83"/>
    <w:rsid w:val="002A2508"/>
    <w:rsid w:val="002A4A42"/>
    <w:rsid w:val="002A4D7B"/>
    <w:rsid w:val="002A5C9A"/>
    <w:rsid w:val="002A667B"/>
    <w:rsid w:val="002A6C93"/>
    <w:rsid w:val="002A6D85"/>
    <w:rsid w:val="002A76B4"/>
    <w:rsid w:val="002B107C"/>
    <w:rsid w:val="002B1E49"/>
    <w:rsid w:val="002B2FEA"/>
    <w:rsid w:val="002B5E77"/>
    <w:rsid w:val="002B666E"/>
    <w:rsid w:val="002C0574"/>
    <w:rsid w:val="002C1933"/>
    <w:rsid w:val="002C1B07"/>
    <w:rsid w:val="002C2372"/>
    <w:rsid w:val="002C4A1F"/>
    <w:rsid w:val="002D0CB4"/>
    <w:rsid w:val="002D22A2"/>
    <w:rsid w:val="002D3878"/>
    <w:rsid w:val="002D3BBD"/>
    <w:rsid w:val="002D60C9"/>
    <w:rsid w:val="002D678E"/>
    <w:rsid w:val="002D74EC"/>
    <w:rsid w:val="002D7A58"/>
    <w:rsid w:val="002E0CBE"/>
    <w:rsid w:val="002E2320"/>
    <w:rsid w:val="002E2997"/>
    <w:rsid w:val="002E3071"/>
    <w:rsid w:val="002E37D6"/>
    <w:rsid w:val="002E4B5E"/>
    <w:rsid w:val="002E659F"/>
    <w:rsid w:val="002E6D10"/>
    <w:rsid w:val="002F01A5"/>
    <w:rsid w:val="002F1EA3"/>
    <w:rsid w:val="002F2141"/>
    <w:rsid w:val="002F21CA"/>
    <w:rsid w:val="002F300F"/>
    <w:rsid w:val="002F5630"/>
    <w:rsid w:val="002F59A6"/>
    <w:rsid w:val="002F63C5"/>
    <w:rsid w:val="002F72C5"/>
    <w:rsid w:val="002F74D9"/>
    <w:rsid w:val="002F7A83"/>
    <w:rsid w:val="00300113"/>
    <w:rsid w:val="0030100B"/>
    <w:rsid w:val="00302069"/>
    <w:rsid w:val="0030428E"/>
    <w:rsid w:val="00304436"/>
    <w:rsid w:val="0030473B"/>
    <w:rsid w:val="00305626"/>
    <w:rsid w:val="00305FD9"/>
    <w:rsid w:val="003069EC"/>
    <w:rsid w:val="003078B5"/>
    <w:rsid w:val="00312C9D"/>
    <w:rsid w:val="00313E92"/>
    <w:rsid w:val="0031430C"/>
    <w:rsid w:val="00315583"/>
    <w:rsid w:val="0031663E"/>
    <w:rsid w:val="003178F0"/>
    <w:rsid w:val="0032085F"/>
    <w:rsid w:val="00322EB2"/>
    <w:rsid w:val="0032383B"/>
    <w:rsid w:val="00324366"/>
    <w:rsid w:val="003263D8"/>
    <w:rsid w:val="003264BA"/>
    <w:rsid w:val="00326A83"/>
    <w:rsid w:val="00326AC1"/>
    <w:rsid w:val="00326D08"/>
    <w:rsid w:val="00326FE3"/>
    <w:rsid w:val="003271F0"/>
    <w:rsid w:val="003306A9"/>
    <w:rsid w:val="00331456"/>
    <w:rsid w:val="00332D39"/>
    <w:rsid w:val="00332EFB"/>
    <w:rsid w:val="00333FBF"/>
    <w:rsid w:val="00334846"/>
    <w:rsid w:val="0034091E"/>
    <w:rsid w:val="00341454"/>
    <w:rsid w:val="00342DEC"/>
    <w:rsid w:val="003434FF"/>
    <w:rsid w:val="00343F26"/>
    <w:rsid w:val="0034708A"/>
    <w:rsid w:val="00347C75"/>
    <w:rsid w:val="003510B2"/>
    <w:rsid w:val="00351543"/>
    <w:rsid w:val="0035233C"/>
    <w:rsid w:val="00352E68"/>
    <w:rsid w:val="00354033"/>
    <w:rsid w:val="0035431F"/>
    <w:rsid w:val="00354AB4"/>
    <w:rsid w:val="0035532C"/>
    <w:rsid w:val="0035556A"/>
    <w:rsid w:val="00356CE0"/>
    <w:rsid w:val="00356F14"/>
    <w:rsid w:val="00357093"/>
    <w:rsid w:val="0035739B"/>
    <w:rsid w:val="00363274"/>
    <w:rsid w:val="0036382A"/>
    <w:rsid w:val="0036391C"/>
    <w:rsid w:val="0036478B"/>
    <w:rsid w:val="0036576D"/>
    <w:rsid w:val="00365F54"/>
    <w:rsid w:val="00366F1F"/>
    <w:rsid w:val="003670C8"/>
    <w:rsid w:val="00370525"/>
    <w:rsid w:val="00370850"/>
    <w:rsid w:val="00370F4E"/>
    <w:rsid w:val="003731F9"/>
    <w:rsid w:val="00373247"/>
    <w:rsid w:val="0037462C"/>
    <w:rsid w:val="00374786"/>
    <w:rsid w:val="00374BBB"/>
    <w:rsid w:val="0037776B"/>
    <w:rsid w:val="003811DE"/>
    <w:rsid w:val="003813EC"/>
    <w:rsid w:val="00385F0E"/>
    <w:rsid w:val="00390B04"/>
    <w:rsid w:val="003913F4"/>
    <w:rsid w:val="00391658"/>
    <w:rsid w:val="003916B5"/>
    <w:rsid w:val="00392713"/>
    <w:rsid w:val="00392DEE"/>
    <w:rsid w:val="00394317"/>
    <w:rsid w:val="00394A45"/>
    <w:rsid w:val="00396421"/>
    <w:rsid w:val="00397715"/>
    <w:rsid w:val="003A039A"/>
    <w:rsid w:val="003A2609"/>
    <w:rsid w:val="003A31DB"/>
    <w:rsid w:val="003A3737"/>
    <w:rsid w:val="003A55C2"/>
    <w:rsid w:val="003A621B"/>
    <w:rsid w:val="003A6512"/>
    <w:rsid w:val="003A7F36"/>
    <w:rsid w:val="003B0311"/>
    <w:rsid w:val="003B16D7"/>
    <w:rsid w:val="003B1C53"/>
    <w:rsid w:val="003B225F"/>
    <w:rsid w:val="003B24AB"/>
    <w:rsid w:val="003B2711"/>
    <w:rsid w:val="003B27E8"/>
    <w:rsid w:val="003B281D"/>
    <w:rsid w:val="003B3A0B"/>
    <w:rsid w:val="003B444F"/>
    <w:rsid w:val="003B526C"/>
    <w:rsid w:val="003B60C8"/>
    <w:rsid w:val="003B703C"/>
    <w:rsid w:val="003C0962"/>
    <w:rsid w:val="003C1BD9"/>
    <w:rsid w:val="003C201C"/>
    <w:rsid w:val="003C2385"/>
    <w:rsid w:val="003C268D"/>
    <w:rsid w:val="003C4D24"/>
    <w:rsid w:val="003C4FBE"/>
    <w:rsid w:val="003C65DB"/>
    <w:rsid w:val="003D02ED"/>
    <w:rsid w:val="003D066E"/>
    <w:rsid w:val="003D12DB"/>
    <w:rsid w:val="003D3419"/>
    <w:rsid w:val="003D397D"/>
    <w:rsid w:val="003D3B46"/>
    <w:rsid w:val="003D3D77"/>
    <w:rsid w:val="003D3DA9"/>
    <w:rsid w:val="003D509D"/>
    <w:rsid w:val="003D548E"/>
    <w:rsid w:val="003D5559"/>
    <w:rsid w:val="003D668C"/>
    <w:rsid w:val="003D71A6"/>
    <w:rsid w:val="003D72C2"/>
    <w:rsid w:val="003D736E"/>
    <w:rsid w:val="003D7F28"/>
    <w:rsid w:val="003E0944"/>
    <w:rsid w:val="003E215D"/>
    <w:rsid w:val="003E2B5E"/>
    <w:rsid w:val="003E40CA"/>
    <w:rsid w:val="003E5223"/>
    <w:rsid w:val="003E5A24"/>
    <w:rsid w:val="003F005C"/>
    <w:rsid w:val="003F0515"/>
    <w:rsid w:val="003F080C"/>
    <w:rsid w:val="003F2BC8"/>
    <w:rsid w:val="003F4B20"/>
    <w:rsid w:val="003F54C6"/>
    <w:rsid w:val="003F5530"/>
    <w:rsid w:val="003F574D"/>
    <w:rsid w:val="004012E8"/>
    <w:rsid w:val="0040268F"/>
    <w:rsid w:val="00402F0B"/>
    <w:rsid w:val="0041191F"/>
    <w:rsid w:val="00411C32"/>
    <w:rsid w:val="00411CE5"/>
    <w:rsid w:val="004126F7"/>
    <w:rsid w:val="0041273C"/>
    <w:rsid w:val="00413162"/>
    <w:rsid w:val="004132C1"/>
    <w:rsid w:val="00414563"/>
    <w:rsid w:val="004147CE"/>
    <w:rsid w:val="0041518B"/>
    <w:rsid w:val="00416561"/>
    <w:rsid w:val="00416602"/>
    <w:rsid w:val="00417C46"/>
    <w:rsid w:val="0042188B"/>
    <w:rsid w:val="00421AC5"/>
    <w:rsid w:val="00422CB9"/>
    <w:rsid w:val="0042600C"/>
    <w:rsid w:val="0042618A"/>
    <w:rsid w:val="0042793E"/>
    <w:rsid w:val="00431313"/>
    <w:rsid w:val="00431FFA"/>
    <w:rsid w:val="0043483C"/>
    <w:rsid w:val="004355B7"/>
    <w:rsid w:val="00435762"/>
    <w:rsid w:val="00440DB6"/>
    <w:rsid w:val="00441555"/>
    <w:rsid w:val="004421F6"/>
    <w:rsid w:val="004424AF"/>
    <w:rsid w:val="00442780"/>
    <w:rsid w:val="00444404"/>
    <w:rsid w:val="0044450A"/>
    <w:rsid w:val="004450D0"/>
    <w:rsid w:val="004464D7"/>
    <w:rsid w:val="0044673B"/>
    <w:rsid w:val="00446887"/>
    <w:rsid w:val="004475E0"/>
    <w:rsid w:val="004516FF"/>
    <w:rsid w:val="00451D56"/>
    <w:rsid w:val="0045250A"/>
    <w:rsid w:val="00455D76"/>
    <w:rsid w:val="0045669F"/>
    <w:rsid w:val="0045779C"/>
    <w:rsid w:val="0046499C"/>
    <w:rsid w:val="00464A3B"/>
    <w:rsid w:val="0046555B"/>
    <w:rsid w:val="00465661"/>
    <w:rsid w:val="00466B4A"/>
    <w:rsid w:val="0046797A"/>
    <w:rsid w:val="00467F2E"/>
    <w:rsid w:val="00470AFD"/>
    <w:rsid w:val="00470CF5"/>
    <w:rsid w:val="00472C16"/>
    <w:rsid w:val="00472F42"/>
    <w:rsid w:val="0047369B"/>
    <w:rsid w:val="00473D13"/>
    <w:rsid w:val="00474537"/>
    <w:rsid w:val="00474930"/>
    <w:rsid w:val="00474D40"/>
    <w:rsid w:val="00474FC8"/>
    <w:rsid w:val="00476223"/>
    <w:rsid w:val="00476519"/>
    <w:rsid w:val="00476AFE"/>
    <w:rsid w:val="00477E7C"/>
    <w:rsid w:val="0048000C"/>
    <w:rsid w:val="00481660"/>
    <w:rsid w:val="004816E4"/>
    <w:rsid w:val="00481C9B"/>
    <w:rsid w:val="004827C9"/>
    <w:rsid w:val="00483FCA"/>
    <w:rsid w:val="004869A0"/>
    <w:rsid w:val="004873AF"/>
    <w:rsid w:val="004874DD"/>
    <w:rsid w:val="0049220A"/>
    <w:rsid w:val="004923B8"/>
    <w:rsid w:val="0049296B"/>
    <w:rsid w:val="004939F1"/>
    <w:rsid w:val="00494023"/>
    <w:rsid w:val="00494F2B"/>
    <w:rsid w:val="00497E5E"/>
    <w:rsid w:val="004A034D"/>
    <w:rsid w:val="004A2003"/>
    <w:rsid w:val="004A5775"/>
    <w:rsid w:val="004A7A7B"/>
    <w:rsid w:val="004A7BAE"/>
    <w:rsid w:val="004B0B45"/>
    <w:rsid w:val="004B1BB1"/>
    <w:rsid w:val="004B2110"/>
    <w:rsid w:val="004B2A86"/>
    <w:rsid w:val="004B2E52"/>
    <w:rsid w:val="004B3791"/>
    <w:rsid w:val="004B3A56"/>
    <w:rsid w:val="004B3DC0"/>
    <w:rsid w:val="004B4AE8"/>
    <w:rsid w:val="004B5092"/>
    <w:rsid w:val="004B5AA8"/>
    <w:rsid w:val="004B5ACD"/>
    <w:rsid w:val="004B6876"/>
    <w:rsid w:val="004B75B5"/>
    <w:rsid w:val="004C0131"/>
    <w:rsid w:val="004C274C"/>
    <w:rsid w:val="004C37C8"/>
    <w:rsid w:val="004C3FB3"/>
    <w:rsid w:val="004C417C"/>
    <w:rsid w:val="004C4750"/>
    <w:rsid w:val="004C4EB4"/>
    <w:rsid w:val="004C741F"/>
    <w:rsid w:val="004C74FC"/>
    <w:rsid w:val="004C7AC0"/>
    <w:rsid w:val="004C7BC6"/>
    <w:rsid w:val="004D0621"/>
    <w:rsid w:val="004D1138"/>
    <w:rsid w:val="004D1851"/>
    <w:rsid w:val="004D233A"/>
    <w:rsid w:val="004D59FD"/>
    <w:rsid w:val="004D5E81"/>
    <w:rsid w:val="004D6831"/>
    <w:rsid w:val="004D73E4"/>
    <w:rsid w:val="004D7AD6"/>
    <w:rsid w:val="004D7B44"/>
    <w:rsid w:val="004E26C7"/>
    <w:rsid w:val="004E40E7"/>
    <w:rsid w:val="004E501D"/>
    <w:rsid w:val="004E5A57"/>
    <w:rsid w:val="004E5A8D"/>
    <w:rsid w:val="004F0057"/>
    <w:rsid w:val="004F2119"/>
    <w:rsid w:val="004F2AF1"/>
    <w:rsid w:val="004F32D1"/>
    <w:rsid w:val="004F4255"/>
    <w:rsid w:val="004F4328"/>
    <w:rsid w:val="004F577B"/>
    <w:rsid w:val="004F6CA1"/>
    <w:rsid w:val="004F78C1"/>
    <w:rsid w:val="00500756"/>
    <w:rsid w:val="00501043"/>
    <w:rsid w:val="00501C21"/>
    <w:rsid w:val="0050288D"/>
    <w:rsid w:val="00502EBD"/>
    <w:rsid w:val="005059A9"/>
    <w:rsid w:val="00506129"/>
    <w:rsid w:val="0051038C"/>
    <w:rsid w:val="00511FCE"/>
    <w:rsid w:val="0051210E"/>
    <w:rsid w:val="00512B9E"/>
    <w:rsid w:val="0051539A"/>
    <w:rsid w:val="0051573C"/>
    <w:rsid w:val="00515B2D"/>
    <w:rsid w:val="0052033A"/>
    <w:rsid w:val="00520E1D"/>
    <w:rsid w:val="00521AFA"/>
    <w:rsid w:val="00522145"/>
    <w:rsid w:val="005226E6"/>
    <w:rsid w:val="00522E55"/>
    <w:rsid w:val="005232FC"/>
    <w:rsid w:val="0052357B"/>
    <w:rsid w:val="00524CF4"/>
    <w:rsid w:val="005268C1"/>
    <w:rsid w:val="00530D60"/>
    <w:rsid w:val="00530F5C"/>
    <w:rsid w:val="00532A22"/>
    <w:rsid w:val="0053623C"/>
    <w:rsid w:val="005369AA"/>
    <w:rsid w:val="00536F86"/>
    <w:rsid w:val="00541326"/>
    <w:rsid w:val="005442FF"/>
    <w:rsid w:val="00545194"/>
    <w:rsid w:val="005453A1"/>
    <w:rsid w:val="0054569F"/>
    <w:rsid w:val="0054751F"/>
    <w:rsid w:val="00551324"/>
    <w:rsid w:val="00551B23"/>
    <w:rsid w:val="00555F8E"/>
    <w:rsid w:val="00557156"/>
    <w:rsid w:val="005602ED"/>
    <w:rsid w:val="005602FA"/>
    <w:rsid w:val="00560E94"/>
    <w:rsid w:val="00562EEE"/>
    <w:rsid w:val="0056340C"/>
    <w:rsid w:val="005652A6"/>
    <w:rsid w:val="00566C2C"/>
    <w:rsid w:val="00567424"/>
    <w:rsid w:val="00572373"/>
    <w:rsid w:val="005736BA"/>
    <w:rsid w:val="00574C68"/>
    <w:rsid w:val="005770AE"/>
    <w:rsid w:val="00577A2D"/>
    <w:rsid w:val="00581425"/>
    <w:rsid w:val="00581558"/>
    <w:rsid w:val="0058186A"/>
    <w:rsid w:val="00581CC6"/>
    <w:rsid w:val="00582A20"/>
    <w:rsid w:val="00582BDC"/>
    <w:rsid w:val="005845A7"/>
    <w:rsid w:val="00584E42"/>
    <w:rsid w:val="00584F11"/>
    <w:rsid w:val="00585389"/>
    <w:rsid w:val="00586080"/>
    <w:rsid w:val="00587258"/>
    <w:rsid w:val="0058725E"/>
    <w:rsid w:val="00587DC1"/>
    <w:rsid w:val="00591C42"/>
    <w:rsid w:val="005922E7"/>
    <w:rsid w:val="00592D03"/>
    <w:rsid w:val="00593258"/>
    <w:rsid w:val="005954C9"/>
    <w:rsid w:val="005966EA"/>
    <w:rsid w:val="005A05F8"/>
    <w:rsid w:val="005A29C2"/>
    <w:rsid w:val="005A3AED"/>
    <w:rsid w:val="005A4693"/>
    <w:rsid w:val="005A46E5"/>
    <w:rsid w:val="005A4721"/>
    <w:rsid w:val="005A4993"/>
    <w:rsid w:val="005B0AC6"/>
    <w:rsid w:val="005B189E"/>
    <w:rsid w:val="005B1DF8"/>
    <w:rsid w:val="005B2162"/>
    <w:rsid w:val="005B25C6"/>
    <w:rsid w:val="005B2CC1"/>
    <w:rsid w:val="005B38AC"/>
    <w:rsid w:val="005B5F39"/>
    <w:rsid w:val="005B78A2"/>
    <w:rsid w:val="005C03B5"/>
    <w:rsid w:val="005C0948"/>
    <w:rsid w:val="005C0B68"/>
    <w:rsid w:val="005C1150"/>
    <w:rsid w:val="005C20BE"/>
    <w:rsid w:val="005C2181"/>
    <w:rsid w:val="005C377B"/>
    <w:rsid w:val="005C52D9"/>
    <w:rsid w:val="005C5E5E"/>
    <w:rsid w:val="005C6109"/>
    <w:rsid w:val="005C6BC4"/>
    <w:rsid w:val="005D2250"/>
    <w:rsid w:val="005D36D5"/>
    <w:rsid w:val="005D39B5"/>
    <w:rsid w:val="005D3A4F"/>
    <w:rsid w:val="005D5ACF"/>
    <w:rsid w:val="005D673E"/>
    <w:rsid w:val="005E17AE"/>
    <w:rsid w:val="005E19B8"/>
    <w:rsid w:val="005E4030"/>
    <w:rsid w:val="005E4AB4"/>
    <w:rsid w:val="005E56EF"/>
    <w:rsid w:val="005E5E36"/>
    <w:rsid w:val="005E5FC0"/>
    <w:rsid w:val="005E6C2B"/>
    <w:rsid w:val="005E7FC0"/>
    <w:rsid w:val="005F0C3A"/>
    <w:rsid w:val="005F0C65"/>
    <w:rsid w:val="005F270D"/>
    <w:rsid w:val="005F390E"/>
    <w:rsid w:val="005F3E7E"/>
    <w:rsid w:val="005F5799"/>
    <w:rsid w:val="005F6832"/>
    <w:rsid w:val="005F7B4C"/>
    <w:rsid w:val="006012E4"/>
    <w:rsid w:val="006020BC"/>
    <w:rsid w:val="00602773"/>
    <w:rsid w:val="00602865"/>
    <w:rsid w:val="00602963"/>
    <w:rsid w:val="00603778"/>
    <w:rsid w:val="00603DD3"/>
    <w:rsid w:val="00604756"/>
    <w:rsid w:val="0060665E"/>
    <w:rsid w:val="00607B47"/>
    <w:rsid w:val="0061004B"/>
    <w:rsid w:val="00610BD5"/>
    <w:rsid w:val="00611EEF"/>
    <w:rsid w:val="00611F10"/>
    <w:rsid w:val="00613349"/>
    <w:rsid w:val="00613C7D"/>
    <w:rsid w:val="00622417"/>
    <w:rsid w:val="00622554"/>
    <w:rsid w:val="0062288D"/>
    <w:rsid w:val="00622EDA"/>
    <w:rsid w:val="00623A1A"/>
    <w:rsid w:val="006249CC"/>
    <w:rsid w:val="00626B08"/>
    <w:rsid w:val="00626B62"/>
    <w:rsid w:val="00626C73"/>
    <w:rsid w:val="00626FF4"/>
    <w:rsid w:val="00630BD9"/>
    <w:rsid w:val="00630EDB"/>
    <w:rsid w:val="00630FCC"/>
    <w:rsid w:val="00631498"/>
    <w:rsid w:val="00632A84"/>
    <w:rsid w:val="006338C7"/>
    <w:rsid w:val="00633981"/>
    <w:rsid w:val="00635E6E"/>
    <w:rsid w:val="00636CDB"/>
    <w:rsid w:val="00637E1F"/>
    <w:rsid w:val="0064053A"/>
    <w:rsid w:val="00641153"/>
    <w:rsid w:val="0064342D"/>
    <w:rsid w:val="00643B27"/>
    <w:rsid w:val="00643ECF"/>
    <w:rsid w:val="006445D2"/>
    <w:rsid w:val="00645665"/>
    <w:rsid w:val="00645CD3"/>
    <w:rsid w:val="006462DF"/>
    <w:rsid w:val="006507FC"/>
    <w:rsid w:val="00651491"/>
    <w:rsid w:val="0065181B"/>
    <w:rsid w:val="00651B0C"/>
    <w:rsid w:val="0065245A"/>
    <w:rsid w:val="0065393D"/>
    <w:rsid w:val="00653C50"/>
    <w:rsid w:val="0065534D"/>
    <w:rsid w:val="0065534F"/>
    <w:rsid w:val="006560CE"/>
    <w:rsid w:val="0065655E"/>
    <w:rsid w:val="00661CAE"/>
    <w:rsid w:val="00661D43"/>
    <w:rsid w:val="006629D1"/>
    <w:rsid w:val="00663631"/>
    <w:rsid w:val="006648E8"/>
    <w:rsid w:val="0066588E"/>
    <w:rsid w:val="006668A7"/>
    <w:rsid w:val="00667ABB"/>
    <w:rsid w:val="006706B5"/>
    <w:rsid w:val="00671AC9"/>
    <w:rsid w:val="006730CE"/>
    <w:rsid w:val="00673CBC"/>
    <w:rsid w:val="00675D01"/>
    <w:rsid w:val="0067681D"/>
    <w:rsid w:val="006807B4"/>
    <w:rsid w:val="00681E72"/>
    <w:rsid w:val="00681F33"/>
    <w:rsid w:val="006827A0"/>
    <w:rsid w:val="0068463F"/>
    <w:rsid w:val="0068548F"/>
    <w:rsid w:val="006856AC"/>
    <w:rsid w:val="0068655A"/>
    <w:rsid w:val="00686AC9"/>
    <w:rsid w:val="00687333"/>
    <w:rsid w:val="00691304"/>
    <w:rsid w:val="00691BF6"/>
    <w:rsid w:val="0069229F"/>
    <w:rsid w:val="00693696"/>
    <w:rsid w:val="006942F3"/>
    <w:rsid w:val="0069560F"/>
    <w:rsid w:val="006974B8"/>
    <w:rsid w:val="0069776B"/>
    <w:rsid w:val="006977E7"/>
    <w:rsid w:val="006A0DC6"/>
    <w:rsid w:val="006A137D"/>
    <w:rsid w:val="006A3150"/>
    <w:rsid w:val="006A530C"/>
    <w:rsid w:val="006A5983"/>
    <w:rsid w:val="006A59EB"/>
    <w:rsid w:val="006B061A"/>
    <w:rsid w:val="006B077D"/>
    <w:rsid w:val="006B0912"/>
    <w:rsid w:val="006B1F43"/>
    <w:rsid w:val="006B20FF"/>
    <w:rsid w:val="006B2984"/>
    <w:rsid w:val="006B43FF"/>
    <w:rsid w:val="006B4472"/>
    <w:rsid w:val="006B5A08"/>
    <w:rsid w:val="006B7931"/>
    <w:rsid w:val="006B7BC4"/>
    <w:rsid w:val="006B7CD7"/>
    <w:rsid w:val="006C04DC"/>
    <w:rsid w:val="006C0D31"/>
    <w:rsid w:val="006C1D1E"/>
    <w:rsid w:val="006C2669"/>
    <w:rsid w:val="006C292C"/>
    <w:rsid w:val="006C2D03"/>
    <w:rsid w:val="006C35D4"/>
    <w:rsid w:val="006C399A"/>
    <w:rsid w:val="006C3C6C"/>
    <w:rsid w:val="006C4157"/>
    <w:rsid w:val="006C4CBE"/>
    <w:rsid w:val="006C6271"/>
    <w:rsid w:val="006C6747"/>
    <w:rsid w:val="006D0639"/>
    <w:rsid w:val="006D0A40"/>
    <w:rsid w:val="006D0C79"/>
    <w:rsid w:val="006D2E08"/>
    <w:rsid w:val="006D3034"/>
    <w:rsid w:val="006D3EC2"/>
    <w:rsid w:val="006D4FF2"/>
    <w:rsid w:val="006D5D2D"/>
    <w:rsid w:val="006D64A0"/>
    <w:rsid w:val="006D791B"/>
    <w:rsid w:val="006E0D9F"/>
    <w:rsid w:val="006E1AAB"/>
    <w:rsid w:val="006E1E90"/>
    <w:rsid w:val="006E2A06"/>
    <w:rsid w:val="006E2CC4"/>
    <w:rsid w:val="006E3178"/>
    <w:rsid w:val="006E319E"/>
    <w:rsid w:val="006E4357"/>
    <w:rsid w:val="006E4C89"/>
    <w:rsid w:val="006E4D61"/>
    <w:rsid w:val="006E5023"/>
    <w:rsid w:val="006E5715"/>
    <w:rsid w:val="006E691A"/>
    <w:rsid w:val="006E787E"/>
    <w:rsid w:val="006F0324"/>
    <w:rsid w:val="006F0993"/>
    <w:rsid w:val="006F1122"/>
    <w:rsid w:val="006F3894"/>
    <w:rsid w:val="006F48F9"/>
    <w:rsid w:val="006F4E8A"/>
    <w:rsid w:val="006F5CFB"/>
    <w:rsid w:val="006F5DB3"/>
    <w:rsid w:val="006F7253"/>
    <w:rsid w:val="006F72CA"/>
    <w:rsid w:val="006F7F0F"/>
    <w:rsid w:val="007000A1"/>
    <w:rsid w:val="0070017F"/>
    <w:rsid w:val="007008B3"/>
    <w:rsid w:val="00701CDD"/>
    <w:rsid w:val="00702AF2"/>
    <w:rsid w:val="0070409A"/>
    <w:rsid w:val="00705022"/>
    <w:rsid w:val="00705785"/>
    <w:rsid w:val="00705FBA"/>
    <w:rsid w:val="0070654D"/>
    <w:rsid w:val="0070708F"/>
    <w:rsid w:val="0071085F"/>
    <w:rsid w:val="0071112B"/>
    <w:rsid w:val="00711E15"/>
    <w:rsid w:val="00713772"/>
    <w:rsid w:val="00713FFE"/>
    <w:rsid w:val="00714E89"/>
    <w:rsid w:val="00716188"/>
    <w:rsid w:val="0071795D"/>
    <w:rsid w:val="007204C6"/>
    <w:rsid w:val="00720541"/>
    <w:rsid w:val="00721F09"/>
    <w:rsid w:val="00722114"/>
    <w:rsid w:val="0072315D"/>
    <w:rsid w:val="0072360F"/>
    <w:rsid w:val="00724DD6"/>
    <w:rsid w:val="007267AA"/>
    <w:rsid w:val="0073289E"/>
    <w:rsid w:val="00732978"/>
    <w:rsid w:val="00732E3D"/>
    <w:rsid w:val="0073304D"/>
    <w:rsid w:val="007333D1"/>
    <w:rsid w:val="0073374B"/>
    <w:rsid w:val="00733976"/>
    <w:rsid w:val="00733C23"/>
    <w:rsid w:val="00734148"/>
    <w:rsid w:val="00736164"/>
    <w:rsid w:val="00737D85"/>
    <w:rsid w:val="007400C9"/>
    <w:rsid w:val="0074046F"/>
    <w:rsid w:val="00741B59"/>
    <w:rsid w:val="007437B8"/>
    <w:rsid w:val="007451A8"/>
    <w:rsid w:val="00745662"/>
    <w:rsid w:val="0074599C"/>
    <w:rsid w:val="007474B0"/>
    <w:rsid w:val="007507DF"/>
    <w:rsid w:val="00751E8E"/>
    <w:rsid w:val="00752369"/>
    <w:rsid w:val="007538D7"/>
    <w:rsid w:val="00753CD3"/>
    <w:rsid w:val="00754C4A"/>
    <w:rsid w:val="00754D87"/>
    <w:rsid w:val="00757793"/>
    <w:rsid w:val="007600DC"/>
    <w:rsid w:val="00760EAA"/>
    <w:rsid w:val="00762373"/>
    <w:rsid w:val="00763FC8"/>
    <w:rsid w:val="00765295"/>
    <w:rsid w:val="00765C78"/>
    <w:rsid w:val="0076735A"/>
    <w:rsid w:val="00767A79"/>
    <w:rsid w:val="00771292"/>
    <w:rsid w:val="007712A6"/>
    <w:rsid w:val="00771829"/>
    <w:rsid w:val="00774E4E"/>
    <w:rsid w:val="007750D4"/>
    <w:rsid w:val="00775884"/>
    <w:rsid w:val="00776F59"/>
    <w:rsid w:val="00777CD1"/>
    <w:rsid w:val="00777EFA"/>
    <w:rsid w:val="007806AC"/>
    <w:rsid w:val="00782510"/>
    <w:rsid w:val="00784492"/>
    <w:rsid w:val="00784C13"/>
    <w:rsid w:val="007905CB"/>
    <w:rsid w:val="007913CB"/>
    <w:rsid w:val="0079193C"/>
    <w:rsid w:val="0079468D"/>
    <w:rsid w:val="00794B90"/>
    <w:rsid w:val="00795403"/>
    <w:rsid w:val="007954C0"/>
    <w:rsid w:val="007956DB"/>
    <w:rsid w:val="0079674B"/>
    <w:rsid w:val="00796AFC"/>
    <w:rsid w:val="00796D82"/>
    <w:rsid w:val="007974DB"/>
    <w:rsid w:val="007A0004"/>
    <w:rsid w:val="007A15E7"/>
    <w:rsid w:val="007A1E2D"/>
    <w:rsid w:val="007A2948"/>
    <w:rsid w:val="007A2F68"/>
    <w:rsid w:val="007A4CE7"/>
    <w:rsid w:val="007A534E"/>
    <w:rsid w:val="007A53F3"/>
    <w:rsid w:val="007A5C59"/>
    <w:rsid w:val="007A6BFE"/>
    <w:rsid w:val="007A71C9"/>
    <w:rsid w:val="007A7292"/>
    <w:rsid w:val="007A7CC1"/>
    <w:rsid w:val="007B021E"/>
    <w:rsid w:val="007B1A73"/>
    <w:rsid w:val="007B2D44"/>
    <w:rsid w:val="007B479C"/>
    <w:rsid w:val="007B4F1A"/>
    <w:rsid w:val="007B575C"/>
    <w:rsid w:val="007B7AA2"/>
    <w:rsid w:val="007C08EE"/>
    <w:rsid w:val="007C32FF"/>
    <w:rsid w:val="007C549D"/>
    <w:rsid w:val="007C5658"/>
    <w:rsid w:val="007C74E9"/>
    <w:rsid w:val="007C75C5"/>
    <w:rsid w:val="007C7B3E"/>
    <w:rsid w:val="007D12D3"/>
    <w:rsid w:val="007D14B5"/>
    <w:rsid w:val="007D1BE6"/>
    <w:rsid w:val="007D23C3"/>
    <w:rsid w:val="007D356A"/>
    <w:rsid w:val="007D3731"/>
    <w:rsid w:val="007D4410"/>
    <w:rsid w:val="007D55D2"/>
    <w:rsid w:val="007D5910"/>
    <w:rsid w:val="007D65B4"/>
    <w:rsid w:val="007D7CF1"/>
    <w:rsid w:val="007E1517"/>
    <w:rsid w:val="007E2C01"/>
    <w:rsid w:val="007E313D"/>
    <w:rsid w:val="007E33D9"/>
    <w:rsid w:val="007E369B"/>
    <w:rsid w:val="007E5250"/>
    <w:rsid w:val="007E63FE"/>
    <w:rsid w:val="007E692B"/>
    <w:rsid w:val="007F180C"/>
    <w:rsid w:val="007F3819"/>
    <w:rsid w:val="007F4A53"/>
    <w:rsid w:val="007F595F"/>
    <w:rsid w:val="007F5E99"/>
    <w:rsid w:val="007F5F72"/>
    <w:rsid w:val="007F6F36"/>
    <w:rsid w:val="007F71F9"/>
    <w:rsid w:val="007F7C25"/>
    <w:rsid w:val="008002A8"/>
    <w:rsid w:val="008013E9"/>
    <w:rsid w:val="00802154"/>
    <w:rsid w:val="00802B2A"/>
    <w:rsid w:val="00806A5A"/>
    <w:rsid w:val="00806E2F"/>
    <w:rsid w:val="00806F6F"/>
    <w:rsid w:val="0081126A"/>
    <w:rsid w:val="008128A9"/>
    <w:rsid w:val="00812B6E"/>
    <w:rsid w:val="00813A66"/>
    <w:rsid w:val="00815131"/>
    <w:rsid w:val="008151D6"/>
    <w:rsid w:val="00815B61"/>
    <w:rsid w:val="008165D2"/>
    <w:rsid w:val="008166C3"/>
    <w:rsid w:val="00817084"/>
    <w:rsid w:val="00817485"/>
    <w:rsid w:val="0081794B"/>
    <w:rsid w:val="00817967"/>
    <w:rsid w:val="008179BA"/>
    <w:rsid w:val="00820B55"/>
    <w:rsid w:val="00820CA0"/>
    <w:rsid w:val="008216E1"/>
    <w:rsid w:val="008221D8"/>
    <w:rsid w:val="00822E8B"/>
    <w:rsid w:val="008236A9"/>
    <w:rsid w:val="00823F41"/>
    <w:rsid w:val="00824770"/>
    <w:rsid w:val="008248EA"/>
    <w:rsid w:val="00827137"/>
    <w:rsid w:val="008274BF"/>
    <w:rsid w:val="00827D7C"/>
    <w:rsid w:val="00827E62"/>
    <w:rsid w:val="0083260C"/>
    <w:rsid w:val="00833770"/>
    <w:rsid w:val="00834D1A"/>
    <w:rsid w:val="008400A9"/>
    <w:rsid w:val="0084088B"/>
    <w:rsid w:val="008413BF"/>
    <w:rsid w:val="0084292F"/>
    <w:rsid w:val="00842E42"/>
    <w:rsid w:val="00845142"/>
    <w:rsid w:val="008454D4"/>
    <w:rsid w:val="0084551E"/>
    <w:rsid w:val="008458FC"/>
    <w:rsid w:val="0084599D"/>
    <w:rsid w:val="00845C4A"/>
    <w:rsid w:val="008472A2"/>
    <w:rsid w:val="00847497"/>
    <w:rsid w:val="00847CE4"/>
    <w:rsid w:val="00847D47"/>
    <w:rsid w:val="00850824"/>
    <w:rsid w:val="00851396"/>
    <w:rsid w:val="00852CFE"/>
    <w:rsid w:val="008534F6"/>
    <w:rsid w:val="00856484"/>
    <w:rsid w:val="008565B9"/>
    <w:rsid w:val="00856B1E"/>
    <w:rsid w:val="00857F34"/>
    <w:rsid w:val="00860F60"/>
    <w:rsid w:val="00861659"/>
    <w:rsid w:val="00862360"/>
    <w:rsid w:val="00862375"/>
    <w:rsid w:val="00863158"/>
    <w:rsid w:val="00863BB0"/>
    <w:rsid w:val="0087010E"/>
    <w:rsid w:val="00870BEC"/>
    <w:rsid w:val="00872491"/>
    <w:rsid w:val="00872B19"/>
    <w:rsid w:val="008740DF"/>
    <w:rsid w:val="00874F4A"/>
    <w:rsid w:val="008759D8"/>
    <w:rsid w:val="00875AF3"/>
    <w:rsid w:val="00875BD1"/>
    <w:rsid w:val="00875D00"/>
    <w:rsid w:val="00876B37"/>
    <w:rsid w:val="008777BA"/>
    <w:rsid w:val="00880704"/>
    <w:rsid w:val="0088130F"/>
    <w:rsid w:val="008814CD"/>
    <w:rsid w:val="00881AC3"/>
    <w:rsid w:val="00881EBC"/>
    <w:rsid w:val="00882E17"/>
    <w:rsid w:val="00883327"/>
    <w:rsid w:val="008839B0"/>
    <w:rsid w:val="00884B08"/>
    <w:rsid w:val="0088526F"/>
    <w:rsid w:val="00885C42"/>
    <w:rsid w:val="008867D5"/>
    <w:rsid w:val="008877BE"/>
    <w:rsid w:val="00891D77"/>
    <w:rsid w:val="008921B1"/>
    <w:rsid w:val="0089312D"/>
    <w:rsid w:val="00893139"/>
    <w:rsid w:val="00895799"/>
    <w:rsid w:val="00895A0F"/>
    <w:rsid w:val="00895FC9"/>
    <w:rsid w:val="00896E78"/>
    <w:rsid w:val="008A0241"/>
    <w:rsid w:val="008A02D9"/>
    <w:rsid w:val="008A0730"/>
    <w:rsid w:val="008A0EC9"/>
    <w:rsid w:val="008A3F79"/>
    <w:rsid w:val="008A4AAF"/>
    <w:rsid w:val="008A4C3C"/>
    <w:rsid w:val="008A4F0B"/>
    <w:rsid w:val="008A5399"/>
    <w:rsid w:val="008A694B"/>
    <w:rsid w:val="008A6AEA"/>
    <w:rsid w:val="008A6C9A"/>
    <w:rsid w:val="008A7D29"/>
    <w:rsid w:val="008B0B30"/>
    <w:rsid w:val="008B0EA5"/>
    <w:rsid w:val="008B35AF"/>
    <w:rsid w:val="008B4057"/>
    <w:rsid w:val="008B43DB"/>
    <w:rsid w:val="008B52BF"/>
    <w:rsid w:val="008B5749"/>
    <w:rsid w:val="008B591C"/>
    <w:rsid w:val="008B5A78"/>
    <w:rsid w:val="008B66F6"/>
    <w:rsid w:val="008B6DD2"/>
    <w:rsid w:val="008B7505"/>
    <w:rsid w:val="008B76E7"/>
    <w:rsid w:val="008C0469"/>
    <w:rsid w:val="008C1C14"/>
    <w:rsid w:val="008C1E9B"/>
    <w:rsid w:val="008C25BB"/>
    <w:rsid w:val="008C2BA3"/>
    <w:rsid w:val="008C45A4"/>
    <w:rsid w:val="008C4626"/>
    <w:rsid w:val="008C46D3"/>
    <w:rsid w:val="008C54F0"/>
    <w:rsid w:val="008C5639"/>
    <w:rsid w:val="008C5FE9"/>
    <w:rsid w:val="008C69DA"/>
    <w:rsid w:val="008D1040"/>
    <w:rsid w:val="008D139E"/>
    <w:rsid w:val="008D182F"/>
    <w:rsid w:val="008D3A99"/>
    <w:rsid w:val="008D43B1"/>
    <w:rsid w:val="008D4417"/>
    <w:rsid w:val="008D4ED9"/>
    <w:rsid w:val="008D53C2"/>
    <w:rsid w:val="008D5CA8"/>
    <w:rsid w:val="008E075F"/>
    <w:rsid w:val="008E0961"/>
    <w:rsid w:val="008E239C"/>
    <w:rsid w:val="008E266C"/>
    <w:rsid w:val="008E2D38"/>
    <w:rsid w:val="008E408B"/>
    <w:rsid w:val="008E7D02"/>
    <w:rsid w:val="008E7ED1"/>
    <w:rsid w:val="008F0012"/>
    <w:rsid w:val="008F142B"/>
    <w:rsid w:val="008F2D63"/>
    <w:rsid w:val="008F33DF"/>
    <w:rsid w:val="008F3EA1"/>
    <w:rsid w:val="008F4764"/>
    <w:rsid w:val="008F523E"/>
    <w:rsid w:val="008F5A33"/>
    <w:rsid w:val="008F6EF3"/>
    <w:rsid w:val="009003D9"/>
    <w:rsid w:val="0090043C"/>
    <w:rsid w:val="009005D2"/>
    <w:rsid w:val="009008D5"/>
    <w:rsid w:val="00900FF1"/>
    <w:rsid w:val="00902D0E"/>
    <w:rsid w:val="00902EF4"/>
    <w:rsid w:val="00903E8C"/>
    <w:rsid w:val="00904D2E"/>
    <w:rsid w:val="009070CD"/>
    <w:rsid w:val="009073C4"/>
    <w:rsid w:val="0091180A"/>
    <w:rsid w:val="00912162"/>
    <w:rsid w:val="00913536"/>
    <w:rsid w:val="009137DD"/>
    <w:rsid w:val="00914E8C"/>
    <w:rsid w:val="00916593"/>
    <w:rsid w:val="00921993"/>
    <w:rsid w:val="00922539"/>
    <w:rsid w:val="00923AB6"/>
    <w:rsid w:val="00923B7D"/>
    <w:rsid w:val="00924223"/>
    <w:rsid w:val="00924606"/>
    <w:rsid w:val="00925D59"/>
    <w:rsid w:val="00926AC2"/>
    <w:rsid w:val="009271DE"/>
    <w:rsid w:val="00927AEE"/>
    <w:rsid w:val="009312A6"/>
    <w:rsid w:val="00932120"/>
    <w:rsid w:val="00932335"/>
    <w:rsid w:val="00933AE0"/>
    <w:rsid w:val="009344B8"/>
    <w:rsid w:val="00935ADF"/>
    <w:rsid w:val="00935F03"/>
    <w:rsid w:val="009360A0"/>
    <w:rsid w:val="00936CA1"/>
    <w:rsid w:val="009370AE"/>
    <w:rsid w:val="009372EA"/>
    <w:rsid w:val="00937C89"/>
    <w:rsid w:val="009402C1"/>
    <w:rsid w:val="00940F91"/>
    <w:rsid w:val="00943803"/>
    <w:rsid w:val="00943973"/>
    <w:rsid w:val="00943E23"/>
    <w:rsid w:val="0094665E"/>
    <w:rsid w:val="009515EC"/>
    <w:rsid w:val="00953BE7"/>
    <w:rsid w:val="0095543B"/>
    <w:rsid w:val="0095594F"/>
    <w:rsid w:val="00956C21"/>
    <w:rsid w:val="00957718"/>
    <w:rsid w:val="00957B56"/>
    <w:rsid w:val="009627DF"/>
    <w:rsid w:val="00962BF1"/>
    <w:rsid w:val="00963EB3"/>
    <w:rsid w:val="0096438D"/>
    <w:rsid w:val="00964447"/>
    <w:rsid w:val="009649B8"/>
    <w:rsid w:val="00964C42"/>
    <w:rsid w:val="00965550"/>
    <w:rsid w:val="009656A5"/>
    <w:rsid w:val="00965EBB"/>
    <w:rsid w:val="009662F9"/>
    <w:rsid w:val="00966361"/>
    <w:rsid w:val="009677B7"/>
    <w:rsid w:val="009677F7"/>
    <w:rsid w:val="00971713"/>
    <w:rsid w:val="00971EFB"/>
    <w:rsid w:val="00971F06"/>
    <w:rsid w:val="00972047"/>
    <w:rsid w:val="00972289"/>
    <w:rsid w:val="009726FF"/>
    <w:rsid w:val="009730D4"/>
    <w:rsid w:val="009736E0"/>
    <w:rsid w:val="00975663"/>
    <w:rsid w:val="00975A96"/>
    <w:rsid w:val="00975D79"/>
    <w:rsid w:val="00976348"/>
    <w:rsid w:val="0097658B"/>
    <w:rsid w:val="00977658"/>
    <w:rsid w:val="00981191"/>
    <w:rsid w:val="00983A56"/>
    <w:rsid w:val="009860F4"/>
    <w:rsid w:val="0098612E"/>
    <w:rsid w:val="00986C0C"/>
    <w:rsid w:val="0098783E"/>
    <w:rsid w:val="00991674"/>
    <w:rsid w:val="0099206A"/>
    <w:rsid w:val="00994F1F"/>
    <w:rsid w:val="00995882"/>
    <w:rsid w:val="00996818"/>
    <w:rsid w:val="00996EB9"/>
    <w:rsid w:val="00997878"/>
    <w:rsid w:val="009A01A2"/>
    <w:rsid w:val="009A1904"/>
    <w:rsid w:val="009A3290"/>
    <w:rsid w:val="009A37EC"/>
    <w:rsid w:val="009A3E88"/>
    <w:rsid w:val="009A4627"/>
    <w:rsid w:val="009A70BE"/>
    <w:rsid w:val="009B012E"/>
    <w:rsid w:val="009B0B57"/>
    <w:rsid w:val="009B0D1B"/>
    <w:rsid w:val="009B2C69"/>
    <w:rsid w:val="009B325E"/>
    <w:rsid w:val="009B398E"/>
    <w:rsid w:val="009B44D6"/>
    <w:rsid w:val="009B4559"/>
    <w:rsid w:val="009B539A"/>
    <w:rsid w:val="009B5E36"/>
    <w:rsid w:val="009B6681"/>
    <w:rsid w:val="009B7918"/>
    <w:rsid w:val="009C1559"/>
    <w:rsid w:val="009C23DA"/>
    <w:rsid w:val="009C24C5"/>
    <w:rsid w:val="009C29B5"/>
    <w:rsid w:val="009C4876"/>
    <w:rsid w:val="009C4904"/>
    <w:rsid w:val="009C4E7B"/>
    <w:rsid w:val="009C531E"/>
    <w:rsid w:val="009C53D8"/>
    <w:rsid w:val="009C5559"/>
    <w:rsid w:val="009C5CE3"/>
    <w:rsid w:val="009C5D82"/>
    <w:rsid w:val="009C683F"/>
    <w:rsid w:val="009C7BE4"/>
    <w:rsid w:val="009D0A7C"/>
    <w:rsid w:val="009D1BEB"/>
    <w:rsid w:val="009D2F0D"/>
    <w:rsid w:val="009D2F89"/>
    <w:rsid w:val="009D36ED"/>
    <w:rsid w:val="009D3FD6"/>
    <w:rsid w:val="009D41BE"/>
    <w:rsid w:val="009D4559"/>
    <w:rsid w:val="009D486A"/>
    <w:rsid w:val="009D4CD6"/>
    <w:rsid w:val="009D56DC"/>
    <w:rsid w:val="009D79D9"/>
    <w:rsid w:val="009D7C70"/>
    <w:rsid w:val="009E063E"/>
    <w:rsid w:val="009E1F8E"/>
    <w:rsid w:val="009E2A44"/>
    <w:rsid w:val="009E40B7"/>
    <w:rsid w:val="009E50E2"/>
    <w:rsid w:val="009E5DD8"/>
    <w:rsid w:val="009E6D88"/>
    <w:rsid w:val="009F0511"/>
    <w:rsid w:val="009F2B39"/>
    <w:rsid w:val="009F4236"/>
    <w:rsid w:val="009F5E1D"/>
    <w:rsid w:val="009F6ABE"/>
    <w:rsid w:val="009F7FBE"/>
    <w:rsid w:val="009F7FFB"/>
    <w:rsid w:val="00A014C2"/>
    <w:rsid w:val="00A01DA7"/>
    <w:rsid w:val="00A03693"/>
    <w:rsid w:val="00A04875"/>
    <w:rsid w:val="00A05259"/>
    <w:rsid w:val="00A05F8F"/>
    <w:rsid w:val="00A07623"/>
    <w:rsid w:val="00A07764"/>
    <w:rsid w:val="00A10773"/>
    <w:rsid w:val="00A10E91"/>
    <w:rsid w:val="00A11F96"/>
    <w:rsid w:val="00A1418E"/>
    <w:rsid w:val="00A145BA"/>
    <w:rsid w:val="00A14D04"/>
    <w:rsid w:val="00A15A9F"/>
    <w:rsid w:val="00A15E21"/>
    <w:rsid w:val="00A17FB2"/>
    <w:rsid w:val="00A226EC"/>
    <w:rsid w:val="00A22756"/>
    <w:rsid w:val="00A2643A"/>
    <w:rsid w:val="00A278FB"/>
    <w:rsid w:val="00A27DD3"/>
    <w:rsid w:val="00A303B1"/>
    <w:rsid w:val="00A306D8"/>
    <w:rsid w:val="00A31597"/>
    <w:rsid w:val="00A33A31"/>
    <w:rsid w:val="00A3417E"/>
    <w:rsid w:val="00A349B8"/>
    <w:rsid w:val="00A351BA"/>
    <w:rsid w:val="00A352FE"/>
    <w:rsid w:val="00A35C94"/>
    <w:rsid w:val="00A3633C"/>
    <w:rsid w:val="00A37617"/>
    <w:rsid w:val="00A37C6B"/>
    <w:rsid w:val="00A4015F"/>
    <w:rsid w:val="00A4102A"/>
    <w:rsid w:val="00A4192F"/>
    <w:rsid w:val="00A424B8"/>
    <w:rsid w:val="00A42FCD"/>
    <w:rsid w:val="00A438E0"/>
    <w:rsid w:val="00A44D92"/>
    <w:rsid w:val="00A45DE2"/>
    <w:rsid w:val="00A46415"/>
    <w:rsid w:val="00A465C4"/>
    <w:rsid w:val="00A46D35"/>
    <w:rsid w:val="00A519D7"/>
    <w:rsid w:val="00A51D24"/>
    <w:rsid w:val="00A52D67"/>
    <w:rsid w:val="00A5324E"/>
    <w:rsid w:val="00A53625"/>
    <w:rsid w:val="00A53F62"/>
    <w:rsid w:val="00A54A8B"/>
    <w:rsid w:val="00A54EB7"/>
    <w:rsid w:val="00A55DA1"/>
    <w:rsid w:val="00A564E0"/>
    <w:rsid w:val="00A56907"/>
    <w:rsid w:val="00A572CD"/>
    <w:rsid w:val="00A573CC"/>
    <w:rsid w:val="00A573D8"/>
    <w:rsid w:val="00A57CB5"/>
    <w:rsid w:val="00A610CB"/>
    <w:rsid w:val="00A61306"/>
    <w:rsid w:val="00A6178B"/>
    <w:rsid w:val="00A61AD9"/>
    <w:rsid w:val="00A63982"/>
    <w:rsid w:val="00A63C5F"/>
    <w:rsid w:val="00A63EA4"/>
    <w:rsid w:val="00A66A2B"/>
    <w:rsid w:val="00A67283"/>
    <w:rsid w:val="00A702BA"/>
    <w:rsid w:val="00A70E19"/>
    <w:rsid w:val="00A74075"/>
    <w:rsid w:val="00A753B8"/>
    <w:rsid w:val="00A7559E"/>
    <w:rsid w:val="00A80FEA"/>
    <w:rsid w:val="00A817BF"/>
    <w:rsid w:val="00A8186B"/>
    <w:rsid w:val="00A82894"/>
    <w:rsid w:val="00A82AE5"/>
    <w:rsid w:val="00A8344B"/>
    <w:rsid w:val="00A837EE"/>
    <w:rsid w:val="00A83C59"/>
    <w:rsid w:val="00A84FF9"/>
    <w:rsid w:val="00A85BD6"/>
    <w:rsid w:val="00A86FCA"/>
    <w:rsid w:val="00A90983"/>
    <w:rsid w:val="00A918E3"/>
    <w:rsid w:val="00A92452"/>
    <w:rsid w:val="00A92A49"/>
    <w:rsid w:val="00A94448"/>
    <w:rsid w:val="00A96B90"/>
    <w:rsid w:val="00A972C8"/>
    <w:rsid w:val="00AA06A6"/>
    <w:rsid w:val="00AA123C"/>
    <w:rsid w:val="00AA158D"/>
    <w:rsid w:val="00AA3269"/>
    <w:rsid w:val="00AA3B02"/>
    <w:rsid w:val="00AA459D"/>
    <w:rsid w:val="00AA4BE0"/>
    <w:rsid w:val="00AA549A"/>
    <w:rsid w:val="00AA55E2"/>
    <w:rsid w:val="00AA5E86"/>
    <w:rsid w:val="00AA66C2"/>
    <w:rsid w:val="00AB0E60"/>
    <w:rsid w:val="00AB1149"/>
    <w:rsid w:val="00AB19EF"/>
    <w:rsid w:val="00AB1D58"/>
    <w:rsid w:val="00AB4277"/>
    <w:rsid w:val="00AB4347"/>
    <w:rsid w:val="00AB476B"/>
    <w:rsid w:val="00AB4FC1"/>
    <w:rsid w:val="00AB5618"/>
    <w:rsid w:val="00AB63DA"/>
    <w:rsid w:val="00AB6724"/>
    <w:rsid w:val="00AB7C27"/>
    <w:rsid w:val="00AC058C"/>
    <w:rsid w:val="00AC07B9"/>
    <w:rsid w:val="00AC0AB8"/>
    <w:rsid w:val="00AC0FEF"/>
    <w:rsid w:val="00AC1E41"/>
    <w:rsid w:val="00AC25A1"/>
    <w:rsid w:val="00AC3130"/>
    <w:rsid w:val="00AC31B9"/>
    <w:rsid w:val="00AC47DF"/>
    <w:rsid w:val="00AC5D23"/>
    <w:rsid w:val="00AC6322"/>
    <w:rsid w:val="00AC69DA"/>
    <w:rsid w:val="00AD0EF0"/>
    <w:rsid w:val="00AD1DFB"/>
    <w:rsid w:val="00AD2053"/>
    <w:rsid w:val="00AD239D"/>
    <w:rsid w:val="00AD32FC"/>
    <w:rsid w:val="00AD3FD2"/>
    <w:rsid w:val="00AD49CF"/>
    <w:rsid w:val="00AD5085"/>
    <w:rsid w:val="00AD53F2"/>
    <w:rsid w:val="00AD6222"/>
    <w:rsid w:val="00AD6975"/>
    <w:rsid w:val="00AD7F06"/>
    <w:rsid w:val="00AE03C1"/>
    <w:rsid w:val="00AE04EC"/>
    <w:rsid w:val="00AE1341"/>
    <w:rsid w:val="00AE2001"/>
    <w:rsid w:val="00AE237D"/>
    <w:rsid w:val="00AE33FE"/>
    <w:rsid w:val="00AE3DA1"/>
    <w:rsid w:val="00AE6B29"/>
    <w:rsid w:val="00AF3165"/>
    <w:rsid w:val="00AF3D1A"/>
    <w:rsid w:val="00AF3DE9"/>
    <w:rsid w:val="00AF48F0"/>
    <w:rsid w:val="00AF4952"/>
    <w:rsid w:val="00AF65DC"/>
    <w:rsid w:val="00B02B06"/>
    <w:rsid w:val="00B036B9"/>
    <w:rsid w:val="00B039F2"/>
    <w:rsid w:val="00B046D5"/>
    <w:rsid w:val="00B05BFA"/>
    <w:rsid w:val="00B07535"/>
    <w:rsid w:val="00B10CDB"/>
    <w:rsid w:val="00B10FEE"/>
    <w:rsid w:val="00B11A8C"/>
    <w:rsid w:val="00B12B86"/>
    <w:rsid w:val="00B12D52"/>
    <w:rsid w:val="00B161A4"/>
    <w:rsid w:val="00B165A3"/>
    <w:rsid w:val="00B209C2"/>
    <w:rsid w:val="00B221A1"/>
    <w:rsid w:val="00B221B4"/>
    <w:rsid w:val="00B23126"/>
    <w:rsid w:val="00B231BA"/>
    <w:rsid w:val="00B23C8D"/>
    <w:rsid w:val="00B249AB"/>
    <w:rsid w:val="00B24CD0"/>
    <w:rsid w:val="00B24ED7"/>
    <w:rsid w:val="00B251B1"/>
    <w:rsid w:val="00B25C83"/>
    <w:rsid w:val="00B26335"/>
    <w:rsid w:val="00B26DDA"/>
    <w:rsid w:val="00B26E99"/>
    <w:rsid w:val="00B2776C"/>
    <w:rsid w:val="00B30E08"/>
    <w:rsid w:val="00B31A5F"/>
    <w:rsid w:val="00B339D6"/>
    <w:rsid w:val="00B33D5D"/>
    <w:rsid w:val="00B3464D"/>
    <w:rsid w:val="00B375EC"/>
    <w:rsid w:val="00B37EF3"/>
    <w:rsid w:val="00B412B8"/>
    <w:rsid w:val="00B41780"/>
    <w:rsid w:val="00B41F1C"/>
    <w:rsid w:val="00B43337"/>
    <w:rsid w:val="00B43A85"/>
    <w:rsid w:val="00B445E6"/>
    <w:rsid w:val="00B44907"/>
    <w:rsid w:val="00B501B7"/>
    <w:rsid w:val="00B5101E"/>
    <w:rsid w:val="00B51547"/>
    <w:rsid w:val="00B51C4E"/>
    <w:rsid w:val="00B52CF8"/>
    <w:rsid w:val="00B552C7"/>
    <w:rsid w:val="00B55353"/>
    <w:rsid w:val="00B5699E"/>
    <w:rsid w:val="00B57A7A"/>
    <w:rsid w:val="00B60A35"/>
    <w:rsid w:val="00B63CCC"/>
    <w:rsid w:val="00B63D29"/>
    <w:rsid w:val="00B65D38"/>
    <w:rsid w:val="00B6623E"/>
    <w:rsid w:val="00B67FE6"/>
    <w:rsid w:val="00B71D11"/>
    <w:rsid w:val="00B72008"/>
    <w:rsid w:val="00B748D7"/>
    <w:rsid w:val="00B74D56"/>
    <w:rsid w:val="00B75083"/>
    <w:rsid w:val="00B75D8B"/>
    <w:rsid w:val="00B760B9"/>
    <w:rsid w:val="00B7628A"/>
    <w:rsid w:val="00B77808"/>
    <w:rsid w:val="00B77F42"/>
    <w:rsid w:val="00B80175"/>
    <w:rsid w:val="00B805AD"/>
    <w:rsid w:val="00B81A05"/>
    <w:rsid w:val="00B81F99"/>
    <w:rsid w:val="00B825F2"/>
    <w:rsid w:val="00B82862"/>
    <w:rsid w:val="00B82A1E"/>
    <w:rsid w:val="00B82EE4"/>
    <w:rsid w:val="00B8440A"/>
    <w:rsid w:val="00B84943"/>
    <w:rsid w:val="00B85E77"/>
    <w:rsid w:val="00B8638C"/>
    <w:rsid w:val="00B86943"/>
    <w:rsid w:val="00B92B8C"/>
    <w:rsid w:val="00B92D32"/>
    <w:rsid w:val="00B93929"/>
    <w:rsid w:val="00B94793"/>
    <w:rsid w:val="00B95095"/>
    <w:rsid w:val="00B95455"/>
    <w:rsid w:val="00B955EC"/>
    <w:rsid w:val="00B973CD"/>
    <w:rsid w:val="00B97571"/>
    <w:rsid w:val="00B97984"/>
    <w:rsid w:val="00B97B0E"/>
    <w:rsid w:val="00BA0957"/>
    <w:rsid w:val="00BA1436"/>
    <w:rsid w:val="00BA26E5"/>
    <w:rsid w:val="00BA2BA4"/>
    <w:rsid w:val="00BA4E80"/>
    <w:rsid w:val="00BA6565"/>
    <w:rsid w:val="00BA67E7"/>
    <w:rsid w:val="00BA6FC6"/>
    <w:rsid w:val="00BA7D29"/>
    <w:rsid w:val="00BB0CA9"/>
    <w:rsid w:val="00BB1AD2"/>
    <w:rsid w:val="00BB2157"/>
    <w:rsid w:val="00BB25CB"/>
    <w:rsid w:val="00BB2698"/>
    <w:rsid w:val="00BB27EA"/>
    <w:rsid w:val="00BB2B92"/>
    <w:rsid w:val="00BB4C75"/>
    <w:rsid w:val="00BB4E58"/>
    <w:rsid w:val="00BB572C"/>
    <w:rsid w:val="00BB5B8E"/>
    <w:rsid w:val="00BB5FCD"/>
    <w:rsid w:val="00BB70FD"/>
    <w:rsid w:val="00BB7A22"/>
    <w:rsid w:val="00BC0111"/>
    <w:rsid w:val="00BC0284"/>
    <w:rsid w:val="00BC12DC"/>
    <w:rsid w:val="00BC14E9"/>
    <w:rsid w:val="00BC18ED"/>
    <w:rsid w:val="00BC3280"/>
    <w:rsid w:val="00BC3D56"/>
    <w:rsid w:val="00BC42CA"/>
    <w:rsid w:val="00BC4641"/>
    <w:rsid w:val="00BC65DA"/>
    <w:rsid w:val="00BC7FC0"/>
    <w:rsid w:val="00BD00EF"/>
    <w:rsid w:val="00BD1F77"/>
    <w:rsid w:val="00BD34FA"/>
    <w:rsid w:val="00BD5861"/>
    <w:rsid w:val="00BD6AEC"/>
    <w:rsid w:val="00BD7C04"/>
    <w:rsid w:val="00BE0DC9"/>
    <w:rsid w:val="00BE0F42"/>
    <w:rsid w:val="00BE1984"/>
    <w:rsid w:val="00BE3854"/>
    <w:rsid w:val="00BE3D60"/>
    <w:rsid w:val="00BE3EEE"/>
    <w:rsid w:val="00BE5421"/>
    <w:rsid w:val="00BF0ECB"/>
    <w:rsid w:val="00BF105C"/>
    <w:rsid w:val="00BF1FD2"/>
    <w:rsid w:val="00BF3497"/>
    <w:rsid w:val="00BF46F4"/>
    <w:rsid w:val="00BF4727"/>
    <w:rsid w:val="00BF4D85"/>
    <w:rsid w:val="00BF5728"/>
    <w:rsid w:val="00BF5E48"/>
    <w:rsid w:val="00BF70D3"/>
    <w:rsid w:val="00C02AEC"/>
    <w:rsid w:val="00C03CC7"/>
    <w:rsid w:val="00C04E3C"/>
    <w:rsid w:val="00C0520E"/>
    <w:rsid w:val="00C06270"/>
    <w:rsid w:val="00C06C70"/>
    <w:rsid w:val="00C07F70"/>
    <w:rsid w:val="00C113DD"/>
    <w:rsid w:val="00C134AE"/>
    <w:rsid w:val="00C14B93"/>
    <w:rsid w:val="00C1568A"/>
    <w:rsid w:val="00C1629B"/>
    <w:rsid w:val="00C17F36"/>
    <w:rsid w:val="00C21A98"/>
    <w:rsid w:val="00C231B7"/>
    <w:rsid w:val="00C233B0"/>
    <w:rsid w:val="00C25126"/>
    <w:rsid w:val="00C25227"/>
    <w:rsid w:val="00C27390"/>
    <w:rsid w:val="00C30234"/>
    <w:rsid w:val="00C31CA9"/>
    <w:rsid w:val="00C32578"/>
    <w:rsid w:val="00C34223"/>
    <w:rsid w:val="00C35874"/>
    <w:rsid w:val="00C3599B"/>
    <w:rsid w:val="00C36E17"/>
    <w:rsid w:val="00C37DE9"/>
    <w:rsid w:val="00C4126A"/>
    <w:rsid w:val="00C4374A"/>
    <w:rsid w:val="00C438C9"/>
    <w:rsid w:val="00C43E3F"/>
    <w:rsid w:val="00C469C5"/>
    <w:rsid w:val="00C47441"/>
    <w:rsid w:val="00C478D6"/>
    <w:rsid w:val="00C47DE0"/>
    <w:rsid w:val="00C506E5"/>
    <w:rsid w:val="00C50D4D"/>
    <w:rsid w:val="00C5253E"/>
    <w:rsid w:val="00C52995"/>
    <w:rsid w:val="00C53646"/>
    <w:rsid w:val="00C54C78"/>
    <w:rsid w:val="00C575EF"/>
    <w:rsid w:val="00C57A64"/>
    <w:rsid w:val="00C57CA5"/>
    <w:rsid w:val="00C6051F"/>
    <w:rsid w:val="00C61844"/>
    <w:rsid w:val="00C618C1"/>
    <w:rsid w:val="00C62BB1"/>
    <w:rsid w:val="00C63DA2"/>
    <w:rsid w:val="00C64AE5"/>
    <w:rsid w:val="00C65A74"/>
    <w:rsid w:val="00C6612E"/>
    <w:rsid w:val="00C66E8C"/>
    <w:rsid w:val="00C678DB"/>
    <w:rsid w:val="00C6798E"/>
    <w:rsid w:val="00C7014E"/>
    <w:rsid w:val="00C714D3"/>
    <w:rsid w:val="00C721FD"/>
    <w:rsid w:val="00C730DA"/>
    <w:rsid w:val="00C734E6"/>
    <w:rsid w:val="00C73E10"/>
    <w:rsid w:val="00C74B06"/>
    <w:rsid w:val="00C756D0"/>
    <w:rsid w:val="00C77A13"/>
    <w:rsid w:val="00C77E52"/>
    <w:rsid w:val="00C808A6"/>
    <w:rsid w:val="00C80A7E"/>
    <w:rsid w:val="00C816C2"/>
    <w:rsid w:val="00C83805"/>
    <w:rsid w:val="00C83C11"/>
    <w:rsid w:val="00C8519E"/>
    <w:rsid w:val="00C855BC"/>
    <w:rsid w:val="00C8577D"/>
    <w:rsid w:val="00C85F7E"/>
    <w:rsid w:val="00C85FED"/>
    <w:rsid w:val="00C870A2"/>
    <w:rsid w:val="00C870E1"/>
    <w:rsid w:val="00C90C10"/>
    <w:rsid w:val="00C9109D"/>
    <w:rsid w:val="00C9147C"/>
    <w:rsid w:val="00C925FC"/>
    <w:rsid w:val="00C951A4"/>
    <w:rsid w:val="00C95E53"/>
    <w:rsid w:val="00C975BB"/>
    <w:rsid w:val="00CA2FCE"/>
    <w:rsid w:val="00CA3006"/>
    <w:rsid w:val="00CA5466"/>
    <w:rsid w:val="00CA550D"/>
    <w:rsid w:val="00CA5D1C"/>
    <w:rsid w:val="00CA7733"/>
    <w:rsid w:val="00CB2226"/>
    <w:rsid w:val="00CB286B"/>
    <w:rsid w:val="00CB29BB"/>
    <w:rsid w:val="00CB3D16"/>
    <w:rsid w:val="00CB54A5"/>
    <w:rsid w:val="00CB5775"/>
    <w:rsid w:val="00CB68AE"/>
    <w:rsid w:val="00CB713D"/>
    <w:rsid w:val="00CC0370"/>
    <w:rsid w:val="00CC2BD3"/>
    <w:rsid w:val="00CC4420"/>
    <w:rsid w:val="00CC5FD1"/>
    <w:rsid w:val="00CC6032"/>
    <w:rsid w:val="00CC73CC"/>
    <w:rsid w:val="00CD02BE"/>
    <w:rsid w:val="00CD0481"/>
    <w:rsid w:val="00CD1DA4"/>
    <w:rsid w:val="00CD1F97"/>
    <w:rsid w:val="00CD25AC"/>
    <w:rsid w:val="00CD3F8F"/>
    <w:rsid w:val="00CD4FDB"/>
    <w:rsid w:val="00CD6F94"/>
    <w:rsid w:val="00CE0294"/>
    <w:rsid w:val="00CE1C60"/>
    <w:rsid w:val="00CE35BC"/>
    <w:rsid w:val="00CE3D3A"/>
    <w:rsid w:val="00CE45BE"/>
    <w:rsid w:val="00CE4A39"/>
    <w:rsid w:val="00CE6D81"/>
    <w:rsid w:val="00CF0500"/>
    <w:rsid w:val="00CF0A50"/>
    <w:rsid w:val="00CF18C3"/>
    <w:rsid w:val="00CF2802"/>
    <w:rsid w:val="00CF3174"/>
    <w:rsid w:val="00CF337A"/>
    <w:rsid w:val="00CF373E"/>
    <w:rsid w:val="00CF56FE"/>
    <w:rsid w:val="00CF741E"/>
    <w:rsid w:val="00CF7638"/>
    <w:rsid w:val="00D0129F"/>
    <w:rsid w:val="00D03FB5"/>
    <w:rsid w:val="00D05997"/>
    <w:rsid w:val="00D05A40"/>
    <w:rsid w:val="00D05BBC"/>
    <w:rsid w:val="00D07517"/>
    <w:rsid w:val="00D07969"/>
    <w:rsid w:val="00D11113"/>
    <w:rsid w:val="00D113BF"/>
    <w:rsid w:val="00D115E5"/>
    <w:rsid w:val="00D12243"/>
    <w:rsid w:val="00D126C6"/>
    <w:rsid w:val="00D12AE1"/>
    <w:rsid w:val="00D13AB8"/>
    <w:rsid w:val="00D13D79"/>
    <w:rsid w:val="00D14FF3"/>
    <w:rsid w:val="00D152A9"/>
    <w:rsid w:val="00D15A3C"/>
    <w:rsid w:val="00D174F6"/>
    <w:rsid w:val="00D2010E"/>
    <w:rsid w:val="00D203AE"/>
    <w:rsid w:val="00D21421"/>
    <w:rsid w:val="00D2156C"/>
    <w:rsid w:val="00D23451"/>
    <w:rsid w:val="00D2391D"/>
    <w:rsid w:val="00D240F6"/>
    <w:rsid w:val="00D250EB"/>
    <w:rsid w:val="00D26F8A"/>
    <w:rsid w:val="00D27D3E"/>
    <w:rsid w:val="00D30553"/>
    <w:rsid w:val="00D305B7"/>
    <w:rsid w:val="00D341C3"/>
    <w:rsid w:val="00D3657F"/>
    <w:rsid w:val="00D365F4"/>
    <w:rsid w:val="00D37061"/>
    <w:rsid w:val="00D40DCA"/>
    <w:rsid w:val="00D415A8"/>
    <w:rsid w:val="00D41852"/>
    <w:rsid w:val="00D41BDF"/>
    <w:rsid w:val="00D43E57"/>
    <w:rsid w:val="00D47C33"/>
    <w:rsid w:val="00D5057A"/>
    <w:rsid w:val="00D50A33"/>
    <w:rsid w:val="00D525A4"/>
    <w:rsid w:val="00D53147"/>
    <w:rsid w:val="00D5315B"/>
    <w:rsid w:val="00D5324D"/>
    <w:rsid w:val="00D53D06"/>
    <w:rsid w:val="00D541E6"/>
    <w:rsid w:val="00D567A0"/>
    <w:rsid w:val="00D569D6"/>
    <w:rsid w:val="00D57EDC"/>
    <w:rsid w:val="00D60966"/>
    <w:rsid w:val="00D61737"/>
    <w:rsid w:val="00D6365F"/>
    <w:rsid w:val="00D6452D"/>
    <w:rsid w:val="00D64B18"/>
    <w:rsid w:val="00D66A22"/>
    <w:rsid w:val="00D67056"/>
    <w:rsid w:val="00D67756"/>
    <w:rsid w:val="00D70478"/>
    <w:rsid w:val="00D705E7"/>
    <w:rsid w:val="00D70BDF"/>
    <w:rsid w:val="00D71D5D"/>
    <w:rsid w:val="00D73160"/>
    <w:rsid w:val="00D758E5"/>
    <w:rsid w:val="00D75D8F"/>
    <w:rsid w:val="00D763B4"/>
    <w:rsid w:val="00D77394"/>
    <w:rsid w:val="00D80A70"/>
    <w:rsid w:val="00D80C78"/>
    <w:rsid w:val="00D838DF"/>
    <w:rsid w:val="00D83910"/>
    <w:rsid w:val="00D83EFD"/>
    <w:rsid w:val="00D85BC6"/>
    <w:rsid w:val="00D85CCC"/>
    <w:rsid w:val="00D85EB1"/>
    <w:rsid w:val="00D86653"/>
    <w:rsid w:val="00D90700"/>
    <w:rsid w:val="00D90C82"/>
    <w:rsid w:val="00D90F2F"/>
    <w:rsid w:val="00D92E3E"/>
    <w:rsid w:val="00D93632"/>
    <w:rsid w:val="00D94504"/>
    <w:rsid w:val="00D9461E"/>
    <w:rsid w:val="00D94F2D"/>
    <w:rsid w:val="00D9521D"/>
    <w:rsid w:val="00D956D1"/>
    <w:rsid w:val="00D96337"/>
    <w:rsid w:val="00D9677C"/>
    <w:rsid w:val="00D96C1C"/>
    <w:rsid w:val="00D96EBA"/>
    <w:rsid w:val="00D97B73"/>
    <w:rsid w:val="00DA04D2"/>
    <w:rsid w:val="00DA0F6C"/>
    <w:rsid w:val="00DA11F1"/>
    <w:rsid w:val="00DA14F1"/>
    <w:rsid w:val="00DA3123"/>
    <w:rsid w:val="00DA417B"/>
    <w:rsid w:val="00DA4850"/>
    <w:rsid w:val="00DA50D0"/>
    <w:rsid w:val="00DA5C69"/>
    <w:rsid w:val="00DA6485"/>
    <w:rsid w:val="00DA6523"/>
    <w:rsid w:val="00DA68DE"/>
    <w:rsid w:val="00DA6B51"/>
    <w:rsid w:val="00DA7214"/>
    <w:rsid w:val="00DB06A0"/>
    <w:rsid w:val="00DB4807"/>
    <w:rsid w:val="00DB4C25"/>
    <w:rsid w:val="00DB513C"/>
    <w:rsid w:val="00DB580B"/>
    <w:rsid w:val="00DB587E"/>
    <w:rsid w:val="00DB58FF"/>
    <w:rsid w:val="00DB659E"/>
    <w:rsid w:val="00DB6846"/>
    <w:rsid w:val="00DB6C9C"/>
    <w:rsid w:val="00DC00BA"/>
    <w:rsid w:val="00DC0D9D"/>
    <w:rsid w:val="00DC0E10"/>
    <w:rsid w:val="00DC0E11"/>
    <w:rsid w:val="00DC3364"/>
    <w:rsid w:val="00DC36C2"/>
    <w:rsid w:val="00DC3BE5"/>
    <w:rsid w:val="00DC419B"/>
    <w:rsid w:val="00DC42CE"/>
    <w:rsid w:val="00DC4609"/>
    <w:rsid w:val="00DC49A1"/>
    <w:rsid w:val="00DC5938"/>
    <w:rsid w:val="00DC5EAF"/>
    <w:rsid w:val="00DC6488"/>
    <w:rsid w:val="00DC690B"/>
    <w:rsid w:val="00DC6A39"/>
    <w:rsid w:val="00DC721C"/>
    <w:rsid w:val="00DC7C07"/>
    <w:rsid w:val="00DD02CA"/>
    <w:rsid w:val="00DD0C6E"/>
    <w:rsid w:val="00DD1826"/>
    <w:rsid w:val="00DD1C43"/>
    <w:rsid w:val="00DD68E8"/>
    <w:rsid w:val="00DE0043"/>
    <w:rsid w:val="00DE0814"/>
    <w:rsid w:val="00DE1008"/>
    <w:rsid w:val="00DE20DB"/>
    <w:rsid w:val="00DE3551"/>
    <w:rsid w:val="00DE3E3F"/>
    <w:rsid w:val="00DE44CA"/>
    <w:rsid w:val="00DE7B46"/>
    <w:rsid w:val="00DE7C7C"/>
    <w:rsid w:val="00DF4028"/>
    <w:rsid w:val="00DF4760"/>
    <w:rsid w:val="00DF63F8"/>
    <w:rsid w:val="00DF70FA"/>
    <w:rsid w:val="00E00903"/>
    <w:rsid w:val="00E01488"/>
    <w:rsid w:val="00E017B1"/>
    <w:rsid w:val="00E01CB3"/>
    <w:rsid w:val="00E01D70"/>
    <w:rsid w:val="00E01E8A"/>
    <w:rsid w:val="00E02675"/>
    <w:rsid w:val="00E02881"/>
    <w:rsid w:val="00E02CE0"/>
    <w:rsid w:val="00E05549"/>
    <w:rsid w:val="00E0573F"/>
    <w:rsid w:val="00E06FCC"/>
    <w:rsid w:val="00E07BD8"/>
    <w:rsid w:val="00E115BB"/>
    <w:rsid w:val="00E12DA5"/>
    <w:rsid w:val="00E13E98"/>
    <w:rsid w:val="00E1460E"/>
    <w:rsid w:val="00E15339"/>
    <w:rsid w:val="00E21194"/>
    <w:rsid w:val="00E21740"/>
    <w:rsid w:val="00E22473"/>
    <w:rsid w:val="00E2428A"/>
    <w:rsid w:val="00E249FE"/>
    <w:rsid w:val="00E24B2B"/>
    <w:rsid w:val="00E252BA"/>
    <w:rsid w:val="00E26389"/>
    <w:rsid w:val="00E2647C"/>
    <w:rsid w:val="00E275D5"/>
    <w:rsid w:val="00E303B8"/>
    <w:rsid w:val="00E303CF"/>
    <w:rsid w:val="00E3073D"/>
    <w:rsid w:val="00E3184C"/>
    <w:rsid w:val="00E321C4"/>
    <w:rsid w:val="00E336A5"/>
    <w:rsid w:val="00E33C4C"/>
    <w:rsid w:val="00E3476D"/>
    <w:rsid w:val="00E35450"/>
    <w:rsid w:val="00E35EB9"/>
    <w:rsid w:val="00E36200"/>
    <w:rsid w:val="00E363E0"/>
    <w:rsid w:val="00E36560"/>
    <w:rsid w:val="00E367AD"/>
    <w:rsid w:val="00E3763A"/>
    <w:rsid w:val="00E40A0B"/>
    <w:rsid w:val="00E40BD6"/>
    <w:rsid w:val="00E4113E"/>
    <w:rsid w:val="00E41B5F"/>
    <w:rsid w:val="00E42FAE"/>
    <w:rsid w:val="00E435A5"/>
    <w:rsid w:val="00E440EF"/>
    <w:rsid w:val="00E44650"/>
    <w:rsid w:val="00E4518D"/>
    <w:rsid w:val="00E45647"/>
    <w:rsid w:val="00E4648C"/>
    <w:rsid w:val="00E46A99"/>
    <w:rsid w:val="00E47D67"/>
    <w:rsid w:val="00E504FD"/>
    <w:rsid w:val="00E516A3"/>
    <w:rsid w:val="00E51CE2"/>
    <w:rsid w:val="00E543D1"/>
    <w:rsid w:val="00E55FF2"/>
    <w:rsid w:val="00E562DE"/>
    <w:rsid w:val="00E568BF"/>
    <w:rsid w:val="00E5749E"/>
    <w:rsid w:val="00E57B6F"/>
    <w:rsid w:val="00E57FC6"/>
    <w:rsid w:val="00E60554"/>
    <w:rsid w:val="00E61386"/>
    <w:rsid w:val="00E62306"/>
    <w:rsid w:val="00E63260"/>
    <w:rsid w:val="00E63B98"/>
    <w:rsid w:val="00E648C5"/>
    <w:rsid w:val="00E65B4D"/>
    <w:rsid w:val="00E6733D"/>
    <w:rsid w:val="00E67424"/>
    <w:rsid w:val="00E67D7E"/>
    <w:rsid w:val="00E67DE0"/>
    <w:rsid w:val="00E71710"/>
    <w:rsid w:val="00E7212A"/>
    <w:rsid w:val="00E735D6"/>
    <w:rsid w:val="00E75E7E"/>
    <w:rsid w:val="00E76459"/>
    <w:rsid w:val="00E766F3"/>
    <w:rsid w:val="00E77C6A"/>
    <w:rsid w:val="00E81C7C"/>
    <w:rsid w:val="00E82EF6"/>
    <w:rsid w:val="00E830FD"/>
    <w:rsid w:val="00E84434"/>
    <w:rsid w:val="00E844E2"/>
    <w:rsid w:val="00E873FC"/>
    <w:rsid w:val="00E87A0F"/>
    <w:rsid w:val="00E87B4D"/>
    <w:rsid w:val="00E90409"/>
    <w:rsid w:val="00E91E2E"/>
    <w:rsid w:val="00E920E5"/>
    <w:rsid w:val="00E931D6"/>
    <w:rsid w:val="00E94352"/>
    <w:rsid w:val="00E95EED"/>
    <w:rsid w:val="00EA007A"/>
    <w:rsid w:val="00EA0381"/>
    <w:rsid w:val="00EA1B48"/>
    <w:rsid w:val="00EA3B9E"/>
    <w:rsid w:val="00EA4C09"/>
    <w:rsid w:val="00EA4EF9"/>
    <w:rsid w:val="00EA5663"/>
    <w:rsid w:val="00EA5EE7"/>
    <w:rsid w:val="00EA6C19"/>
    <w:rsid w:val="00EA7D3D"/>
    <w:rsid w:val="00EB015A"/>
    <w:rsid w:val="00EB15DB"/>
    <w:rsid w:val="00EB2DD6"/>
    <w:rsid w:val="00EB3065"/>
    <w:rsid w:val="00EB33F4"/>
    <w:rsid w:val="00EB39E6"/>
    <w:rsid w:val="00EB5CA9"/>
    <w:rsid w:val="00EB6B2B"/>
    <w:rsid w:val="00EB6F7A"/>
    <w:rsid w:val="00EC1C8A"/>
    <w:rsid w:val="00EC2170"/>
    <w:rsid w:val="00EC22D2"/>
    <w:rsid w:val="00EC2807"/>
    <w:rsid w:val="00EC408D"/>
    <w:rsid w:val="00EC4362"/>
    <w:rsid w:val="00EC4690"/>
    <w:rsid w:val="00EC5175"/>
    <w:rsid w:val="00EC638A"/>
    <w:rsid w:val="00EC6741"/>
    <w:rsid w:val="00EC7056"/>
    <w:rsid w:val="00ED0360"/>
    <w:rsid w:val="00ED0372"/>
    <w:rsid w:val="00ED1D40"/>
    <w:rsid w:val="00ED2422"/>
    <w:rsid w:val="00ED301E"/>
    <w:rsid w:val="00ED3B2F"/>
    <w:rsid w:val="00ED58BA"/>
    <w:rsid w:val="00ED5D92"/>
    <w:rsid w:val="00ED5F22"/>
    <w:rsid w:val="00ED682C"/>
    <w:rsid w:val="00ED76C0"/>
    <w:rsid w:val="00EE0002"/>
    <w:rsid w:val="00EE003E"/>
    <w:rsid w:val="00EE1B84"/>
    <w:rsid w:val="00EE2720"/>
    <w:rsid w:val="00EE2AAB"/>
    <w:rsid w:val="00EE3FF3"/>
    <w:rsid w:val="00EE4B42"/>
    <w:rsid w:val="00EE4D5E"/>
    <w:rsid w:val="00EE5147"/>
    <w:rsid w:val="00EE5A0B"/>
    <w:rsid w:val="00EE5A7A"/>
    <w:rsid w:val="00EE5BE5"/>
    <w:rsid w:val="00EE6925"/>
    <w:rsid w:val="00EE6C97"/>
    <w:rsid w:val="00EE7C88"/>
    <w:rsid w:val="00EF02F2"/>
    <w:rsid w:val="00EF0731"/>
    <w:rsid w:val="00EF2174"/>
    <w:rsid w:val="00EF6111"/>
    <w:rsid w:val="00EF7A74"/>
    <w:rsid w:val="00F005A9"/>
    <w:rsid w:val="00F013A7"/>
    <w:rsid w:val="00F017DF"/>
    <w:rsid w:val="00F01A29"/>
    <w:rsid w:val="00F021C0"/>
    <w:rsid w:val="00F03B64"/>
    <w:rsid w:val="00F050CC"/>
    <w:rsid w:val="00F05B11"/>
    <w:rsid w:val="00F06A34"/>
    <w:rsid w:val="00F07E27"/>
    <w:rsid w:val="00F1014F"/>
    <w:rsid w:val="00F10650"/>
    <w:rsid w:val="00F12688"/>
    <w:rsid w:val="00F129EB"/>
    <w:rsid w:val="00F13BEB"/>
    <w:rsid w:val="00F16218"/>
    <w:rsid w:val="00F1684B"/>
    <w:rsid w:val="00F17088"/>
    <w:rsid w:val="00F206C7"/>
    <w:rsid w:val="00F2138C"/>
    <w:rsid w:val="00F21630"/>
    <w:rsid w:val="00F21997"/>
    <w:rsid w:val="00F220F0"/>
    <w:rsid w:val="00F23BB7"/>
    <w:rsid w:val="00F26E7C"/>
    <w:rsid w:val="00F270B7"/>
    <w:rsid w:val="00F3276E"/>
    <w:rsid w:val="00F32D4F"/>
    <w:rsid w:val="00F33635"/>
    <w:rsid w:val="00F3386E"/>
    <w:rsid w:val="00F342FE"/>
    <w:rsid w:val="00F34C02"/>
    <w:rsid w:val="00F35272"/>
    <w:rsid w:val="00F35B9E"/>
    <w:rsid w:val="00F35EAC"/>
    <w:rsid w:val="00F36884"/>
    <w:rsid w:val="00F415E4"/>
    <w:rsid w:val="00F42312"/>
    <w:rsid w:val="00F439CC"/>
    <w:rsid w:val="00F4466E"/>
    <w:rsid w:val="00F44F22"/>
    <w:rsid w:val="00F4583B"/>
    <w:rsid w:val="00F45CDA"/>
    <w:rsid w:val="00F46C30"/>
    <w:rsid w:val="00F473D8"/>
    <w:rsid w:val="00F47965"/>
    <w:rsid w:val="00F479A3"/>
    <w:rsid w:val="00F50DE1"/>
    <w:rsid w:val="00F51454"/>
    <w:rsid w:val="00F5175C"/>
    <w:rsid w:val="00F51F1C"/>
    <w:rsid w:val="00F53F0A"/>
    <w:rsid w:val="00F54724"/>
    <w:rsid w:val="00F5500F"/>
    <w:rsid w:val="00F554BC"/>
    <w:rsid w:val="00F56573"/>
    <w:rsid w:val="00F56828"/>
    <w:rsid w:val="00F57B65"/>
    <w:rsid w:val="00F6026C"/>
    <w:rsid w:val="00F60DD6"/>
    <w:rsid w:val="00F62931"/>
    <w:rsid w:val="00F63DCE"/>
    <w:rsid w:val="00F63FA2"/>
    <w:rsid w:val="00F64952"/>
    <w:rsid w:val="00F6579A"/>
    <w:rsid w:val="00F661C7"/>
    <w:rsid w:val="00F66887"/>
    <w:rsid w:val="00F66E7F"/>
    <w:rsid w:val="00F67828"/>
    <w:rsid w:val="00F67BBA"/>
    <w:rsid w:val="00F70840"/>
    <w:rsid w:val="00F709D5"/>
    <w:rsid w:val="00F70CB9"/>
    <w:rsid w:val="00F7161F"/>
    <w:rsid w:val="00F71DBC"/>
    <w:rsid w:val="00F7202A"/>
    <w:rsid w:val="00F72226"/>
    <w:rsid w:val="00F73267"/>
    <w:rsid w:val="00F739E9"/>
    <w:rsid w:val="00F73B8C"/>
    <w:rsid w:val="00F748AB"/>
    <w:rsid w:val="00F74E46"/>
    <w:rsid w:val="00F75DE5"/>
    <w:rsid w:val="00F777B8"/>
    <w:rsid w:val="00F77FA8"/>
    <w:rsid w:val="00F80DCC"/>
    <w:rsid w:val="00F80E36"/>
    <w:rsid w:val="00F82C9D"/>
    <w:rsid w:val="00F83DB6"/>
    <w:rsid w:val="00F866E2"/>
    <w:rsid w:val="00F8754E"/>
    <w:rsid w:val="00F904D7"/>
    <w:rsid w:val="00F91138"/>
    <w:rsid w:val="00F91139"/>
    <w:rsid w:val="00F91C20"/>
    <w:rsid w:val="00F926BA"/>
    <w:rsid w:val="00F9319F"/>
    <w:rsid w:val="00F9430F"/>
    <w:rsid w:val="00F94439"/>
    <w:rsid w:val="00F9555B"/>
    <w:rsid w:val="00F95935"/>
    <w:rsid w:val="00F96B5E"/>
    <w:rsid w:val="00F96C6E"/>
    <w:rsid w:val="00F97856"/>
    <w:rsid w:val="00FA1379"/>
    <w:rsid w:val="00FA29E2"/>
    <w:rsid w:val="00FA2E70"/>
    <w:rsid w:val="00FA4071"/>
    <w:rsid w:val="00FA40B7"/>
    <w:rsid w:val="00FA4916"/>
    <w:rsid w:val="00FA5B07"/>
    <w:rsid w:val="00FA664C"/>
    <w:rsid w:val="00FA7B96"/>
    <w:rsid w:val="00FB0B85"/>
    <w:rsid w:val="00FB17D4"/>
    <w:rsid w:val="00FB1884"/>
    <w:rsid w:val="00FB1F33"/>
    <w:rsid w:val="00FB1F56"/>
    <w:rsid w:val="00FB61E4"/>
    <w:rsid w:val="00FB67D0"/>
    <w:rsid w:val="00FB6986"/>
    <w:rsid w:val="00FC16EA"/>
    <w:rsid w:val="00FC1C6D"/>
    <w:rsid w:val="00FC3486"/>
    <w:rsid w:val="00FC4183"/>
    <w:rsid w:val="00FC4B96"/>
    <w:rsid w:val="00FC64AE"/>
    <w:rsid w:val="00FC6CF5"/>
    <w:rsid w:val="00FC6F91"/>
    <w:rsid w:val="00FD0626"/>
    <w:rsid w:val="00FD14DD"/>
    <w:rsid w:val="00FD4653"/>
    <w:rsid w:val="00FD4F78"/>
    <w:rsid w:val="00FD60F0"/>
    <w:rsid w:val="00FD6B34"/>
    <w:rsid w:val="00FE0205"/>
    <w:rsid w:val="00FE059D"/>
    <w:rsid w:val="00FE12D1"/>
    <w:rsid w:val="00FE215E"/>
    <w:rsid w:val="00FE3054"/>
    <w:rsid w:val="00FE322C"/>
    <w:rsid w:val="00FE333B"/>
    <w:rsid w:val="00FE3777"/>
    <w:rsid w:val="00FE472B"/>
    <w:rsid w:val="00FE4ECF"/>
    <w:rsid w:val="00FE581D"/>
    <w:rsid w:val="00FE65E1"/>
    <w:rsid w:val="00FE7704"/>
    <w:rsid w:val="00FF11C4"/>
    <w:rsid w:val="00FF46B9"/>
    <w:rsid w:val="00FF4797"/>
    <w:rsid w:val="00FF55EA"/>
    <w:rsid w:val="00FF5F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9F450"/>
  <w15:docId w15:val="{11595A8A-929E-4874-88CF-0480511AE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47"/>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EE5147"/>
    <w:pPr>
      <w:keepNext/>
      <w:keepLines/>
      <w:spacing w:before="480"/>
      <w:jc w:val="center"/>
      <w:outlineLvl w:val="0"/>
    </w:pPr>
    <w:rPr>
      <w:b/>
      <w:bCs/>
      <w:color w:val="000000"/>
      <w:sz w:val="52"/>
      <w:szCs w:val="28"/>
    </w:rPr>
  </w:style>
  <w:style w:type="paragraph" w:styleId="Titre2">
    <w:name w:val="heading 2"/>
    <w:basedOn w:val="Normal"/>
    <w:next w:val="Normal"/>
    <w:link w:val="Titre2Car"/>
    <w:uiPriority w:val="99"/>
    <w:qFormat/>
    <w:rsid w:val="009D4559"/>
    <w:pPr>
      <w:keepNext/>
      <w:keepLines/>
      <w:spacing w:before="200"/>
      <w:outlineLvl w:val="1"/>
    </w:pPr>
    <w:rPr>
      <w:rFonts w:ascii="Cambria" w:hAnsi="Cambria"/>
      <w:b/>
      <w:bCs/>
      <w:color w:val="4F81BD"/>
      <w:sz w:val="26"/>
      <w:szCs w:val="26"/>
    </w:rPr>
  </w:style>
  <w:style w:type="paragraph" w:styleId="Titre3">
    <w:name w:val="heading 3"/>
    <w:basedOn w:val="Normal"/>
    <w:next w:val="Normal"/>
    <w:link w:val="Titre3Car"/>
    <w:uiPriority w:val="99"/>
    <w:qFormat/>
    <w:rsid w:val="00EE5147"/>
    <w:pPr>
      <w:keepNext/>
      <w:spacing w:before="240" w:after="60"/>
      <w:jc w:val="center"/>
      <w:outlineLvl w:val="2"/>
    </w:pPr>
    <w:rPr>
      <w:b/>
      <w:bCs/>
      <w:sz w:val="40"/>
      <w:szCs w:val="26"/>
    </w:rPr>
  </w:style>
  <w:style w:type="paragraph" w:styleId="Titre4">
    <w:name w:val="heading 4"/>
    <w:basedOn w:val="Normal"/>
    <w:next w:val="Normal"/>
    <w:link w:val="Titre4Car"/>
    <w:semiHidden/>
    <w:unhideWhenUsed/>
    <w:qFormat/>
    <w:locked/>
    <w:rsid w:val="00FB18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EE5147"/>
    <w:rPr>
      <w:rFonts w:ascii="Times New Roman" w:hAnsi="Times New Roman" w:cs="Times New Roman"/>
      <w:b/>
      <w:bCs/>
      <w:color w:val="000000"/>
      <w:sz w:val="28"/>
      <w:szCs w:val="28"/>
      <w:lang w:eastAsia="fr-FR"/>
    </w:rPr>
  </w:style>
  <w:style w:type="character" w:customStyle="1" w:styleId="Titre2Car">
    <w:name w:val="Titre 2 Car"/>
    <w:link w:val="Titre2"/>
    <w:uiPriority w:val="99"/>
    <w:locked/>
    <w:rsid w:val="009D4559"/>
    <w:rPr>
      <w:rFonts w:ascii="Cambria" w:hAnsi="Cambria" w:cs="Times New Roman"/>
      <w:b/>
      <w:bCs/>
      <w:color w:val="4F81BD"/>
      <w:sz w:val="26"/>
      <w:szCs w:val="26"/>
      <w:lang w:eastAsia="fr-FR"/>
    </w:rPr>
  </w:style>
  <w:style w:type="character" w:customStyle="1" w:styleId="Titre3Car">
    <w:name w:val="Titre 3 Car"/>
    <w:link w:val="Titre3"/>
    <w:uiPriority w:val="99"/>
    <w:locked/>
    <w:rsid w:val="00EE5147"/>
    <w:rPr>
      <w:rFonts w:ascii="Times New Roman" w:hAnsi="Times New Roman" w:cs="Times New Roman"/>
      <w:b/>
      <w:bCs/>
      <w:sz w:val="26"/>
      <w:szCs w:val="26"/>
      <w:lang w:eastAsia="fr-FR"/>
    </w:rPr>
  </w:style>
  <w:style w:type="character" w:styleId="Lienhypertexte">
    <w:name w:val="Hyperlink"/>
    <w:uiPriority w:val="99"/>
    <w:rsid w:val="00EE5147"/>
    <w:rPr>
      <w:rFonts w:ascii="Times New Roman" w:hAnsi="Times New Roman" w:cs="Times New Roman"/>
      <w:color w:val="0000FF"/>
      <w:u w:val="single"/>
    </w:rPr>
  </w:style>
  <w:style w:type="paragraph" w:styleId="TM1">
    <w:name w:val="toc 1"/>
    <w:basedOn w:val="Normal"/>
    <w:next w:val="Normal"/>
    <w:autoRedefine/>
    <w:uiPriority w:val="39"/>
    <w:rsid w:val="003B16D7"/>
    <w:pPr>
      <w:tabs>
        <w:tab w:val="right" w:leader="dot" w:pos="9060"/>
      </w:tabs>
      <w:spacing w:after="100" w:line="276" w:lineRule="auto"/>
      <w:ind w:left="567" w:hanging="141"/>
    </w:pPr>
  </w:style>
  <w:style w:type="paragraph" w:styleId="TM3">
    <w:name w:val="toc 3"/>
    <w:basedOn w:val="Normal"/>
    <w:next w:val="Normal"/>
    <w:autoRedefine/>
    <w:uiPriority w:val="39"/>
    <w:rsid w:val="00E568BF"/>
    <w:pPr>
      <w:tabs>
        <w:tab w:val="left" w:pos="1100"/>
        <w:tab w:val="right" w:leader="dot" w:pos="9488"/>
      </w:tabs>
      <w:spacing w:after="100"/>
      <w:ind w:left="480"/>
    </w:pPr>
    <w:rPr>
      <w:b/>
      <w:bCs/>
      <w:noProof/>
    </w:rPr>
  </w:style>
  <w:style w:type="paragraph" w:styleId="Commentaire">
    <w:name w:val="annotation text"/>
    <w:basedOn w:val="Normal"/>
    <w:link w:val="CommentaireCar"/>
    <w:uiPriority w:val="99"/>
    <w:semiHidden/>
    <w:rsid w:val="00EE5147"/>
    <w:rPr>
      <w:sz w:val="20"/>
      <w:szCs w:val="20"/>
    </w:rPr>
  </w:style>
  <w:style w:type="character" w:customStyle="1" w:styleId="CommentaireCar">
    <w:name w:val="Commentaire Car"/>
    <w:link w:val="Commentaire"/>
    <w:uiPriority w:val="99"/>
    <w:semiHidden/>
    <w:locked/>
    <w:rsid w:val="00EE5147"/>
    <w:rPr>
      <w:rFonts w:ascii="Times New Roman" w:hAnsi="Times New Roman" w:cs="Times New Roman"/>
      <w:sz w:val="20"/>
      <w:szCs w:val="20"/>
      <w:lang w:eastAsia="fr-FR"/>
    </w:rPr>
  </w:style>
  <w:style w:type="paragraph" w:styleId="Paragraphedeliste">
    <w:name w:val="List Paragraph"/>
    <w:basedOn w:val="Normal"/>
    <w:uiPriority w:val="99"/>
    <w:qFormat/>
    <w:rsid w:val="00EE5147"/>
    <w:pPr>
      <w:ind w:left="708"/>
    </w:pPr>
  </w:style>
  <w:style w:type="paragraph" w:styleId="En-ttedetabledesmatires">
    <w:name w:val="TOC Heading"/>
    <w:basedOn w:val="Titre1"/>
    <w:next w:val="Normal"/>
    <w:uiPriority w:val="99"/>
    <w:qFormat/>
    <w:rsid w:val="00EE5147"/>
    <w:pPr>
      <w:spacing w:line="276" w:lineRule="auto"/>
      <w:jc w:val="left"/>
      <w:outlineLvl w:val="9"/>
    </w:pPr>
    <w:rPr>
      <w:rFonts w:ascii="Cambria" w:hAnsi="Cambria"/>
      <w:color w:val="365F91"/>
      <w:sz w:val="28"/>
      <w:lang w:eastAsia="en-US"/>
    </w:rPr>
  </w:style>
  <w:style w:type="character" w:styleId="Marquedecommentaire">
    <w:name w:val="annotation reference"/>
    <w:uiPriority w:val="99"/>
    <w:semiHidden/>
    <w:rsid w:val="00EE5147"/>
    <w:rPr>
      <w:rFonts w:ascii="Times New Roman" w:hAnsi="Times New Roman" w:cs="Times New Roman"/>
      <w:sz w:val="16"/>
      <w:szCs w:val="16"/>
    </w:rPr>
  </w:style>
  <w:style w:type="paragraph" w:styleId="Textedebulles">
    <w:name w:val="Balloon Text"/>
    <w:basedOn w:val="Normal"/>
    <w:link w:val="TextedebullesCar"/>
    <w:uiPriority w:val="99"/>
    <w:semiHidden/>
    <w:rsid w:val="00EE5147"/>
    <w:rPr>
      <w:rFonts w:ascii="Tahoma" w:hAnsi="Tahoma" w:cs="Tahoma"/>
      <w:sz w:val="16"/>
      <w:szCs w:val="16"/>
    </w:rPr>
  </w:style>
  <w:style w:type="character" w:customStyle="1" w:styleId="TextedebullesCar">
    <w:name w:val="Texte de bulles Car"/>
    <w:link w:val="Textedebulles"/>
    <w:uiPriority w:val="99"/>
    <w:semiHidden/>
    <w:locked/>
    <w:rsid w:val="00EE5147"/>
    <w:rPr>
      <w:rFonts w:ascii="Tahoma" w:hAnsi="Tahoma" w:cs="Tahoma"/>
      <w:sz w:val="16"/>
      <w:szCs w:val="16"/>
      <w:lang w:eastAsia="fr-FR"/>
    </w:rPr>
  </w:style>
  <w:style w:type="paragraph" w:styleId="En-tte">
    <w:name w:val="header"/>
    <w:basedOn w:val="Normal"/>
    <w:link w:val="En-tteCar"/>
    <w:uiPriority w:val="99"/>
    <w:semiHidden/>
    <w:rsid w:val="00FE215E"/>
    <w:pPr>
      <w:tabs>
        <w:tab w:val="center" w:pos="4536"/>
        <w:tab w:val="right" w:pos="9072"/>
      </w:tabs>
    </w:pPr>
  </w:style>
  <w:style w:type="character" w:customStyle="1" w:styleId="En-tteCar">
    <w:name w:val="En-tête Car"/>
    <w:link w:val="En-tte"/>
    <w:uiPriority w:val="99"/>
    <w:semiHidden/>
    <w:locked/>
    <w:rsid w:val="00FE215E"/>
    <w:rPr>
      <w:rFonts w:ascii="Times New Roman" w:hAnsi="Times New Roman" w:cs="Times New Roman"/>
      <w:sz w:val="24"/>
      <w:szCs w:val="24"/>
      <w:lang w:eastAsia="fr-FR"/>
    </w:rPr>
  </w:style>
  <w:style w:type="paragraph" w:styleId="Pieddepage">
    <w:name w:val="footer"/>
    <w:basedOn w:val="Normal"/>
    <w:link w:val="PieddepageCar"/>
    <w:uiPriority w:val="99"/>
    <w:rsid w:val="00FE215E"/>
    <w:pPr>
      <w:tabs>
        <w:tab w:val="center" w:pos="4536"/>
        <w:tab w:val="right" w:pos="9072"/>
      </w:tabs>
    </w:pPr>
  </w:style>
  <w:style w:type="character" w:customStyle="1" w:styleId="PieddepageCar">
    <w:name w:val="Pied de page Car"/>
    <w:link w:val="Pieddepage"/>
    <w:uiPriority w:val="99"/>
    <w:locked/>
    <w:rsid w:val="00FE215E"/>
    <w:rPr>
      <w:rFonts w:ascii="Times New Roman" w:hAnsi="Times New Roman" w:cs="Times New Roman"/>
      <w:sz w:val="24"/>
      <w:szCs w:val="24"/>
      <w:lang w:eastAsia="fr-FR"/>
    </w:rPr>
  </w:style>
  <w:style w:type="character" w:customStyle="1" w:styleId="apple-style-span">
    <w:name w:val="apple-style-span"/>
    <w:uiPriority w:val="99"/>
    <w:rsid w:val="00FE322C"/>
    <w:rPr>
      <w:rFonts w:cs="Times New Roman"/>
    </w:rPr>
  </w:style>
  <w:style w:type="character" w:customStyle="1" w:styleId="apple-converted-space">
    <w:name w:val="apple-converted-space"/>
    <w:uiPriority w:val="99"/>
    <w:rsid w:val="00FE322C"/>
    <w:rPr>
      <w:rFonts w:cs="Times New Roman"/>
    </w:rPr>
  </w:style>
  <w:style w:type="paragraph" w:styleId="TM2">
    <w:name w:val="toc 2"/>
    <w:basedOn w:val="Normal"/>
    <w:next w:val="Normal"/>
    <w:autoRedefine/>
    <w:uiPriority w:val="39"/>
    <w:rsid w:val="00FD0626"/>
    <w:pPr>
      <w:tabs>
        <w:tab w:val="right" w:leader="dot" w:pos="9062"/>
      </w:tabs>
      <w:ind w:left="238"/>
      <w:contextualSpacing/>
      <w:jc w:val="center"/>
    </w:pPr>
    <w:rPr>
      <w:b/>
      <w:color w:val="000000"/>
      <w:sz w:val="32"/>
      <w:szCs w:val="32"/>
    </w:rPr>
  </w:style>
  <w:style w:type="paragraph" w:styleId="NormalWeb">
    <w:name w:val="Normal (Web)"/>
    <w:basedOn w:val="Normal"/>
    <w:uiPriority w:val="99"/>
    <w:rsid w:val="00BB25CB"/>
    <w:pPr>
      <w:spacing w:before="100" w:beforeAutospacing="1" w:after="100" w:afterAutospacing="1"/>
    </w:pPr>
  </w:style>
  <w:style w:type="paragraph" w:customStyle="1" w:styleId="Default">
    <w:name w:val="Default"/>
    <w:uiPriority w:val="99"/>
    <w:rsid w:val="004B5092"/>
    <w:pPr>
      <w:autoSpaceDE w:val="0"/>
      <w:autoSpaceDN w:val="0"/>
      <w:adjustRightInd w:val="0"/>
    </w:pPr>
    <w:rPr>
      <w:rFonts w:ascii="Times New Roman" w:hAnsi="Times New Roman" w:cs="Times New Roman"/>
      <w:color w:val="000000"/>
      <w:sz w:val="24"/>
      <w:szCs w:val="24"/>
      <w:lang w:eastAsia="en-US"/>
    </w:rPr>
  </w:style>
  <w:style w:type="paragraph" w:styleId="Sansinterligne">
    <w:name w:val="No Spacing"/>
    <w:link w:val="SansinterligneCar"/>
    <w:uiPriority w:val="99"/>
    <w:qFormat/>
    <w:rsid w:val="00BB5B8E"/>
    <w:rPr>
      <w:sz w:val="22"/>
      <w:szCs w:val="22"/>
      <w:lang w:eastAsia="en-US"/>
    </w:rPr>
  </w:style>
  <w:style w:type="paragraph" w:styleId="Notedefin">
    <w:name w:val="endnote text"/>
    <w:basedOn w:val="Normal"/>
    <w:link w:val="NotedefinCar"/>
    <w:uiPriority w:val="99"/>
    <w:semiHidden/>
    <w:rsid w:val="00AB63DA"/>
    <w:rPr>
      <w:sz w:val="20"/>
      <w:szCs w:val="20"/>
    </w:rPr>
  </w:style>
  <w:style w:type="character" w:customStyle="1" w:styleId="NotedefinCar">
    <w:name w:val="Note de fin Car"/>
    <w:link w:val="Notedefin"/>
    <w:uiPriority w:val="99"/>
    <w:semiHidden/>
    <w:locked/>
    <w:rsid w:val="00AB63DA"/>
    <w:rPr>
      <w:rFonts w:ascii="Times New Roman" w:hAnsi="Times New Roman" w:cs="Times New Roman"/>
      <w:sz w:val="20"/>
      <w:szCs w:val="20"/>
      <w:lang w:eastAsia="fr-FR"/>
    </w:rPr>
  </w:style>
  <w:style w:type="character" w:styleId="Appeldenotedefin">
    <w:name w:val="endnote reference"/>
    <w:uiPriority w:val="99"/>
    <w:semiHidden/>
    <w:rsid w:val="00AB63DA"/>
    <w:rPr>
      <w:rFonts w:cs="Times New Roman"/>
      <w:vertAlign w:val="superscript"/>
    </w:rPr>
  </w:style>
  <w:style w:type="paragraph" w:styleId="Notedebasdepage">
    <w:name w:val="footnote text"/>
    <w:basedOn w:val="Normal"/>
    <w:link w:val="NotedebasdepageCar"/>
    <w:uiPriority w:val="99"/>
    <w:semiHidden/>
    <w:rsid w:val="00AB63DA"/>
    <w:rPr>
      <w:sz w:val="20"/>
      <w:szCs w:val="20"/>
    </w:rPr>
  </w:style>
  <w:style w:type="character" w:customStyle="1" w:styleId="NotedebasdepageCar">
    <w:name w:val="Note de bas de page Car"/>
    <w:link w:val="Notedebasdepage"/>
    <w:uiPriority w:val="99"/>
    <w:locked/>
    <w:rsid w:val="00AB63DA"/>
    <w:rPr>
      <w:rFonts w:ascii="Times New Roman" w:hAnsi="Times New Roman" w:cs="Times New Roman"/>
      <w:sz w:val="20"/>
      <w:szCs w:val="20"/>
      <w:lang w:eastAsia="fr-FR"/>
    </w:rPr>
  </w:style>
  <w:style w:type="character" w:styleId="Appelnotedebasdep">
    <w:name w:val="footnote reference"/>
    <w:uiPriority w:val="99"/>
    <w:semiHidden/>
    <w:rsid w:val="00AB63DA"/>
    <w:rPr>
      <w:rFonts w:cs="Times New Roman"/>
      <w:vertAlign w:val="superscript"/>
    </w:rPr>
  </w:style>
  <w:style w:type="paragraph" w:styleId="Objetducommentaire">
    <w:name w:val="annotation subject"/>
    <w:basedOn w:val="Commentaire"/>
    <w:next w:val="Commentaire"/>
    <w:link w:val="ObjetducommentaireCar"/>
    <w:uiPriority w:val="99"/>
    <w:semiHidden/>
    <w:rsid w:val="00E12DA5"/>
    <w:rPr>
      <w:b/>
      <w:bCs/>
    </w:rPr>
  </w:style>
  <w:style w:type="character" w:customStyle="1" w:styleId="ObjetducommentaireCar">
    <w:name w:val="Objet du commentaire Car"/>
    <w:link w:val="Objetducommentaire"/>
    <w:uiPriority w:val="99"/>
    <w:semiHidden/>
    <w:locked/>
    <w:rsid w:val="00E12DA5"/>
    <w:rPr>
      <w:rFonts w:ascii="Times New Roman" w:hAnsi="Times New Roman" w:cs="Times New Roman"/>
      <w:b/>
      <w:bCs/>
      <w:sz w:val="20"/>
      <w:szCs w:val="20"/>
      <w:lang w:eastAsia="fr-FR"/>
    </w:rPr>
  </w:style>
  <w:style w:type="character" w:styleId="Lienhypertextesuivivisit">
    <w:name w:val="FollowedHyperlink"/>
    <w:uiPriority w:val="99"/>
    <w:semiHidden/>
    <w:rsid w:val="00C37DE9"/>
    <w:rPr>
      <w:rFonts w:cs="Times New Roman"/>
      <w:color w:val="800080"/>
      <w:u w:val="single"/>
    </w:rPr>
  </w:style>
  <w:style w:type="paragraph" w:styleId="Titre">
    <w:name w:val="Title"/>
    <w:basedOn w:val="Normal"/>
    <w:next w:val="Normal"/>
    <w:link w:val="TitreCar"/>
    <w:uiPriority w:val="99"/>
    <w:qFormat/>
    <w:locked/>
    <w:rsid w:val="00C37DE9"/>
    <w:pPr>
      <w:pBdr>
        <w:bottom w:val="single" w:sz="8" w:space="4" w:color="4F81BD"/>
      </w:pBdr>
      <w:spacing w:after="300"/>
      <w:jc w:val="center"/>
    </w:pPr>
    <w:rPr>
      <w:b/>
      <w:color w:val="000000"/>
      <w:spacing w:val="5"/>
      <w:kern w:val="28"/>
      <w:sz w:val="52"/>
      <w:szCs w:val="52"/>
    </w:rPr>
  </w:style>
  <w:style w:type="character" w:customStyle="1" w:styleId="TitreCar">
    <w:name w:val="Titre Car"/>
    <w:link w:val="Titre"/>
    <w:uiPriority w:val="99"/>
    <w:locked/>
    <w:rsid w:val="00C37DE9"/>
    <w:rPr>
      <w:rFonts w:ascii="Times New Roman" w:hAnsi="Times New Roman" w:cs="Times New Roman"/>
      <w:b/>
      <w:color w:val="000000"/>
      <w:spacing w:val="5"/>
      <w:kern w:val="28"/>
      <w:sz w:val="52"/>
      <w:szCs w:val="52"/>
    </w:rPr>
  </w:style>
  <w:style w:type="paragraph" w:styleId="Explorateurdedocuments">
    <w:name w:val="Document Map"/>
    <w:basedOn w:val="Normal"/>
    <w:link w:val="ExplorateurdedocumentsCar"/>
    <w:uiPriority w:val="99"/>
    <w:semiHidden/>
    <w:rsid w:val="00C37DE9"/>
    <w:pPr>
      <w:shd w:val="clear" w:color="auto" w:fill="000080"/>
    </w:pPr>
    <w:rPr>
      <w:rFonts w:ascii="Tahoma" w:hAnsi="Tahoma" w:cs="Tahoma"/>
      <w:sz w:val="20"/>
      <w:szCs w:val="20"/>
    </w:rPr>
  </w:style>
  <w:style w:type="character" w:customStyle="1" w:styleId="ExplorateurdedocumentsCar">
    <w:name w:val="Explorateur de documents Car"/>
    <w:link w:val="Explorateurdedocuments"/>
    <w:uiPriority w:val="99"/>
    <w:semiHidden/>
    <w:locked/>
    <w:rsid w:val="00C37DE9"/>
    <w:rPr>
      <w:rFonts w:ascii="Tahoma" w:hAnsi="Tahoma" w:cs="Tahoma"/>
      <w:sz w:val="20"/>
      <w:szCs w:val="20"/>
      <w:shd w:val="clear" w:color="auto" w:fill="000080"/>
    </w:rPr>
  </w:style>
  <w:style w:type="character" w:customStyle="1" w:styleId="SansinterligneCar">
    <w:name w:val="Sans interligne Car"/>
    <w:link w:val="Sansinterligne"/>
    <w:uiPriority w:val="99"/>
    <w:locked/>
    <w:rsid w:val="00C37DE9"/>
    <w:rPr>
      <w:sz w:val="22"/>
      <w:szCs w:val="22"/>
      <w:lang w:val="fr-FR" w:eastAsia="en-US" w:bidi="ar-SA"/>
    </w:rPr>
  </w:style>
  <w:style w:type="paragraph" w:styleId="Rvision">
    <w:name w:val="Revision"/>
    <w:uiPriority w:val="99"/>
    <w:semiHidden/>
    <w:rsid w:val="00C37DE9"/>
    <w:rPr>
      <w:rFonts w:ascii="Times New Roman" w:eastAsia="Times New Roman" w:hAnsi="Times New Roman" w:cs="Times New Roman"/>
      <w:sz w:val="24"/>
      <w:szCs w:val="24"/>
    </w:rPr>
  </w:style>
  <w:style w:type="character" w:styleId="Numrodepage">
    <w:name w:val="page number"/>
    <w:uiPriority w:val="99"/>
    <w:semiHidden/>
    <w:rsid w:val="00C37DE9"/>
    <w:rPr>
      <w:rFonts w:ascii="Times New Roman" w:hAnsi="Times New Roman" w:cs="Times New Roman"/>
    </w:rPr>
  </w:style>
  <w:style w:type="table" w:styleId="Grilledutableau">
    <w:name w:val="Table Grid"/>
    <w:basedOn w:val="TableauNormal"/>
    <w:uiPriority w:val="59"/>
    <w:locked/>
    <w:rsid w:val="00C37DE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4">
    <w:name w:val="toc 4"/>
    <w:basedOn w:val="Normal"/>
    <w:next w:val="Normal"/>
    <w:autoRedefine/>
    <w:uiPriority w:val="39"/>
    <w:locked/>
    <w:rsid w:val="0036391C"/>
    <w:pPr>
      <w:spacing w:after="100" w:line="276" w:lineRule="auto"/>
      <w:ind w:left="660"/>
    </w:pPr>
    <w:rPr>
      <w:rFonts w:ascii="Calibri" w:hAnsi="Calibri" w:cs="Arial"/>
      <w:sz w:val="22"/>
      <w:szCs w:val="22"/>
    </w:rPr>
  </w:style>
  <w:style w:type="paragraph" w:styleId="TM5">
    <w:name w:val="toc 5"/>
    <w:basedOn w:val="Normal"/>
    <w:next w:val="Normal"/>
    <w:autoRedefine/>
    <w:uiPriority w:val="39"/>
    <w:locked/>
    <w:rsid w:val="0036391C"/>
    <w:pPr>
      <w:spacing w:after="100" w:line="276" w:lineRule="auto"/>
      <w:ind w:left="880"/>
    </w:pPr>
    <w:rPr>
      <w:rFonts w:ascii="Calibri" w:hAnsi="Calibri" w:cs="Arial"/>
      <w:sz w:val="22"/>
      <w:szCs w:val="22"/>
    </w:rPr>
  </w:style>
  <w:style w:type="paragraph" w:styleId="TM6">
    <w:name w:val="toc 6"/>
    <w:basedOn w:val="Normal"/>
    <w:next w:val="Normal"/>
    <w:autoRedefine/>
    <w:uiPriority w:val="39"/>
    <w:locked/>
    <w:rsid w:val="0036391C"/>
    <w:pPr>
      <w:spacing w:after="100" w:line="276" w:lineRule="auto"/>
      <w:ind w:left="1100"/>
    </w:pPr>
    <w:rPr>
      <w:rFonts w:ascii="Calibri" w:hAnsi="Calibri" w:cs="Arial"/>
      <w:sz w:val="22"/>
      <w:szCs w:val="22"/>
    </w:rPr>
  </w:style>
  <w:style w:type="paragraph" w:styleId="TM7">
    <w:name w:val="toc 7"/>
    <w:basedOn w:val="Normal"/>
    <w:next w:val="Normal"/>
    <w:autoRedefine/>
    <w:uiPriority w:val="39"/>
    <w:locked/>
    <w:rsid w:val="0036391C"/>
    <w:pPr>
      <w:spacing w:after="100" w:line="276" w:lineRule="auto"/>
      <w:ind w:left="1320"/>
    </w:pPr>
    <w:rPr>
      <w:rFonts w:ascii="Calibri" w:hAnsi="Calibri" w:cs="Arial"/>
      <w:sz w:val="22"/>
      <w:szCs w:val="22"/>
    </w:rPr>
  </w:style>
  <w:style w:type="paragraph" w:styleId="TM8">
    <w:name w:val="toc 8"/>
    <w:basedOn w:val="Normal"/>
    <w:next w:val="Normal"/>
    <w:autoRedefine/>
    <w:uiPriority w:val="39"/>
    <w:locked/>
    <w:rsid w:val="0036391C"/>
    <w:pPr>
      <w:spacing w:after="100" w:line="276" w:lineRule="auto"/>
      <w:ind w:left="1540"/>
    </w:pPr>
    <w:rPr>
      <w:rFonts w:ascii="Calibri" w:hAnsi="Calibri" w:cs="Arial"/>
      <w:sz w:val="22"/>
      <w:szCs w:val="22"/>
    </w:rPr>
  </w:style>
  <w:style w:type="paragraph" w:styleId="TM9">
    <w:name w:val="toc 9"/>
    <w:basedOn w:val="Normal"/>
    <w:next w:val="Normal"/>
    <w:autoRedefine/>
    <w:uiPriority w:val="39"/>
    <w:locked/>
    <w:rsid w:val="0036391C"/>
    <w:pPr>
      <w:spacing w:after="100" w:line="276" w:lineRule="auto"/>
      <w:ind w:left="1760"/>
    </w:pPr>
    <w:rPr>
      <w:rFonts w:ascii="Calibri" w:hAnsi="Calibri" w:cs="Arial"/>
      <w:sz w:val="22"/>
      <w:szCs w:val="22"/>
    </w:rPr>
  </w:style>
  <w:style w:type="character" w:customStyle="1" w:styleId="Emphaseple1">
    <w:name w:val="Emphase pâle1"/>
    <w:uiPriority w:val="19"/>
    <w:qFormat/>
    <w:rsid w:val="00C02AEC"/>
    <w:rPr>
      <w:i/>
      <w:iCs/>
      <w:color w:val="808080"/>
    </w:rPr>
  </w:style>
  <w:style w:type="table" w:customStyle="1" w:styleId="TableGrid">
    <w:name w:val="TableGrid"/>
    <w:rsid w:val="00191CC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tionnonrsolue1">
    <w:name w:val="Mention non résolue1"/>
    <w:basedOn w:val="Policepardfaut"/>
    <w:uiPriority w:val="99"/>
    <w:semiHidden/>
    <w:unhideWhenUsed/>
    <w:rsid w:val="00191CC3"/>
    <w:rPr>
      <w:color w:val="605E5C"/>
      <w:shd w:val="clear" w:color="auto" w:fill="E1DFDD"/>
    </w:rPr>
  </w:style>
  <w:style w:type="paragraph" w:styleId="Lgende">
    <w:name w:val="caption"/>
    <w:basedOn w:val="Normal"/>
    <w:next w:val="Normal"/>
    <w:unhideWhenUsed/>
    <w:qFormat/>
    <w:locked/>
    <w:rsid w:val="008B591C"/>
    <w:pPr>
      <w:spacing w:after="200"/>
    </w:pPr>
    <w:rPr>
      <w:i/>
      <w:iCs/>
      <w:color w:val="44546A" w:themeColor="text2"/>
      <w:sz w:val="18"/>
      <w:szCs w:val="18"/>
    </w:rPr>
  </w:style>
  <w:style w:type="numbering" w:customStyle="1" w:styleId="Aucuneliste1">
    <w:name w:val="Aucune liste1"/>
    <w:next w:val="Aucuneliste"/>
    <w:uiPriority w:val="99"/>
    <w:semiHidden/>
    <w:unhideWhenUsed/>
    <w:rsid w:val="008B591C"/>
  </w:style>
  <w:style w:type="table" w:customStyle="1" w:styleId="Grilledutableau1">
    <w:name w:val="Grille du tableau1"/>
    <w:basedOn w:val="TableauNormal"/>
    <w:next w:val="Grilledutableau"/>
    <w:uiPriority w:val="59"/>
    <w:rsid w:val="008B591C"/>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2">
    <w:name w:val="Mention non résolue2"/>
    <w:basedOn w:val="Policepardfaut"/>
    <w:uiPriority w:val="99"/>
    <w:semiHidden/>
    <w:unhideWhenUsed/>
    <w:rsid w:val="008B591C"/>
    <w:rPr>
      <w:color w:val="605E5C"/>
      <w:shd w:val="clear" w:color="auto" w:fill="E1DFDD"/>
    </w:rPr>
  </w:style>
  <w:style w:type="character" w:customStyle="1" w:styleId="Titre4Car">
    <w:name w:val="Titre 4 Car"/>
    <w:basedOn w:val="Policepardfaut"/>
    <w:link w:val="Titre4"/>
    <w:semiHidden/>
    <w:rsid w:val="00FB1884"/>
    <w:rPr>
      <w:rFonts w:asciiTheme="majorHAnsi" w:eastAsiaTheme="majorEastAsia" w:hAnsiTheme="majorHAnsi" w:cstheme="majorBidi"/>
      <w:i/>
      <w:iCs/>
      <w:color w:val="2F5496" w:themeColor="accent1" w:themeShade="BF"/>
      <w:sz w:val="24"/>
      <w:szCs w:val="24"/>
    </w:rPr>
  </w:style>
  <w:style w:type="table" w:customStyle="1" w:styleId="Grilledutableau2">
    <w:name w:val="Grille du tableau2"/>
    <w:basedOn w:val="TableauNormal"/>
    <w:next w:val="Grilledutableau"/>
    <w:uiPriority w:val="59"/>
    <w:rsid w:val="00F5657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qFormat/>
    <w:locked/>
    <w:rsid w:val="002542D9"/>
    <w:rPr>
      <w:i/>
      <w:iCs/>
    </w:rPr>
  </w:style>
  <w:style w:type="character" w:customStyle="1" w:styleId="Mentionnonrsolue3">
    <w:name w:val="Mention non résolue3"/>
    <w:basedOn w:val="Policepardfaut"/>
    <w:uiPriority w:val="99"/>
    <w:semiHidden/>
    <w:unhideWhenUsed/>
    <w:rsid w:val="0094665E"/>
    <w:rPr>
      <w:color w:val="605E5C"/>
      <w:shd w:val="clear" w:color="auto" w:fill="E1DFDD"/>
    </w:rPr>
  </w:style>
  <w:style w:type="character" w:customStyle="1" w:styleId="UnresolvedMention">
    <w:name w:val="Unresolved Mention"/>
    <w:basedOn w:val="Policepardfaut"/>
    <w:uiPriority w:val="99"/>
    <w:semiHidden/>
    <w:unhideWhenUsed/>
    <w:rsid w:val="00370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9707">
      <w:bodyDiv w:val="1"/>
      <w:marLeft w:val="0"/>
      <w:marRight w:val="0"/>
      <w:marTop w:val="0"/>
      <w:marBottom w:val="0"/>
      <w:divBdr>
        <w:top w:val="none" w:sz="0" w:space="0" w:color="auto"/>
        <w:left w:val="none" w:sz="0" w:space="0" w:color="auto"/>
        <w:bottom w:val="none" w:sz="0" w:space="0" w:color="auto"/>
        <w:right w:val="none" w:sz="0" w:space="0" w:color="auto"/>
      </w:divBdr>
      <w:divsChild>
        <w:div w:id="1469516399">
          <w:marLeft w:val="0"/>
          <w:marRight w:val="0"/>
          <w:marTop w:val="0"/>
          <w:marBottom w:val="200"/>
          <w:divBdr>
            <w:top w:val="none" w:sz="0" w:space="0" w:color="auto"/>
            <w:left w:val="none" w:sz="0" w:space="0" w:color="auto"/>
            <w:bottom w:val="none" w:sz="0" w:space="0" w:color="auto"/>
            <w:right w:val="none" w:sz="0" w:space="0" w:color="auto"/>
          </w:divBdr>
        </w:div>
      </w:divsChild>
    </w:div>
    <w:div w:id="11727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file:///C:\Users\pc\Desktop\Manuel%20des%20proc&#233;dures%20CIAIS%202021%20Version%20r&#233;vis&#233;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6A55A-7248-449B-9CF7-E2EB19C20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19454</Words>
  <Characters>107003</Characters>
  <Application>Microsoft Office Word</Application>
  <DocSecurity>0</DocSecurity>
  <Lines>891</Lines>
  <Paragraphs>252</Paragraphs>
  <ScaleCrop>false</ScaleCrop>
  <HeadingPairs>
    <vt:vector size="2" baseType="variant">
      <vt:variant>
        <vt:lpstr>Titre</vt:lpstr>
      </vt:variant>
      <vt:variant>
        <vt:i4>1</vt:i4>
      </vt:variant>
    </vt:vector>
  </HeadingPairs>
  <TitlesOfParts>
    <vt:vector size="1" baseType="lpstr">
      <vt:lpstr>République Islamique de Mauritanie</vt:lpstr>
    </vt:vector>
  </TitlesOfParts>
  <Company>The World Bank Group</Company>
  <LinksUpToDate>false</LinksUpToDate>
  <CharactersWithSpaces>126205</CharactersWithSpaces>
  <SharedDoc>false</SharedDoc>
  <HLinks>
    <vt:vector size="606" baseType="variant">
      <vt:variant>
        <vt:i4>2031665</vt:i4>
      </vt:variant>
      <vt:variant>
        <vt:i4>602</vt:i4>
      </vt:variant>
      <vt:variant>
        <vt:i4>0</vt:i4>
      </vt:variant>
      <vt:variant>
        <vt:i4>5</vt:i4>
      </vt:variant>
      <vt:variant>
        <vt:lpwstr/>
      </vt:variant>
      <vt:variant>
        <vt:lpwstr>_Toc535916041</vt:lpwstr>
      </vt:variant>
      <vt:variant>
        <vt:i4>2031665</vt:i4>
      </vt:variant>
      <vt:variant>
        <vt:i4>596</vt:i4>
      </vt:variant>
      <vt:variant>
        <vt:i4>0</vt:i4>
      </vt:variant>
      <vt:variant>
        <vt:i4>5</vt:i4>
      </vt:variant>
      <vt:variant>
        <vt:lpwstr/>
      </vt:variant>
      <vt:variant>
        <vt:lpwstr>_Toc535916040</vt:lpwstr>
      </vt:variant>
      <vt:variant>
        <vt:i4>1572913</vt:i4>
      </vt:variant>
      <vt:variant>
        <vt:i4>590</vt:i4>
      </vt:variant>
      <vt:variant>
        <vt:i4>0</vt:i4>
      </vt:variant>
      <vt:variant>
        <vt:i4>5</vt:i4>
      </vt:variant>
      <vt:variant>
        <vt:lpwstr/>
      </vt:variant>
      <vt:variant>
        <vt:lpwstr>_Toc535916039</vt:lpwstr>
      </vt:variant>
      <vt:variant>
        <vt:i4>1572913</vt:i4>
      </vt:variant>
      <vt:variant>
        <vt:i4>584</vt:i4>
      </vt:variant>
      <vt:variant>
        <vt:i4>0</vt:i4>
      </vt:variant>
      <vt:variant>
        <vt:i4>5</vt:i4>
      </vt:variant>
      <vt:variant>
        <vt:lpwstr/>
      </vt:variant>
      <vt:variant>
        <vt:lpwstr>_Toc535916038</vt:lpwstr>
      </vt:variant>
      <vt:variant>
        <vt:i4>1572913</vt:i4>
      </vt:variant>
      <vt:variant>
        <vt:i4>578</vt:i4>
      </vt:variant>
      <vt:variant>
        <vt:i4>0</vt:i4>
      </vt:variant>
      <vt:variant>
        <vt:i4>5</vt:i4>
      </vt:variant>
      <vt:variant>
        <vt:lpwstr/>
      </vt:variant>
      <vt:variant>
        <vt:lpwstr>_Toc535916037</vt:lpwstr>
      </vt:variant>
      <vt:variant>
        <vt:i4>1572913</vt:i4>
      </vt:variant>
      <vt:variant>
        <vt:i4>572</vt:i4>
      </vt:variant>
      <vt:variant>
        <vt:i4>0</vt:i4>
      </vt:variant>
      <vt:variant>
        <vt:i4>5</vt:i4>
      </vt:variant>
      <vt:variant>
        <vt:lpwstr/>
      </vt:variant>
      <vt:variant>
        <vt:lpwstr>_Toc535916036</vt:lpwstr>
      </vt:variant>
      <vt:variant>
        <vt:i4>1572913</vt:i4>
      </vt:variant>
      <vt:variant>
        <vt:i4>566</vt:i4>
      </vt:variant>
      <vt:variant>
        <vt:i4>0</vt:i4>
      </vt:variant>
      <vt:variant>
        <vt:i4>5</vt:i4>
      </vt:variant>
      <vt:variant>
        <vt:lpwstr/>
      </vt:variant>
      <vt:variant>
        <vt:lpwstr>_Toc535916035</vt:lpwstr>
      </vt:variant>
      <vt:variant>
        <vt:i4>1572913</vt:i4>
      </vt:variant>
      <vt:variant>
        <vt:i4>560</vt:i4>
      </vt:variant>
      <vt:variant>
        <vt:i4>0</vt:i4>
      </vt:variant>
      <vt:variant>
        <vt:i4>5</vt:i4>
      </vt:variant>
      <vt:variant>
        <vt:lpwstr/>
      </vt:variant>
      <vt:variant>
        <vt:lpwstr>_Toc535916034</vt:lpwstr>
      </vt:variant>
      <vt:variant>
        <vt:i4>1572913</vt:i4>
      </vt:variant>
      <vt:variant>
        <vt:i4>554</vt:i4>
      </vt:variant>
      <vt:variant>
        <vt:i4>0</vt:i4>
      </vt:variant>
      <vt:variant>
        <vt:i4>5</vt:i4>
      </vt:variant>
      <vt:variant>
        <vt:lpwstr/>
      </vt:variant>
      <vt:variant>
        <vt:lpwstr>_Toc535916033</vt:lpwstr>
      </vt:variant>
      <vt:variant>
        <vt:i4>1572913</vt:i4>
      </vt:variant>
      <vt:variant>
        <vt:i4>548</vt:i4>
      </vt:variant>
      <vt:variant>
        <vt:i4>0</vt:i4>
      </vt:variant>
      <vt:variant>
        <vt:i4>5</vt:i4>
      </vt:variant>
      <vt:variant>
        <vt:lpwstr/>
      </vt:variant>
      <vt:variant>
        <vt:lpwstr>_Toc535916032</vt:lpwstr>
      </vt:variant>
      <vt:variant>
        <vt:i4>1572913</vt:i4>
      </vt:variant>
      <vt:variant>
        <vt:i4>542</vt:i4>
      </vt:variant>
      <vt:variant>
        <vt:i4>0</vt:i4>
      </vt:variant>
      <vt:variant>
        <vt:i4>5</vt:i4>
      </vt:variant>
      <vt:variant>
        <vt:lpwstr/>
      </vt:variant>
      <vt:variant>
        <vt:lpwstr>_Toc535916031</vt:lpwstr>
      </vt:variant>
      <vt:variant>
        <vt:i4>1572913</vt:i4>
      </vt:variant>
      <vt:variant>
        <vt:i4>536</vt:i4>
      </vt:variant>
      <vt:variant>
        <vt:i4>0</vt:i4>
      </vt:variant>
      <vt:variant>
        <vt:i4>5</vt:i4>
      </vt:variant>
      <vt:variant>
        <vt:lpwstr/>
      </vt:variant>
      <vt:variant>
        <vt:lpwstr>_Toc535916030</vt:lpwstr>
      </vt:variant>
      <vt:variant>
        <vt:i4>1638449</vt:i4>
      </vt:variant>
      <vt:variant>
        <vt:i4>530</vt:i4>
      </vt:variant>
      <vt:variant>
        <vt:i4>0</vt:i4>
      </vt:variant>
      <vt:variant>
        <vt:i4>5</vt:i4>
      </vt:variant>
      <vt:variant>
        <vt:lpwstr/>
      </vt:variant>
      <vt:variant>
        <vt:lpwstr>_Toc535916029</vt:lpwstr>
      </vt:variant>
      <vt:variant>
        <vt:i4>1638449</vt:i4>
      </vt:variant>
      <vt:variant>
        <vt:i4>524</vt:i4>
      </vt:variant>
      <vt:variant>
        <vt:i4>0</vt:i4>
      </vt:variant>
      <vt:variant>
        <vt:i4>5</vt:i4>
      </vt:variant>
      <vt:variant>
        <vt:lpwstr/>
      </vt:variant>
      <vt:variant>
        <vt:lpwstr>_Toc535916028</vt:lpwstr>
      </vt:variant>
      <vt:variant>
        <vt:i4>1638449</vt:i4>
      </vt:variant>
      <vt:variant>
        <vt:i4>518</vt:i4>
      </vt:variant>
      <vt:variant>
        <vt:i4>0</vt:i4>
      </vt:variant>
      <vt:variant>
        <vt:i4>5</vt:i4>
      </vt:variant>
      <vt:variant>
        <vt:lpwstr/>
      </vt:variant>
      <vt:variant>
        <vt:lpwstr>_Toc535916027</vt:lpwstr>
      </vt:variant>
      <vt:variant>
        <vt:i4>1638449</vt:i4>
      </vt:variant>
      <vt:variant>
        <vt:i4>512</vt:i4>
      </vt:variant>
      <vt:variant>
        <vt:i4>0</vt:i4>
      </vt:variant>
      <vt:variant>
        <vt:i4>5</vt:i4>
      </vt:variant>
      <vt:variant>
        <vt:lpwstr/>
      </vt:variant>
      <vt:variant>
        <vt:lpwstr>_Toc535916026</vt:lpwstr>
      </vt:variant>
      <vt:variant>
        <vt:i4>1638449</vt:i4>
      </vt:variant>
      <vt:variant>
        <vt:i4>506</vt:i4>
      </vt:variant>
      <vt:variant>
        <vt:i4>0</vt:i4>
      </vt:variant>
      <vt:variant>
        <vt:i4>5</vt:i4>
      </vt:variant>
      <vt:variant>
        <vt:lpwstr/>
      </vt:variant>
      <vt:variant>
        <vt:lpwstr>_Toc535916025</vt:lpwstr>
      </vt:variant>
      <vt:variant>
        <vt:i4>1638449</vt:i4>
      </vt:variant>
      <vt:variant>
        <vt:i4>500</vt:i4>
      </vt:variant>
      <vt:variant>
        <vt:i4>0</vt:i4>
      </vt:variant>
      <vt:variant>
        <vt:i4>5</vt:i4>
      </vt:variant>
      <vt:variant>
        <vt:lpwstr/>
      </vt:variant>
      <vt:variant>
        <vt:lpwstr>_Toc535916024</vt:lpwstr>
      </vt:variant>
      <vt:variant>
        <vt:i4>1638449</vt:i4>
      </vt:variant>
      <vt:variant>
        <vt:i4>494</vt:i4>
      </vt:variant>
      <vt:variant>
        <vt:i4>0</vt:i4>
      </vt:variant>
      <vt:variant>
        <vt:i4>5</vt:i4>
      </vt:variant>
      <vt:variant>
        <vt:lpwstr/>
      </vt:variant>
      <vt:variant>
        <vt:lpwstr>_Toc535916023</vt:lpwstr>
      </vt:variant>
      <vt:variant>
        <vt:i4>1638449</vt:i4>
      </vt:variant>
      <vt:variant>
        <vt:i4>488</vt:i4>
      </vt:variant>
      <vt:variant>
        <vt:i4>0</vt:i4>
      </vt:variant>
      <vt:variant>
        <vt:i4>5</vt:i4>
      </vt:variant>
      <vt:variant>
        <vt:lpwstr/>
      </vt:variant>
      <vt:variant>
        <vt:lpwstr>_Toc535916022</vt:lpwstr>
      </vt:variant>
      <vt:variant>
        <vt:i4>1638449</vt:i4>
      </vt:variant>
      <vt:variant>
        <vt:i4>482</vt:i4>
      </vt:variant>
      <vt:variant>
        <vt:i4>0</vt:i4>
      </vt:variant>
      <vt:variant>
        <vt:i4>5</vt:i4>
      </vt:variant>
      <vt:variant>
        <vt:lpwstr/>
      </vt:variant>
      <vt:variant>
        <vt:lpwstr>_Toc535916021</vt:lpwstr>
      </vt:variant>
      <vt:variant>
        <vt:i4>1638449</vt:i4>
      </vt:variant>
      <vt:variant>
        <vt:i4>476</vt:i4>
      </vt:variant>
      <vt:variant>
        <vt:i4>0</vt:i4>
      </vt:variant>
      <vt:variant>
        <vt:i4>5</vt:i4>
      </vt:variant>
      <vt:variant>
        <vt:lpwstr/>
      </vt:variant>
      <vt:variant>
        <vt:lpwstr>_Toc535916020</vt:lpwstr>
      </vt:variant>
      <vt:variant>
        <vt:i4>1703985</vt:i4>
      </vt:variant>
      <vt:variant>
        <vt:i4>470</vt:i4>
      </vt:variant>
      <vt:variant>
        <vt:i4>0</vt:i4>
      </vt:variant>
      <vt:variant>
        <vt:i4>5</vt:i4>
      </vt:variant>
      <vt:variant>
        <vt:lpwstr/>
      </vt:variant>
      <vt:variant>
        <vt:lpwstr>_Toc535916019</vt:lpwstr>
      </vt:variant>
      <vt:variant>
        <vt:i4>1703985</vt:i4>
      </vt:variant>
      <vt:variant>
        <vt:i4>464</vt:i4>
      </vt:variant>
      <vt:variant>
        <vt:i4>0</vt:i4>
      </vt:variant>
      <vt:variant>
        <vt:i4>5</vt:i4>
      </vt:variant>
      <vt:variant>
        <vt:lpwstr/>
      </vt:variant>
      <vt:variant>
        <vt:lpwstr>_Toc535916018</vt:lpwstr>
      </vt:variant>
      <vt:variant>
        <vt:i4>1703985</vt:i4>
      </vt:variant>
      <vt:variant>
        <vt:i4>458</vt:i4>
      </vt:variant>
      <vt:variant>
        <vt:i4>0</vt:i4>
      </vt:variant>
      <vt:variant>
        <vt:i4>5</vt:i4>
      </vt:variant>
      <vt:variant>
        <vt:lpwstr/>
      </vt:variant>
      <vt:variant>
        <vt:lpwstr>_Toc535916017</vt:lpwstr>
      </vt:variant>
      <vt:variant>
        <vt:i4>1703985</vt:i4>
      </vt:variant>
      <vt:variant>
        <vt:i4>452</vt:i4>
      </vt:variant>
      <vt:variant>
        <vt:i4>0</vt:i4>
      </vt:variant>
      <vt:variant>
        <vt:i4>5</vt:i4>
      </vt:variant>
      <vt:variant>
        <vt:lpwstr/>
      </vt:variant>
      <vt:variant>
        <vt:lpwstr>_Toc535916016</vt:lpwstr>
      </vt:variant>
      <vt:variant>
        <vt:i4>1703985</vt:i4>
      </vt:variant>
      <vt:variant>
        <vt:i4>446</vt:i4>
      </vt:variant>
      <vt:variant>
        <vt:i4>0</vt:i4>
      </vt:variant>
      <vt:variant>
        <vt:i4>5</vt:i4>
      </vt:variant>
      <vt:variant>
        <vt:lpwstr/>
      </vt:variant>
      <vt:variant>
        <vt:lpwstr>_Toc535916015</vt:lpwstr>
      </vt:variant>
      <vt:variant>
        <vt:i4>1703985</vt:i4>
      </vt:variant>
      <vt:variant>
        <vt:i4>440</vt:i4>
      </vt:variant>
      <vt:variant>
        <vt:i4>0</vt:i4>
      </vt:variant>
      <vt:variant>
        <vt:i4>5</vt:i4>
      </vt:variant>
      <vt:variant>
        <vt:lpwstr/>
      </vt:variant>
      <vt:variant>
        <vt:lpwstr>_Toc535916014</vt:lpwstr>
      </vt:variant>
      <vt:variant>
        <vt:i4>1703985</vt:i4>
      </vt:variant>
      <vt:variant>
        <vt:i4>434</vt:i4>
      </vt:variant>
      <vt:variant>
        <vt:i4>0</vt:i4>
      </vt:variant>
      <vt:variant>
        <vt:i4>5</vt:i4>
      </vt:variant>
      <vt:variant>
        <vt:lpwstr/>
      </vt:variant>
      <vt:variant>
        <vt:lpwstr>_Toc535916013</vt:lpwstr>
      </vt:variant>
      <vt:variant>
        <vt:i4>1703985</vt:i4>
      </vt:variant>
      <vt:variant>
        <vt:i4>428</vt:i4>
      </vt:variant>
      <vt:variant>
        <vt:i4>0</vt:i4>
      </vt:variant>
      <vt:variant>
        <vt:i4>5</vt:i4>
      </vt:variant>
      <vt:variant>
        <vt:lpwstr/>
      </vt:variant>
      <vt:variant>
        <vt:lpwstr>_Toc535916012</vt:lpwstr>
      </vt:variant>
      <vt:variant>
        <vt:i4>1703985</vt:i4>
      </vt:variant>
      <vt:variant>
        <vt:i4>422</vt:i4>
      </vt:variant>
      <vt:variant>
        <vt:i4>0</vt:i4>
      </vt:variant>
      <vt:variant>
        <vt:i4>5</vt:i4>
      </vt:variant>
      <vt:variant>
        <vt:lpwstr/>
      </vt:variant>
      <vt:variant>
        <vt:lpwstr>_Toc535916011</vt:lpwstr>
      </vt:variant>
      <vt:variant>
        <vt:i4>1703985</vt:i4>
      </vt:variant>
      <vt:variant>
        <vt:i4>416</vt:i4>
      </vt:variant>
      <vt:variant>
        <vt:i4>0</vt:i4>
      </vt:variant>
      <vt:variant>
        <vt:i4>5</vt:i4>
      </vt:variant>
      <vt:variant>
        <vt:lpwstr/>
      </vt:variant>
      <vt:variant>
        <vt:lpwstr>_Toc535916010</vt:lpwstr>
      </vt:variant>
      <vt:variant>
        <vt:i4>1769521</vt:i4>
      </vt:variant>
      <vt:variant>
        <vt:i4>410</vt:i4>
      </vt:variant>
      <vt:variant>
        <vt:i4>0</vt:i4>
      </vt:variant>
      <vt:variant>
        <vt:i4>5</vt:i4>
      </vt:variant>
      <vt:variant>
        <vt:lpwstr/>
      </vt:variant>
      <vt:variant>
        <vt:lpwstr>_Toc535916009</vt:lpwstr>
      </vt:variant>
      <vt:variant>
        <vt:i4>1769521</vt:i4>
      </vt:variant>
      <vt:variant>
        <vt:i4>404</vt:i4>
      </vt:variant>
      <vt:variant>
        <vt:i4>0</vt:i4>
      </vt:variant>
      <vt:variant>
        <vt:i4>5</vt:i4>
      </vt:variant>
      <vt:variant>
        <vt:lpwstr/>
      </vt:variant>
      <vt:variant>
        <vt:lpwstr>_Toc535916008</vt:lpwstr>
      </vt:variant>
      <vt:variant>
        <vt:i4>1769521</vt:i4>
      </vt:variant>
      <vt:variant>
        <vt:i4>398</vt:i4>
      </vt:variant>
      <vt:variant>
        <vt:i4>0</vt:i4>
      </vt:variant>
      <vt:variant>
        <vt:i4>5</vt:i4>
      </vt:variant>
      <vt:variant>
        <vt:lpwstr/>
      </vt:variant>
      <vt:variant>
        <vt:lpwstr>_Toc535916007</vt:lpwstr>
      </vt:variant>
      <vt:variant>
        <vt:i4>1769521</vt:i4>
      </vt:variant>
      <vt:variant>
        <vt:i4>392</vt:i4>
      </vt:variant>
      <vt:variant>
        <vt:i4>0</vt:i4>
      </vt:variant>
      <vt:variant>
        <vt:i4>5</vt:i4>
      </vt:variant>
      <vt:variant>
        <vt:lpwstr/>
      </vt:variant>
      <vt:variant>
        <vt:lpwstr>_Toc535916006</vt:lpwstr>
      </vt:variant>
      <vt:variant>
        <vt:i4>1769521</vt:i4>
      </vt:variant>
      <vt:variant>
        <vt:i4>386</vt:i4>
      </vt:variant>
      <vt:variant>
        <vt:i4>0</vt:i4>
      </vt:variant>
      <vt:variant>
        <vt:i4>5</vt:i4>
      </vt:variant>
      <vt:variant>
        <vt:lpwstr/>
      </vt:variant>
      <vt:variant>
        <vt:lpwstr>_Toc535916005</vt:lpwstr>
      </vt:variant>
      <vt:variant>
        <vt:i4>1769521</vt:i4>
      </vt:variant>
      <vt:variant>
        <vt:i4>380</vt:i4>
      </vt:variant>
      <vt:variant>
        <vt:i4>0</vt:i4>
      </vt:variant>
      <vt:variant>
        <vt:i4>5</vt:i4>
      </vt:variant>
      <vt:variant>
        <vt:lpwstr/>
      </vt:variant>
      <vt:variant>
        <vt:lpwstr>_Toc535916004</vt:lpwstr>
      </vt:variant>
      <vt:variant>
        <vt:i4>1769521</vt:i4>
      </vt:variant>
      <vt:variant>
        <vt:i4>374</vt:i4>
      </vt:variant>
      <vt:variant>
        <vt:i4>0</vt:i4>
      </vt:variant>
      <vt:variant>
        <vt:i4>5</vt:i4>
      </vt:variant>
      <vt:variant>
        <vt:lpwstr/>
      </vt:variant>
      <vt:variant>
        <vt:lpwstr>_Toc535916003</vt:lpwstr>
      </vt:variant>
      <vt:variant>
        <vt:i4>1769521</vt:i4>
      </vt:variant>
      <vt:variant>
        <vt:i4>368</vt:i4>
      </vt:variant>
      <vt:variant>
        <vt:i4>0</vt:i4>
      </vt:variant>
      <vt:variant>
        <vt:i4>5</vt:i4>
      </vt:variant>
      <vt:variant>
        <vt:lpwstr/>
      </vt:variant>
      <vt:variant>
        <vt:lpwstr>_Toc535916002</vt:lpwstr>
      </vt:variant>
      <vt:variant>
        <vt:i4>1769521</vt:i4>
      </vt:variant>
      <vt:variant>
        <vt:i4>362</vt:i4>
      </vt:variant>
      <vt:variant>
        <vt:i4>0</vt:i4>
      </vt:variant>
      <vt:variant>
        <vt:i4>5</vt:i4>
      </vt:variant>
      <vt:variant>
        <vt:lpwstr/>
      </vt:variant>
      <vt:variant>
        <vt:lpwstr>_Toc535916001</vt:lpwstr>
      </vt:variant>
      <vt:variant>
        <vt:i4>1769521</vt:i4>
      </vt:variant>
      <vt:variant>
        <vt:i4>356</vt:i4>
      </vt:variant>
      <vt:variant>
        <vt:i4>0</vt:i4>
      </vt:variant>
      <vt:variant>
        <vt:i4>5</vt:i4>
      </vt:variant>
      <vt:variant>
        <vt:lpwstr/>
      </vt:variant>
      <vt:variant>
        <vt:lpwstr>_Toc535916000</vt:lpwstr>
      </vt:variant>
      <vt:variant>
        <vt:i4>1114168</vt:i4>
      </vt:variant>
      <vt:variant>
        <vt:i4>350</vt:i4>
      </vt:variant>
      <vt:variant>
        <vt:i4>0</vt:i4>
      </vt:variant>
      <vt:variant>
        <vt:i4>5</vt:i4>
      </vt:variant>
      <vt:variant>
        <vt:lpwstr/>
      </vt:variant>
      <vt:variant>
        <vt:lpwstr>_Toc535915999</vt:lpwstr>
      </vt:variant>
      <vt:variant>
        <vt:i4>1114168</vt:i4>
      </vt:variant>
      <vt:variant>
        <vt:i4>344</vt:i4>
      </vt:variant>
      <vt:variant>
        <vt:i4>0</vt:i4>
      </vt:variant>
      <vt:variant>
        <vt:i4>5</vt:i4>
      </vt:variant>
      <vt:variant>
        <vt:lpwstr/>
      </vt:variant>
      <vt:variant>
        <vt:lpwstr>_Toc535915998</vt:lpwstr>
      </vt:variant>
      <vt:variant>
        <vt:i4>1114168</vt:i4>
      </vt:variant>
      <vt:variant>
        <vt:i4>338</vt:i4>
      </vt:variant>
      <vt:variant>
        <vt:i4>0</vt:i4>
      </vt:variant>
      <vt:variant>
        <vt:i4>5</vt:i4>
      </vt:variant>
      <vt:variant>
        <vt:lpwstr/>
      </vt:variant>
      <vt:variant>
        <vt:lpwstr>_Toc535915997</vt:lpwstr>
      </vt:variant>
      <vt:variant>
        <vt:i4>1114168</vt:i4>
      </vt:variant>
      <vt:variant>
        <vt:i4>332</vt:i4>
      </vt:variant>
      <vt:variant>
        <vt:i4>0</vt:i4>
      </vt:variant>
      <vt:variant>
        <vt:i4>5</vt:i4>
      </vt:variant>
      <vt:variant>
        <vt:lpwstr/>
      </vt:variant>
      <vt:variant>
        <vt:lpwstr>_Toc535915996</vt:lpwstr>
      </vt:variant>
      <vt:variant>
        <vt:i4>1114168</vt:i4>
      </vt:variant>
      <vt:variant>
        <vt:i4>326</vt:i4>
      </vt:variant>
      <vt:variant>
        <vt:i4>0</vt:i4>
      </vt:variant>
      <vt:variant>
        <vt:i4>5</vt:i4>
      </vt:variant>
      <vt:variant>
        <vt:lpwstr/>
      </vt:variant>
      <vt:variant>
        <vt:lpwstr>_Toc535915995</vt:lpwstr>
      </vt:variant>
      <vt:variant>
        <vt:i4>1114168</vt:i4>
      </vt:variant>
      <vt:variant>
        <vt:i4>320</vt:i4>
      </vt:variant>
      <vt:variant>
        <vt:i4>0</vt:i4>
      </vt:variant>
      <vt:variant>
        <vt:i4>5</vt:i4>
      </vt:variant>
      <vt:variant>
        <vt:lpwstr/>
      </vt:variant>
      <vt:variant>
        <vt:lpwstr>_Toc535915994</vt:lpwstr>
      </vt:variant>
      <vt:variant>
        <vt:i4>1114168</vt:i4>
      </vt:variant>
      <vt:variant>
        <vt:i4>314</vt:i4>
      </vt:variant>
      <vt:variant>
        <vt:i4>0</vt:i4>
      </vt:variant>
      <vt:variant>
        <vt:i4>5</vt:i4>
      </vt:variant>
      <vt:variant>
        <vt:lpwstr/>
      </vt:variant>
      <vt:variant>
        <vt:lpwstr>_Toc535915993</vt:lpwstr>
      </vt:variant>
      <vt:variant>
        <vt:i4>11862244</vt:i4>
      </vt:variant>
      <vt:variant>
        <vt:i4>308</vt:i4>
      </vt:variant>
      <vt:variant>
        <vt:i4>0</vt:i4>
      </vt:variant>
      <vt:variant>
        <vt:i4>5</vt:i4>
      </vt:variant>
      <vt:variant>
        <vt:lpwstr>E:\Manuel ARMP-Dépenses infra seuil Marchés Publics VERSION DU 26 12 2018M (1).docx</vt:lpwstr>
      </vt:variant>
      <vt:variant>
        <vt:lpwstr>_Toc535915992</vt:lpwstr>
      </vt:variant>
      <vt:variant>
        <vt:i4>1114168</vt:i4>
      </vt:variant>
      <vt:variant>
        <vt:i4>302</vt:i4>
      </vt:variant>
      <vt:variant>
        <vt:i4>0</vt:i4>
      </vt:variant>
      <vt:variant>
        <vt:i4>5</vt:i4>
      </vt:variant>
      <vt:variant>
        <vt:lpwstr/>
      </vt:variant>
      <vt:variant>
        <vt:lpwstr>_Toc535915991</vt:lpwstr>
      </vt:variant>
      <vt:variant>
        <vt:i4>1114168</vt:i4>
      </vt:variant>
      <vt:variant>
        <vt:i4>296</vt:i4>
      </vt:variant>
      <vt:variant>
        <vt:i4>0</vt:i4>
      </vt:variant>
      <vt:variant>
        <vt:i4>5</vt:i4>
      </vt:variant>
      <vt:variant>
        <vt:lpwstr/>
      </vt:variant>
      <vt:variant>
        <vt:lpwstr>_Toc535915990</vt:lpwstr>
      </vt:variant>
      <vt:variant>
        <vt:i4>1048632</vt:i4>
      </vt:variant>
      <vt:variant>
        <vt:i4>290</vt:i4>
      </vt:variant>
      <vt:variant>
        <vt:i4>0</vt:i4>
      </vt:variant>
      <vt:variant>
        <vt:i4>5</vt:i4>
      </vt:variant>
      <vt:variant>
        <vt:lpwstr/>
      </vt:variant>
      <vt:variant>
        <vt:lpwstr>_Toc535915989</vt:lpwstr>
      </vt:variant>
      <vt:variant>
        <vt:i4>1048632</vt:i4>
      </vt:variant>
      <vt:variant>
        <vt:i4>284</vt:i4>
      </vt:variant>
      <vt:variant>
        <vt:i4>0</vt:i4>
      </vt:variant>
      <vt:variant>
        <vt:i4>5</vt:i4>
      </vt:variant>
      <vt:variant>
        <vt:lpwstr/>
      </vt:variant>
      <vt:variant>
        <vt:lpwstr>_Toc535915988</vt:lpwstr>
      </vt:variant>
      <vt:variant>
        <vt:i4>1048632</vt:i4>
      </vt:variant>
      <vt:variant>
        <vt:i4>278</vt:i4>
      </vt:variant>
      <vt:variant>
        <vt:i4>0</vt:i4>
      </vt:variant>
      <vt:variant>
        <vt:i4>5</vt:i4>
      </vt:variant>
      <vt:variant>
        <vt:lpwstr/>
      </vt:variant>
      <vt:variant>
        <vt:lpwstr>_Toc535915987</vt:lpwstr>
      </vt:variant>
      <vt:variant>
        <vt:i4>1048632</vt:i4>
      </vt:variant>
      <vt:variant>
        <vt:i4>272</vt:i4>
      </vt:variant>
      <vt:variant>
        <vt:i4>0</vt:i4>
      </vt:variant>
      <vt:variant>
        <vt:i4>5</vt:i4>
      </vt:variant>
      <vt:variant>
        <vt:lpwstr/>
      </vt:variant>
      <vt:variant>
        <vt:lpwstr>_Toc535915986</vt:lpwstr>
      </vt:variant>
      <vt:variant>
        <vt:i4>1048632</vt:i4>
      </vt:variant>
      <vt:variant>
        <vt:i4>266</vt:i4>
      </vt:variant>
      <vt:variant>
        <vt:i4>0</vt:i4>
      </vt:variant>
      <vt:variant>
        <vt:i4>5</vt:i4>
      </vt:variant>
      <vt:variant>
        <vt:lpwstr/>
      </vt:variant>
      <vt:variant>
        <vt:lpwstr>_Toc535915985</vt:lpwstr>
      </vt:variant>
      <vt:variant>
        <vt:i4>1048632</vt:i4>
      </vt:variant>
      <vt:variant>
        <vt:i4>260</vt:i4>
      </vt:variant>
      <vt:variant>
        <vt:i4>0</vt:i4>
      </vt:variant>
      <vt:variant>
        <vt:i4>5</vt:i4>
      </vt:variant>
      <vt:variant>
        <vt:lpwstr/>
      </vt:variant>
      <vt:variant>
        <vt:lpwstr>_Toc535915984</vt:lpwstr>
      </vt:variant>
      <vt:variant>
        <vt:i4>1048632</vt:i4>
      </vt:variant>
      <vt:variant>
        <vt:i4>254</vt:i4>
      </vt:variant>
      <vt:variant>
        <vt:i4>0</vt:i4>
      </vt:variant>
      <vt:variant>
        <vt:i4>5</vt:i4>
      </vt:variant>
      <vt:variant>
        <vt:lpwstr/>
      </vt:variant>
      <vt:variant>
        <vt:lpwstr>_Toc535915983</vt:lpwstr>
      </vt:variant>
      <vt:variant>
        <vt:i4>1048632</vt:i4>
      </vt:variant>
      <vt:variant>
        <vt:i4>248</vt:i4>
      </vt:variant>
      <vt:variant>
        <vt:i4>0</vt:i4>
      </vt:variant>
      <vt:variant>
        <vt:i4>5</vt:i4>
      </vt:variant>
      <vt:variant>
        <vt:lpwstr/>
      </vt:variant>
      <vt:variant>
        <vt:lpwstr>_Toc535915982</vt:lpwstr>
      </vt:variant>
      <vt:variant>
        <vt:i4>1048632</vt:i4>
      </vt:variant>
      <vt:variant>
        <vt:i4>242</vt:i4>
      </vt:variant>
      <vt:variant>
        <vt:i4>0</vt:i4>
      </vt:variant>
      <vt:variant>
        <vt:i4>5</vt:i4>
      </vt:variant>
      <vt:variant>
        <vt:lpwstr/>
      </vt:variant>
      <vt:variant>
        <vt:lpwstr>_Toc535915981</vt:lpwstr>
      </vt:variant>
      <vt:variant>
        <vt:i4>1048632</vt:i4>
      </vt:variant>
      <vt:variant>
        <vt:i4>236</vt:i4>
      </vt:variant>
      <vt:variant>
        <vt:i4>0</vt:i4>
      </vt:variant>
      <vt:variant>
        <vt:i4>5</vt:i4>
      </vt:variant>
      <vt:variant>
        <vt:lpwstr/>
      </vt:variant>
      <vt:variant>
        <vt:lpwstr>_Toc535915980</vt:lpwstr>
      </vt:variant>
      <vt:variant>
        <vt:i4>2031672</vt:i4>
      </vt:variant>
      <vt:variant>
        <vt:i4>230</vt:i4>
      </vt:variant>
      <vt:variant>
        <vt:i4>0</vt:i4>
      </vt:variant>
      <vt:variant>
        <vt:i4>5</vt:i4>
      </vt:variant>
      <vt:variant>
        <vt:lpwstr/>
      </vt:variant>
      <vt:variant>
        <vt:lpwstr>_Toc535915979</vt:lpwstr>
      </vt:variant>
      <vt:variant>
        <vt:i4>2031672</vt:i4>
      </vt:variant>
      <vt:variant>
        <vt:i4>224</vt:i4>
      </vt:variant>
      <vt:variant>
        <vt:i4>0</vt:i4>
      </vt:variant>
      <vt:variant>
        <vt:i4>5</vt:i4>
      </vt:variant>
      <vt:variant>
        <vt:lpwstr/>
      </vt:variant>
      <vt:variant>
        <vt:lpwstr>_Toc535915978</vt:lpwstr>
      </vt:variant>
      <vt:variant>
        <vt:i4>2031672</vt:i4>
      </vt:variant>
      <vt:variant>
        <vt:i4>218</vt:i4>
      </vt:variant>
      <vt:variant>
        <vt:i4>0</vt:i4>
      </vt:variant>
      <vt:variant>
        <vt:i4>5</vt:i4>
      </vt:variant>
      <vt:variant>
        <vt:lpwstr/>
      </vt:variant>
      <vt:variant>
        <vt:lpwstr>_Toc535915977</vt:lpwstr>
      </vt:variant>
      <vt:variant>
        <vt:i4>2031672</vt:i4>
      </vt:variant>
      <vt:variant>
        <vt:i4>212</vt:i4>
      </vt:variant>
      <vt:variant>
        <vt:i4>0</vt:i4>
      </vt:variant>
      <vt:variant>
        <vt:i4>5</vt:i4>
      </vt:variant>
      <vt:variant>
        <vt:lpwstr/>
      </vt:variant>
      <vt:variant>
        <vt:lpwstr>_Toc535915976</vt:lpwstr>
      </vt:variant>
      <vt:variant>
        <vt:i4>2031672</vt:i4>
      </vt:variant>
      <vt:variant>
        <vt:i4>206</vt:i4>
      </vt:variant>
      <vt:variant>
        <vt:i4>0</vt:i4>
      </vt:variant>
      <vt:variant>
        <vt:i4>5</vt:i4>
      </vt:variant>
      <vt:variant>
        <vt:lpwstr/>
      </vt:variant>
      <vt:variant>
        <vt:lpwstr>_Toc535915975</vt:lpwstr>
      </vt:variant>
      <vt:variant>
        <vt:i4>2031672</vt:i4>
      </vt:variant>
      <vt:variant>
        <vt:i4>200</vt:i4>
      </vt:variant>
      <vt:variant>
        <vt:i4>0</vt:i4>
      </vt:variant>
      <vt:variant>
        <vt:i4>5</vt:i4>
      </vt:variant>
      <vt:variant>
        <vt:lpwstr/>
      </vt:variant>
      <vt:variant>
        <vt:lpwstr>_Toc535915974</vt:lpwstr>
      </vt:variant>
      <vt:variant>
        <vt:i4>2031672</vt:i4>
      </vt:variant>
      <vt:variant>
        <vt:i4>194</vt:i4>
      </vt:variant>
      <vt:variant>
        <vt:i4>0</vt:i4>
      </vt:variant>
      <vt:variant>
        <vt:i4>5</vt:i4>
      </vt:variant>
      <vt:variant>
        <vt:lpwstr/>
      </vt:variant>
      <vt:variant>
        <vt:lpwstr>_Toc535915973</vt:lpwstr>
      </vt:variant>
      <vt:variant>
        <vt:i4>2031672</vt:i4>
      </vt:variant>
      <vt:variant>
        <vt:i4>188</vt:i4>
      </vt:variant>
      <vt:variant>
        <vt:i4>0</vt:i4>
      </vt:variant>
      <vt:variant>
        <vt:i4>5</vt:i4>
      </vt:variant>
      <vt:variant>
        <vt:lpwstr/>
      </vt:variant>
      <vt:variant>
        <vt:lpwstr>_Toc535915972</vt:lpwstr>
      </vt:variant>
      <vt:variant>
        <vt:i4>2031672</vt:i4>
      </vt:variant>
      <vt:variant>
        <vt:i4>182</vt:i4>
      </vt:variant>
      <vt:variant>
        <vt:i4>0</vt:i4>
      </vt:variant>
      <vt:variant>
        <vt:i4>5</vt:i4>
      </vt:variant>
      <vt:variant>
        <vt:lpwstr/>
      </vt:variant>
      <vt:variant>
        <vt:lpwstr>_Toc535915971</vt:lpwstr>
      </vt:variant>
      <vt:variant>
        <vt:i4>2031672</vt:i4>
      </vt:variant>
      <vt:variant>
        <vt:i4>176</vt:i4>
      </vt:variant>
      <vt:variant>
        <vt:i4>0</vt:i4>
      </vt:variant>
      <vt:variant>
        <vt:i4>5</vt:i4>
      </vt:variant>
      <vt:variant>
        <vt:lpwstr/>
      </vt:variant>
      <vt:variant>
        <vt:lpwstr>_Toc535915970</vt:lpwstr>
      </vt:variant>
      <vt:variant>
        <vt:i4>1966136</vt:i4>
      </vt:variant>
      <vt:variant>
        <vt:i4>170</vt:i4>
      </vt:variant>
      <vt:variant>
        <vt:i4>0</vt:i4>
      </vt:variant>
      <vt:variant>
        <vt:i4>5</vt:i4>
      </vt:variant>
      <vt:variant>
        <vt:lpwstr/>
      </vt:variant>
      <vt:variant>
        <vt:lpwstr>_Toc535915969</vt:lpwstr>
      </vt:variant>
      <vt:variant>
        <vt:i4>1966136</vt:i4>
      </vt:variant>
      <vt:variant>
        <vt:i4>164</vt:i4>
      </vt:variant>
      <vt:variant>
        <vt:i4>0</vt:i4>
      </vt:variant>
      <vt:variant>
        <vt:i4>5</vt:i4>
      </vt:variant>
      <vt:variant>
        <vt:lpwstr/>
      </vt:variant>
      <vt:variant>
        <vt:lpwstr>_Toc535915968</vt:lpwstr>
      </vt:variant>
      <vt:variant>
        <vt:i4>1966136</vt:i4>
      </vt:variant>
      <vt:variant>
        <vt:i4>158</vt:i4>
      </vt:variant>
      <vt:variant>
        <vt:i4>0</vt:i4>
      </vt:variant>
      <vt:variant>
        <vt:i4>5</vt:i4>
      </vt:variant>
      <vt:variant>
        <vt:lpwstr/>
      </vt:variant>
      <vt:variant>
        <vt:lpwstr>_Toc535915967</vt:lpwstr>
      </vt:variant>
      <vt:variant>
        <vt:i4>1966136</vt:i4>
      </vt:variant>
      <vt:variant>
        <vt:i4>152</vt:i4>
      </vt:variant>
      <vt:variant>
        <vt:i4>0</vt:i4>
      </vt:variant>
      <vt:variant>
        <vt:i4>5</vt:i4>
      </vt:variant>
      <vt:variant>
        <vt:lpwstr/>
      </vt:variant>
      <vt:variant>
        <vt:lpwstr>_Toc535915966</vt:lpwstr>
      </vt:variant>
      <vt:variant>
        <vt:i4>1966136</vt:i4>
      </vt:variant>
      <vt:variant>
        <vt:i4>146</vt:i4>
      </vt:variant>
      <vt:variant>
        <vt:i4>0</vt:i4>
      </vt:variant>
      <vt:variant>
        <vt:i4>5</vt:i4>
      </vt:variant>
      <vt:variant>
        <vt:lpwstr/>
      </vt:variant>
      <vt:variant>
        <vt:lpwstr>_Toc535915965</vt:lpwstr>
      </vt:variant>
      <vt:variant>
        <vt:i4>1966136</vt:i4>
      </vt:variant>
      <vt:variant>
        <vt:i4>140</vt:i4>
      </vt:variant>
      <vt:variant>
        <vt:i4>0</vt:i4>
      </vt:variant>
      <vt:variant>
        <vt:i4>5</vt:i4>
      </vt:variant>
      <vt:variant>
        <vt:lpwstr/>
      </vt:variant>
      <vt:variant>
        <vt:lpwstr>_Toc535915964</vt:lpwstr>
      </vt:variant>
      <vt:variant>
        <vt:i4>1966136</vt:i4>
      </vt:variant>
      <vt:variant>
        <vt:i4>134</vt:i4>
      </vt:variant>
      <vt:variant>
        <vt:i4>0</vt:i4>
      </vt:variant>
      <vt:variant>
        <vt:i4>5</vt:i4>
      </vt:variant>
      <vt:variant>
        <vt:lpwstr/>
      </vt:variant>
      <vt:variant>
        <vt:lpwstr>_Toc535915963</vt:lpwstr>
      </vt:variant>
      <vt:variant>
        <vt:i4>1966136</vt:i4>
      </vt:variant>
      <vt:variant>
        <vt:i4>128</vt:i4>
      </vt:variant>
      <vt:variant>
        <vt:i4>0</vt:i4>
      </vt:variant>
      <vt:variant>
        <vt:i4>5</vt:i4>
      </vt:variant>
      <vt:variant>
        <vt:lpwstr/>
      </vt:variant>
      <vt:variant>
        <vt:lpwstr>_Toc535915962</vt:lpwstr>
      </vt:variant>
      <vt:variant>
        <vt:i4>1966136</vt:i4>
      </vt:variant>
      <vt:variant>
        <vt:i4>122</vt:i4>
      </vt:variant>
      <vt:variant>
        <vt:i4>0</vt:i4>
      </vt:variant>
      <vt:variant>
        <vt:i4>5</vt:i4>
      </vt:variant>
      <vt:variant>
        <vt:lpwstr/>
      </vt:variant>
      <vt:variant>
        <vt:lpwstr>_Toc535915961</vt:lpwstr>
      </vt:variant>
      <vt:variant>
        <vt:i4>1966136</vt:i4>
      </vt:variant>
      <vt:variant>
        <vt:i4>116</vt:i4>
      </vt:variant>
      <vt:variant>
        <vt:i4>0</vt:i4>
      </vt:variant>
      <vt:variant>
        <vt:i4>5</vt:i4>
      </vt:variant>
      <vt:variant>
        <vt:lpwstr/>
      </vt:variant>
      <vt:variant>
        <vt:lpwstr>_Toc535915960</vt:lpwstr>
      </vt:variant>
      <vt:variant>
        <vt:i4>1900600</vt:i4>
      </vt:variant>
      <vt:variant>
        <vt:i4>110</vt:i4>
      </vt:variant>
      <vt:variant>
        <vt:i4>0</vt:i4>
      </vt:variant>
      <vt:variant>
        <vt:i4>5</vt:i4>
      </vt:variant>
      <vt:variant>
        <vt:lpwstr/>
      </vt:variant>
      <vt:variant>
        <vt:lpwstr>_Toc535915959</vt:lpwstr>
      </vt:variant>
      <vt:variant>
        <vt:i4>1900600</vt:i4>
      </vt:variant>
      <vt:variant>
        <vt:i4>104</vt:i4>
      </vt:variant>
      <vt:variant>
        <vt:i4>0</vt:i4>
      </vt:variant>
      <vt:variant>
        <vt:i4>5</vt:i4>
      </vt:variant>
      <vt:variant>
        <vt:lpwstr/>
      </vt:variant>
      <vt:variant>
        <vt:lpwstr>_Toc535915958</vt:lpwstr>
      </vt:variant>
      <vt:variant>
        <vt:i4>1900600</vt:i4>
      </vt:variant>
      <vt:variant>
        <vt:i4>98</vt:i4>
      </vt:variant>
      <vt:variant>
        <vt:i4>0</vt:i4>
      </vt:variant>
      <vt:variant>
        <vt:i4>5</vt:i4>
      </vt:variant>
      <vt:variant>
        <vt:lpwstr/>
      </vt:variant>
      <vt:variant>
        <vt:lpwstr>_Toc535915957</vt:lpwstr>
      </vt:variant>
      <vt:variant>
        <vt:i4>1900600</vt:i4>
      </vt:variant>
      <vt:variant>
        <vt:i4>92</vt:i4>
      </vt:variant>
      <vt:variant>
        <vt:i4>0</vt:i4>
      </vt:variant>
      <vt:variant>
        <vt:i4>5</vt:i4>
      </vt:variant>
      <vt:variant>
        <vt:lpwstr/>
      </vt:variant>
      <vt:variant>
        <vt:lpwstr>_Toc535915956</vt:lpwstr>
      </vt:variant>
      <vt:variant>
        <vt:i4>1900600</vt:i4>
      </vt:variant>
      <vt:variant>
        <vt:i4>86</vt:i4>
      </vt:variant>
      <vt:variant>
        <vt:i4>0</vt:i4>
      </vt:variant>
      <vt:variant>
        <vt:i4>5</vt:i4>
      </vt:variant>
      <vt:variant>
        <vt:lpwstr/>
      </vt:variant>
      <vt:variant>
        <vt:lpwstr>_Toc535915955</vt:lpwstr>
      </vt:variant>
      <vt:variant>
        <vt:i4>1900600</vt:i4>
      </vt:variant>
      <vt:variant>
        <vt:i4>80</vt:i4>
      </vt:variant>
      <vt:variant>
        <vt:i4>0</vt:i4>
      </vt:variant>
      <vt:variant>
        <vt:i4>5</vt:i4>
      </vt:variant>
      <vt:variant>
        <vt:lpwstr/>
      </vt:variant>
      <vt:variant>
        <vt:lpwstr>_Toc535915954</vt:lpwstr>
      </vt:variant>
      <vt:variant>
        <vt:i4>1900600</vt:i4>
      </vt:variant>
      <vt:variant>
        <vt:i4>74</vt:i4>
      </vt:variant>
      <vt:variant>
        <vt:i4>0</vt:i4>
      </vt:variant>
      <vt:variant>
        <vt:i4>5</vt:i4>
      </vt:variant>
      <vt:variant>
        <vt:lpwstr/>
      </vt:variant>
      <vt:variant>
        <vt:lpwstr>_Toc535915953</vt:lpwstr>
      </vt:variant>
      <vt:variant>
        <vt:i4>1900600</vt:i4>
      </vt:variant>
      <vt:variant>
        <vt:i4>68</vt:i4>
      </vt:variant>
      <vt:variant>
        <vt:i4>0</vt:i4>
      </vt:variant>
      <vt:variant>
        <vt:i4>5</vt:i4>
      </vt:variant>
      <vt:variant>
        <vt:lpwstr/>
      </vt:variant>
      <vt:variant>
        <vt:lpwstr>_Toc535915952</vt:lpwstr>
      </vt:variant>
      <vt:variant>
        <vt:i4>1900600</vt:i4>
      </vt:variant>
      <vt:variant>
        <vt:i4>62</vt:i4>
      </vt:variant>
      <vt:variant>
        <vt:i4>0</vt:i4>
      </vt:variant>
      <vt:variant>
        <vt:i4>5</vt:i4>
      </vt:variant>
      <vt:variant>
        <vt:lpwstr/>
      </vt:variant>
      <vt:variant>
        <vt:lpwstr>_Toc535915951</vt:lpwstr>
      </vt:variant>
      <vt:variant>
        <vt:i4>1900600</vt:i4>
      </vt:variant>
      <vt:variant>
        <vt:i4>56</vt:i4>
      </vt:variant>
      <vt:variant>
        <vt:i4>0</vt:i4>
      </vt:variant>
      <vt:variant>
        <vt:i4>5</vt:i4>
      </vt:variant>
      <vt:variant>
        <vt:lpwstr/>
      </vt:variant>
      <vt:variant>
        <vt:lpwstr>_Toc535915950</vt:lpwstr>
      </vt:variant>
      <vt:variant>
        <vt:i4>1835064</vt:i4>
      </vt:variant>
      <vt:variant>
        <vt:i4>50</vt:i4>
      </vt:variant>
      <vt:variant>
        <vt:i4>0</vt:i4>
      </vt:variant>
      <vt:variant>
        <vt:i4>5</vt:i4>
      </vt:variant>
      <vt:variant>
        <vt:lpwstr/>
      </vt:variant>
      <vt:variant>
        <vt:lpwstr>_Toc535915949</vt:lpwstr>
      </vt:variant>
      <vt:variant>
        <vt:i4>1835064</vt:i4>
      </vt:variant>
      <vt:variant>
        <vt:i4>44</vt:i4>
      </vt:variant>
      <vt:variant>
        <vt:i4>0</vt:i4>
      </vt:variant>
      <vt:variant>
        <vt:i4>5</vt:i4>
      </vt:variant>
      <vt:variant>
        <vt:lpwstr/>
      </vt:variant>
      <vt:variant>
        <vt:lpwstr>_Toc535915948</vt:lpwstr>
      </vt:variant>
      <vt:variant>
        <vt:i4>1835064</vt:i4>
      </vt:variant>
      <vt:variant>
        <vt:i4>38</vt:i4>
      </vt:variant>
      <vt:variant>
        <vt:i4>0</vt:i4>
      </vt:variant>
      <vt:variant>
        <vt:i4>5</vt:i4>
      </vt:variant>
      <vt:variant>
        <vt:lpwstr/>
      </vt:variant>
      <vt:variant>
        <vt:lpwstr>_Toc535915947</vt:lpwstr>
      </vt:variant>
      <vt:variant>
        <vt:i4>1835064</vt:i4>
      </vt:variant>
      <vt:variant>
        <vt:i4>32</vt:i4>
      </vt:variant>
      <vt:variant>
        <vt:i4>0</vt:i4>
      </vt:variant>
      <vt:variant>
        <vt:i4>5</vt:i4>
      </vt:variant>
      <vt:variant>
        <vt:lpwstr/>
      </vt:variant>
      <vt:variant>
        <vt:lpwstr>_Toc535915946</vt:lpwstr>
      </vt:variant>
      <vt:variant>
        <vt:i4>1835064</vt:i4>
      </vt:variant>
      <vt:variant>
        <vt:i4>26</vt:i4>
      </vt:variant>
      <vt:variant>
        <vt:i4>0</vt:i4>
      </vt:variant>
      <vt:variant>
        <vt:i4>5</vt:i4>
      </vt:variant>
      <vt:variant>
        <vt:lpwstr/>
      </vt:variant>
      <vt:variant>
        <vt:lpwstr>_Toc535915945</vt:lpwstr>
      </vt:variant>
      <vt:variant>
        <vt:i4>1835064</vt:i4>
      </vt:variant>
      <vt:variant>
        <vt:i4>20</vt:i4>
      </vt:variant>
      <vt:variant>
        <vt:i4>0</vt:i4>
      </vt:variant>
      <vt:variant>
        <vt:i4>5</vt:i4>
      </vt:variant>
      <vt:variant>
        <vt:lpwstr/>
      </vt:variant>
      <vt:variant>
        <vt:lpwstr>_Toc535915944</vt:lpwstr>
      </vt:variant>
      <vt:variant>
        <vt:i4>1835064</vt:i4>
      </vt:variant>
      <vt:variant>
        <vt:i4>14</vt:i4>
      </vt:variant>
      <vt:variant>
        <vt:i4>0</vt:i4>
      </vt:variant>
      <vt:variant>
        <vt:i4>5</vt:i4>
      </vt:variant>
      <vt:variant>
        <vt:lpwstr/>
      </vt:variant>
      <vt:variant>
        <vt:lpwstr>_Toc535915943</vt:lpwstr>
      </vt:variant>
      <vt:variant>
        <vt:i4>1835064</vt:i4>
      </vt:variant>
      <vt:variant>
        <vt:i4>8</vt:i4>
      </vt:variant>
      <vt:variant>
        <vt:i4>0</vt:i4>
      </vt:variant>
      <vt:variant>
        <vt:i4>5</vt:i4>
      </vt:variant>
      <vt:variant>
        <vt:lpwstr/>
      </vt:variant>
      <vt:variant>
        <vt:lpwstr>_Toc535915942</vt:lpwstr>
      </vt:variant>
      <vt:variant>
        <vt:i4>1835064</vt:i4>
      </vt:variant>
      <vt:variant>
        <vt:i4>2</vt:i4>
      </vt:variant>
      <vt:variant>
        <vt:i4>0</vt:i4>
      </vt:variant>
      <vt:variant>
        <vt:i4>5</vt:i4>
      </vt:variant>
      <vt:variant>
        <vt:lpwstr/>
      </vt:variant>
      <vt:variant>
        <vt:lpwstr>_Toc535915941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Islamique de Mauritanie</dc:title>
  <dc:creator>ARMP                                                                        GUIDE DU FORMATEUR</dc:creator>
  <cp:lastModifiedBy>PC</cp:lastModifiedBy>
  <cp:revision>2</cp:revision>
  <cp:lastPrinted>2021-01-27T11:34:00Z</cp:lastPrinted>
  <dcterms:created xsi:type="dcterms:W3CDTF">2021-04-19T12:43:00Z</dcterms:created>
  <dcterms:modified xsi:type="dcterms:W3CDTF">2021-04-19T12:43:00Z</dcterms:modified>
</cp:coreProperties>
</file>