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REPUBLIQUE ISLAMIQUE DE MAURITANIE</w:t>
      </w: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HONNEUR – FRATERNITE- JUSTICE</w:t>
      </w: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MINSITERE DE L’EQUIPEMENT ET DES TRANSPORTS  </w:t>
      </w: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SOCIETE DES BACS DE MAURITANIR (SMB)</w:t>
      </w:r>
    </w:p>
    <w:p w:rsidR="00C41CFF" w:rsidRDefault="00C41CFF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1CFF" w:rsidRDefault="00BE6547" w:rsidP="00C41CF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PLAN ANNUEL DE ACHATS</w:t>
      </w:r>
      <w:r w:rsidR="00C41C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(PAA</w:t>
      </w:r>
      <w:r w:rsidR="00C41CF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E65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ACTUALISE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="00C41C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L’RXERCICE 2021</w:t>
      </w:r>
    </w:p>
    <w:p w:rsidR="00C41CFF" w:rsidRDefault="00C41CFF" w:rsidP="00C4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1CFF" w:rsidRDefault="00C41CFF" w:rsidP="00C4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28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2387"/>
        <w:gridCol w:w="1670"/>
        <w:gridCol w:w="1549"/>
        <w:gridCol w:w="1443"/>
        <w:gridCol w:w="1576"/>
        <w:gridCol w:w="1576"/>
      </w:tblGrid>
      <w:tr w:rsidR="00BE6547" w:rsidTr="00BE6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 de la dépense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Imputation budgétaire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de contrat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 de sélection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prévisionnelle</w:t>
            </w:r>
          </w:p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lancement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prévisionnelle d’attribution</w:t>
            </w:r>
          </w:p>
        </w:tc>
      </w:tr>
      <w:tr w:rsidR="00BE6547" w:rsidTr="00BE6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Investissement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Fonctionnement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47" w:rsidTr="00BE65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BE65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Acquisition, installation et mise en service d’un pont bascule d’une capacité de 120 tonnes et le matériel associé à son fonctionnement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 de fournitures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Consultation de fournisseurs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547" w:rsidRDefault="00BE6547" w:rsidP="00C056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Septembre 2021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547" w:rsidRDefault="00BE6547" w:rsidP="00C0562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Octobre 2021 </w:t>
            </w:r>
          </w:p>
        </w:tc>
      </w:tr>
    </w:tbl>
    <w:p w:rsidR="00BE6547" w:rsidRDefault="00BE6547" w:rsidP="00BE654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Précisions 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BE6547" w:rsidRDefault="00BE6547" w:rsidP="00BE6547">
      <w:pPr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Ce plan  prévisionnel est publié à titre indicatif,</w:t>
      </w:r>
    </w:p>
    <w:p w:rsidR="00BE6547" w:rsidRDefault="00BE6547" w:rsidP="00BE6547">
      <w:pPr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Les postulants éventuels sont priés de se faire enregistrer auprès du SBM moyennant un dossier indiquant leurs domaines d’activités, leurs références, leurs adresses et leurs contacts téléphoniques et électroniques.</w:t>
      </w:r>
    </w:p>
    <w:p w:rsidR="00BE6547" w:rsidRDefault="00BE6547" w:rsidP="00BE6547">
      <w:pPr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adresse complète du CIAIS :</w:t>
      </w:r>
    </w:p>
    <w:p w:rsidR="0052121F" w:rsidRDefault="00BE6547" w:rsidP="00BE6547">
      <w:pPr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Secrétariat du CIAIS au siège de la Société des Bacs de Mauritanie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B.P. 60 - Rosso Téléphone : +(222) 45.56.93.83 –Fax 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+(222) 45.56.93.83, Email : </w:t>
      </w:r>
      <w:r w:rsidRPr="00BE654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ouldmohamdin@yahoo.fr</w:t>
      </w:r>
    </w:p>
    <w:sectPr w:rsidR="0052121F" w:rsidSect="00C41C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F"/>
    <w:rsid w:val="0052121F"/>
    <w:rsid w:val="00BE6547"/>
    <w:rsid w:val="00C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5A1A"/>
  <w15:chartTrackingRefBased/>
  <w15:docId w15:val="{EFC3F09D-0654-400F-93BF-1223998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1CFF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Dual core</dc:creator>
  <cp:keywords/>
  <dc:description/>
  <cp:lastModifiedBy>Toshiba Dual core</cp:lastModifiedBy>
  <cp:revision>2</cp:revision>
  <dcterms:created xsi:type="dcterms:W3CDTF">2021-09-15T21:25:00Z</dcterms:created>
  <dcterms:modified xsi:type="dcterms:W3CDTF">2021-09-15T22:15:00Z</dcterms:modified>
</cp:coreProperties>
</file>