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93" w:rsidRPr="00F54724" w:rsidRDefault="00223293" w:rsidP="00223293">
      <w:pPr>
        <w:pStyle w:val="Titre3"/>
        <w:tabs>
          <w:tab w:val="left" w:pos="11624"/>
        </w:tabs>
      </w:pPr>
      <w:bookmarkStart w:id="0" w:name="_Toc535915988"/>
      <w:bookmarkStart w:id="1" w:name="_Toc54684884"/>
      <w:bookmarkStart w:id="2" w:name="_Toc68517135"/>
      <w:bookmarkStart w:id="3" w:name="_GoBack"/>
      <w:r w:rsidRPr="00F54724">
        <w:t>Plan Annuel des Achats</w:t>
      </w:r>
      <w:bookmarkEnd w:id="0"/>
      <w:bookmarkEnd w:id="1"/>
      <w:bookmarkEnd w:id="2"/>
      <w:r>
        <w:t xml:space="preserve"> du CSA 2022 :</w:t>
      </w:r>
      <w:r>
        <w:rPr>
          <w:sz w:val="22"/>
          <w:szCs w:val="22"/>
        </w:rPr>
        <w:t xml:space="preserve"> Mai  </w:t>
      </w:r>
      <w:r w:rsidRPr="0078378B">
        <w:rPr>
          <w:sz w:val="22"/>
          <w:szCs w:val="22"/>
        </w:rPr>
        <w:t>202</w:t>
      </w:r>
      <w:r>
        <w:rPr>
          <w:sz w:val="22"/>
          <w:szCs w:val="22"/>
        </w:rPr>
        <w:t>2</w:t>
      </w:r>
    </w:p>
    <w:tbl>
      <w:tblPr>
        <w:tblW w:w="13838" w:type="dxa"/>
        <w:jc w:val="center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4"/>
        <w:gridCol w:w="2835"/>
        <w:gridCol w:w="2976"/>
        <w:gridCol w:w="1418"/>
        <w:gridCol w:w="1276"/>
        <w:gridCol w:w="1371"/>
        <w:gridCol w:w="1468"/>
      </w:tblGrid>
      <w:tr w:rsidR="00223293" w:rsidRPr="00F54724" w:rsidTr="00223293">
        <w:trPr>
          <w:trHeight w:val="156"/>
          <w:jc w:val="center"/>
        </w:trPr>
        <w:tc>
          <w:tcPr>
            <w:tcW w:w="5329" w:type="dxa"/>
            <w:gridSpan w:val="2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54724">
              <w:rPr>
                <w:b/>
                <w:bCs/>
                <w:sz w:val="16"/>
                <w:szCs w:val="16"/>
                <w:lang w:eastAsia="en-US"/>
              </w:rPr>
              <w:t>Objet de la consultation</w:t>
            </w:r>
          </w:p>
        </w:tc>
        <w:tc>
          <w:tcPr>
            <w:tcW w:w="2976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54724">
              <w:rPr>
                <w:b/>
                <w:bCs/>
                <w:sz w:val="16"/>
                <w:szCs w:val="16"/>
                <w:lang w:eastAsia="en-US"/>
              </w:rPr>
              <w:t>Imputation budgétaire</w:t>
            </w:r>
          </w:p>
        </w:tc>
        <w:tc>
          <w:tcPr>
            <w:tcW w:w="1418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54724">
              <w:rPr>
                <w:b/>
                <w:bCs/>
                <w:sz w:val="16"/>
                <w:szCs w:val="16"/>
                <w:lang w:eastAsia="en-US"/>
              </w:rPr>
              <w:t>Type de contrat</w:t>
            </w:r>
          </w:p>
        </w:tc>
        <w:tc>
          <w:tcPr>
            <w:tcW w:w="1276" w:type="dxa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23293" w:rsidRPr="00F54724" w:rsidRDefault="00223293" w:rsidP="00C023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54724">
              <w:rPr>
                <w:b/>
                <w:bCs/>
                <w:sz w:val="16"/>
                <w:szCs w:val="16"/>
                <w:lang w:eastAsia="en-US"/>
              </w:rPr>
              <w:t>Mode de sélection</w:t>
            </w:r>
          </w:p>
        </w:tc>
        <w:tc>
          <w:tcPr>
            <w:tcW w:w="1371" w:type="dxa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54724">
              <w:rPr>
                <w:b/>
                <w:bCs/>
                <w:sz w:val="16"/>
                <w:szCs w:val="16"/>
                <w:lang w:eastAsia="en-US"/>
              </w:rPr>
              <w:t>Date prévisionnelle</w:t>
            </w:r>
          </w:p>
          <w:p w:rsidR="00223293" w:rsidRPr="00F54724" w:rsidRDefault="00223293" w:rsidP="00C023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54724">
              <w:rPr>
                <w:b/>
                <w:bCs/>
                <w:sz w:val="16"/>
                <w:szCs w:val="16"/>
                <w:lang w:eastAsia="en-US"/>
              </w:rPr>
              <w:t>de lancement</w:t>
            </w:r>
          </w:p>
        </w:tc>
        <w:tc>
          <w:tcPr>
            <w:tcW w:w="1468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54724">
              <w:rPr>
                <w:b/>
                <w:bCs/>
                <w:sz w:val="16"/>
                <w:szCs w:val="16"/>
                <w:lang w:eastAsia="en-US"/>
              </w:rPr>
              <w:t>Date prévisionnelle d’attribution</w:t>
            </w:r>
          </w:p>
        </w:tc>
      </w:tr>
      <w:tr w:rsidR="00223293" w:rsidRPr="00F54724" w:rsidTr="00223293">
        <w:trPr>
          <w:trHeight w:val="156"/>
          <w:jc w:val="center"/>
        </w:trPr>
        <w:tc>
          <w:tcPr>
            <w:tcW w:w="2494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724">
              <w:rPr>
                <w:sz w:val="20"/>
                <w:szCs w:val="20"/>
                <w:lang w:eastAsia="en-US"/>
              </w:rPr>
              <w:t>Investissement</w:t>
            </w:r>
          </w:p>
        </w:tc>
        <w:tc>
          <w:tcPr>
            <w:tcW w:w="2835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4724">
              <w:rPr>
                <w:sz w:val="18"/>
                <w:szCs w:val="18"/>
                <w:lang w:eastAsia="en-US"/>
              </w:rPr>
              <w:t>Fonctionnement</w:t>
            </w:r>
          </w:p>
        </w:tc>
        <w:tc>
          <w:tcPr>
            <w:tcW w:w="2976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23293" w:rsidRPr="00F54724" w:rsidTr="00223293">
        <w:trPr>
          <w:trHeight w:val="483"/>
          <w:jc w:val="center"/>
        </w:trPr>
        <w:tc>
          <w:tcPr>
            <w:tcW w:w="2494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Transit et manutention</w:t>
            </w:r>
          </w:p>
        </w:tc>
        <w:tc>
          <w:tcPr>
            <w:tcW w:w="2976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Fonctionnement</w:t>
            </w:r>
            <w:r>
              <w:rPr>
                <w:color w:val="FF0000"/>
                <w:sz w:val="18"/>
                <w:szCs w:val="18"/>
                <w:lang w:eastAsia="en-US"/>
              </w:rPr>
              <w:t>/PIA</w:t>
            </w:r>
          </w:p>
        </w:tc>
        <w:tc>
          <w:tcPr>
            <w:tcW w:w="1418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Contrat de Service</w:t>
            </w:r>
          </w:p>
        </w:tc>
        <w:tc>
          <w:tcPr>
            <w:tcW w:w="1276" w:type="dxa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Consultation de fournisseurs</w:t>
            </w:r>
          </w:p>
        </w:tc>
        <w:tc>
          <w:tcPr>
            <w:tcW w:w="1371" w:type="dxa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M</w:t>
            </w:r>
            <w:r>
              <w:rPr>
                <w:color w:val="FF0000"/>
                <w:sz w:val="18"/>
                <w:szCs w:val="18"/>
                <w:lang w:eastAsia="en-US"/>
              </w:rPr>
              <w:t>ai</w:t>
            </w:r>
            <w:r w:rsidRPr="001B2AF4">
              <w:rPr>
                <w:color w:val="FF0000"/>
                <w:sz w:val="18"/>
                <w:szCs w:val="18"/>
                <w:lang w:eastAsia="en-US"/>
              </w:rPr>
              <w:t xml:space="preserve"> 2022</w:t>
            </w:r>
          </w:p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Juin</w:t>
            </w:r>
            <w:r w:rsidRPr="001B2AF4">
              <w:rPr>
                <w:color w:val="FF0000"/>
                <w:sz w:val="18"/>
                <w:szCs w:val="18"/>
                <w:lang w:eastAsia="en-US"/>
              </w:rPr>
              <w:t xml:space="preserve"> 2022</w:t>
            </w:r>
          </w:p>
        </w:tc>
      </w:tr>
      <w:tr w:rsidR="00223293" w:rsidRPr="00F54724" w:rsidTr="00223293">
        <w:trPr>
          <w:trHeight w:val="483"/>
          <w:jc w:val="center"/>
        </w:trPr>
        <w:tc>
          <w:tcPr>
            <w:tcW w:w="2494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Transport des engrais    </w:t>
            </w:r>
          </w:p>
        </w:tc>
        <w:tc>
          <w:tcPr>
            <w:tcW w:w="2976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Fonctionnement/PIA</w:t>
            </w:r>
          </w:p>
        </w:tc>
        <w:tc>
          <w:tcPr>
            <w:tcW w:w="1418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Contrat de Service</w:t>
            </w:r>
          </w:p>
        </w:tc>
        <w:tc>
          <w:tcPr>
            <w:tcW w:w="1276" w:type="dxa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Consultation de fournisseurs</w:t>
            </w:r>
          </w:p>
        </w:tc>
        <w:tc>
          <w:tcPr>
            <w:tcW w:w="1371" w:type="dxa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Mai</w:t>
            </w:r>
            <w:r w:rsidRPr="001B2AF4">
              <w:rPr>
                <w:color w:val="FF0000"/>
                <w:sz w:val="18"/>
                <w:szCs w:val="18"/>
                <w:lang w:eastAsia="en-US"/>
              </w:rPr>
              <w:t xml:space="preserve"> 2022</w:t>
            </w:r>
          </w:p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Juin </w:t>
            </w:r>
            <w:r w:rsidRPr="001B2AF4">
              <w:rPr>
                <w:color w:val="FF0000"/>
                <w:sz w:val="18"/>
                <w:szCs w:val="18"/>
                <w:lang w:eastAsia="en-US"/>
              </w:rPr>
              <w:t>2022</w:t>
            </w:r>
          </w:p>
        </w:tc>
      </w:tr>
      <w:tr w:rsidR="00223293" w:rsidRPr="00F54724" w:rsidTr="00223293">
        <w:trPr>
          <w:trHeight w:val="483"/>
          <w:jc w:val="center"/>
        </w:trPr>
        <w:tc>
          <w:tcPr>
            <w:tcW w:w="2494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Acquisition Matériel de protection, d’équipement et fourniture de bureau</w:t>
            </w:r>
          </w:p>
        </w:tc>
        <w:tc>
          <w:tcPr>
            <w:tcW w:w="2835" w:type="dxa"/>
            <w:vAlign w:val="center"/>
          </w:tcPr>
          <w:p w:rsidR="00223293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Fonctionnement</w:t>
            </w:r>
            <w:r>
              <w:rPr>
                <w:color w:val="FF0000"/>
                <w:sz w:val="18"/>
                <w:szCs w:val="18"/>
                <w:lang w:eastAsia="en-US"/>
              </w:rPr>
              <w:t>/PIA</w:t>
            </w:r>
          </w:p>
        </w:tc>
        <w:tc>
          <w:tcPr>
            <w:tcW w:w="1418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Contrat de fournitures</w:t>
            </w:r>
          </w:p>
        </w:tc>
        <w:tc>
          <w:tcPr>
            <w:tcW w:w="1276" w:type="dxa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Consultation de fournisseurs</w:t>
            </w:r>
          </w:p>
        </w:tc>
        <w:tc>
          <w:tcPr>
            <w:tcW w:w="1371" w:type="dxa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Juin</w:t>
            </w:r>
            <w:r w:rsidRPr="001B2AF4">
              <w:rPr>
                <w:color w:val="FF0000"/>
                <w:sz w:val="18"/>
                <w:szCs w:val="18"/>
                <w:lang w:eastAsia="en-US"/>
              </w:rPr>
              <w:t xml:space="preserve"> 2022</w:t>
            </w:r>
          </w:p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Juillet</w:t>
            </w:r>
            <w:r w:rsidRPr="001B2AF4">
              <w:rPr>
                <w:color w:val="FF0000"/>
                <w:sz w:val="18"/>
                <w:szCs w:val="18"/>
                <w:lang w:eastAsia="en-US"/>
              </w:rPr>
              <w:t xml:space="preserve"> 2022</w:t>
            </w:r>
          </w:p>
        </w:tc>
      </w:tr>
      <w:tr w:rsidR="00223293" w:rsidRPr="00F54724" w:rsidTr="00223293">
        <w:trPr>
          <w:trHeight w:val="511"/>
          <w:jc w:val="center"/>
        </w:trPr>
        <w:tc>
          <w:tcPr>
            <w:tcW w:w="2494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23293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Location de magasins</w:t>
            </w:r>
          </w:p>
        </w:tc>
        <w:tc>
          <w:tcPr>
            <w:tcW w:w="2976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Fonctionnement/PIA</w:t>
            </w:r>
          </w:p>
        </w:tc>
        <w:tc>
          <w:tcPr>
            <w:tcW w:w="1418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Contrat de Service</w:t>
            </w:r>
          </w:p>
        </w:tc>
        <w:tc>
          <w:tcPr>
            <w:tcW w:w="1276" w:type="dxa"/>
          </w:tcPr>
          <w:p w:rsidR="00223293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Entente directe</w:t>
            </w:r>
          </w:p>
        </w:tc>
        <w:tc>
          <w:tcPr>
            <w:tcW w:w="1371" w:type="dxa"/>
          </w:tcPr>
          <w:p w:rsidR="00223293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223293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Mai 2022</w:t>
            </w:r>
          </w:p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Juin 2022</w:t>
            </w:r>
          </w:p>
        </w:tc>
      </w:tr>
      <w:tr w:rsidR="00223293" w:rsidRPr="00F54724" w:rsidTr="00223293">
        <w:trPr>
          <w:trHeight w:val="467"/>
          <w:jc w:val="center"/>
        </w:trPr>
        <w:tc>
          <w:tcPr>
            <w:tcW w:w="2494" w:type="dxa"/>
            <w:vAlign w:val="center"/>
          </w:tcPr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83A84">
              <w:rPr>
                <w:color w:val="FF0000"/>
                <w:sz w:val="20"/>
                <w:szCs w:val="20"/>
                <w:lang w:eastAsia="en-US"/>
              </w:rPr>
              <w:t xml:space="preserve">Réhabilitation des bureaux </w:t>
            </w:r>
            <w:r>
              <w:rPr>
                <w:color w:val="FF0000"/>
                <w:sz w:val="20"/>
                <w:szCs w:val="20"/>
                <w:lang w:eastAsia="en-US"/>
              </w:rPr>
              <w:t>et hangars CSA</w:t>
            </w:r>
          </w:p>
        </w:tc>
        <w:tc>
          <w:tcPr>
            <w:tcW w:w="2835" w:type="dxa"/>
            <w:vAlign w:val="center"/>
          </w:tcPr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C83A84">
              <w:rPr>
                <w:color w:val="FF0000"/>
                <w:sz w:val="18"/>
                <w:szCs w:val="18"/>
                <w:lang w:eastAsia="en-US"/>
              </w:rPr>
              <w:t>Fonds  de contrepartie du japon</w:t>
            </w:r>
          </w:p>
        </w:tc>
        <w:tc>
          <w:tcPr>
            <w:tcW w:w="1418" w:type="dxa"/>
            <w:vAlign w:val="center"/>
          </w:tcPr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C83A84">
              <w:rPr>
                <w:color w:val="FF0000"/>
                <w:sz w:val="18"/>
                <w:szCs w:val="18"/>
                <w:lang w:eastAsia="en-US"/>
              </w:rPr>
              <w:t>Contrat de travaux</w:t>
            </w:r>
          </w:p>
        </w:tc>
        <w:tc>
          <w:tcPr>
            <w:tcW w:w="1276" w:type="dxa"/>
          </w:tcPr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C83A84">
              <w:rPr>
                <w:color w:val="FF0000"/>
                <w:sz w:val="18"/>
                <w:szCs w:val="18"/>
                <w:lang w:eastAsia="en-US"/>
              </w:rPr>
              <w:t>Consultation de fournisseurs</w:t>
            </w:r>
          </w:p>
        </w:tc>
        <w:tc>
          <w:tcPr>
            <w:tcW w:w="1371" w:type="dxa"/>
          </w:tcPr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Mai </w:t>
            </w:r>
            <w:r w:rsidRPr="00C83A84">
              <w:rPr>
                <w:color w:val="FF0000"/>
                <w:sz w:val="18"/>
                <w:szCs w:val="18"/>
                <w:lang w:eastAsia="en-US"/>
              </w:rPr>
              <w:t xml:space="preserve"> 2022</w:t>
            </w:r>
          </w:p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Juin </w:t>
            </w:r>
            <w:r w:rsidRPr="00C83A84">
              <w:rPr>
                <w:color w:val="FF0000"/>
                <w:sz w:val="18"/>
                <w:szCs w:val="18"/>
                <w:lang w:eastAsia="en-US"/>
              </w:rPr>
              <w:t>2022</w:t>
            </w:r>
          </w:p>
        </w:tc>
      </w:tr>
      <w:tr w:rsidR="00223293" w:rsidRPr="00F54724" w:rsidTr="00223293">
        <w:trPr>
          <w:trHeight w:val="467"/>
          <w:jc w:val="center"/>
        </w:trPr>
        <w:tc>
          <w:tcPr>
            <w:tcW w:w="2494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Acquisition de wagons</w:t>
            </w:r>
          </w:p>
        </w:tc>
        <w:tc>
          <w:tcPr>
            <w:tcW w:w="2835" w:type="dxa"/>
            <w:vAlign w:val="center"/>
          </w:tcPr>
          <w:p w:rsidR="00223293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Fonctionnement</w:t>
            </w:r>
            <w:r>
              <w:rPr>
                <w:color w:val="FF0000"/>
                <w:sz w:val="18"/>
                <w:szCs w:val="18"/>
                <w:lang w:eastAsia="en-US"/>
              </w:rPr>
              <w:t>/CSA</w:t>
            </w:r>
          </w:p>
        </w:tc>
        <w:tc>
          <w:tcPr>
            <w:tcW w:w="1418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Contrat de fournitures</w:t>
            </w:r>
          </w:p>
        </w:tc>
        <w:tc>
          <w:tcPr>
            <w:tcW w:w="1276" w:type="dxa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Consultation de fournisseurs</w:t>
            </w:r>
          </w:p>
        </w:tc>
        <w:tc>
          <w:tcPr>
            <w:tcW w:w="1371" w:type="dxa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M</w:t>
            </w:r>
            <w:r>
              <w:rPr>
                <w:color w:val="FF0000"/>
                <w:sz w:val="18"/>
                <w:szCs w:val="18"/>
                <w:lang w:eastAsia="en-US"/>
              </w:rPr>
              <w:t>ai</w:t>
            </w:r>
            <w:r w:rsidRPr="001B2AF4">
              <w:rPr>
                <w:color w:val="FF0000"/>
                <w:sz w:val="18"/>
                <w:szCs w:val="18"/>
                <w:lang w:eastAsia="en-US"/>
              </w:rPr>
              <w:t xml:space="preserve"> 2022</w:t>
            </w:r>
          </w:p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Mai</w:t>
            </w:r>
            <w:r w:rsidRPr="001B2AF4">
              <w:rPr>
                <w:color w:val="FF0000"/>
                <w:sz w:val="18"/>
                <w:szCs w:val="18"/>
                <w:lang w:eastAsia="en-US"/>
              </w:rPr>
              <w:t xml:space="preserve"> 2022</w:t>
            </w:r>
          </w:p>
        </w:tc>
      </w:tr>
      <w:tr w:rsidR="00223293" w:rsidRPr="00F54724" w:rsidTr="00223293">
        <w:trPr>
          <w:trHeight w:val="467"/>
          <w:jc w:val="center"/>
        </w:trPr>
        <w:tc>
          <w:tcPr>
            <w:tcW w:w="2494" w:type="dxa"/>
            <w:vAlign w:val="center"/>
          </w:tcPr>
          <w:p w:rsidR="00223293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23293" w:rsidRPr="00F54724" w:rsidRDefault="00223293" w:rsidP="00C02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Acquisition de pièces de rechanges et produits d’entretien du parc automobile</w:t>
            </w:r>
          </w:p>
        </w:tc>
        <w:tc>
          <w:tcPr>
            <w:tcW w:w="2976" w:type="dxa"/>
            <w:vAlign w:val="center"/>
          </w:tcPr>
          <w:p w:rsidR="00223293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Fonctionnement /CSA/Programmes</w:t>
            </w:r>
          </w:p>
        </w:tc>
        <w:tc>
          <w:tcPr>
            <w:tcW w:w="1418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Contrat de fourniture</w:t>
            </w:r>
          </w:p>
        </w:tc>
        <w:tc>
          <w:tcPr>
            <w:tcW w:w="1276" w:type="dxa"/>
            <w:vAlign w:val="center"/>
          </w:tcPr>
          <w:p w:rsidR="00223293" w:rsidRPr="001B2AF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B2AF4">
              <w:rPr>
                <w:color w:val="FF0000"/>
                <w:sz w:val="18"/>
                <w:szCs w:val="18"/>
                <w:lang w:eastAsia="en-US"/>
              </w:rPr>
              <w:t>Consultation de fournisseurs</w:t>
            </w:r>
          </w:p>
        </w:tc>
        <w:tc>
          <w:tcPr>
            <w:tcW w:w="1371" w:type="dxa"/>
          </w:tcPr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C83A84">
              <w:rPr>
                <w:color w:val="FF0000"/>
                <w:sz w:val="18"/>
                <w:szCs w:val="18"/>
                <w:lang w:eastAsia="en-US"/>
              </w:rPr>
              <w:t>M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ai </w:t>
            </w:r>
            <w:r w:rsidRPr="00C83A84">
              <w:rPr>
                <w:color w:val="FF0000"/>
                <w:sz w:val="18"/>
                <w:szCs w:val="18"/>
                <w:lang w:eastAsia="en-US"/>
              </w:rPr>
              <w:t>2022</w:t>
            </w:r>
          </w:p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:rsidR="00223293" w:rsidRPr="00C83A84" w:rsidRDefault="00223293" w:rsidP="00C023E2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Mai</w:t>
            </w:r>
            <w:r w:rsidRPr="00C83A84">
              <w:rPr>
                <w:color w:val="FF0000"/>
                <w:sz w:val="18"/>
                <w:szCs w:val="18"/>
                <w:lang w:eastAsia="en-US"/>
              </w:rPr>
              <w:t xml:space="preserve"> 2022</w:t>
            </w:r>
          </w:p>
        </w:tc>
      </w:tr>
      <w:bookmarkEnd w:id="3"/>
    </w:tbl>
    <w:p w:rsidR="00223293" w:rsidRDefault="00223293" w:rsidP="00223293"/>
    <w:p w:rsidR="00223293" w:rsidRDefault="00223293" w:rsidP="00223293">
      <w:r>
        <w:t>Les membres du comité                                                                                                                                                    Le Président du comité</w:t>
      </w:r>
    </w:p>
    <w:p w:rsidR="00223293" w:rsidRPr="000849AF" w:rsidRDefault="00223293" w:rsidP="00223293">
      <w:pPr>
        <w:rPr>
          <w:lang w:val="en-US"/>
        </w:rPr>
      </w:pPr>
      <w:r w:rsidRPr="000849AF">
        <w:rPr>
          <w:lang w:val="en-US"/>
        </w:rPr>
        <w:t>Zeinebou Mint Bolle</w:t>
      </w:r>
      <w:r>
        <w:rPr>
          <w:lang w:val="en-US"/>
        </w:rPr>
        <w:t xml:space="preserve">                                                                                                                                             Cheikh Sid’Taher Ould Boud Boud</w:t>
      </w:r>
    </w:p>
    <w:p w:rsidR="00223293" w:rsidRPr="000849AF" w:rsidRDefault="00223293" w:rsidP="00223293">
      <w:pPr>
        <w:rPr>
          <w:lang w:val="en-US"/>
        </w:rPr>
      </w:pPr>
      <w:r w:rsidRPr="000849AF">
        <w:rPr>
          <w:lang w:val="en-US"/>
        </w:rPr>
        <w:t>Mohamed lemine Ould Dahi</w:t>
      </w:r>
    </w:p>
    <w:p w:rsidR="00223293" w:rsidRPr="000849AF" w:rsidRDefault="00223293" w:rsidP="00223293">
      <w:pPr>
        <w:rPr>
          <w:lang w:val="en-US"/>
        </w:rPr>
      </w:pPr>
      <w:r w:rsidRPr="000849AF">
        <w:rPr>
          <w:lang w:val="en-US"/>
        </w:rPr>
        <w:t>Sidi Ould Zehave</w:t>
      </w:r>
    </w:p>
    <w:p w:rsidR="00223293" w:rsidRPr="000849AF" w:rsidRDefault="00223293" w:rsidP="00223293">
      <w:pPr>
        <w:rPr>
          <w:lang w:val="en-US"/>
        </w:rPr>
      </w:pPr>
      <w:r>
        <w:rPr>
          <w:lang w:val="en-US"/>
        </w:rPr>
        <w:t>Dieye Moustapha</w:t>
      </w:r>
    </w:p>
    <w:p w:rsidR="00C9151D" w:rsidRDefault="00C9151D"/>
    <w:sectPr w:rsidR="00C9151D" w:rsidSect="000849AF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7F" w:rsidRDefault="00A9077F" w:rsidP="00223293">
      <w:r>
        <w:separator/>
      </w:r>
    </w:p>
  </w:endnote>
  <w:endnote w:type="continuationSeparator" w:id="1">
    <w:p w:rsidR="00A9077F" w:rsidRDefault="00A9077F" w:rsidP="0022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7F" w:rsidRDefault="00A9077F" w:rsidP="00223293">
      <w:r>
        <w:separator/>
      </w:r>
    </w:p>
  </w:footnote>
  <w:footnote w:type="continuationSeparator" w:id="1">
    <w:p w:rsidR="00A9077F" w:rsidRDefault="00A9077F" w:rsidP="00223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293"/>
    <w:rsid w:val="0008605E"/>
    <w:rsid w:val="00223293"/>
    <w:rsid w:val="00252191"/>
    <w:rsid w:val="005E67F4"/>
    <w:rsid w:val="00A9077F"/>
    <w:rsid w:val="00C27A83"/>
    <w:rsid w:val="00C9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93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223293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223293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232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32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22329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2022-05-05T12:31:00Z</dcterms:created>
  <dcterms:modified xsi:type="dcterms:W3CDTF">2022-05-05T12:33:00Z</dcterms:modified>
</cp:coreProperties>
</file>