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84144" w:rsidRPr="000A3572" w:rsidRDefault="00761061" w:rsidP="00284144">
      <w:pPr>
        <w:tabs>
          <w:tab w:val="left" w:pos="9330"/>
        </w:tabs>
        <w:spacing w:after="0" w:line="480" w:lineRule="exact"/>
        <w:ind w:left="2124" w:firstLine="708"/>
        <w:rPr>
          <w:sz w:val="30"/>
          <w:szCs w:val="30"/>
        </w:rPr>
      </w:pPr>
      <w:r w:rsidRPr="00761061">
        <w:rPr>
          <w:noProof/>
          <w:lang w:eastAsia="fr-FR"/>
        </w:rPr>
        <w:pict>
          <v:shapetype id="_x0000_t202" coordsize="21600,21600" o:spt="202" path="m,l,21600r21600,l21600,xe">
            <v:stroke joinstyle="miter"/>
            <v:path gradientshapeok="t" o:connecttype="rect"/>
          </v:shapetype>
          <v:shape id="_x0000_s1027" type="#_x0000_t202" style="position:absolute;left:0;text-align:left;margin-left:426.35pt;margin-top:10.15pt;width:97.6pt;height:101.75pt;z-index:251660288;mso-wrap-style:none;mso-width-relative:margin;mso-height-relative:margin" filled="f" stroked="f">
            <v:textbox style="mso-next-textbox:#_x0000_s1027">
              <w:txbxContent>
                <w:p w:rsidR="005B3ED4" w:rsidRDefault="005B3ED4" w:rsidP="00284144">
                  <w:r>
                    <w:rPr>
                      <w:noProof/>
                      <w:lang w:eastAsia="fr-FR"/>
                    </w:rPr>
                    <w:drawing>
                      <wp:inline distT="0" distB="0" distL="0" distR="0">
                        <wp:extent cx="1057275" cy="1047750"/>
                        <wp:effectExtent l="19050" t="0" r="9525" b="0"/>
                        <wp:docPr id="2" name="Image 9" descr="C:\Users\Utilisateur\Pictures\mélange\embleme 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Utilisateur\Pictures\mélange\embleme pr.gif"/>
                                <pic:cNvPicPr>
                                  <a:picLocks noChangeAspect="1" noChangeArrowheads="1"/>
                                </pic:cNvPicPr>
                              </pic:nvPicPr>
                              <pic:blipFill>
                                <a:blip r:embed="rId8"/>
                                <a:srcRect/>
                                <a:stretch>
                                  <a:fillRect/>
                                </a:stretch>
                              </pic:blipFill>
                              <pic:spPr bwMode="auto">
                                <a:xfrm>
                                  <a:off x="0" y="0"/>
                                  <a:ext cx="1057275" cy="1047750"/>
                                </a:xfrm>
                                <a:prstGeom prst="rect">
                                  <a:avLst/>
                                </a:prstGeom>
                                <a:noFill/>
                                <a:ln w="9525">
                                  <a:noFill/>
                                  <a:miter lim="800000"/>
                                  <a:headEnd/>
                                  <a:tailEnd/>
                                </a:ln>
                              </pic:spPr>
                            </pic:pic>
                          </a:graphicData>
                        </a:graphic>
                      </wp:inline>
                    </w:drawing>
                  </w:r>
                </w:p>
              </w:txbxContent>
            </v:textbox>
          </v:shape>
        </w:pict>
      </w:r>
      <w:r w:rsidRPr="00761061">
        <w:rPr>
          <w:b/>
          <w:noProof/>
          <w:sz w:val="32"/>
          <w:szCs w:val="32"/>
          <w:lang w:eastAsia="fr-FR"/>
        </w:rPr>
        <w:pict>
          <v:rect id="_x0000_s1028" style="position:absolute;left:0;text-align:left;margin-left:38.15pt;margin-top:10.3pt;width:85pt;height:81.2pt;z-index:251661312" o:preferrelative="t" filled="f" stroked="f" insetpen="t" o:cliptowrap="t">
            <v:imagedata r:id="rId9" o:title=""/>
            <v:path o:extrusionok="f"/>
            <o:lock v:ext="edit" aspectratio="t"/>
          </v:rect>
          <o:OLEObject Type="Embed" ProgID="AcroExch.Document.11" ShapeID="_x0000_s1028" DrawAspect="Content" ObjectID="_1448365285" r:id="rId10"/>
        </w:pict>
      </w:r>
      <w:r w:rsidR="00284144">
        <w:rPr>
          <w:noProof/>
          <w:lang w:eastAsia="fr-FR"/>
        </w:rPr>
        <w:t xml:space="preserve"> </w:t>
      </w:r>
      <w:r w:rsidR="00284144" w:rsidRPr="00CC7CB8">
        <w:rPr>
          <w:sz w:val="30"/>
          <w:szCs w:val="30"/>
        </w:rPr>
        <w:t>REPUBLIQUE ISLAMIQUE DE MAURITANIE</w:t>
      </w:r>
      <w:r w:rsidR="00284144">
        <w:rPr>
          <w:sz w:val="30"/>
          <w:szCs w:val="30"/>
        </w:rPr>
        <w:tab/>
      </w:r>
    </w:p>
    <w:p w:rsidR="00284144" w:rsidRPr="006F2A64" w:rsidRDefault="00284144" w:rsidP="00284144">
      <w:pPr>
        <w:spacing w:after="0" w:line="480" w:lineRule="exact"/>
        <w:rPr>
          <w:b/>
          <w:sz w:val="28"/>
          <w:szCs w:val="28"/>
        </w:rPr>
      </w:pPr>
      <w:r>
        <w:rPr>
          <w:b/>
          <w:sz w:val="32"/>
          <w:szCs w:val="32"/>
        </w:rPr>
        <w:t xml:space="preserve">                                                  </w:t>
      </w:r>
      <w:r>
        <w:rPr>
          <w:b/>
          <w:sz w:val="28"/>
          <w:szCs w:val="28"/>
        </w:rPr>
        <w:t>Honneur – Fraternité - Justice</w:t>
      </w:r>
    </w:p>
    <w:p w:rsidR="00284144" w:rsidRDefault="00284144" w:rsidP="00284144">
      <w:pPr>
        <w:spacing w:after="0" w:line="480" w:lineRule="exact"/>
        <w:rPr>
          <w:b/>
          <w:sz w:val="32"/>
          <w:szCs w:val="32"/>
        </w:rPr>
      </w:pPr>
    </w:p>
    <w:p w:rsidR="00284144" w:rsidRDefault="00284144" w:rsidP="00284144">
      <w:pPr>
        <w:spacing w:after="0" w:line="480" w:lineRule="exact"/>
        <w:rPr>
          <w:b/>
          <w:sz w:val="32"/>
          <w:szCs w:val="32"/>
        </w:rPr>
      </w:pPr>
    </w:p>
    <w:p w:rsidR="00284144" w:rsidRDefault="00284144" w:rsidP="00284144">
      <w:pPr>
        <w:spacing w:after="0" w:line="480" w:lineRule="exact"/>
        <w:rPr>
          <w:b/>
          <w:sz w:val="32"/>
          <w:szCs w:val="32"/>
        </w:rPr>
      </w:pPr>
    </w:p>
    <w:p w:rsidR="00284144" w:rsidRDefault="00284144" w:rsidP="00284144">
      <w:pPr>
        <w:spacing w:after="0" w:line="600" w:lineRule="exact"/>
        <w:rPr>
          <w:b/>
          <w:sz w:val="44"/>
          <w:szCs w:val="44"/>
        </w:rPr>
      </w:pPr>
      <w:r>
        <w:rPr>
          <w:b/>
          <w:sz w:val="44"/>
          <w:szCs w:val="44"/>
        </w:rPr>
        <w:t xml:space="preserve">          </w:t>
      </w:r>
      <w:r w:rsidRPr="006F2A64">
        <w:rPr>
          <w:b/>
          <w:sz w:val="72"/>
          <w:szCs w:val="72"/>
        </w:rPr>
        <w:t>A</w:t>
      </w:r>
      <w:r w:rsidRPr="00F95242">
        <w:rPr>
          <w:b/>
          <w:sz w:val="48"/>
          <w:szCs w:val="48"/>
        </w:rPr>
        <w:t xml:space="preserve">utorité de </w:t>
      </w:r>
      <w:r w:rsidRPr="006F2A64">
        <w:rPr>
          <w:b/>
          <w:sz w:val="72"/>
          <w:szCs w:val="72"/>
        </w:rPr>
        <w:t>R</w:t>
      </w:r>
      <w:r w:rsidRPr="00F95242">
        <w:rPr>
          <w:b/>
          <w:sz w:val="48"/>
          <w:szCs w:val="48"/>
        </w:rPr>
        <w:t>égulation</w:t>
      </w:r>
      <w:r w:rsidRPr="00AD6D64">
        <w:rPr>
          <w:b/>
          <w:sz w:val="44"/>
          <w:szCs w:val="44"/>
        </w:rPr>
        <w:t xml:space="preserve"> des </w:t>
      </w:r>
      <w:r w:rsidRPr="006F2A64">
        <w:rPr>
          <w:b/>
          <w:sz w:val="72"/>
          <w:szCs w:val="72"/>
        </w:rPr>
        <w:t>M</w:t>
      </w:r>
      <w:r w:rsidRPr="00F95242">
        <w:rPr>
          <w:b/>
          <w:sz w:val="48"/>
          <w:szCs w:val="48"/>
        </w:rPr>
        <w:t>archés</w:t>
      </w:r>
      <w:r w:rsidRPr="00AD6D64">
        <w:rPr>
          <w:b/>
          <w:sz w:val="44"/>
          <w:szCs w:val="44"/>
        </w:rPr>
        <w:t xml:space="preserve"> </w:t>
      </w:r>
      <w:r w:rsidRPr="006F2A64">
        <w:rPr>
          <w:b/>
          <w:sz w:val="72"/>
          <w:szCs w:val="72"/>
        </w:rPr>
        <w:t>P</w:t>
      </w:r>
      <w:r w:rsidRPr="00F95242">
        <w:rPr>
          <w:b/>
          <w:sz w:val="48"/>
          <w:szCs w:val="48"/>
        </w:rPr>
        <w:t>ublics</w:t>
      </w:r>
    </w:p>
    <w:p w:rsidR="00284144" w:rsidRPr="006F2A64" w:rsidRDefault="00284144" w:rsidP="00284144">
      <w:pPr>
        <w:spacing w:after="0" w:line="600" w:lineRule="exact"/>
        <w:rPr>
          <w:b/>
          <w:sz w:val="20"/>
          <w:szCs w:val="20"/>
        </w:rPr>
      </w:pPr>
    </w:p>
    <w:p w:rsidR="00284144" w:rsidRPr="00AD6D64" w:rsidRDefault="00284144" w:rsidP="00284144">
      <w:pPr>
        <w:spacing w:after="0" w:line="600" w:lineRule="exact"/>
        <w:rPr>
          <w:b/>
          <w:sz w:val="56"/>
          <w:szCs w:val="56"/>
        </w:rPr>
      </w:pPr>
      <w:r>
        <w:rPr>
          <w:b/>
          <w:sz w:val="32"/>
          <w:szCs w:val="32"/>
        </w:rPr>
        <w:t xml:space="preserve">               </w:t>
      </w:r>
      <w:r>
        <w:rPr>
          <w:b/>
          <w:sz w:val="32"/>
          <w:szCs w:val="32"/>
        </w:rPr>
        <w:tab/>
      </w:r>
      <w:r>
        <w:rPr>
          <w:b/>
          <w:sz w:val="32"/>
          <w:szCs w:val="32"/>
        </w:rPr>
        <w:tab/>
      </w:r>
      <w:r>
        <w:rPr>
          <w:b/>
          <w:sz w:val="32"/>
          <w:szCs w:val="32"/>
        </w:rPr>
        <w:tab/>
        <w:t xml:space="preserve">  </w:t>
      </w:r>
    </w:p>
    <w:p w:rsidR="00284144" w:rsidRDefault="00284144" w:rsidP="00284144">
      <w:pPr>
        <w:spacing w:after="0" w:line="480" w:lineRule="exact"/>
        <w:rPr>
          <w:b/>
          <w:sz w:val="32"/>
          <w:szCs w:val="32"/>
        </w:rPr>
      </w:pPr>
      <w:r>
        <w:rPr>
          <w:b/>
          <w:sz w:val="32"/>
          <w:szCs w:val="32"/>
        </w:rPr>
        <w:t xml:space="preserve">                 </w:t>
      </w:r>
      <w:r>
        <w:rPr>
          <w:b/>
          <w:sz w:val="32"/>
          <w:szCs w:val="32"/>
        </w:rPr>
        <w:tab/>
        <w:t xml:space="preserve">                 </w:t>
      </w:r>
    </w:p>
    <w:p w:rsidR="00284144" w:rsidRDefault="00284144" w:rsidP="00284144">
      <w:pPr>
        <w:tabs>
          <w:tab w:val="left" w:pos="3780"/>
        </w:tabs>
        <w:rPr>
          <w:b/>
          <w:sz w:val="32"/>
          <w:szCs w:val="32"/>
        </w:rPr>
      </w:pPr>
    </w:p>
    <w:p w:rsidR="00284144" w:rsidRDefault="00761061" w:rsidP="00284144">
      <w:pPr>
        <w:tabs>
          <w:tab w:val="left" w:pos="3780"/>
        </w:tabs>
        <w:rPr>
          <w:b/>
          <w:sz w:val="32"/>
          <w:szCs w:val="32"/>
        </w:rPr>
      </w:pPr>
      <w:r>
        <w:rPr>
          <w:b/>
          <w:noProof/>
          <w:sz w:val="32"/>
          <w:szCs w:val="32"/>
        </w:rPr>
        <w:pict>
          <v:shape id="_x0000_s1029" type="#_x0000_t202" style="position:absolute;margin-left:47.4pt;margin-top:29.2pt;width:480.3pt;height:215.25pt;z-index:251662336;mso-width-relative:margin;mso-height-relative:margin" filled="f" fillcolor="#4f81bd" strokecolor="#4f81bd" strokeweight="10pt">
            <v:stroke linestyle="thinThin"/>
            <v:shadow color="#868686"/>
            <v:textbox style="mso-next-textbox:#_x0000_s1029">
              <w:txbxContent>
                <w:p w:rsidR="005B3ED4" w:rsidRDefault="005B3ED4" w:rsidP="00284144">
                  <w:pPr>
                    <w:jc w:val="center"/>
                    <w:rPr>
                      <w:rFonts w:ascii="Trebuchet MS" w:eastAsia="Times New Roman" w:hAnsi="Trebuchet MS" w:cs="Times New Roman"/>
                      <w:b/>
                      <w:bCs/>
                      <w:color w:val="000000"/>
                      <w:sz w:val="56"/>
                      <w:szCs w:val="56"/>
                    </w:rPr>
                  </w:pPr>
                </w:p>
                <w:p w:rsidR="005B3ED4" w:rsidRPr="007B67DA" w:rsidRDefault="005B3ED4" w:rsidP="00284144">
                  <w:pPr>
                    <w:jc w:val="center"/>
                    <w:rPr>
                      <w:sz w:val="56"/>
                      <w:szCs w:val="56"/>
                    </w:rPr>
                  </w:pPr>
                  <w:r w:rsidRPr="007B67DA">
                    <w:rPr>
                      <w:rFonts w:ascii="Trebuchet MS" w:eastAsia="Times New Roman" w:hAnsi="Trebuchet MS" w:cs="Times New Roman"/>
                      <w:b/>
                      <w:bCs/>
                      <w:color w:val="000000"/>
                      <w:sz w:val="56"/>
                      <w:szCs w:val="56"/>
                    </w:rPr>
                    <w:t>Statistiques relatives à la passation des marchés publics pour l’année 2012</w:t>
                  </w:r>
                </w:p>
                <w:p w:rsidR="005B3ED4" w:rsidRPr="00247D93" w:rsidRDefault="005B3ED4" w:rsidP="00284144">
                  <w:pPr>
                    <w:tabs>
                      <w:tab w:val="left" w:pos="4230"/>
                    </w:tabs>
                    <w:spacing w:after="0"/>
                    <w:suppressOverlap/>
                    <w:jc w:val="center"/>
                    <w:rPr>
                      <w:rFonts w:cs="Times New Roman"/>
                      <w:b/>
                      <w:color w:val="808080"/>
                      <w:sz w:val="72"/>
                      <w:szCs w:val="72"/>
                    </w:rPr>
                  </w:pPr>
                </w:p>
              </w:txbxContent>
            </v:textbox>
          </v:shape>
        </w:pict>
      </w:r>
    </w:p>
    <w:p w:rsidR="00284144" w:rsidRDefault="00284144" w:rsidP="00284144">
      <w:pPr>
        <w:tabs>
          <w:tab w:val="left" w:pos="3780"/>
        </w:tabs>
        <w:rPr>
          <w:b/>
          <w:sz w:val="32"/>
          <w:szCs w:val="32"/>
        </w:rPr>
      </w:pPr>
    </w:p>
    <w:p w:rsidR="00284144" w:rsidRDefault="00284144" w:rsidP="00284144">
      <w:pPr>
        <w:tabs>
          <w:tab w:val="left" w:pos="3780"/>
        </w:tabs>
        <w:rPr>
          <w:b/>
          <w:sz w:val="32"/>
          <w:szCs w:val="32"/>
        </w:rPr>
      </w:pPr>
    </w:p>
    <w:p w:rsidR="00284144" w:rsidRDefault="00284144" w:rsidP="00284144">
      <w:pPr>
        <w:tabs>
          <w:tab w:val="left" w:pos="4320"/>
        </w:tabs>
        <w:spacing w:after="0" w:line="240" w:lineRule="exact"/>
        <w:rPr>
          <w:b/>
          <w:sz w:val="36"/>
          <w:szCs w:val="36"/>
        </w:rPr>
      </w:pPr>
      <w:r>
        <w:rPr>
          <w:b/>
          <w:sz w:val="36"/>
          <w:szCs w:val="36"/>
        </w:rPr>
        <w:br w:type="textWrapping" w:clear="all"/>
      </w: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284144">
      <w:pPr>
        <w:tabs>
          <w:tab w:val="left" w:pos="4320"/>
        </w:tabs>
        <w:spacing w:after="0" w:line="240" w:lineRule="exact"/>
        <w:rPr>
          <w:b/>
          <w:sz w:val="36"/>
          <w:szCs w:val="36"/>
        </w:rPr>
      </w:pPr>
    </w:p>
    <w:p w:rsidR="00284144" w:rsidRDefault="00284144" w:rsidP="007212E0">
      <w:pPr>
        <w:tabs>
          <w:tab w:val="left" w:pos="4320"/>
        </w:tabs>
        <w:spacing w:after="0" w:line="240" w:lineRule="exact"/>
        <w:jc w:val="center"/>
        <w:rPr>
          <w:b/>
          <w:sz w:val="28"/>
          <w:szCs w:val="28"/>
        </w:rPr>
      </w:pPr>
      <w:r>
        <w:rPr>
          <w:b/>
          <w:sz w:val="28"/>
          <w:szCs w:val="28"/>
        </w:rPr>
        <w:lastRenderedPageBreak/>
        <w:t>Décembre 2013</w:t>
      </w:r>
    </w:p>
    <w:p w:rsidR="00284144" w:rsidRDefault="00284144" w:rsidP="00273E3A">
      <w:pPr>
        <w:spacing w:after="0"/>
        <w:rPr>
          <w:rFonts w:ascii="Trebuchet MS" w:eastAsia="Times New Roman" w:hAnsi="Trebuchet MS" w:cs="Times New Roman"/>
          <w:b/>
          <w:bCs/>
          <w:color w:val="000000"/>
          <w:spacing w:val="36"/>
          <w:sz w:val="28"/>
          <w:szCs w:val="28"/>
        </w:rPr>
      </w:pPr>
    </w:p>
    <w:p w:rsidR="00284144" w:rsidRDefault="00284144" w:rsidP="0044416A">
      <w:pPr>
        <w:spacing w:after="0"/>
        <w:ind w:firstLine="720"/>
        <w:rPr>
          <w:rFonts w:ascii="Trebuchet MS" w:eastAsia="Times New Roman" w:hAnsi="Trebuchet MS" w:cs="Times New Roman"/>
          <w:b/>
          <w:bCs/>
          <w:color w:val="000000"/>
          <w:spacing w:val="36"/>
          <w:sz w:val="28"/>
          <w:szCs w:val="28"/>
        </w:rPr>
      </w:pPr>
      <w:r w:rsidRPr="00284144">
        <w:rPr>
          <w:rFonts w:ascii="Trebuchet MS" w:eastAsia="Times New Roman" w:hAnsi="Trebuchet MS" w:cs="Times New Roman"/>
          <w:b/>
          <w:bCs/>
          <w:color w:val="000000"/>
          <w:spacing w:val="36"/>
          <w:sz w:val="28"/>
          <w:szCs w:val="28"/>
        </w:rPr>
        <w:t>SOMMAIRE</w:t>
      </w:r>
    </w:p>
    <w:p w:rsidR="00284144" w:rsidRDefault="00284144" w:rsidP="00273E3A">
      <w:pPr>
        <w:spacing w:after="0"/>
        <w:rPr>
          <w:rFonts w:ascii="Trebuchet MS" w:eastAsia="Times New Roman" w:hAnsi="Trebuchet MS" w:cs="Times New Roman"/>
          <w:b/>
          <w:bCs/>
          <w:color w:val="000000"/>
          <w:spacing w:val="36"/>
          <w:sz w:val="28"/>
          <w:szCs w:val="28"/>
        </w:rPr>
      </w:pPr>
    </w:p>
    <w:p w:rsidR="00284144" w:rsidRDefault="00284144" w:rsidP="00273E3A">
      <w:pPr>
        <w:spacing w:after="0"/>
        <w:rPr>
          <w:rFonts w:ascii="Trebuchet MS" w:eastAsia="Times New Roman" w:hAnsi="Trebuchet MS" w:cs="Times New Roman"/>
          <w:b/>
          <w:bCs/>
          <w:color w:val="000000"/>
          <w:spacing w:val="36"/>
          <w:sz w:val="28"/>
          <w:szCs w:val="28"/>
        </w:rPr>
      </w:pPr>
    </w:p>
    <w:p w:rsidR="00284144" w:rsidRDefault="00284144" w:rsidP="00273E3A">
      <w:pPr>
        <w:spacing w:after="0"/>
        <w:rPr>
          <w:rFonts w:ascii="Trebuchet MS" w:eastAsia="Times New Roman" w:hAnsi="Trebuchet MS" w:cs="Times New Roman"/>
          <w:b/>
          <w:bCs/>
          <w:color w:val="000000"/>
          <w:spacing w:val="36"/>
          <w:sz w:val="28"/>
          <w:szCs w:val="28"/>
        </w:rPr>
      </w:pPr>
    </w:p>
    <w:p w:rsidR="00284144" w:rsidRDefault="00284144" w:rsidP="00273E3A">
      <w:pPr>
        <w:spacing w:after="0"/>
        <w:rPr>
          <w:rFonts w:ascii="Trebuchet MS" w:eastAsia="Times New Roman" w:hAnsi="Trebuchet MS" w:cs="Times New Roman"/>
          <w:b/>
          <w:bCs/>
          <w:color w:val="000000"/>
          <w:spacing w:val="36"/>
          <w:sz w:val="28"/>
          <w:szCs w:val="28"/>
        </w:rPr>
      </w:pPr>
    </w:p>
    <w:p w:rsidR="00284144" w:rsidRPr="00284144" w:rsidRDefault="00284144" w:rsidP="00273E3A">
      <w:pPr>
        <w:spacing w:after="0"/>
        <w:rPr>
          <w:rFonts w:ascii="Trebuchet MS" w:eastAsia="Times New Roman" w:hAnsi="Trebuchet MS" w:cs="Times New Roman"/>
          <w:b/>
          <w:bCs/>
          <w:color w:val="000000"/>
          <w:spacing w:val="36"/>
          <w:sz w:val="28"/>
          <w:szCs w:val="28"/>
        </w:rPr>
      </w:pPr>
      <w:r>
        <w:rPr>
          <w:rFonts w:ascii="Trebuchet MS" w:eastAsia="Times New Roman" w:hAnsi="Trebuchet MS" w:cs="Times New Roman"/>
          <w:b/>
          <w:bCs/>
          <w:color w:val="000000"/>
          <w:spacing w:val="36"/>
          <w:sz w:val="28"/>
          <w:szCs w:val="28"/>
        </w:rPr>
        <w:tab/>
      </w:r>
      <w:r>
        <w:rPr>
          <w:rFonts w:ascii="Trebuchet MS" w:eastAsia="Times New Roman" w:hAnsi="Trebuchet MS" w:cs="Times New Roman"/>
          <w:b/>
          <w:bCs/>
          <w:color w:val="000000"/>
          <w:spacing w:val="36"/>
          <w:sz w:val="28"/>
          <w:szCs w:val="28"/>
        </w:rPr>
        <w:tab/>
      </w:r>
      <w:r>
        <w:rPr>
          <w:rFonts w:ascii="Trebuchet MS" w:eastAsia="Times New Roman" w:hAnsi="Trebuchet MS" w:cs="Times New Roman"/>
          <w:b/>
          <w:bCs/>
          <w:color w:val="000000"/>
          <w:spacing w:val="36"/>
          <w:sz w:val="28"/>
          <w:szCs w:val="28"/>
        </w:rPr>
        <w:tab/>
      </w:r>
      <w:r>
        <w:rPr>
          <w:rFonts w:ascii="Trebuchet MS" w:eastAsia="Times New Roman" w:hAnsi="Trebuchet MS" w:cs="Times New Roman"/>
          <w:b/>
          <w:bCs/>
          <w:color w:val="000000"/>
          <w:spacing w:val="36"/>
          <w:sz w:val="28"/>
          <w:szCs w:val="28"/>
        </w:rPr>
        <w:tab/>
      </w:r>
      <w:r>
        <w:rPr>
          <w:rFonts w:ascii="Trebuchet MS" w:eastAsia="Times New Roman" w:hAnsi="Trebuchet MS" w:cs="Times New Roman"/>
          <w:b/>
          <w:bCs/>
          <w:color w:val="000000"/>
          <w:spacing w:val="36"/>
          <w:sz w:val="28"/>
          <w:szCs w:val="28"/>
        </w:rPr>
        <w:tab/>
      </w:r>
      <w:r>
        <w:rPr>
          <w:rFonts w:ascii="Trebuchet MS" w:eastAsia="Times New Roman" w:hAnsi="Trebuchet MS" w:cs="Times New Roman"/>
          <w:b/>
          <w:bCs/>
          <w:color w:val="000000"/>
          <w:spacing w:val="36"/>
          <w:sz w:val="28"/>
          <w:szCs w:val="28"/>
        </w:rPr>
        <w:tab/>
      </w:r>
      <w:r>
        <w:rPr>
          <w:rFonts w:ascii="Trebuchet MS" w:eastAsia="Times New Roman" w:hAnsi="Trebuchet MS" w:cs="Times New Roman"/>
          <w:b/>
          <w:bCs/>
          <w:color w:val="000000"/>
          <w:spacing w:val="36"/>
          <w:sz w:val="28"/>
          <w:szCs w:val="28"/>
        </w:rPr>
        <w:tab/>
      </w:r>
      <w:r>
        <w:rPr>
          <w:rFonts w:ascii="Trebuchet MS" w:eastAsia="Times New Roman" w:hAnsi="Trebuchet MS" w:cs="Times New Roman"/>
          <w:b/>
          <w:bCs/>
          <w:color w:val="000000"/>
          <w:spacing w:val="36"/>
          <w:sz w:val="28"/>
          <w:szCs w:val="28"/>
        </w:rPr>
        <w:tab/>
      </w:r>
      <w:r>
        <w:rPr>
          <w:rFonts w:ascii="Trebuchet MS" w:eastAsia="Times New Roman" w:hAnsi="Trebuchet MS" w:cs="Times New Roman"/>
          <w:b/>
          <w:bCs/>
          <w:color w:val="000000"/>
          <w:spacing w:val="36"/>
          <w:sz w:val="28"/>
          <w:szCs w:val="28"/>
        </w:rPr>
        <w:tab/>
      </w:r>
      <w:r>
        <w:rPr>
          <w:rFonts w:ascii="Trebuchet MS" w:eastAsia="Times New Roman" w:hAnsi="Trebuchet MS" w:cs="Times New Roman"/>
          <w:b/>
          <w:bCs/>
          <w:color w:val="000000"/>
          <w:spacing w:val="36"/>
          <w:sz w:val="28"/>
          <w:szCs w:val="28"/>
        </w:rPr>
        <w:tab/>
      </w:r>
      <w:r>
        <w:rPr>
          <w:rFonts w:ascii="Trebuchet MS" w:eastAsia="Times New Roman" w:hAnsi="Trebuchet MS" w:cs="Times New Roman"/>
          <w:b/>
          <w:bCs/>
          <w:color w:val="000000"/>
          <w:spacing w:val="36"/>
          <w:sz w:val="28"/>
          <w:szCs w:val="28"/>
        </w:rPr>
        <w:tab/>
        <w:t xml:space="preserve">   </w:t>
      </w:r>
      <w:r w:rsidR="0044416A">
        <w:rPr>
          <w:rFonts w:ascii="Trebuchet MS" w:eastAsia="Times New Roman" w:hAnsi="Trebuchet MS" w:cs="Times New Roman"/>
          <w:b/>
          <w:bCs/>
          <w:color w:val="000000"/>
          <w:spacing w:val="36"/>
          <w:sz w:val="28"/>
          <w:szCs w:val="28"/>
        </w:rPr>
        <w:tab/>
        <w:t xml:space="preserve">   </w:t>
      </w:r>
      <w:r>
        <w:rPr>
          <w:rFonts w:ascii="Trebuchet MS" w:eastAsia="Times New Roman" w:hAnsi="Trebuchet MS" w:cs="Times New Roman"/>
          <w:b/>
          <w:bCs/>
          <w:color w:val="000000"/>
          <w:spacing w:val="36"/>
          <w:sz w:val="28"/>
          <w:szCs w:val="28"/>
        </w:rPr>
        <w:t>Page</w:t>
      </w:r>
    </w:p>
    <w:p w:rsidR="00284144" w:rsidRDefault="00284144" w:rsidP="00273E3A">
      <w:pPr>
        <w:spacing w:after="0"/>
        <w:rPr>
          <w:rFonts w:ascii="Trebuchet MS" w:hAnsi="Trebuchet MS"/>
          <w:b/>
          <w:bCs/>
          <w:color w:val="000000"/>
          <w:sz w:val="28"/>
          <w:szCs w:val="28"/>
        </w:rPr>
      </w:pPr>
    </w:p>
    <w:p w:rsidR="00284144" w:rsidRDefault="00284144" w:rsidP="00273E3A">
      <w:pPr>
        <w:spacing w:after="0"/>
        <w:rPr>
          <w:rFonts w:ascii="Trebuchet MS" w:hAnsi="Trebuchet MS"/>
          <w:b/>
          <w:bCs/>
          <w:color w:val="000000"/>
          <w:sz w:val="28"/>
          <w:szCs w:val="28"/>
        </w:rPr>
      </w:pPr>
      <w:r>
        <w:rPr>
          <w:rFonts w:ascii="Trebuchet MS" w:hAnsi="Trebuchet MS"/>
          <w:b/>
          <w:bCs/>
          <w:color w:val="000000"/>
          <w:sz w:val="28"/>
          <w:szCs w:val="28"/>
        </w:rPr>
        <w:t xml:space="preserve"> </w:t>
      </w:r>
    </w:p>
    <w:p w:rsidR="00284144" w:rsidRDefault="00600ADE" w:rsidP="0044416A">
      <w:pPr>
        <w:spacing w:after="0"/>
        <w:ind w:firstLine="720"/>
        <w:rPr>
          <w:rFonts w:ascii="Trebuchet MS" w:hAnsi="Trebuchet MS"/>
          <w:b/>
          <w:bCs/>
          <w:color w:val="000000"/>
          <w:sz w:val="24"/>
          <w:szCs w:val="24"/>
        </w:rPr>
      </w:pPr>
      <w:r>
        <w:rPr>
          <w:rFonts w:ascii="Trebuchet MS" w:hAnsi="Trebuchet MS"/>
          <w:b/>
          <w:bCs/>
          <w:color w:val="000000"/>
          <w:sz w:val="24"/>
          <w:szCs w:val="24"/>
        </w:rPr>
        <w:t xml:space="preserve">I. </w:t>
      </w:r>
      <w:r w:rsidR="00284144">
        <w:rPr>
          <w:rFonts w:ascii="Trebuchet MS" w:hAnsi="Trebuchet MS"/>
          <w:b/>
          <w:bCs/>
          <w:color w:val="000000"/>
          <w:sz w:val="24"/>
          <w:szCs w:val="24"/>
        </w:rPr>
        <w:t>Aperçu global</w:t>
      </w:r>
      <w:r w:rsidR="00284144">
        <w:rPr>
          <w:rFonts w:ascii="Trebuchet MS" w:hAnsi="Trebuchet MS"/>
          <w:b/>
          <w:bCs/>
          <w:color w:val="000000"/>
          <w:sz w:val="24"/>
          <w:szCs w:val="24"/>
        </w:rPr>
        <w:tab/>
      </w:r>
      <w:r w:rsidR="00284144">
        <w:rPr>
          <w:rFonts w:ascii="Trebuchet MS" w:hAnsi="Trebuchet MS"/>
          <w:b/>
          <w:bCs/>
          <w:color w:val="000000"/>
          <w:sz w:val="24"/>
          <w:szCs w:val="24"/>
        </w:rPr>
        <w:tab/>
      </w:r>
      <w:r w:rsidR="00284144">
        <w:rPr>
          <w:rFonts w:ascii="Trebuchet MS" w:hAnsi="Trebuchet MS"/>
          <w:b/>
          <w:bCs/>
          <w:color w:val="000000"/>
          <w:sz w:val="24"/>
          <w:szCs w:val="24"/>
        </w:rPr>
        <w:tab/>
      </w:r>
      <w:r w:rsidR="00284144">
        <w:rPr>
          <w:rFonts w:ascii="Trebuchet MS" w:hAnsi="Trebuchet MS"/>
          <w:b/>
          <w:bCs/>
          <w:color w:val="000000"/>
          <w:sz w:val="24"/>
          <w:szCs w:val="24"/>
        </w:rPr>
        <w:tab/>
      </w:r>
      <w:r w:rsidR="00284144">
        <w:rPr>
          <w:rFonts w:ascii="Trebuchet MS" w:hAnsi="Trebuchet MS"/>
          <w:b/>
          <w:bCs/>
          <w:color w:val="000000"/>
          <w:sz w:val="24"/>
          <w:szCs w:val="24"/>
        </w:rPr>
        <w:tab/>
      </w:r>
      <w:r w:rsidR="00284144">
        <w:rPr>
          <w:rFonts w:ascii="Trebuchet MS" w:hAnsi="Trebuchet MS"/>
          <w:b/>
          <w:bCs/>
          <w:color w:val="000000"/>
          <w:sz w:val="24"/>
          <w:szCs w:val="24"/>
        </w:rPr>
        <w:tab/>
      </w:r>
      <w:r w:rsidR="00284144">
        <w:rPr>
          <w:rFonts w:ascii="Trebuchet MS" w:hAnsi="Trebuchet MS"/>
          <w:b/>
          <w:bCs/>
          <w:color w:val="000000"/>
          <w:sz w:val="24"/>
          <w:szCs w:val="24"/>
        </w:rPr>
        <w:tab/>
      </w:r>
      <w:r w:rsidR="00284144">
        <w:rPr>
          <w:rFonts w:ascii="Trebuchet MS" w:hAnsi="Trebuchet MS"/>
          <w:b/>
          <w:bCs/>
          <w:color w:val="000000"/>
          <w:sz w:val="24"/>
          <w:szCs w:val="24"/>
        </w:rPr>
        <w:tab/>
      </w:r>
      <w:r w:rsidR="00284144">
        <w:rPr>
          <w:rFonts w:ascii="Trebuchet MS" w:hAnsi="Trebuchet MS"/>
          <w:b/>
          <w:bCs/>
          <w:color w:val="000000"/>
          <w:sz w:val="24"/>
          <w:szCs w:val="24"/>
        </w:rPr>
        <w:tab/>
      </w:r>
      <w:r w:rsidR="00284144">
        <w:rPr>
          <w:rFonts w:ascii="Trebuchet MS" w:hAnsi="Trebuchet MS"/>
          <w:b/>
          <w:bCs/>
          <w:color w:val="000000"/>
          <w:sz w:val="24"/>
          <w:szCs w:val="24"/>
        </w:rPr>
        <w:tab/>
        <w:t xml:space="preserve">  3</w:t>
      </w:r>
    </w:p>
    <w:p w:rsidR="00284144" w:rsidRDefault="00284144" w:rsidP="00273E3A">
      <w:pPr>
        <w:spacing w:after="0"/>
        <w:rPr>
          <w:rFonts w:ascii="Trebuchet MS" w:hAnsi="Trebuchet MS"/>
          <w:b/>
          <w:bCs/>
          <w:color w:val="000000"/>
          <w:sz w:val="24"/>
          <w:szCs w:val="24"/>
        </w:rPr>
      </w:pPr>
    </w:p>
    <w:p w:rsidR="00284144" w:rsidRDefault="00284144" w:rsidP="0044416A">
      <w:pPr>
        <w:ind w:firstLine="720"/>
        <w:rPr>
          <w:rFonts w:ascii="Trebuchet MS" w:hAnsi="Trebuchet MS"/>
          <w:b/>
          <w:bCs/>
          <w:color w:val="000000"/>
          <w:sz w:val="24"/>
          <w:szCs w:val="24"/>
        </w:rPr>
      </w:pPr>
      <w:r>
        <w:rPr>
          <w:rFonts w:ascii="Trebuchet MS" w:hAnsi="Trebuchet MS"/>
          <w:b/>
          <w:bCs/>
          <w:color w:val="000000"/>
          <w:sz w:val="24"/>
          <w:szCs w:val="24"/>
        </w:rPr>
        <w:t>I</w:t>
      </w:r>
      <w:r w:rsidR="00600ADE">
        <w:rPr>
          <w:rFonts w:ascii="Trebuchet MS" w:hAnsi="Trebuchet MS"/>
          <w:b/>
          <w:bCs/>
          <w:color w:val="000000"/>
          <w:sz w:val="24"/>
          <w:szCs w:val="24"/>
        </w:rPr>
        <w:t>I</w:t>
      </w:r>
      <w:r>
        <w:rPr>
          <w:rFonts w:ascii="Trebuchet MS" w:hAnsi="Trebuchet MS"/>
          <w:b/>
          <w:bCs/>
          <w:color w:val="000000"/>
          <w:sz w:val="24"/>
          <w:szCs w:val="24"/>
        </w:rPr>
        <w:t xml:space="preserve">.  </w:t>
      </w:r>
      <w:r w:rsidRPr="00284144">
        <w:rPr>
          <w:rFonts w:ascii="Trebuchet MS" w:hAnsi="Trebuchet MS"/>
          <w:b/>
          <w:bCs/>
          <w:color w:val="000000"/>
          <w:sz w:val="24"/>
          <w:szCs w:val="24"/>
        </w:rPr>
        <w:t>Statistiques générales</w:t>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t xml:space="preserve">  4</w:t>
      </w:r>
    </w:p>
    <w:p w:rsidR="00600ADE" w:rsidRDefault="00284144" w:rsidP="0044416A">
      <w:pPr>
        <w:ind w:firstLine="720"/>
        <w:rPr>
          <w:rFonts w:ascii="Trebuchet MS" w:hAnsi="Trebuchet MS"/>
          <w:b/>
          <w:bCs/>
          <w:color w:val="000000"/>
          <w:sz w:val="24"/>
          <w:szCs w:val="24"/>
        </w:rPr>
      </w:pPr>
      <w:r>
        <w:rPr>
          <w:rFonts w:ascii="Trebuchet MS" w:hAnsi="Trebuchet MS"/>
          <w:b/>
          <w:bCs/>
          <w:color w:val="000000"/>
          <w:sz w:val="24"/>
          <w:szCs w:val="24"/>
        </w:rPr>
        <w:t>II</w:t>
      </w:r>
      <w:r w:rsidR="00600ADE">
        <w:rPr>
          <w:rFonts w:ascii="Trebuchet MS" w:hAnsi="Trebuchet MS"/>
          <w:b/>
          <w:bCs/>
          <w:color w:val="000000"/>
          <w:sz w:val="24"/>
          <w:szCs w:val="24"/>
        </w:rPr>
        <w:t>I</w:t>
      </w:r>
      <w:r>
        <w:rPr>
          <w:rFonts w:ascii="Trebuchet MS" w:hAnsi="Trebuchet MS"/>
          <w:b/>
          <w:bCs/>
          <w:color w:val="000000"/>
          <w:sz w:val="24"/>
          <w:szCs w:val="24"/>
        </w:rPr>
        <w:t xml:space="preserve">.  </w:t>
      </w:r>
      <w:r w:rsidRPr="00284144">
        <w:rPr>
          <w:rFonts w:ascii="Trebuchet MS" w:hAnsi="Trebuchet MS"/>
          <w:b/>
          <w:bCs/>
          <w:color w:val="000000"/>
          <w:sz w:val="24"/>
          <w:szCs w:val="24"/>
        </w:rPr>
        <w:t>Statistiques par type de marchés</w:t>
      </w:r>
      <w:r w:rsidR="00600ADE">
        <w:rPr>
          <w:rFonts w:ascii="Trebuchet MS" w:hAnsi="Trebuchet MS"/>
          <w:b/>
          <w:bCs/>
          <w:color w:val="000000"/>
          <w:sz w:val="24"/>
          <w:szCs w:val="24"/>
        </w:rPr>
        <w:tab/>
      </w:r>
      <w:r w:rsidR="00600ADE">
        <w:rPr>
          <w:rFonts w:ascii="Trebuchet MS" w:hAnsi="Trebuchet MS"/>
          <w:b/>
          <w:bCs/>
          <w:color w:val="000000"/>
          <w:sz w:val="24"/>
          <w:szCs w:val="24"/>
        </w:rPr>
        <w:tab/>
      </w:r>
      <w:r w:rsidR="00600ADE">
        <w:rPr>
          <w:rFonts w:ascii="Trebuchet MS" w:hAnsi="Trebuchet MS"/>
          <w:b/>
          <w:bCs/>
          <w:color w:val="000000"/>
          <w:sz w:val="24"/>
          <w:szCs w:val="24"/>
        </w:rPr>
        <w:tab/>
      </w:r>
      <w:r w:rsidR="00600ADE">
        <w:rPr>
          <w:rFonts w:ascii="Trebuchet MS" w:hAnsi="Trebuchet MS"/>
          <w:b/>
          <w:bCs/>
          <w:color w:val="000000"/>
          <w:sz w:val="24"/>
          <w:szCs w:val="24"/>
        </w:rPr>
        <w:tab/>
      </w:r>
      <w:r w:rsidR="00600ADE">
        <w:rPr>
          <w:rFonts w:ascii="Trebuchet MS" w:hAnsi="Trebuchet MS"/>
          <w:b/>
          <w:bCs/>
          <w:color w:val="000000"/>
          <w:sz w:val="24"/>
          <w:szCs w:val="24"/>
        </w:rPr>
        <w:tab/>
      </w:r>
      <w:r w:rsidR="00600ADE">
        <w:rPr>
          <w:rFonts w:ascii="Trebuchet MS" w:hAnsi="Trebuchet MS"/>
          <w:b/>
          <w:bCs/>
          <w:color w:val="000000"/>
          <w:sz w:val="24"/>
          <w:szCs w:val="24"/>
        </w:rPr>
        <w:tab/>
      </w:r>
      <w:r w:rsidR="00600ADE">
        <w:rPr>
          <w:rFonts w:ascii="Trebuchet MS" w:hAnsi="Trebuchet MS"/>
          <w:b/>
          <w:bCs/>
          <w:color w:val="000000"/>
          <w:sz w:val="24"/>
          <w:szCs w:val="24"/>
        </w:rPr>
        <w:tab/>
        <w:t xml:space="preserve">  7</w:t>
      </w:r>
    </w:p>
    <w:p w:rsidR="00284144" w:rsidRDefault="00600ADE" w:rsidP="0044416A">
      <w:pPr>
        <w:ind w:firstLine="720"/>
        <w:rPr>
          <w:rFonts w:ascii="Trebuchet MS" w:hAnsi="Trebuchet MS"/>
          <w:b/>
          <w:bCs/>
          <w:color w:val="000000"/>
          <w:sz w:val="24"/>
          <w:szCs w:val="24"/>
        </w:rPr>
      </w:pPr>
      <w:r>
        <w:rPr>
          <w:rFonts w:ascii="Trebuchet MS" w:hAnsi="Trebuchet MS"/>
          <w:b/>
          <w:bCs/>
          <w:color w:val="000000"/>
          <w:sz w:val="24"/>
          <w:szCs w:val="24"/>
        </w:rPr>
        <w:t>IV</w:t>
      </w:r>
      <w:r w:rsidRPr="00284144">
        <w:rPr>
          <w:rFonts w:ascii="Trebuchet MS" w:hAnsi="Trebuchet MS"/>
          <w:b/>
          <w:bCs/>
          <w:color w:val="000000"/>
          <w:sz w:val="24"/>
          <w:szCs w:val="24"/>
        </w:rPr>
        <w:t>. Statistiques par mode de passation</w:t>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t xml:space="preserve">  7</w:t>
      </w:r>
    </w:p>
    <w:p w:rsidR="00284144" w:rsidRPr="00284144" w:rsidRDefault="00600ADE" w:rsidP="0044416A">
      <w:pPr>
        <w:ind w:firstLine="720"/>
        <w:rPr>
          <w:rFonts w:ascii="Trebuchet MS" w:hAnsi="Trebuchet MS"/>
          <w:b/>
          <w:bCs/>
          <w:color w:val="000000"/>
          <w:sz w:val="24"/>
          <w:szCs w:val="24"/>
        </w:rPr>
      </w:pPr>
      <w:r>
        <w:rPr>
          <w:rFonts w:ascii="Trebuchet MS" w:hAnsi="Trebuchet MS"/>
          <w:b/>
          <w:bCs/>
          <w:color w:val="000000"/>
          <w:sz w:val="24"/>
          <w:szCs w:val="24"/>
        </w:rPr>
        <w:t>V</w:t>
      </w:r>
      <w:r w:rsidR="00284144">
        <w:rPr>
          <w:rFonts w:ascii="Trebuchet MS" w:hAnsi="Trebuchet MS"/>
          <w:b/>
          <w:bCs/>
          <w:color w:val="000000"/>
          <w:sz w:val="24"/>
          <w:szCs w:val="24"/>
        </w:rPr>
        <w:t xml:space="preserve">. </w:t>
      </w:r>
      <w:r w:rsidR="00284144" w:rsidRPr="00284144">
        <w:rPr>
          <w:rFonts w:ascii="Trebuchet MS" w:hAnsi="Trebuchet MS"/>
          <w:b/>
          <w:bCs/>
          <w:color w:val="000000"/>
          <w:sz w:val="24"/>
          <w:szCs w:val="24"/>
        </w:rPr>
        <w:t>Statistiques par source de financement</w:t>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t xml:space="preserve">  </w:t>
      </w:r>
    </w:p>
    <w:p w:rsidR="00284144" w:rsidRPr="00284144" w:rsidRDefault="00284144" w:rsidP="00284144">
      <w:pPr>
        <w:pStyle w:val="Paragraphedeliste"/>
        <w:numPr>
          <w:ilvl w:val="0"/>
          <w:numId w:val="5"/>
        </w:numPr>
        <w:rPr>
          <w:b/>
        </w:rPr>
      </w:pPr>
      <w:r w:rsidRPr="00284144">
        <w:rPr>
          <w:b/>
        </w:rPr>
        <w:t>Statistiques générales</w:t>
      </w:r>
      <w:r w:rsidRPr="00284144">
        <w:rPr>
          <w:b/>
        </w:rPr>
        <w:tab/>
      </w:r>
      <w:r w:rsidRPr="00284144">
        <w:rPr>
          <w:b/>
        </w:rPr>
        <w:tab/>
      </w:r>
      <w:r w:rsidRPr="00284144">
        <w:rPr>
          <w:b/>
        </w:rPr>
        <w:tab/>
      </w:r>
      <w:r w:rsidRPr="00284144">
        <w:rPr>
          <w:b/>
        </w:rPr>
        <w:tab/>
      </w:r>
      <w:r w:rsidRPr="00284144">
        <w:rPr>
          <w:b/>
        </w:rPr>
        <w:tab/>
      </w:r>
      <w:r w:rsidRPr="00284144">
        <w:rPr>
          <w:b/>
        </w:rPr>
        <w:tab/>
      </w:r>
      <w:r w:rsidRPr="00284144">
        <w:rPr>
          <w:b/>
        </w:rPr>
        <w:tab/>
      </w:r>
      <w:r w:rsidRPr="00284144">
        <w:rPr>
          <w:b/>
        </w:rPr>
        <w:tab/>
      </w:r>
      <w:r>
        <w:rPr>
          <w:b/>
        </w:rPr>
        <w:t xml:space="preserve">   </w:t>
      </w:r>
      <w:r w:rsidR="0044416A">
        <w:rPr>
          <w:b/>
        </w:rPr>
        <w:tab/>
        <w:t xml:space="preserve">   </w:t>
      </w:r>
      <w:r w:rsidR="00600ADE">
        <w:rPr>
          <w:rFonts w:ascii="Trebuchet MS" w:hAnsi="Trebuchet MS"/>
          <w:b/>
          <w:bCs/>
          <w:color w:val="000000"/>
          <w:sz w:val="24"/>
          <w:szCs w:val="24"/>
        </w:rPr>
        <w:t>8</w:t>
      </w:r>
    </w:p>
    <w:p w:rsidR="0037773F" w:rsidRPr="00600ADE" w:rsidRDefault="00284144" w:rsidP="00284144">
      <w:pPr>
        <w:pStyle w:val="Paragraphedeliste"/>
        <w:numPr>
          <w:ilvl w:val="0"/>
          <w:numId w:val="5"/>
        </w:numPr>
        <w:rPr>
          <w:rFonts w:ascii="Trebuchet MS" w:hAnsi="Trebuchet MS"/>
          <w:b/>
          <w:bCs/>
          <w:color w:val="000000"/>
          <w:sz w:val="24"/>
          <w:szCs w:val="24"/>
        </w:rPr>
      </w:pPr>
      <w:r w:rsidRPr="00284144">
        <w:rPr>
          <w:b/>
        </w:rPr>
        <w:t>Statistiques détaillées</w:t>
      </w:r>
      <w:r w:rsidRPr="00284144">
        <w:rPr>
          <w:b/>
        </w:rPr>
        <w:tab/>
      </w:r>
      <w:r w:rsidRPr="00284144">
        <w:rPr>
          <w:b/>
        </w:rPr>
        <w:tab/>
      </w:r>
      <w:r>
        <w:tab/>
      </w:r>
      <w:r>
        <w:tab/>
      </w:r>
      <w:r>
        <w:tab/>
      </w:r>
      <w:r>
        <w:tab/>
      </w:r>
      <w:r>
        <w:tab/>
      </w:r>
      <w:r>
        <w:tab/>
        <w:t xml:space="preserve">   </w:t>
      </w:r>
      <w:r w:rsidR="0044416A">
        <w:tab/>
        <w:t xml:space="preserve">   </w:t>
      </w:r>
      <w:r w:rsidR="00600ADE">
        <w:rPr>
          <w:rFonts w:ascii="Trebuchet MS" w:hAnsi="Trebuchet MS"/>
          <w:b/>
          <w:bCs/>
          <w:color w:val="000000"/>
          <w:sz w:val="24"/>
          <w:szCs w:val="24"/>
        </w:rPr>
        <w:t>9</w:t>
      </w:r>
    </w:p>
    <w:p w:rsidR="0037773F" w:rsidRDefault="0037773F" w:rsidP="0044416A">
      <w:pPr>
        <w:ind w:firstLine="720"/>
        <w:rPr>
          <w:rFonts w:ascii="Trebuchet MS" w:hAnsi="Trebuchet MS"/>
          <w:b/>
          <w:bCs/>
          <w:color w:val="000000"/>
          <w:sz w:val="24"/>
          <w:szCs w:val="24"/>
        </w:rPr>
      </w:pPr>
      <w:r>
        <w:rPr>
          <w:rFonts w:ascii="Trebuchet MS" w:hAnsi="Trebuchet MS"/>
          <w:b/>
          <w:bCs/>
          <w:color w:val="000000"/>
          <w:sz w:val="24"/>
          <w:szCs w:val="24"/>
        </w:rPr>
        <w:t>V</w:t>
      </w:r>
      <w:r w:rsidR="00600ADE">
        <w:rPr>
          <w:rFonts w:ascii="Trebuchet MS" w:hAnsi="Trebuchet MS"/>
          <w:b/>
          <w:bCs/>
          <w:color w:val="000000"/>
          <w:sz w:val="24"/>
          <w:szCs w:val="24"/>
        </w:rPr>
        <w:t>I</w:t>
      </w:r>
      <w:r>
        <w:rPr>
          <w:rFonts w:ascii="Trebuchet MS" w:hAnsi="Trebuchet MS"/>
          <w:b/>
          <w:bCs/>
          <w:color w:val="000000"/>
          <w:sz w:val="24"/>
          <w:szCs w:val="24"/>
        </w:rPr>
        <w:t>. Statistiques relatives aux attributaires</w:t>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p>
    <w:p w:rsidR="00276961" w:rsidRPr="00284144" w:rsidRDefault="00276961" w:rsidP="00276961">
      <w:pPr>
        <w:pStyle w:val="Paragraphedeliste"/>
        <w:numPr>
          <w:ilvl w:val="0"/>
          <w:numId w:val="8"/>
        </w:numPr>
        <w:rPr>
          <w:b/>
        </w:rPr>
      </w:pPr>
      <w:r>
        <w:rPr>
          <w:b/>
        </w:rPr>
        <w:t>En nombre de marchés</w:t>
      </w:r>
      <w:r w:rsidRPr="00284144">
        <w:rPr>
          <w:b/>
        </w:rPr>
        <w:tab/>
      </w:r>
      <w:r w:rsidRPr="00284144">
        <w:rPr>
          <w:b/>
        </w:rPr>
        <w:tab/>
      </w:r>
      <w:r w:rsidRPr="00284144">
        <w:rPr>
          <w:b/>
        </w:rPr>
        <w:tab/>
      </w:r>
      <w:r w:rsidRPr="00284144">
        <w:rPr>
          <w:b/>
        </w:rPr>
        <w:tab/>
      </w:r>
      <w:r w:rsidRPr="00284144">
        <w:rPr>
          <w:b/>
        </w:rPr>
        <w:tab/>
      </w:r>
      <w:r w:rsidRPr="00284144">
        <w:rPr>
          <w:b/>
        </w:rPr>
        <w:tab/>
      </w:r>
      <w:r w:rsidRPr="00284144">
        <w:rPr>
          <w:b/>
        </w:rPr>
        <w:tab/>
      </w:r>
      <w:r w:rsidRPr="00284144">
        <w:rPr>
          <w:b/>
        </w:rPr>
        <w:tab/>
      </w:r>
      <w:r w:rsidR="0044416A">
        <w:rPr>
          <w:b/>
        </w:rPr>
        <w:tab/>
      </w:r>
      <w:r>
        <w:rPr>
          <w:rFonts w:ascii="Trebuchet MS" w:hAnsi="Trebuchet MS"/>
          <w:b/>
          <w:bCs/>
          <w:color w:val="000000"/>
          <w:sz w:val="24"/>
          <w:szCs w:val="24"/>
        </w:rPr>
        <w:t>11</w:t>
      </w:r>
    </w:p>
    <w:p w:rsidR="00284144" w:rsidRDefault="00276961" w:rsidP="00276961">
      <w:pPr>
        <w:pStyle w:val="Paragraphedeliste"/>
        <w:numPr>
          <w:ilvl w:val="0"/>
          <w:numId w:val="8"/>
        </w:numPr>
        <w:rPr>
          <w:rFonts w:ascii="Trebuchet MS" w:hAnsi="Trebuchet MS"/>
          <w:b/>
          <w:bCs/>
          <w:color w:val="000000"/>
          <w:sz w:val="24"/>
          <w:szCs w:val="24"/>
        </w:rPr>
      </w:pPr>
      <w:r>
        <w:rPr>
          <w:b/>
        </w:rPr>
        <w:t>En valeurs</w:t>
      </w:r>
      <w:r>
        <w:rPr>
          <w:b/>
        </w:rPr>
        <w:tab/>
      </w:r>
      <w:r>
        <w:rPr>
          <w:b/>
        </w:rPr>
        <w:tab/>
      </w:r>
      <w:r w:rsidRPr="00276961">
        <w:rPr>
          <w:b/>
        </w:rPr>
        <w:tab/>
      </w:r>
      <w:r>
        <w:rPr>
          <w:b/>
        </w:rPr>
        <w:tab/>
      </w:r>
      <w:r>
        <w:rPr>
          <w:b/>
        </w:rPr>
        <w:tab/>
      </w:r>
      <w:r>
        <w:rPr>
          <w:b/>
        </w:rPr>
        <w:tab/>
      </w:r>
      <w:r>
        <w:rPr>
          <w:b/>
        </w:rPr>
        <w:tab/>
      </w:r>
      <w:r>
        <w:rPr>
          <w:b/>
        </w:rPr>
        <w:tab/>
      </w:r>
      <w:r>
        <w:rPr>
          <w:b/>
        </w:rPr>
        <w:tab/>
      </w:r>
      <w:r>
        <w:rPr>
          <w:b/>
        </w:rPr>
        <w:tab/>
      </w:r>
      <w:r w:rsidRPr="00276961">
        <w:rPr>
          <w:rFonts w:ascii="Trebuchet MS" w:hAnsi="Trebuchet MS"/>
          <w:b/>
          <w:bCs/>
          <w:color w:val="000000"/>
          <w:sz w:val="24"/>
          <w:szCs w:val="24"/>
        </w:rPr>
        <w:t>16</w:t>
      </w:r>
    </w:p>
    <w:p w:rsidR="007212E0" w:rsidRPr="007212E0" w:rsidRDefault="007212E0" w:rsidP="0044416A">
      <w:pPr>
        <w:ind w:firstLine="720"/>
        <w:rPr>
          <w:rFonts w:ascii="Trebuchet MS" w:hAnsi="Trebuchet MS"/>
          <w:b/>
          <w:bCs/>
          <w:color w:val="000000"/>
          <w:sz w:val="24"/>
          <w:szCs w:val="24"/>
        </w:rPr>
      </w:pPr>
      <w:r>
        <w:rPr>
          <w:rFonts w:ascii="Trebuchet MS" w:hAnsi="Trebuchet MS"/>
          <w:b/>
          <w:bCs/>
          <w:color w:val="000000"/>
          <w:sz w:val="24"/>
          <w:szCs w:val="24"/>
        </w:rPr>
        <w:t>VII. Statistiques relatives aux litiges</w:t>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r>
      <w:r>
        <w:rPr>
          <w:rFonts w:ascii="Trebuchet MS" w:hAnsi="Trebuchet MS"/>
          <w:b/>
          <w:bCs/>
          <w:color w:val="000000"/>
          <w:sz w:val="24"/>
          <w:szCs w:val="24"/>
        </w:rPr>
        <w:tab/>
        <w:t>21</w:t>
      </w:r>
    </w:p>
    <w:p w:rsidR="007212E0" w:rsidRPr="007212E0" w:rsidRDefault="007212E0" w:rsidP="0044416A">
      <w:pPr>
        <w:ind w:firstLine="720"/>
        <w:rPr>
          <w:b/>
          <w:bCs/>
          <w:color w:val="000000"/>
          <w:sz w:val="24"/>
          <w:szCs w:val="24"/>
        </w:rPr>
      </w:pPr>
      <w:r w:rsidRPr="007212E0">
        <w:rPr>
          <w:b/>
          <w:bCs/>
          <w:color w:val="000000"/>
          <w:sz w:val="24"/>
          <w:szCs w:val="24"/>
          <w:u w:val="single"/>
        </w:rPr>
        <w:t>Annexes</w:t>
      </w:r>
      <w:r w:rsidRPr="007212E0">
        <w:rPr>
          <w:b/>
          <w:bCs/>
          <w:color w:val="000000"/>
          <w:sz w:val="24"/>
          <w:szCs w:val="24"/>
        </w:rPr>
        <w:t> :</w:t>
      </w:r>
    </w:p>
    <w:p w:rsidR="00284144" w:rsidRPr="007212E0" w:rsidRDefault="007212E0" w:rsidP="007212E0">
      <w:pPr>
        <w:pStyle w:val="Paragraphedeliste"/>
        <w:numPr>
          <w:ilvl w:val="0"/>
          <w:numId w:val="10"/>
        </w:numPr>
        <w:rPr>
          <w:bCs/>
          <w:color w:val="000000"/>
          <w:sz w:val="24"/>
          <w:szCs w:val="24"/>
        </w:rPr>
      </w:pPr>
      <w:r>
        <w:rPr>
          <w:bCs/>
          <w:color w:val="000000"/>
          <w:sz w:val="24"/>
          <w:szCs w:val="24"/>
        </w:rPr>
        <w:t xml:space="preserve">Liste </w:t>
      </w:r>
      <w:r w:rsidR="00284144" w:rsidRPr="007212E0">
        <w:rPr>
          <w:bCs/>
          <w:color w:val="000000"/>
          <w:sz w:val="24"/>
          <w:szCs w:val="24"/>
        </w:rPr>
        <w:t>des marchés pris en compte</w:t>
      </w:r>
      <w:r w:rsidR="00284144" w:rsidRPr="007212E0">
        <w:rPr>
          <w:bCs/>
          <w:color w:val="000000"/>
          <w:sz w:val="24"/>
          <w:szCs w:val="24"/>
        </w:rPr>
        <w:tab/>
      </w:r>
      <w:r w:rsidR="00284144" w:rsidRPr="007212E0">
        <w:rPr>
          <w:bCs/>
          <w:color w:val="000000"/>
          <w:sz w:val="24"/>
          <w:szCs w:val="24"/>
        </w:rPr>
        <w:tab/>
      </w:r>
      <w:r w:rsidRPr="007212E0">
        <w:rPr>
          <w:bCs/>
          <w:color w:val="000000"/>
          <w:sz w:val="24"/>
          <w:szCs w:val="24"/>
        </w:rPr>
        <w:tab/>
      </w:r>
      <w:r w:rsidRPr="007212E0">
        <w:rPr>
          <w:bCs/>
          <w:color w:val="000000"/>
          <w:sz w:val="24"/>
          <w:szCs w:val="24"/>
        </w:rPr>
        <w:tab/>
      </w:r>
      <w:r w:rsidRPr="007212E0">
        <w:rPr>
          <w:bCs/>
          <w:color w:val="000000"/>
          <w:sz w:val="24"/>
          <w:szCs w:val="24"/>
        </w:rPr>
        <w:tab/>
      </w:r>
      <w:r>
        <w:rPr>
          <w:bCs/>
          <w:color w:val="000000"/>
          <w:sz w:val="24"/>
          <w:szCs w:val="24"/>
        </w:rPr>
        <w:tab/>
      </w:r>
      <w:r>
        <w:rPr>
          <w:bCs/>
          <w:color w:val="000000"/>
          <w:sz w:val="24"/>
          <w:szCs w:val="24"/>
        </w:rPr>
        <w:tab/>
      </w:r>
      <w:r w:rsidRPr="007212E0">
        <w:rPr>
          <w:b/>
          <w:bCs/>
          <w:color w:val="000000"/>
          <w:sz w:val="24"/>
          <w:szCs w:val="24"/>
        </w:rPr>
        <w:t>2</w:t>
      </w:r>
      <w:r>
        <w:rPr>
          <w:b/>
          <w:bCs/>
          <w:color w:val="000000"/>
          <w:sz w:val="24"/>
          <w:szCs w:val="24"/>
        </w:rPr>
        <w:t>3</w:t>
      </w:r>
    </w:p>
    <w:p w:rsidR="007212E0" w:rsidRPr="007212E0" w:rsidRDefault="007212E0" w:rsidP="007212E0">
      <w:pPr>
        <w:pStyle w:val="Paragraphedeliste"/>
        <w:numPr>
          <w:ilvl w:val="0"/>
          <w:numId w:val="10"/>
        </w:numPr>
        <w:rPr>
          <w:bCs/>
          <w:color w:val="000000"/>
          <w:sz w:val="24"/>
          <w:szCs w:val="24"/>
        </w:rPr>
      </w:pPr>
      <w:r w:rsidRPr="007212E0">
        <w:rPr>
          <w:bCs/>
          <w:color w:val="000000"/>
          <w:sz w:val="24"/>
          <w:szCs w:val="24"/>
        </w:rPr>
        <w:t>Liste des litiges</w:t>
      </w:r>
    </w:p>
    <w:p w:rsidR="00284144" w:rsidRPr="00284144" w:rsidRDefault="00284144" w:rsidP="00284144">
      <w:pPr>
        <w:rPr>
          <w:rFonts w:ascii="Trebuchet MS" w:hAnsi="Trebuchet MS"/>
          <w:b/>
          <w:bCs/>
          <w:color w:val="000000"/>
          <w:sz w:val="24"/>
          <w:szCs w:val="24"/>
        </w:rPr>
      </w:pPr>
    </w:p>
    <w:p w:rsidR="00284144" w:rsidRPr="00284144" w:rsidRDefault="00284144" w:rsidP="00273E3A">
      <w:pPr>
        <w:spacing w:after="0"/>
        <w:rPr>
          <w:rFonts w:ascii="Trebuchet MS" w:hAnsi="Trebuchet MS"/>
          <w:b/>
          <w:bCs/>
          <w:color w:val="000000"/>
          <w:sz w:val="24"/>
          <w:szCs w:val="24"/>
        </w:rPr>
      </w:pPr>
    </w:p>
    <w:p w:rsidR="00284144" w:rsidRDefault="00284144" w:rsidP="00273E3A">
      <w:pPr>
        <w:spacing w:after="0"/>
        <w:rPr>
          <w:rFonts w:ascii="Trebuchet MS" w:hAnsi="Trebuchet MS"/>
          <w:b/>
          <w:bCs/>
          <w:color w:val="000000"/>
          <w:sz w:val="28"/>
          <w:szCs w:val="28"/>
        </w:rPr>
      </w:pPr>
    </w:p>
    <w:p w:rsidR="00284144" w:rsidRDefault="00284144" w:rsidP="00273E3A">
      <w:pPr>
        <w:spacing w:after="0"/>
        <w:rPr>
          <w:rFonts w:ascii="Trebuchet MS" w:hAnsi="Trebuchet MS"/>
          <w:b/>
          <w:bCs/>
          <w:color w:val="000000"/>
          <w:sz w:val="28"/>
          <w:szCs w:val="28"/>
        </w:rPr>
      </w:pPr>
    </w:p>
    <w:p w:rsidR="00284144" w:rsidRDefault="00284144" w:rsidP="00273E3A">
      <w:pPr>
        <w:spacing w:after="0"/>
        <w:rPr>
          <w:rFonts w:ascii="Trebuchet MS" w:hAnsi="Trebuchet MS"/>
          <w:b/>
          <w:bCs/>
          <w:color w:val="000000"/>
          <w:sz w:val="28"/>
          <w:szCs w:val="28"/>
        </w:rPr>
      </w:pPr>
    </w:p>
    <w:p w:rsidR="00284144" w:rsidRDefault="00284144" w:rsidP="00273E3A">
      <w:pPr>
        <w:spacing w:after="0"/>
        <w:rPr>
          <w:rFonts w:ascii="Trebuchet MS" w:hAnsi="Trebuchet MS"/>
          <w:b/>
          <w:bCs/>
          <w:color w:val="000000"/>
          <w:sz w:val="28"/>
          <w:szCs w:val="28"/>
        </w:rPr>
      </w:pPr>
    </w:p>
    <w:p w:rsidR="00284144" w:rsidRDefault="00284144" w:rsidP="00273E3A">
      <w:pPr>
        <w:spacing w:after="0"/>
        <w:rPr>
          <w:rFonts w:ascii="Trebuchet MS" w:hAnsi="Trebuchet MS"/>
          <w:b/>
          <w:bCs/>
          <w:color w:val="000000"/>
          <w:sz w:val="28"/>
          <w:szCs w:val="28"/>
        </w:rPr>
      </w:pPr>
    </w:p>
    <w:p w:rsidR="00284144" w:rsidRDefault="00284144" w:rsidP="00273E3A">
      <w:pPr>
        <w:spacing w:after="0"/>
        <w:rPr>
          <w:rFonts w:ascii="Trebuchet MS" w:hAnsi="Trebuchet MS"/>
          <w:b/>
          <w:bCs/>
          <w:color w:val="000000"/>
          <w:sz w:val="28"/>
          <w:szCs w:val="28"/>
        </w:rPr>
      </w:pPr>
    </w:p>
    <w:p w:rsidR="00284144" w:rsidRDefault="00284144" w:rsidP="00273E3A">
      <w:pPr>
        <w:spacing w:after="0"/>
        <w:rPr>
          <w:rFonts w:ascii="Trebuchet MS" w:hAnsi="Trebuchet MS"/>
          <w:b/>
          <w:bCs/>
          <w:color w:val="000000"/>
          <w:sz w:val="28"/>
          <w:szCs w:val="28"/>
        </w:rPr>
      </w:pPr>
    </w:p>
    <w:p w:rsidR="00284144" w:rsidRDefault="00284144" w:rsidP="00273E3A">
      <w:pPr>
        <w:spacing w:after="0"/>
        <w:rPr>
          <w:rFonts w:ascii="Trebuchet MS" w:hAnsi="Trebuchet MS"/>
          <w:b/>
          <w:bCs/>
          <w:color w:val="000000"/>
          <w:sz w:val="28"/>
          <w:szCs w:val="28"/>
        </w:rPr>
      </w:pPr>
    </w:p>
    <w:p w:rsidR="00284144" w:rsidRDefault="00284144" w:rsidP="00273E3A">
      <w:pPr>
        <w:spacing w:after="0"/>
        <w:rPr>
          <w:rFonts w:ascii="Trebuchet MS" w:hAnsi="Trebuchet MS"/>
          <w:b/>
          <w:bCs/>
          <w:color w:val="000000"/>
          <w:sz w:val="28"/>
          <w:szCs w:val="28"/>
        </w:rPr>
      </w:pPr>
    </w:p>
    <w:p w:rsidR="00273E3A" w:rsidRDefault="00273E3A" w:rsidP="00273E3A">
      <w:pPr>
        <w:spacing w:after="0"/>
        <w:rPr>
          <w:rFonts w:ascii="Trebuchet MS" w:hAnsi="Trebuchet MS"/>
          <w:b/>
          <w:bCs/>
          <w:color w:val="000000"/>
          <w:sz w:val="18"/>
          <w:szCs w:val="18"/>
        </w:rPr>
      </w:pPr>
      <w:r w:rsidRPr="007B71F1">
        <w:rPr>
          <w:rFonts w:ascii="Trebuchet MS" w:hAnsi="Trebuchet MS"/>
          <w:b/>
          <w:bCs/>
          <w:color w:val="000000"/>
          <w:sz w:val="28"/>
          <w:szCs w:val="28"/>
        </w:rPr>
        <w:lastRenderedPageBreak/>
        <w:t xml:space="preserve">REPUBLIQUE ISLAMIQUE DE MAURITANIE           </w:t>
      </w:r>
      <w:r>
        <w:rPr>
          <w:rFonts w:ascii="Trebuchet MS" w:hAnsi="Trebuchet MS"/>
          <w:b/>
          <w:bCs/>
          <w:color w:val="000000"/>
          <w:sz w:val="28"/>
          <w:szCs w:val="28"/>
        </w:rPr>
        <w:t xml:space="preserve">     </w:t>
      </w:r>
      <w:r w:rsidRPr="007B71F1">
        <w:rPr>
          <w:rFonts w:ascii="Trebuchet MS" w:hAnsi="Trebuchet MS"/>
          <w:b/>
          <w:bCs/>
          <w:color w:val="000000"/>
          <w:sz w:val="28"/>
          <w:szCs w:val="28"/>
        </w:rPr>
        <w:t xml:space="preserve">   </w:t>
      </w:r>
      <w:r w:rsidRPr="00273E3A">
        <w:rPr>
          <w:rFonts w:ascii="Trebuchet MS" w:hAnsi="Trebuchet MS"/>
          <w:b/>
          <w:bCs/>
          <w:color w:val="000000"/>
        </w:rPr>
        <w:t>Honneur – Fraternité – Justice</w:t>
      </w:r>
    </w:p>
    <w:p w:rsidR="00273E3A" w:rsidRDefault="00273E3A" w:rsidP="00273E3A">
      <w:pPr>
        <w:spacing w:after="0"/>
        <w:rPr>
          <w:rFonts w:ascii="Trebuchet MS" w:hAnsi="Trebuchet MS"/>
          <w:b/>
          <w:bCs/>
          <w:color w:val="000000"/>
        </w:rPr>
      </w:pPr>
      <w:r>
        <w:rPr>
          <w:rFonts w:ascii="Trebuchet MS" w:hAnsi="Trebuchet MS"/>
          <w:b/>
          <w:bCs/>
          <w:color w:val="000000"/>
        </w:rPr>
        <w:t xml:space="preserve"> </w:t>
      </w:r>
      <w:r w:rsidRPr="007B71F1">
        <w:rPr>
          <w:rFonts w:ascii="Trebuchet MS" w:hAnsi="Trebuchet MS"/>
          <w:b/>
          <w:bCs/>
          <w:color w:val="000000"/>
        </w:rPr>
        <w:t>AUTORITE DE REGULATION DES MARCHES PUBLICS</w:t>
      </w:r>
    </w:p>
    <w:p w:rsidR="00273E3A" w:rsidRDefault="00273E3A" w:rsidP="00273E3A">
      <w:pPr>
        <w:spacing w:after="0"/>
        <w:rPr>
          <w:rFonts w:ascii="Trebuchet MS" w:hAnsi="Trebuchet MS"/>
          <w:b/>
          <w:bCs/>
          <w:color w:val="000000"/>
        </w:rPr>
      </w:pPr>
    </w:p>
    <w:p w:rsidR="00273E3A" w:rsidRPr="00E21E61" w:rsidRDefault="00972C4F" w:rsidP="00E21E61">
      <w:pPr>
        <w:jc w:val="center"/>
        <w:rPr>
          <w:rFonts w:ascii="Trebuchet MS" w:hAnsi="Trebuchet MS"/>
          <w:b/>
          <w:bCs/>
          <w:color w:val="000000"/>
        </w:rPr>
      </w:pPr>
      <w:r w:rsidRPr="00D16940">
        <w:rPr>
          <w:rFonts w:ascii="Trebuchet MS" w:hAnsi="Trebuchet MS"/>
          <w:b/>
          <w:bCs/>
          <w:color w:val="000000"/>
        </w:rPr>
        <w:object w:dxaOrig="5610" w:dyaOrig="5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87.75pt" o:ole="">
            <v:imagedata r:id="rId11" o:title=""/>
          </v:shape>
          <o:OLEObject Type="Embed" ProgID="AcroExch.Document.11" ShapeID="_x0000_i1025" DrawAspect="Content" ObjectID="_1448365284" r:id="rId12"/>
        </w:object>
      </w:r>
    </w:p>
    <w:p w:rsidR="000316F6" w:rsidRPr="00273E3A" w:rsidRDefault="00E71CCC" w:rsidP="000316F6">
      <w:pPr>
        <w:jc w:val="center"/>
        <w:rPr>
          <w:sz w:val="28"/>
          <w:szCs w:val="28"/>
        </w:rPr>
      </w:pPr>
      <w:r w:rsidRPr="00273E3A">
        <w:rPr>
          <w:rFonts w:ascii="Trebuchet MS" w:eastAsia="Times New Roman" w:hAnsi="Trebuchet MS" w:cs="Times New Roman"/>
          <w:b/>
          <w:bCs/>
          <w:color w:val="000000"/>
          <w:sz w:val="28"/>
          <w:szCs w:val="28"/>
        </w:rPr>
        <w:t xml:space="preserve">Statistiques relatives à la passation des marchés publics pour l’année </w:t>
      </w:r>
      <w:r w:rsidR="000316F6" w:rsidRPr="00273E3A">
        <w:rPr>
          <w:rFonts w:ascii="Trebuchet MS" w:eastAsia="Times New Roman" w:hAnsi="Trebuchet MS" w:cs="Times New Roman"/>
          <w:b/>
          <w:bCs/>
          <w:color w:val="000000"/>
          <w:sz w:val="28"/>
          <w:szCs w:val="28"/>
        </w:rPr>
        <w:t>2012</w:t>
      </w:r>
    </w:p>
    <w:p w:rsidR="00E21E61" w:rsidRDefault="00E21E61" w:rsidP="004D235B">
      <w:pPr>
        <w:rPr>
          <w:b/>
          <w:sz w:val="28"/>
          <w:szCs w:val="28"/>
        </w:rPr>
      </w:pPr>
    </w:p>
    <w:p w:rsidR="000316F6" w:rsidRPr="00E21E61" w:rsidRDefault="00E21E61" w:rsidP="004D235B">
      <w:pPr>
        <w:rPr>
          <w:b/>
          <w:sz w:val="28"/>
          <w:szCs w:val="28"/>
          <w:u w:val="single"/>
        </w:rPr>
      </w:pPr>
      <w:r w:rsidRPr="00E21E61">
        <w:rPr>
          <w:b/>
          <w:sz w:val="28"/>
          <w:szCs w:val="28"/>
        </w:rPr>
        <w:t xml:space="preserve">I.  </w:t>
      </w:r>
      <w:r w:rsidRPr="00E21E61">
        <w:rPr>
          <w:b/>
          <w:sz w:val="28"/>
          <w:szCs w:val="28"/>
          <w:u w:val="single"/>
        </w:rPr>
        <w:t>Aperçu global</w:t>
      </w:r>
    </w:p>
    <w:p w:rsidR="00E71CCC" w:rsidRDefault="00E71CCC" w:rsidP="00E71CCC">
      <w:pPr>
        <w:spacing w:after="0"/>
        <w:jc w:val="both"/>
        <w:rPr>
          <w:rFonts w:ascii="Calibri" w:hAnsi="Calibri" w:cs="Calibri"/>
          <w:lang w:bidi="ar-DZ"/>
        </w:rPr>
      </w:pPr>
      <w:r>
        <w:rPr>
          <w:rFonts w:ascii="Calibri" w:hAnsi="Calibri" w:cs="Calibri"/>
          <w:lang w:bidi="ar-DZ"/>
        </w:rPr>
        <w:t>Les Statistiques, pour l’année 2012, se présentent globalement comme suit :</w:t>
      </w:r>
    </w:p>
    <w:p w:rsidR="00E71CCC" w:rsidRDefault="00E71CCC" w:rsidP="00E71CCC">
      <w:pPr>
        <w:spacing w:after="0"/>
        <w:jc w:val="both"/>
        <w:rPr>
          <w:rFonts w:ascii="Calibri" w:hAnsi="Calibri" w:cs="Calibri"/>
          <w:lang w:bidi="ar-DZ"/>
        </w:rPr>
      </w:pPr>
    </w:p>
    <w:p w:rsidR="00E71CCC" w:rsidRPr="00A24438" w:rsidRDefault="00E71CCC" w:rsidP="00E71CCC">
      <w:pPr>
        <w:spacing w:after="0"/>
        <w:jc w:val="both"/>
        <w:rPr>
          <w:rFonts w:ascii="Calibri" w:hAnsi="Calibri"/>
          <w:b/>
          <w:bCs/>
          <w:color w:val="000000"/>
        </w:rPr>
      </w:pPr>
      <w:r>
        <w:rPr>
          <w:rFonts w:ascii="Calibri" w:hAnsi="Calibri"/>
          <w:b/>
          <w:bCs/>
          <w:color w:val="000000"/>
        </w:rPr>
        <w:t xml:space="preserve">365 marchés d’un montant total de </w:t>
      </w:r>
      <w:r w:rsidRPr="00A24438">
        <w:rPr>
          <w:rFonts w:ascii="Calibri" w:hAnsi="Calibri"/>
          <w:b/>
          <w:bCs/>
          <w:color w:val="000000"/>
        </w:rPr>
        <w:t>171 653 962</w:t>
      </w:r>
      <w:r>
        <w:rPr>
          <w:rFonts w:ascii="Calibri" w:hAnsi="Calibri"/>
          <w:b/>
          <w:bCs/>
          <w:color w:val="000000"/>
        </w:rPr>
        <w:t> </w:t>
      </w:r>
      <w:r w:rsidRPr="00A24438">
        <w:rPr>
          <w:rFonts w:ascii="Calibri" w:hAnsi="Calibri"/>
          <w:b/>
          <w:bCs/>
          <w:color w:val="000000"/>
        </w:rPr>
        <w:t>164</w:t>
      </w:r>
      <w:r>
        <w:rPr>
          <w:rFonts w:ascii="Calibri" w:hAnsi="Calibri"/>
          <w:b/>
          <w:bCs/>
          <w:color w:val="000000"/>
        </w:rPr>
        <w:t xml:space="preserve"> UM ont été passés, dont</w:t>
      </w:r>
    </w:p>
    <w:p w:rsidR="00E71CCC" w:rsidRDefault="00E71CCC" w:rsidP="00E71CCC">
      <w:pPr>
        <w:spacing w:after="0"/>
        <w:jc w:val="both"/>
        <w:rPr>
          <w:rFonts w:ascii="Calibri" w:hAnsi="Calibri" w:cs="Calibri"/>
          <w:lang w:bidi="ar-DZ"/>
        </w:rPr>
      </w:pPr>
      <w:r>
        <w:rPr>
          <w:rFonts w:ascii="Calibri" w:hAnsi="Calibri" w:cs="Calibri"/>
          <w:lang w:bidi="ar-DZ"/>
        </w:rPr>
        <w:t xml:space="preserve">196 marchés de </w:t>
      </w:r>
      <w:r>
        <w:rPr>
          <w:rFonts w:ascii="Calibri" w:hAnsi="Calibri" w:cs="Calibri"/>
          <w:lang w:bidi="ar-DZ"/>
        </w:rPr>
        <w:tab/>
        <w:t xml:space="preserve">Fournitures et services d’un  montant total de </w:t>
      </w:r>
      <w:r>
        <w:rPr>
          <w:rFonts w:ascii="Calibri" w:hAnsi="Calibri" w:cs="Calibri"/>
          <w:lang w:bidi="ar-DZ"/>
        </w:rPr>
        <w:tab/>
      </w:r>
      <w:r>
        <w:rPr>
          <w:rFonts w:ascii="Calibri" w:hAnsi="Calibri" w:cs="Calibri"/>
          <w:lang w:bidi="ar-DZ"/>
        </w:rPr>
        <w:tab/>
      </w:r>
      <w:r w:rsidRPr="00936970">
        <w:rPr>
          <w:rFonts w:ascii="Calibri" w:hAnsi="Calibri" w:cs="Calibri"/>
          <w:lang w:bidi="ar-DZ"/>
        </w:rPr>
        <w:t>52</w:t>
      </w:r>
      <w:r>
        <w:rPr>
          <w:rFonts w:ascii="Calibri" w:hAnsi="Calibri" w:cs="Calibri"/>
          <w:lang w:bidi="ar-DZ"/>
        </w:rPr>
        <w:t> </w:t>
      </w:r>
      <w:r w:rsidRPr="00936970">
        <w:rPr>
          <w:rFonts w:ascii="Calibri" w:hAnsi="Calibri" w:cs="Calibri"/>
          <w:lang w:bidi="ar-DZ"/>
        </w:rPr>
        <w:t>538</w:t>
      </w:r>
      <w:r>
        <w:rPr>
          <w:rFonts w:ascii="Calibri" w:hAnsi="Calibri" w:cs="Calibri"/>
          <w:lang w:bidi="ar-DZ"/>
        </w:rPr>
        <w:t> </w:t>
      </w:r>
      <w:r w:rsidRPr="00936970">
        <w:rPr>
          <w:rFonts w:ascii="Calibri" w:hAnsi="Calibri" w:cs="Calibri"/>
          <w:lang w:bidi="ar-DZ"/>
        </w:rPr>
        <w:t>031</w:t>
      </w:r>
      <w:r>
        <w:rPr>
          <w:rFonts w:ascii="Calibri" w:hAnsi="Calibri" w:cs="Calibri"/>
          <w:lang w:bidi="ar-DZ"/>
        </w:rPr>
        <w:t> </w:t>
      </w:r>
      <w:r w:rsidRPr="00936970">
        <w:rPr>
          <w:rFonts w:ascii="Calibri" w:hAnsi="Calibri" w:cs="Calibri"/>
          <w:lang w:bidi="ar-DZ"/>
        </w:rPr>
        <w:t>400</w:t>
      </w:r>
      <w:r>
        <w:rPr>
          <w:rFonts w:ascii="Calibri" w:hAnsi="Calibri" w:cs="Calibri"/>
          <w:lang w:bidi="ar-DZ"/>
        </w:rPr>
        <w:t xml:space="preserve"> UM</w:t>
      </w:r>
    </w:p>
    <w:p w:rsidR="00E71CCC" w:rsidRDefault="00E71CCC" w:rsidP="00E71CCC">
      <w:pPr>
        <w:spacing w:after="0"/>
        <w:jc w:val="both"/>
        <w:rPr>
          <w:rFonts w:ascii="Calibri" w:hAnsi="Calibri" w:cs="Calibri"/>
          <w:lang w:bidi="ar-DZ"/>
        </w:rPr>
      </w:pPr>
      <w:r>
        <w:rPr>
          <w:rFonts w:ascii="Calibri" w:hAnsi="Calibri" w:cs="Calibri"/>
          <w:lang w:bidi="ar-DZ"/>
        </w:rPr>
        <w:t xml:space="preserve">054 marchés de </w:t>
      </w:r>
      <w:r>
        <w:rPr>
          <w:rFonts w:ascii="Calibri" w:hAnsi="Calibri" w:cs="Calibri"/>
          <w:lang w:bidi="ar-DZ"/>
        </w:rPr>
        <w:tab/>
        <w:t xml:space="preserve">Prestations intellectuelles d’un  montant total de </w:t>
      </w:r>
      <w:r>
        <w:rPr>
          <w:rFonts w:ascii="Calibri" w:hAnsi="Calibri" w:cs="Calibri"/>
          <w:lang w:bidi="ar-DZ"/>
        </w:rPr>
        <w:tab/>
        <w:t xml:space="preserve">  6 658 492 466 UM</w:t>
      </w:r>
    </w:p>
    <w:p w:rsidR="00E71CCC" w:rsidRDefault="00E71CCC" w:rsidP="00E71CCC">
      <w:pPr>
        <w:spacing w:after="0"/>
        <w:jc w:val="both"/>
        <w:rPr>
          <w:rFonts w:ascii="Calibri" w:hAnsi="Calibri" w:cs="Calibri"/>
          <w:lang w:bidi="ar-DZ"/>
        </w:rPr>
      </w:pPr>
      <w:r>
        <w:rPr>
          <w:rFonts w:ascii="Calibri" w:hAnsi="Calibri" w:cs="Calibri"/>
          <w:lang w:bidi="ar-DZ"/>
        </w:rPr>
        <w:t xml:space="preserve">115 marchés de </w:t>
      </w:r>
      <w:r>
        <w:rPr>
          <w:rFonts w:ascii="Calibri" w:hAnsi="Calibri" w:cs="Calibri"/>
          <w:lang w:bidi="ar-DZ"/>
        </w:rPr>
        <w:tab/>
        <w:t xml:space="preserve">Travaux d’un  montant total de </w:t>
      </w:r>
      <w:r>
        <w:rPr>
          <w:rFonts w:ascii="Calibri" w:hAnsi="Calibri" w:cs="Calibri"/>
          <w:lang w:bidi="ar-DZ"/>
        </w:rPr>
        <w:tab/>
      </w:r>
      <w:r>
        <w:rPr>
          <w:rFonts w:ascii="Calibri" w:hAnsi="Calibri" w:cs="Calibri"/>
          <w:lang w:bidi="ar-DZ"/>
        </w:rPr>
        <w:tab/>
      </w:r>
      <w:r>
        <w:rPr>
          <w:rFonts w:ascii="Calibri" w:hAnsi="Calibri" w:cs="Calibri"/>
          <w:lang w:bidi="ar-DZ"/>
        </w:rPr>
        <w:tab/>
        <w:t xml:space="preserve">            112 457 438 298 UM</w:t>
      </w:r>
    </w:p>
    <w:p w:rsidR="00E71CCC" w:rsidRDefault="00E71CCC" w:rsidP="00E71CCC">
      <w:pPr>
        <w:spacing w:after="0"/>
        <w:jc w:val="both"/>
        <w:rPr>
          <w:rFonts w:ascii="Calibri" w:hAnsi="Calibri" w:cs="Calibri"/>
          <w:lang w:bidi="ar-DZ"/>
        </w:rPr>
      </w:pPr>
    </w:p>
    <w:p w:rsidR="00E71CCC" w:rsidRPr="00A645E8" w:rsidRDefault="00E71CCC" w:rsidP="00E71CCC">
      <w:pPr>
        <w:spacing w:after="0"/>
        <w:jc w:val="both"/>
        <w:rPr>
          <w:rFonts w:ascii="Calibri" w:hAnsi="Calibri" w:cs="Calibri"/>
          <w:b/>
          <w:lang w:bidi="ar-DZ"/>
        </w:rPr>
      </w:pPr>
      <w:r w:rsidRPr="00A645E8">
        <w:rPr>
          <w:rFonts w:ascii="Calibri" w:hAnsi="Calibri" w:cs="Calibri"/>
          <w:b/>
          <w:u w:val="single"/>
          <w:lang w:bidi="ar-DZ"/>
        </w:rPr>
        <w:t>Le financement de ces marchés est réparti comme suit</w:t>
      </w:r>
      <w:r w:rsidRPr="00A645E8">
        <w:rPr>
          <w:rFonts w:ascii="Calibri" w:hAnsi="Calibri" w:cs="Calibri"/>
          <w:b/>
          <w:lang w:bidi="ar-DZ"/>
        </w:rPr>
        <w:t> :</w:t>
      </w:r>
    </w:p>
    <w:p w:rsidR="00E71CCC" w:rsidRPr="00A645E8" w:rsidRDefault="00E71CCC" w:rsidP="00E71CCC">
      <w:pPr>
        <w:spacing w:after="0"/>
        <w:jc w:val="both"/>
        <w:rPr>
          <w:rFonts w:ascii="Calibri" w:hAnsi="Calibri" w:cs="Calibri"/>
          <w:b/>
          <w:lang w:bidi="ar-DZ"/>
        </w:rPr>
      </w:pPr>
    </w:p>
    <w:p w:rsidR="00E71CCC" w:rsidRPr="00A645E8" w:rsidRDefault="00E71CCC" w:rsidP="00E71CCC">
      <w:pPr>
        <w:spacing w:after="0"/>
        <w:jc w:val="both"/>
        <w:rPr>
          <w:rFonts w:ascii="Calibri" w:hAnsi="Calibri" w:cs="Calibri"/>
          <w:b/>
          <w:lang w:bidi="ar-DZ"/>
        </w:rPr>
      </w:pPr>
      <w:r w:rsidRPr="00A645E8">
        <w:rPr>
          <w:rFonts w:ascii="Calibri" w:hAnsi="Calibri" w:cs="Calibri"/>
          <w:b/>
          <w:lang w:bidi="ar-DZ"/>
        </w:rPr>
        <w:t xml:space="preserve">Financement extérieur :       </w:t>
      </w:r>
      <w:r w:rsidRPr="00A645E8">
        <w:rPr>
          <w:rFonts w:ascii="Calibri" w:hAnsi="Calibri" w:cs="Calibri"/>
          <w:lang w:bidi="ar-DZ"/>
        </w:rPr>
        <w:t>75 marchés pour un montant de</w:t>
      </w:r>
      <w:r w:rsidRPr="00A645E8">
        <w:rPr>
          <w:rFonts w:ascii="Calibri" w:hAnsi="Calibri" w:cs="Calibri"/>
          <w:b/>
          <w:lang w:bidi="ar-DZ"/>
        </w:rPr>
        <w:t xml:space="preserve"> </w:t>
      </w:r>
      <w:r w:rsidRPr="00A645E8">
        <w:rPr>
          <w:rFonts w:ascii="Calibri" w:hAnsi="Calibri" w:cs="Calibri"/>
          <w:b/>
          <w:lang w:bidi="ar-DZ"/>
        </w:rPr>
        <w:tab/>
        <w:t xml:space="preserve">           </w:t>
      </w:r>
      <w:r w:rsidRPr="00A645E8">
        <w:rPr>
          <w:rFonts w:ascii="Calibri" w:hAnsi="Calibri"/>
          <w:color w:val="000000"/>
        </w:rPr>
        <w:t>80 702 516 502 UM soit 47,01%</w:t>
      </w:r>
    </w:p>
    <w:p w:rsidR="00E71CCC" w:rsidRPr="00A645E8" w:rsidRDefault="00E71CCC" w:rsidP="00E71CCC">
      <w:pPr>
        <w:spacing w:after="0"/>
        <w:jc w:val="both"/>
        <w:rPr>
          <w:rFonts w:ascii="Calibri" w:hAnsi="Calibri"/>
          <w:color w:val="000000"/>
        </w:rPr>
      </w:pPr>
      <w:r w:rsidRPr="00A645E8">
        <w:rPr>
          <w:rFonts w:ascii="Calibri" w:hAnsi="Calibri" w:cs="Calibri"/>
          <w:b/>
          <w:lang w:bidi="ar-DZ"/>
        </w:rPr>
        <w:t>Etat :</w:t>
      </w:r>
      <w:r w:rsidRPr="00A645E8">
        <w:rPr>
          <w:rFonts w:ascii="Calibri" w:hAnsi="Calibri" w:cs="Calibri"/>
          <w:b/>
          <w:lang w:bidi="ar-DZ"/>
        </w:rPr>
        <w:tab/>
      </w:r>
      <w:r w:rsidRPr="00A645E8">
        <w:rPr>
          <w:rFonts w:ascii="Calibri" w:hAnsi="Calibri" w:cs="Calibri"/>
          <w:b/>
          <w:lang w:bidi="ar-DZ"/>
        </w:rPr>
        <w:tab/>
      </w:r>
      <w:r w:rsidRPr="00A645E8">
        <w:rPr>
          <w:rFonts w:ascii="Calibri" w:hAnsi="Calibri" w:cs="Calibri"/>
          <w:b/>
          <w:lang w:bidi="ar-DZ"/>
        </w:rPr>
        <w:tab/>
        <w:t xml:space="preserve">     </w:t>
      </w:r>
      <w:r w:rsidRPr="00A645E8">
        <w:rPr>
          <w:rFonts w:ascii="Calibri" w:hAnsi="Calibri" w:cs="Calibri"/>
          <w:lang w:bidi="ar-DZ"/>
        </w:rPr>
        <w:t>277 marchés pour un montant total de</w:t>
      </w:r>
      <w:r w:rsidRPr="00A645E8">
        <w:rPr>
          <w:rFonts w:ascii="Calibri" w:hAnsi="Calibri" w:cs="Calibri"/>
          <w:b/>
          <w:lang w:bidi="ar-DZ"/>
        </w:rPr>
        <w:t xml:space="preserve">        </w:t>
      </w:r>
      <w:r w:rsidRPr="00A645E8">
        <w:rPr>
          <w:rFonts w:ascii="Calibri" w:eastAsia="Times New Roman" w:hAnsi="Calibri" w:cs="Times New Roman"/>
          <w:color w:val="000000"/>
        </w:rPr>
        <w:t xml:space="preserve">82 268 444 069 </w:t>
      </w:r>
      <w:r w:rsidRPr="00A645E8">
        <w:rPr>
          <w:rFonts w:ascii="Calibri" w:hAnsi="Calibri"/>
          <w:color w:val="000000"/>
        </w:rPr>
        <w:t xml:space="preserve">UM soit </w:t>
      </w:r>
      <w:r w:rsidRPr="00A645E8">
        <w:rPr>
          <w:rFonts w:ascii="Calibri" w:eastAsia="Times New Roman" w:hAnsi="Calibri" w:cs="Times New Roman"/>
          <w:color w:val="000000"/>
        </w:rPr>
        <w:t>47,93%</w:t>
      </w:r>
    </w:p>
    <w:p w:rsidR="00E71CCC" w:rsidRPr="00A645E8" w:rsidRDefault="00E71CCC" w:rsidP="00E71CCC">
      <w:pPr>
        <w:spacing w:after="0"/>
        <w:jc w:val="both"/>
        <w:rPr>
          <w:rFonts w:ascii="Calibri" w:hAnsi="Calibri"/>
          <w:color w:val="000000"/>
        </w:rPr>
      </w:pPr>
      <w:r w:rsidRPr="00A645E8">
        <w:rPr>
          <w:rFonts w:ascii="Calibri" w:hAnsi="Calibri"/>
          <w:b/>
          <w:color w:val="000000"/>
        </w:rPr>
        <w:t xml:space="preserve">Etat et Financement extérieur : </w:t>
      </w:r>
      <w:r w:rsidRPr="00A645E8">
        <w:rPr>
          <w:rFonts w:ascii="Calibri" w:hAnsi="Calibri"/>
          <w:color w:val="000000"/>
        </w:rPr>
        <w:t xml:space="preserve">13 marchés pour un montant total de </w:t>
      </w:r>
      <w:r w:rsidRPr="00A645E8">
        <w:rPr>
          <w:rFonts w:ascii="Calibri" w:hAnsi="Calibri"/>
          <w:color w:val="000000"/>
        </w:rPr>
        <w:tab/>
      </w:r>
      <w:r w:rsidRPr="00A645E8">
        <w:rPr>
          <w:rFonts w:ascii="Calibri" w:eastAsia="Times New Roman" w:hAnsi="Calibri" w:cs="Times New Roman"/>
          <w:color w:val="000000"/>
        </w:rPr>
        <w:t xml:space="preserve">8 683 001 593 </w:t>
      </w:r>
      <w:r w:rsidRPr="00A645E8">
        <w:rPr>
          <w:rFonts w:ascii="Calibri" w:hAnsi="Calibri"/>
          <w:color w:val="000000"/>
        </w:rPr>
        <w:t xml:space="preserve">UM soit </w:t>
      </w:r>
      <w:r w:rsidRPr="00A645E8">
        <w:rPr>
          <w:rFonts w:ascii="Calibri" w:eastAsia="Times New Roman" w:hAnsi="Calibri" w:cs="Times New Roman"/>
          <w:color w:val="000000"/>
        </w:rPr>
        <w:t>5,06%</w:t>
      </w:r>
    </w:p>
    <w:p w:rsidR="00E71CCC" w:rsidRPr="00A645E8" w:rsidRDefault="00E71CCC" w:rsidP="00E71CCC">
      <w:pPr>
        <w:spacing w:after="0"/>
        <w:jc w:val="both"/>
        <w:rPr>
          <w:rFonts w:ascii="Calibri" w:hAnsi="Calibri" w:cs="Calibri"/>
          <w:u w:val="single"/>
          <w:lang w:bidi="ar-DZ"/>
        </w:rPr>
      </w:pPr>
    </w:p>
    <w:p w:rsidR="00E71CCC" w:rsidRPr="00A645E8" w:rsidRDefault="00E71CCC" w:rsidP="00E71CCC">
      <w:pPr>
        <w:spacing w:after="0"/>
        <w:jc w:val="both"/>
        <w:rPr>
          <w:rFonts w:ascii="Calibri" w:hAnsi="Calibri" w:cs="Calibri"/>
          <w:b/>
          <w:lang w:bidi="ar-DZ"/>
        </w:rPr>
      </w:pPr>
      <w:r w:rsidRPr="00A645E8">
        <w:rPr>
          <w:rFonts w:ascii="Calibri" w:hAnsi="Calibri" w:cs="Calibri"/>
          <w:b/>
          <w:u w:val="single"/>
          <w:lang w:bidi="ar-DZ"/>
        </w:rPr>
        <w:t>Les modes de passation utilisés sont les suivants </w:t>
      </w:r>
      <w:r w:rsidRPr="00A645E8">
        <w:rPr>
          <w:rFonts w:ascii="Calibri" w:hAnsi="Calibri" w:cs="Calibri"/>
          <w:b/>
          <w:lang w:bidi="ar-DZ"/>
        </w:rPr>
        <w:t>:</w:t>
      </w:r>
    </w:p>
    <w:p w:rsidR="00A645E8" w:rsidRPr="00A645E8" w:rsidRDefault="00A645E8" w:rsidP="00E71CCC">
      <w:pPr>
        <w:spacing w:after="0"/>
        <w:jc w:val="both"/>
        <w:rPr>
          <w:rFonts w:ascii="Calibri" w:hAnsi="Calibri" w:cs="Calibri"/>
          <w:b/>
          <w:u w:val="single"/>
          <w:lang w:bidi="ar-DZ"/>
        </w:rPr>
      </w:pPr>
    </w:p>
    <w:p w:rsidR="00E71CCC" w:rsidRPr="00A645E8" w:rsidRDefault="00E71CCC" w:rsidP="00E71CCC">
      <w:pPr>
        <w:spacing w:after="0"/>
        <w:jc w:val="both"/>
        <w:rPr>
          <w:rFonts w:ascii="Calibri" w:hAnsi="Calibri" w:cs="Calibri"/>
          <w:lang w:bidi="ar-DZ"/>
        </w:rPr>
      </w:pPr>
      <w:r w:rsidRPr="00A645E8">
        <w:rPr>
          <w:rFonts w:ascii="Calibri" w:hAnsi="Calibri" w:cs="Calibri"/>
          <w:b/>
          <w:lang w:bidi="ar-DZ"/>
        </w:rPr>
        <w:t>Appel d'offres et Manifestation d'intérêt </w:t>
      </w:r>
      <w:proofErr w:type="gramStart"/>
      <w:r w:rsidRPr="00A645E8">
        <w:rPr>
          <w:rFonts w:ascii="Calibri" w:hAnsi="Calibri" w:cs="Calibri"/>
          <w:b/>
          <w:lang w:bidi="ar-DZ"/>
        </w:rPr>
        <w:t>:</w:t>
      </w:r>
      <w:r w:rsidRPr="00A645E8">
        <w:rPr>
          <w:rFonts w:ascii="Calibri" w:hAnsi="Calibri" w:cs="Calibri"/>
          <w:lang w:bidi="ar-DZ"/>
        </w:rPr>
        <w:t xml:space="preserve">  332</w:t>
      </w:r>
      <w:proofErr w:type="gramEnd"/>
      <w:r w:rsidRPr="00A645E8">
        <w:rPr>
          <w:rFonts w:ascii="Calibri" w:hAnsi="Calibri" w:cs="Calibri"/>
          <w:lang w:bidi="ar-DZ"/>
        </w:rPr>
        <w:t xml:space="preserve"> marchés soit  90,96% pour un montant de </w:t>
      </w:r>
      <w:r w:rsidRPr="00A645E8">
        <w:rPr>
          <w:rFonts w:ascii="Calibri" w:eastAsia="Times New Roman" w:hAnsi="Calibri" w:cs="Times New Roman"/>
          <w:color w:val="000000"/>
        </w:rPr>
        <w:t>150 068 240 233</w:t>
      </w:r>
      <w:r w:rsidRPr="00A645E8">
        <w:rPr>
          <w:rFonts w:ascii="Calibri" w:hAnsi="Calibri" w:cs="Calibri"/>
          <w:lang w:bidi="ar-DZ"/>
        </w:rPr>
        <w:t xml:space="preserve"> UM</w:t>
      </w:r>
    </w:p>
    <w:p w:rsidR="00E71CCC" w:rsidRPr="00A645E8" w:rsidRDefault="00E71CCC" w:rsidP="00E71CCC">
      <w:pPr>
        <w:spacing w:after="0"/>
        <w:jc w:val="both"/>
        <w:rPr>
          <w:rFonts w:ascii="Calibri" w:hAnsi="Calibri" w:cs="Calibri"/>
          <w:lang w:bidi="ar-DZ"/>
        </w:rPr>
      </w:pPr>
      <w:r w:rsidRPr="00A645E8">
        <w:rPr>
          <w:rFonts w:ascii="Calibri" w:hAnsi="Calibri" w:cs="Calibri"/>
          <w:b/>
          <w:lang w:bidi="ar-DZ"/>
        </w:rPr>
        <w:t>Entente Directe :</w:t>
      </w:r>
      <w:r w:rsidRPr="00A645E8">
        <w:rPr>
          <w:rFonts w:ascii="Calibri" w:hAnsi="Calibri" w:cs="Calibri"/>
          <w:lang w:bidi="ar-DZ"/>
        </w:rPr>
        <w:tab/>
      </w:r>
      <w:r w:rsidRPr="00A645E8">
        <w:rPr>
          <w:rFonts w:ascii="Calibri" w:hAnsi="Calibri" w:cs="Calibri"/>
          <w:lang w:bidi="ar-DZ"/>
        </w:rPr>
        <w:tab/>
      </w:r>
      <w:r w:rsidRPr="00A645E8">
        <w:rPr>
          <w:rFonts w:ascii="Calibri" w:hAnsi="Calibri" w:cs="Calibri"/>
          <w:lang w:bidi="ar-DZ"/>
        </w:rPr>
        <w:tab/>
        <w:t xml:space="preserve">          33 marchés soit    9,04% pour un montant de   </w:t>
      </w:r>
      <w:r w:rsidRPr="00A645E8">
        <w:rPr>
          <w:rFonts w:ascii="Calibri" w:eastAsia="Times New Roman" w:hAnsi="Calibri" w:cs="Times New Roman"/>
          <w:color w:val="000000"/>
        </w:rPr>
        <w:t>21 585 721 931 UM</w:t>
      </w:r>
    </w:p>
    <w:p w:rsidR="00E71CCC" w:rsidRPr="00A645E8" w:rsidRDefault="00E71CCC" w:rsidP="00E71CCC">
      <w:pPr>
        <w:spacing w:after="0"/>
        <w:jc w:val="both"/>
        <w:rPr>
          <w:rFonts w:ascii="Calibri" w:hAnsi="Calibri" w:cs="Calibri"/>
          <w:lang w:bidi="ar-DZ"/>
        </w:rPr>
      </w:pPr>
    </w:p>
    <w:p w:rsidR="00A645E8" w:rsidRPr="00153AF8" w:rsidRDefault="006156F5" w:rsidP="00E71CCC">
      <w:pPr>
        <w:spacing w:after="0"/>
        <w:jc w:val="both"/>
        <w:rPr>
          <w:rFonts w:ascii="Calibri" w:hAnsi="Calibri" w:cs="Calibri"/>
          <w:b/>
          <w:i/>
          <w:lang w:bidi="ar-DZ"/>
        </w:rPr>
      </w:pPr>
      <w:r w:rsidRPr="00153AF8">
        <w:rPr>
          <w:rFonts w:ascii="Calibri" w:hAnsi="Calibri" w:cs="Calibri"/>
          <w:b/>
          <w:i/>
          <w:u w:val="single"/>
          <w:lang w:bidi="ar-DZ"/>
        </w:rPr>
        <w:t>NB</w:t>
      </w:r>
      <w:r w:rsidR="00A645E8" w:rsidRPr="00153AF8">
        <w:rPr>
          <w:rFonts w:ascii="Calibri" w:hAnsi="Calibri" w:cs="Calibri"/>
          <w:b/>
          <w:i/>
          <w:lang w:bidi="ar-DZ"/>
        </w:rPr>
        <w:t> :</w:t>
      </w:r>
    </w:p>
    <w:p w:rsidR="00A645E8" w:rsidRDefault="00A645E8" w:rsidP="00E71CCC">
      <w:pPr>
        <w:spacing w:after="0"/>
        <w:jc w:val="both"/>
        <w:rPr>
          <w:rFonts w:ascii="Calibri" w:hAnsi="Calibri" w:cs="Calibri"/>
          <w:lang w:bidi="ar-DZ"/>
        </w:rPr>
      </w:pPr>
    </w:p>
    <w:p w:rsidR="00273E3A" w:rsidRPr="00153AF8" w:rsidRDefault="006156F5" w:rsidP="00273E3A">
      <w:pPr>
        <w:pStyle w:val="Paragraphedeliste"/>
        <w:numPr>
          <w:ilvl w:val="0"/>
          <w:numId w:val="4"/>
        </w:numPr>
        <w:spacing w:after="0" w:line="240" w:lineRule="auto"/>
        <w:jc w:val="both"/>
        <w:rPr>
          <w:rFonts w:ascii="Calibri" w:hAnsi="Calibri" w:cs="Calibri"/>
          <w:i/>
          <w:lang w:bidi="ar-DZ"/>
        </w:rPr>
      </w:pPr>
      <w:r w:rsidRPr="00153AF8">
        <w:rPr>
          <w:rFonts w:ascii="Calibri" w:hAnsi="Calibri" w:cs="Calibri"/>
          <w:i/>
          <w:lang w:bidi="ar-DZ"/>
        </w:rPr>
        <w:t>L</w:t>
      </w:r>
      <w:r w:rsidR="00E71CCC" w:rsidRPr="00153AF8">
        <w:rPr>
          <w:rFonts w:ascii="Calibri" w:hAnsi="Calibri" w:cs="Calibri"/>
          <w:i/>
          <w:lang w:bidi="ar-DZ"/>
        </w:rPr>
        <w:t xml:space="preserve">a CPMP du Secteur Rural a passé le plus de marchés : 77 marchés pour un montant total de 33 702 488 508 UM. </w:t>
      </w:r>
      <w:r w:rsidR="00273E3A" w:rsidRPr="00153AF8">
        <w:rPr>
          <w:rFonts w:ascii="Calibri" w:hAnsi="Calibri" w:cs="Calibri"/>
          <w:i/>
          <w:lang w:bidi="ar-DZ"/>
        </w:rPr>
        <w:t xml:space="preserve">La CPMP du Secteur Rural était chargée de la passation des marchés de la CSA avant la mise en place de la Commission spéciale de cette autorité contractante dans la même année. </w:t>
      </w:r>
    </w:p>
    <w:p w:rsidR="00273E3A" w:rsidRPr="00153AF8" w:rsidRDefault="00E71CCC" w:rsidP="006156F5">
      <w:pPr>
        <w:pStyle w:val="Paragraphedeliste"/>
        <w:numPr>
          <w:ilvl w:val="0"/>
          <w:numId w:val="4"/>
        </w:numPr>
        <w:jc w:val="both"/>
        <w:rPr>
          <w:i/>
        </w:rPr>
      </w:pPr>
      <w:r w:rsidRPr="00153AF8">
        <w:rPr>
          <w:rFonts w:ascii="Calibri" w:hAnsi="Calibri" w:cs="Calibri"/>
          <w:i/>
          <w:lang w:bidi="ar-DZ"/>
        </w:rPr>
        <w:t>En termes de montant total, la SOMELEC vient en tête pour un montant de 52 894 347 905 UM avec seulement 10 march</w:t>
      </w:r>
      <w:r w:rsidR="00273E3A" w:rsidRPr="00153AF8">
        <w:rPr>
          <w:rFonts w:ascii="Calibri" w:hAnsi="Calibri" w:cs="Calibri"/>
          <w:i/>
          <w:lang w:bidi="ar-DZ"/>
        </w:rPr>
        <w:t xml:space="preserve">és passés dont la centrale électrique duale (fuel et gaz) qui </w:t>
      </w:r>
      <w:r w:rsidR="006156F5" w:rsidRPr="00153AF8">
        <w:rPr>
          <w:rFonts w:ascii="Calibri" w:hAnsi="Calibri" w:cs="Calibri"/>
          <w:i/>
          <w:lang w:bidi="ar-DZ"/>
        </w:rPr>
        <w:t xml:space="preserve"> </w:t>
      </w:r>
      <w:r w:rsidR="00273E3A" w:rsidRPr="00153AF8">
        <w:rPr>
          <w:rFonts w:ascii="Calibri" w:hAnsi="Calibri" w:cs="Calibri"/>
          <w:i/>
          <w:lang w:bidi="ar-DZ"/>
        </w:rPr>
        <w:t>coûte, à lui seul,  51 065 095 174 UM soit 96.54 % des marchés de cette autorité contractante et 29.74% du total des marchés publics da l’année 2012</w:t>
      </w:r>
      <w:r w:rsidR="00273E3A" w:rsidRPr="00153AF8">
        <w:rPr>
          <w:rFonts w:ascii="Trebuchet MS" w:eastAsia="Times New Roman" w:hAnsi="Trebuchet MS" w:cs="Times New Roman"/>
          <w:bCs/>
          <w:i/>
          <w:color w:val="000000"/>
        </w:rPr>
        <w:t>.</w:t>
      </w:r>
    </w:p>
    <w:p w:rsidR="006156F5" w:rsidRDefault="006156F5" w:rsidP="006156F5">
      <w:pPr>
        <w:pStyle w:val="Paragraphedeliste"/>
        <w:numPr>
          <w:ilvl w:val="0"/>
          <w:numId w:val="4"/>
        </w:numPr>
        <w:jc w:val="both"/>
        <w:rPr>
          <w:i/>
        </w:rPr>
      </w:pPr>
      <w:r w:rsidRPr="00153AF8">
        <w:rPr>
          <w:rFonts w:ascii="Calibri" w:hAnsi="Calibri" w:cs="Calibri"/>
          <w:i/>
          <w:lang w:bidi="ar-DZ"/>
        </w:rPr>
        <w:t>Les marchés passés par entente directe comprennent ceux du Programme d’urgence Emel</w:t>
      </w:r>
      <w:r w:rsidRPr="00153AF8">
        <w:rPr>
          <w:i/>
        </w:rPr>
        <w:t xml:space="preserve"> 2012.</w:t>
      </w:r>
    </w:p>
    <w:p w:rsidR="006A0DEE" w:rsidRPr="006A0DEE" w:rsidRDefault="006A0DEE" w:rsidP="006A0DEE">
      <w:pPr>
        <w:pStyle w:val="Paragraphedeliste"/>
        <w:numPr>
          <w:ilvl w:val="0"/>
          <w:numId w:val="4"/>
        </w:numPr>
        <w:jc w:val="both"/>
        <w:rPr>
          <w:rFonts w:ascii="Calibri" w:hAnsi="Calibri" w:cs="Calibri"/>
          <w:i/>
          <w:lang w:bidi="ar-DZ"/>
        </w:rPr>
      </w:pPr>
      <w:r w:rsidRPr="006A0DEE">
        <w:rPr>
          <w:rFonts w:ascii="Calibri" w:hAnsi="Calibri" w:cs="Calibri"/>
          <w:i/>
          <w:lang w:bidi="ar-DZ"/>
        </w:rPr>
        <w:t xml:space="preserve">En l’absence de données exhaustives qui auraient du être obtenues à partir des documents reçus des CPMP, il a été finalement décidé de se baser, pour les statistiques, uniquement sur les rapports officiels transmis </w:t>
      </w:r>
      <w:r>
        <w:rPr>
          <w:rFonts w:ascii="Calibri" w:hAnsi="Calibri" w:cs="Calibri"/>
          <w:i/>
          <w:lang w:bidi="ar-DZ"/>
        </w:rPr>
        <w:t>par l</w:t>
      </w:r>
      <w:r w:rsidRPr="006A0DEE">
        <w:rPr>
          <w:rFonts w:ascii="Calibri" w:hAnsi="Calibri" w:cs="Calibri"/>
          <w:i/>
          <w:lang w:bidi="ar-DZ"/>
        </w:rPr>
        <w:t xml:space="preserve">es </w:t>
      </w:r>
      <w:r>
        <w:rPr>
          <w:rFonts w:ascii="Calibri" w:hAnsi="Calibri" w:cs="Calibri"/>
          <w:i/>
          <w:lang w:bidi="ar-DZ"/>
        </w:rPr>
        <w:t xml:space="preserve">CPMP et quelques </w:t>
      </w:r>
      <w:r w:rsidRPr="006A0DEE">
        <w:rPr>
          <w:rFonts w:ascii="Calibri" w:hAnsi="Calibri" w:cs="Calibri"/>
          <w:i/>
          <w:lang w:bidi="ar-DZ"/>
        </w:rPr>
        <w:t xml:space="preserve"> listes obtenues de façon non formelle.</w:t>
      </w:r>
    </w:p>
    <w:p w:rsidR="00273E3A" w:rsidRDefault="00273E3A" w:rsidP="00E71CCC">
      <w:pPr>
        <w:spacing w:after="0"/>
        <w:jc w:val="both"/>
        <w:rPr>
          <w:rFonts w:ascii="Calibri" w:hAnsi="Calibri" w:cs="Calibri"/>
          <w:lang w:bidi="ar-DZ"/>
        </w:rPr>
      </w:pPr>
    </w:p>
    <w:p w:rsidR="00623728" w:rsidRPr="00E21E61" w:rsidRDefault="00E21E61" w:rsidP="00E21E61">
      <w:pPr>
        <w:ind w:left="360"/>
        <w:rPr>
          <w:b/>
          <w:sz w:val="28"/>
          <w:szCs w:val="28"/>
          <w:u w:val="single"/>
        </w:rPr>
      </w:pPr>
      <w:r w:rsidRPr="00E21E61">
        <w:rPr>
          <w:b/>
          <w:sz w:val="28"/>
          <w:szCs w:val="28"/>
        </w:rPr>
        <w:lastRenderedPageBreak/>
        <w:t xml:space="preserve">II.  </w:t>
      </w:r>
      <w:r w:rsidR="00E71CCC" w:rsidRPr="00E21E61">
        <w:rPr>
          <w:b/>
          <w:sz w:val="28"/>
          <w:szCs w:val="28"/>
          <w:u w:val="single"/>
        </w:rPr>
        <w:t>Statistiques générales</w:t>
      </w:r>
    </w:p>
    <w:p w:rsidR="000316F6" w:rsidRPr="00623728" w:rsidRDefault="000316F6" w:rsidP="00623728">
      <w:pPr>
        <w:tabs>
          <w:tab w:val="left" w:pos="6252"/>
          <w:tab w:val="left" w:pos="7386"/>
          <w:tab w:val="left" w:pos="8662"/>
        </w:tabs>
        <w:spacing w:after="0" w:line="240" w:lineRule="auto"/>
        <w:rPr>
          <w:rFonts w:ascii="Calibri" w:eastAsia="Times New Roman" w:hAnsi="Calibri" w:cs="Times New Roman"/>
          <w:b/>
          <w:bCs/>
          <w:color w:val="000000"/>
          <w:lang w:val="en-US"/>
        </w:rPr>
      </w:pPr>
      <w:r w:rsidRPr="00623728">
        <w:rPr>
          <w:rFonts w:ascii="Calibri" w:eastAsia="Times New Roman" w:hAnsi="Calibri" w:cs="Times New Roman"/>
          <w:b/>
          <w:bCs/>
          <w:color w:val="000000"/>
          <w:lang w:val="en-US"/>
        </w:rPr>
        <w:tab/>
      </w:r>
      <w:r>
        <w:rPr>
          <w:rFonts w:ascii="Calibri" w:eastAsia="Times New Roman" w:hAnsi="Calibri" w:cs="Times New Roman"/>
          <w:b/>
          <w:bCs/>
          <w:color w:val="000000"/>
          <w:lang w:val="en-US"/>
        </w:rPr>
        <w:tab/>
      </w:r>
      <w:r w:rsidRPr="00623728">
        <w:rPr>
          <w:rFonts w:ascii="Calibri" w:eastAsia="Times New Roman" w:hAnsi="Calibri" w:cs="Times New Roman"/>
          <w:b/>
          <w:bCs/>
          <w:color w:val="000000"/>
          <w:lang w:val="en-US"/>
        </w:rPr>
        <w:tab/>
      </w:r>
    </w:p>
    <w:tbl>
      <w:tblPr>
        <w:tblW w:w="9799" w:type="dxa"/>
        <w:jc w:val="center"/>
        <w:tblLook w:val="04A0"/>
      </w:tblPr>
      <w:tblGrid>
        <w:gridCol w:w="5830"/>
        <w:gridCol w:w="1134"/>
        <w:gridCol w:w="1774"/>
        <w:gridCol w:w="1061"/>
      </w:tblGrid>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623728" w:rsidRPr="00623728" w:rsidRDefault="00623728" w:rsidP="00623728">
            <w:pPr>
              <w:spacing w:after="0" w:line="240" w:lineRule="auto"/>
              <w:jc w:val="center"/>
              <w:rPr>
                <w:rFonts w:ascii="Calibri" w:eastAsia="Times New Roman" w:hAnsi="Calibri" w:cs="Times New Roman"/>
                <w:b/>
                <w:bCs/>
                <w:color w:val="000000"/>
                <w:lang w:val="en-US"/>
              </w:rPr>
            </w:pPr>
            <w:r w:rsidRPr="00623728">
              <w:rPr>
                <w:rFonts w:ascii="Calibri" w:eastAsia="Times New Roman" w:hAnsi="Calibri" w:cs="Times New Roman"/>
                <w:b/>
                <w:bCs/>
                <w:color w:val="000000"/>
                <w:lang w:val="en-US"/>
              </w:rPr>
              <w:t xml:space="preserve">CPMP / </w:t>
            </w:r>
            <w:proofErr w:type="spellStart"/>
            <w:r w:rsidRPr="00623728">
              <w:rPr>
                <w:rFonts w:ascii="Calibri" w:eastAsia="Times New Roman" w:hAnsi="Calibri" w:cs="Times New Roman"/>
                <w:b/>
                <w:bCs/>
                <w:color w:val="000000"/>
                <w:lang w:val="en-US"/>
              </w:rPr>
              <w:t>Autorité</w:t>
            </w:r>
            <w:proofErr w:type="spellEnd"/>
            <w:r w:rsidRPr="00623728">
              <w:rPr>
                <w:rFonts w:ascii="Calibri" w:eastAsia="Times New Roman" w:hAnsi="Calibri" w:cs="Times New Roman"/>
                <w:b/>
                <w:bCs/>
                <w:color w:val="000000"/>
                <w:lang w:val="en-US"/>
              </w:rPr>
              <w:t xml:space="preserve"> </w:t>
            </w:r>
            <w:proofErr w:type="spellStart"/>
            <w:r w:rsidRPr="00623728">
              <w:rPr>
                <w:rFonts w:ascii="Calibri" w:eastAsia="Times New Roman" w:hAnsi="Calibri" w:cs="Times New Roman"/>
                <w:b/>
                <w:bCs/>
                <w:color w:val="000000"/>
                <w:lang w:val="en-US"/>
              </w:rPr>
              <w:t>Contractante</w:t>
            </w:r>
            <w:proofErr w:type="spellEnd"/>
            <w:r w:rsidRPr="00623728">
              <w:rPr>
                <w:rFonts w:ascii="Calibri" w:eastAsia="Times New Roman" w:hAnsi="Calibri" w:cs="Times New Roman"/>
                <w:b/>
                <w:bCs/>
                <w:color w:val="000000"/>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623728" w:rsidRPr="00623728" w:rsidRDefault="00A62097" w:rsidP="00623728">
            <w:pPr>
              <w:spacing w:after="0" w:line="240" w:lineRule="auto"/>
              <w:jc w:val="center"/>
              <w:rPr>
                <w:rFonts w:ascii="Calibri" w:eastAsia="Times New Roman" w:hAnsi="Calibri" w:cs="Times New Roman"/>
                <w:b/>
                <w:bCs/>
                <w:color w:val="000000"/>
                <w:lang w:val="en-US"/>
              </w:rPr>
            </w:pPr>
            <w:proofErr w:type="spellStart"/>
            <w:r>
              <w:rPr>
                <w:rFonts w:ascii="Calibri" w:eastAsia="Times New Roman" w:hAnsi="Calibri" w:cs="Times New Roman"/>
                <w:b/>
                <w:bCs/>
                <w:color w:val="000000"/>
                <w:lang w:val="en-US"/>
              </w:rPr>
              <w:t>Nombre</w:t>
            </w:r>
            <w:proofErr w:type="spellEnd"/>
            <w:r>
              <w:rPr>
                <w:rFonts w:ascii="Calibri" w:eastAsia="Times New Roman" w:hAnsi="Calibri" w:cs="Times New Roman"/>
                <w:b/>
                <w:bCs/>
                <w:color w:val="000000"/>
                <w:lang w:val="en-US"/>
              </w:rPr>
              <w:t xml:space="preserve"> de </w:t>
            </w:r>
            <w:proofErr w:type="spellStart"/>
            <w:r w:rsidR="00623728" w:rsidRPr="00623728">
              <w:rPr>
                <w:rFonts w:ascii="Calibri" w:eastAsia="Times New Roman" w:hAnsi="Calibri" w:cs="Times New Roman"/>
                <w:b/>
                <w:bCs/>
                <w:color w:val="000000"/>
                <w:lang w:val="en-US"/>
              </w:rPr>
              <w:t>marchés</w:t>
            </w:r>
            <w:proofErr w:type="spellEnd"/>
          </w:p>
        </w:tc>
        <w:tc>
          <w:tcPr>
            <w:tcW w:w="1774"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623728" w:rsidRPr="00623728" w:rsidRDefault="00623728" w:rsidP="00623728">
            <w:pPr>
              <w:spacing w:after="0" w:line="240" w:lineRule="auto"/>
              <w:jc w:val="center"/>
              <w:rPr>
                <w:rFonts w:ascii="Calibri" w:eastAsia="Times New Roman" w:hAnsi="Calibri" w:cs="Times New Roman"/>
                <w:b/>
                <w:bCs/>
                <w:color w:val="000000"/>
                <w:lang w:val="en-US"/>
              </w:rPr>
            </w:pPr>
            <w:proofErr w:type="spellStart"/>
            <w:r w:rsidRPr="00623728">
              <w:rPr>
                <w:rFonts w:ascii="Calibri" w:eastAsia="Times New Roman" w:hAnsi="Calibri" w:cs="Times New Roman"/>
                <w:b/>
                <w:bCs/>
                <w:color w:val="000000"/>
                <w:lang w:val="en-US"/>
              </w:rPr>
              <w:t>Montant</w:t>
            </w:r>
            <w:proofErr w:type="spellEnd"/>
            <w:r w:rsidRPr="00623728">
              <w:rPr>
                <w:rFonts w:ascii="Calibri" w:eastAsia="Times New Roman" w:hAnsi="Calibri" w:cs="Times New Roman"/>
                <w:b/>
                <w:bCs/>
                <w:color w:val="000000"/>
                <w:lang w:val="en-US"/>
              </w:rPr>
              <w:t xml:space="preserve"> des </w:t>
            </w:r>
            <w:proofErr w:type="spellStart"/>
            <w:r w:rsidRPr="00623728">
              <w:rPr>
                <w:rFonts w:ascii="Calibri" w:eastAsia="Times New Roman" w:hAnsi="Calibri" w:cs="Times New Roman"/>
                <w:b/>
                <w:bCs/>
                <w:color w:val="000000"/>
                <w:lang w:val="en-US"/>
              </w:rPr>
              <w:t>marchés</w:t>
            </w:r>
            <w:proofErr w:type="spellEnd"/>
          </w:p>
        </w:tc>
        <w:tc>
          <w:tcPr>
            <w:tcW w:w="1061"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623728" w:rsidRPr="00623728" w:rsidRDefault="00623728" w:rsidP="00623728">
            <w:pPr>
              <w:spacing w:after="0" w:line="240" w:lineRule="auto"/>
              <w:jc w:val="center"/>
              <w:rPr>
                <w:rFonts w:ascii="Calibri" w:eastAsia="Times New Roman" w:hAnsi="Calibri" w:cs="Times New Roman"/>
                <w:b/>
                <w:bCs/>
                <w:color w:val="000000"/>
                <w:lang w:val="en-US"/>
              </w:rPr>
            </w:pPr>
            <w:r w:rsidRPr="00623728">
              <w:rPr>
                <w:rFonts w:ascii="Calibri" w:eastAsia="Times New Roman" w:hAnsi="Calibri" w:cs="Times New Roman"/>
                <w:b/>
                <w:bCs/>
                <w:color w:val="000000"/>
                <w:lang w:val="en-US"/>
              </w:rPr>
              <w:t>Pour</w:t>
            </w:r>
            <w:r w:rsidR="00A62097">
              <w:rPr>
                <w:rFonts w:ascii="Calibri" w:eastAsia="Times New Roman" w:hAnsi="Calibri" w:cs="Times New Roman"/>
                <w:b/>
                <w:bCs/>
                <w:color w:val="000000"/>
                <w:lang w:val="en-US"/>
              </w:rPr>
              <w:t xml:space="preserve">- </w:t>
            </w:r>
            <w:proofErr w:type="spellStart"/>
            <w:r w:rsidRPr="00623728">
              <w:rPr>
                <w:rFonts w:ascii="Calibri" w:eastAsia="Times New Roman" w:hAnsi="Calibri" w:cs="Times New Roman"/>
                <w:b/>
                <w:bCs/>
                <w:color w:val="000000"/>
                <w:lang w:val="en-US"/>
              </w:rPr>
              <w:t>centage</w:t>
            </w:r>
            <w:proofErr w:type="spellEnd"/>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rPr>
                <w:rFonts w:ascii="Calibri" w:eastAsia="Times New Roman" w:hAnsi="Calibri" w:cs="Times New Roman"/>
                <w:b/>
                <w:bCs/>
                <w:color w:val="000000"/>
                <w:sz w:val="20"/>
                <w:szCs w:val="20"/>
              </w:rPr>
            </w:pPr>
            <w:r w:rsidRPr="00623728">
              <w:rPr>
                <w:rFonts w:ascii="Calibri" w:eastAsia="Times New Roman" w:hAnsi="Calibri" w:cs="Times New Roman"/>
                <w:b/>
                <w:bCs/>
                <w:color w:val="000000"/>
                <w:sz w:val="20"/>
                <w:szCs w:val="20"/>
              </w:rPr>
              <w:t>Agence de Promotion de l'Accès Universel aux Services (APAUS)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12</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1 726 259 777</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1,01%</w:t>
            </w:r>
          </w:p>
        </w:tc>
      </w:tr>
      <w:tr w:rsidR="00623728" w:rsidRPr="00623728" w:rsidTr="00E71CCC">
        <w:trPr>
          <w:trHeight w:val="300"/>
          <w:jc w:val="center"/>
        </w:trPr>
        <w:tc>
          <w:tcPr>
            <w:tcW w:w="5830"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Agence de Promotion de l'Accès Universel aux Services (APAUS)</w:t>
            </w:r>
          </w:p>
        </w:tc>
        <w:tc>
          <w:tcPr>
            <w:tcW w:w="113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12</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1 726 259 777</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1,01%</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rPr>
                <w:rFonts w:ascii="Calibri" w:eastAsia="Times New Roman" w:hAnsi="Calibri" w:cs="Times New Roman"/>
                <w:b/>
                <w:bCs/>
                <w:color w:val="000000"/>
                <w:sz w:val="20"/>
                <w:szCs w:val="20"/>
              </w:rPr>
            </w:pPr>
            <w:r w:rsidRPr="00623728">
              <w:rPr>
                <w:rFonts w:ascii="Calibri" w:eastAsia="Times New Roman" w:hAnsi="Calibri" w:cs="Times New Roman"/>
                <w:b/>
                <w:bCs/>
                <w:color w:val="000000"/>
                <w:sz w:val="20"/>
                <w:szCs w:val="20"/>
              </w:rPr>
              <w:t>Agence Nationale de Développement des Energies Renouvelables (ANADER)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3</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1 040 357 293</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0,61%</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Agence Nationale de Développement des Energies Renouvelables (ANADER)</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1 040 357 293</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0,61%</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rPr>
                <w:rFonts w:ascii="Calibri" w:eastAsia="Times New Roman" w:hAnsi="Calibri" w:cs="Times New Roman"/>
                <w:b/>
                <w:bCs/>
                <w:color w:val="000000"/>
                <w:sz w:val="20"/>
                <w:szCs w:val="20"/>
              </w:rPr>
            </w:pPr>
            <w:r w:rsidRPr="00623728">
              <w:rPr>
                <w:rFonts w:ascii="Calibri" w:eastAsia="Times New Roman" w:hAnsi="Calibri" w:cs="Times New Roman"/>
                <w:b/>
                <w:bCs/>
                <w:color w:val="000000"/>
                <w:sz w:val="20"/>
                <w:szCs w:val="20"/>
              </w:rPr>
              <w:t>Commissariat à la Sécurité Alimentaire (CSA)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23</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11 876 993 122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6,92%</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Commissariat à la Sécurité Alimentaire (CSA)</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23</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11 876 993 122</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6,92%</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rPr>
                <w:rFonts w:ascii="Calibri" w:eastAsia="Times New Roman" w:hAnsi="Calibri" w:cs="Times New Roman"/>
                <w:b/>
                <w:bCs/>
                <w:color w:val="000000"/>
                <w:sz w:val="20"/>
                <w:szCs w:val="20"/>
              </w:rPr>
            </w:pPr>
            <w:r w:rsidRPr="00623728">
              <w:rPr>
                <w:rFonts w:ascii="Calibri" w:eastAsia="Times New Roman" w:hAnsi="Calibri" w:cs="Times New Roman"/>
                <w:b/>
                <w:bCs/>
                <w:color w:val="000000"/>
                <w:sz w:val="20"/>
                <w:szCs w:val="20"/>
              </w:rPr>
              <w:t>Etablissement National de l'Entretien Routier (ENER)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16</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11 573 112 092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6,74%</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Etablissement National de l'Entretien Routier (ENER)</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16</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11 573 112 092</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6,74%</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rPr>
                <w:rFonts w:ascii="Calibri" w:eastAsia="Times New Roman" w:hAnsi="Calibri" w:cs="Times New Roman"/>
                <w:b/>
                <w:bCs/>
                <w:color w:val="000000"/>
                <w:sz w:val="20"/>
                <w:szCs w:val="20"/>
              </w:rPr>
            </w:pPr>
            <w:r w:rsidRPr="00623728">
              <w:rPr>
                <w:rFonts w:ascii="Calibri" w:eastAsia="Times New Roman" w:hAnsi="Calibri" w:cs="Times New Roman"/>
                <w:b/>
                <w:bCs/>
                <w:color w:val="000000"/>
                <w:sz w:val="20"/>
                <w:szCs w:val="20"/>
              </w:rPr>
              <w:t>Secteurs de l'Administration, de la Culture et de la Communication (SACC)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18</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478 172 680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0,28%</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Caisse Nationale de Sécurité Sociale (CNSS)</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5</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50 396 835</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0,03%</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Office National de la Médecine du Travail (ONMT)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73 339 014</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0,04%</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Radio Mauritanie (RM)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16 855 354</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0,01%</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des Affaires Islamiques et de l'Enseignement Originel (MAIEO)</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 xml:space="preserve">129 000 </w:t>
            </w:r>
            <w:proofErr w:type="spellStart"/>
            <w:r w:rsidRPr="00623728">
              <w:rPr>
                <w:rFonts w:ascii="Calibri" w:eastAsia="Times New Roman" w:hAnsi="Calibri" w:cs="Times New Roman"/>
                <w:color w:val="000000"/>
                <w:sz w:val="20"/>
                <w:szCs w:val="20"/>
                <w:lang w:val="en-US"/>
              </w:rPr>
              <w:t>000</w:t>
            </w:r>
            <w:proofErr w:type="spellEnd"/>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0,08%</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 la Fonction Publique, du Travail et de la Modernisation de l'Administration (MFPTMA)</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4</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144 831 477</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0,08%</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 la Culture, de la Jeunesse et des Sports (MCJS)</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4</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59 250 000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0,03%</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 l'Environnement et du Développement Durable (MEDD)</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4 500 000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0,00%</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rPr>
                <w:rFonts w:ascii="Calibri" w:eastAsia="Times New Roman" w:hAnsi="Calibri" w:cs="Times New Roman"/>
                <w:b/>
                <w:bCs/>
                <w:color w:val="000000"/>
                <w:sz w:val="20"/>
                <w:szCs w:val="20"/>
              </w:rPr>
            </w:pPr>
            <w:r w:rsidRPr="00623728">
              <w:rPr>
                <w:rFonts w:ascii="Calibri" w:eastAsia="Times New Roman" w:hAnsi="Calibri" w:cs="Times New Roman"/>
                <w:b/>
                <w:bCs/>
                <w:color w:val="000000"/>
                <w:sz w:val="20"/>
                <w:szCs w:val="20"/>
              </w:rPr>
              <w:t>Secteurs de l'Economie et des Finances (SEF)</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50</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11 875 976 959</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6,92%</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Institut Mauritanien de  Recherches Océanographiques et des Pêches (IMROP)</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33 530 820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0,02%</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Office National de la Statistique (ONS)</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276 863 931</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0,16%</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SONIMEX</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7</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2 575 587 961</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1,50%</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Ministère des Finances (MF)</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6</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390 218 925</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0,23%</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des Pêches et de l'Economie Maritime (MPEM)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8</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8 049 795 311</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4,69%</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 Commerce, de l'Industrie, de l'Artisanat et du Tourisme (MCIAT)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36 667 898</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0,02%</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des Affaires Economiques et du Développement (MAED)</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23</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466 595 232</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0,27%</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Port Autonome de Nouadhibou (PAN)</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46 716 881</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0,03%</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Secteurs de Souveraineté (SSouv)</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40</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7 221 843 461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4,21%</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Agence Nationale d'Appui et d'Insertion des Réfugiés (ANAIR)</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10</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237 778 407</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0,14%</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Agence Nationale pour les Etudes et le Suivi des Projets (ANESP)</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6</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6 053 530 779</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3,53%</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Caisse des Dépôts et de Développement (CDD)</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257 289 442</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0,15%</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Communauté Urbaine de Nouakchott (CUN)</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84 662 009</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0,05%</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Commune de Tichitt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10 918 792</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0,01%</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Commune de Zouérate</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109 718 739</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0,06%</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Haute Autorité de Presse et de l'Audiovisuel (HAPA)</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24 350 285</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0,01%</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 la Justice (MJ)</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6</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79 937 050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0,05%</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 l'Intérieur et de la Décentralisation (MIDEC)</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5</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134 782 248</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0,08%</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Secrétariat Général du Gouvernement (SGG)</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228 875 710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0,13%</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Secteurs des infrastructures (SI)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55</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30 279 700 572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17,64%</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lastRenderedPageBreak/>
              <w:t>Agence Nationale de l'Aviation Civile (ANAC)</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56 197 449</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0,03%</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Etablissement pour la Réhabilitation et la Rénovation de la ville de Tintane (ERRT)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814 570 356</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0,47%</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Laboratoire National des Travaux Publics (LNTP)</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25 700 000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0,01%</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Office National de Météorologie (ONM)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50 346 652</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0,03%</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Port Autonome de Nouakchott (PANPA)</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2 146 257 888</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1,25%</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Société de Transport Public (STP)</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111 450 000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0,06%</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Société des Aéroports de Mauritanie (SAM)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5</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173 506 916</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0,10%</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Société des Bacs de Mauritanie (SBM)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26 899 449</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0,02%</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Société Nationale ISKAN</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8</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6 891 975 004</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4,02%</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 l'Equipement et des Transports (MET)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12</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16 505 117 647</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9,62%</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 l'Habitat, de l'Urbanisme et de l'Aménagement du Territoire (MHUAT)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19</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3 477 679 211</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2,03%</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rPr>
                <w:rFonts w:ascii="Calibri" w:eastAsia="Times New Roman" w:hAnsi="Calibri" w:cs="Times New Roman"/>
                <w:b/>
                <w:bCs/>
                <w:color w:val="000000"/>
                <w:sz w:val="20"/>
                <w:szCs w:val="20"/>
              </w:rPr>
            </w:pPr>
            <w:r w:rsidRPr="00623728">
              <w:rPr>
                <w:rFonts w:ascii="Calibri" w:eastAsia="Times New Roman" w:hAnsi="Calibri" w:cs="Times New Roman"/>
                <w:b/>
                <w:bCs/>
                <w:color w:val="000000"/>
                <w:sz w:val="20"/>
                <w:szCs w:val="20"/>
              </w:rPr>
              <w:t>Secteurs des Services de Base et des Industries Extractives (SSBIE)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27</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1 849 815 884</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1,08%</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Ecole des Mines de Mauritanie (EMIM)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13 050 000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0,01%</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Office Mauritanien de Recherche Géologique (OMRG)</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101 200 000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0,06%</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Office National des Services d'Eaux en Milieu Rural (ONSER)</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105 147 558</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0,06%</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Société Mauritanienne des Hydrocarbures (SMH)</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84 984 196</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0,05%</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du Pétrole, de l'Energie et des Mines (MPEM)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6</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211 585 800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0,12%</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 l'Hydraulique et de l'Assainissement (MHA)</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15</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1 333 848 330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0,78%</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rPr>
                <w:rFonts w:ascii="Calibri" w:eastAsia="Times New Roman" w:hAnsi="Calibri" w:cs="Times New Roman"/>
                <w:b/>
                <w:bCs/>
                <w:color w:val="000000"/>
                <w:sz w:val="20"/>
                <w:szCs w:val="20"/>
              </w:rPr>
            </w:pPr>
            <w:r w:rsidRPr="00623728">
              <w:rPr>
                <w:rFonts w:ascii="Calibri" w:eastAsia="Times New Roman" w:hAnsi="Calibri" w:cs="Times New Roman"/>
                <w:b/>
                <w:bCs/>
                <w:color w:val="000000"/>
                <w:sz w:val="20"/>
                <w:szCs w:val="20"/>
              </w:rPr>
              <w:t>Secteurs Rural et Sécurité Alimentaire (SRSA)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77</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33 702 488 508</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19,63%</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Commissariat à la Sécurité Alimentaire (CSA)</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27</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23 697 867 746</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13,81%</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Société Nationale des Aménagements Agricoles et des Travaux (SNAAT)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1 526 478 680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0,89%</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Société Nationale pour le Développement Rural (SONADER)</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175 486 151</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0,10%</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Société Nationale pour le Développement Rural (SONADER) / PAHABO</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146 547 086</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0,09%</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du Développement Rural (MDR)</w:t>
            </w:r>
          </w:p>
        </w:tc>
        <w:tc>
          <w:tcPr>
            <w:tcW w:w="113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45</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8 156 108 845</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4,75%</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Secteurs Sociaux (SS)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16</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1 509 169 811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0,88%</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Caisse Nationale d'Assurance Maladie (CNAM)</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22 186 535</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0,01%</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 la Santé (MS)</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8</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1 321 219 916</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0,77%</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 l'Emploi, de la Formation Professionnelle et des Technologies (MEFPT)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2</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100 591 840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0,06%</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rPr>
            </w:pPr>
            <w:r w:rsidRPr="00623728">
              <w:rPr>
                <w:rFonts w:ascii="Calibri" w:eastAsia="Times New Roman" w:hAnsi="Calibri" w:cs="Times New Roman"/>
                <w:color w:val="000000"/>
                <w:sz w:val="20"/>
                <w:szCs w:val="20"/>
              </w:rPr>
              <w:t>Ministère d'Etat à l'Education Nationale, à l'Enseignement Supérieur et à la Recherche Scientifique (MENESRS)</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65 171 520</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0,04%</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Société Mauritanienne d'Electricité (SOMELEC)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10</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52 894 347 905</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30,81%</w:t>
            </w:r>
          </w:p>
        </w:tc>
      </w:tr>
      <w:tr w:rsidR="00623728" w:rsidRPr="00623728" w:rsidTr="00E71CCC">
        <w:trPr>
          <w:trHeight w:val="300"/>
          <w:jc w:val="center"/>
        </w:trPr>
        <w:tc>
          <w:tcPr>
            <w:tcW w:w="5830" w:type="dxa"/>
            <w:tcBorders>
              <w:top w:val="nil"/>
              <w:left w:val="single" w:sz="4" w:space="0" w:color="auto"/>
              <w:bottom w:val="nil"/>
              <w:right w:val="nil"/>
            </w:tcBorders>
            <w:shd w:val="clear" w:color="auto" w:fill="auto"/>
            <w:noWrap/>
            <w:vAlign w:val="bottom"/>
            <w:hideMark/>
          </w:tcPr>
          <w:p w:rsidR="00623728" w:rsidRPr="00623728" w:rsidRDefault="00623728" w:rsidP="00623728">
            <w:pPr>
              <w:spacing w:after="0" w:line="240" w:lineRule="auto"/>
              <w:ind w:firstLineChars="100" w:firstLine="200"/>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Société Mauritanienne d'Electricité (SOMELEC)</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10</w:t>
            </w:r>
          </w:p>
        </w:tc>
        <w:tc>
          <w:tcPr>
            <w:tcW w:w="1774"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52 894 347 905</w:t>
            </w:r>
          </w:p>
        </w:tc>
        <w:tc>
          <w:tcPr>
            <w:tcW w:w="1061" w:type="dxa"/>
            <w:tcBorders>
              <w:top w:val="nil"/>
              <w:left w:val="nil"/>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color w:val="000000"/>
                <w:sz w:val="20"/>
                <w:szCs w:val="20"/>
                <w:lang w:val="en-US"/>
              </w:rPr>
            </w:pPr>
            <w:r w:rsidRPr="00623728">
              <w:rPr>
                <w:rFonts w:ascii="Calibri" w:eastAsia="Times New Roman" w:hAnsi="Calibri" w:cs="Times New Roman"/>
                <w:color w:val="000000"/>
                <w:sz w:val="20"/>
                <w:szCs w:val="20"/>
                <w:lang w:val="en-US"/>
              </w:rPr>
              <w:t>30,81%</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Société Nationale d'Eau (SNDE)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18</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5 625 724 100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sz w:val="20"/>
                <w:szCs w:val="20"/>
                <w:lang w:val="en-US"/>
              </w:rPr>
            </w:pPr>
            <w:r w:rsidRPr="00623728">
              <w:rPr>
                <w:rFonts w:ascii="Calibri" w:eastAsia="Times New Roman" w:hAnsi="Calibri" w:cs="Times New Roman"/>
                <w:b/>
                <w:bCs/>
                <w:color w:val="000000"/>
                <w:sz w:val="20"/>
                <w:szCs w:val="20"/>
                <w:lang w:val="en-US"/>
              </w:rPr>
              <w:t>3,28%</w:t>
            </w:r>
          </w:p>
        </w:tc>
      </w:tr>
      <w:tr w:rsidR="00623728" w:rsidRPr="00623728" w:rsidTr="00E71CCC">
        <w:trPr>
          <w:trHeight w:val="300"/>
          <w:jc w:val="center"/>
        </w:trPr>
        <w:tc>
          <w:tcPr>
            <w:tcW w:w="583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23728" w:rsidRPr="00623728" w:rsidRDefault="00623728" w:rsidP="00623728">
            <w:pPr>
              <w:spacing w:after="0" w:line="240" w:lineRule="auto"/>
              <w:rPr>
                <w:rFonts w:ascii="Calibri" w:eastAsia="Times New Roman" w:hAnsi="Calibri" w:cs="Times New Roman"/>
                <w:b/>
                <w:bCs/>
                <w:color w:val="000000"/>
                <w:lang w:val="en-US"/>
              </w:rPr>
            </w:pPr>
            <w:r w:rsidRPr="00623728">
              <w:rPr>
                <w:rFonts w:ascii="Calibri" w:eastAsia="Times New Roman" w:hAnsi="Calibri" w:cs="Times New Roman"/>
                <w:b/>
                <w:bCs/>
                <w:color w:val="000000"/>
                <w:lang w:val="en-US"/>
              </w:rPr>
              <w:t xml:space="preserve">Total </w:t>
            </w:r>
            <w:proofErr w:type="spellStart"/>
            <w:r w:rsidRPr="00623728">
              <w:rPr>
                <w:rFonts w:ascii="Calibri" w:eastAsia="Times New Roman" w:hAnsi="Calibri" w:cs="Times New Roman"/>
                <w:b/>
                <w:bCs/>
                <w:color w:val="000000"/>
                <w:lang w:val="en-US"/>
              </w:rPr>
              <w:t>général</w:t>
            </w:r>
            <w:proofErr w:type="spellEnd"/>
          </w:p>
        </w:tc>
        <w:tc>
          <w:tcPr>
            <w:tcW w:w="1134"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23728" w:rsidRPr="00623728" w:rsidRDefault="00623728" w:rsidP="00056D3F">
            <w:pPr>
              <w:spacing w:after="0" w:line="240" w:lineRule="auto"/>
              <w:jc w:val="center"/>
              <w:rPr>
                <w:rFonts w:ascii="Calibri" w:eastAsia="Times New Roman" w:hAnsi="Calibri" w:cs="Times New Roman"/>
                <w:b/>
                <w:bCs/>
                <w:color w:val="000000"/>
                <w:lang w:val="en-US"/>
              </w:rPr>
            </w:pPr>
            <w:r w:rsidRPr="00623728">
              <w:rPr>
                <w:rFonts w:ascii="Calibri" w:eastAsia="Times New Roman" w:hAnsi="Calibri" w:cs="Times New Roman"/>
                <w:b/>
                <w:bCs/>
                <w:color w:val="000000"/>
                <w:lang w:val="en-US"/>
              </w:rPr>
              <w:t>365</w:t>
            </w:r>
          </w:p>
        </w:tc>
        <w:tc>
          <w:tcPr>
            <w:tcW w:w="1774"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lang w:val="en-US"/>
              </w:rPr>
            </w:pPr>
            <w:r w:rsidRPr="00623728">
              <w:rPr>
                <w:rFonts w:ascii="Calibri" w:eastAsia="Times New Roman" w:hAnsi="Calibri" w:cs="Times New Roman"/>
                <w:b/>
                <w:bCs/>
                <w:color w:val="000000"/>
                <w:lang w:val="en-US"/>
              </w:rPr>
              <w:t>171 653 962 164</w:t>
            </w:r>
          </w:p>
        </w:tc>
        <w:tc>
          <w:tcPr>
            <w:tcW w:w="1061"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23728" w:rsidRPr="00623728" w:rsidRDefault="00623728" w:rsidP="00623728">
            <w:pPr>
              <w:spacing w:after="0" w:line="240" w:lineRule="auto"/>
              <w:jc w:val="right"/>
              <w:rPr>
                <w:rFonts w:ascii="Calibri" w:eastAsia="Times New Roman" w:hAnsi="Calibri" w:cs="Times New Roman"/>
                <w:b/>
                <w:bCs/>
                <w:color w:val="000000"/>
                <w:lang w:val="en-US"/>
              </w:rPr>
            </w:pPr>
            <w:r w:rsidRPr="00623728">
              <w:rPr>
                <w:rFonts w:ascii="Calibri" w:eastAsia="Times New Roman" w:hAnsi="Calibri" w:cs="Times New Roman"/>
                <w:b/>
                <w:bCs/>
                <w:color w:val="000000"/>
                <w:lang w:val="en-US"/>
              </w:rPr>
              <w:t>100,00%</w:t>
            </w:r>
          </w:p>
        </w:tc>
      </w:tr>
    </w:tbl>
    <w:p w:rsidR="00623728" w:rsidRDefault="00623728"/>
    <w:p w:rsidR="004D235B" w:rsidRDefault="000316F6" w:rsidP="000316F6">
      <w:pPr>
        <w:jc w:val="both"/>
      </w:pPr>
      <w:r>
        <w:lastRenderedPageBreak/>
        <w:t xml:space="preserve">                            </w:t>
      </w:r>
      <w:r w:rsidR="004D235B" w:rsidRPr="004D235B">
        <w:rPr>
          <w:noProof/>
          <w:lang w:eastAsia="fr-FR"/>
        </w:rPr>
        <w:drawing>
          <wp:inline distT="0" distB="0" distL="0" distR="0">
            <wp:extent cx="4762500" cy="2781300"/>
            <wp:effectExtent l="19050" t="0" r="19050" b="0"/>
            <wp:docPr id="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326A" w:rsidRDefault="00DE326A" w:rsidP="00DE326A">
      <w:pPr>
        <w:spacing w:after="0" w:line="240" w:lineRule="auto"/>
        <w:jc w:val="both"/>
        <w:rPr>
          <w:rFonts w:ascii="Trebuchet MS" w:hAnsi="Trebuchet MS"/>
          <w:color w:val="000000"/>
        </w:rPr>
      </w:pPr>
    </w:p>
    <w:p w:rsidR="00153AF8" w:rsidRDefault="00153AF8" w:rsidP="00DE326A">
      <w:pPr>
        <w:spacing w:after="0" w:line="240" w:lineRule="auto"/>
        <w:jc w:val="both"/>
        <w:rPr>
          <w:rFonts w:ascii="Trebuchet MS" w:hAnsi="Trebuchet MS"/>
          <w:color w:val="000000"/>
        </w:rPr>
      </w:pPr>
    </w:p>
    <w:p w:rsidR="00153AF8" w:rsidRDefault="00153AF8"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Default="00600ADE" w:rsidP="00DE326A">
      <w:pPr>
        <w:spacing w:after="0" w:line="240" w:lineRule="auto"/>
        <w:jc w:val="both"/>
        <w:rPr>
          <w:rFonts w:ascii="Trebuchet MS" w:hAnsi="Trebuchet MS"/>
          <w:color w:val="000000"/>
        </w:rPr>
      </w:pPr>
    </w:p>
    <w:p w:rsidR="00600ADE" w:rsidRPr="00DE326A" w:rsidRDefault="00600ADE" w:rsidP="00DE326A">
      <w:pPr>
        <w:spacing w:after="0" w:line="240" w:lineRule="auto"/>
        <w:jc w:val="both"/>
        <w:rPr>
          <w:rFonts w:ascii="Trebuchet MS" w:hAnsi="Trebuchet MS"/>
          <w:color w:val="000000"/>
        </w:rPr>
      </w:pPr>
    </w:p>
    <w:p w:rsidR="000C2A73" w:rsidRPr="00E21E61" w:rsidRDefault="00E21E61" w:rsidP="00E21E61">
      <w:pPr>
        <w:rPr>
          <w:b/>
          <w:sz w:val="28"/>
          <w:szCs w:val="28"/>
          <w:u w:val="single"/>
        </w:rPr>
      </w:pPr>
      <w:r w:rsidRPr="00E21E61">
        <w:rPr>
          <w:b/>
          <w:sz w:val="28"/>
          <w:szCs w:val="28"/>
        </w:rPr>
        <w:lastRenderedPageBreak/>
        <w:t xml:space="preserve">III.  </w:t>
      </w:r>
      <w:r w:rsidR="006156F5" w:rsidRPr="00E21E61">
        <w:rPr>
          <w:b/>
          <w:sz w:val="28"/>
          <w:szCs w:val="28"/>
          <w:u w:val="single"/>
        </w:rPr>
        <w:t>Statistiques par type</w:t>
      </w:r>
      <w:r w:rsidR="00FB6334" w:rsidRPr="00E21E61">
        <w:rPr>
          <w:b/>
          <w:sz w:val="28"/>
          <w:szCs w:val="28"/>
          <w:u w:val="single"/>
        </w:rPr>
        <w:t xml:space="preserve"> de marchés</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8"/>
        <w:gridCol w:w="1275"/>
        <w:gridCol w:w="1760"/>
        <w:gridCol w:w="1560"/>
      </w:tblGrid>
      <w:tr w:rsidR="001F53BE" w:rsidRPr="001F53BE" w:rsidTr="007E601C">
        <w:trPr>
          <w:trHeight w:val="300"/>
          <w:jc w:val="center"/>
        </w:trPr>
        <w:tc>
          <w:tcPr>
            <w:tcW w:w="2918" w:type="dxa"/>
            <w:tcBorders>
              <w:bottom w:val="single" w:sz="4" w:space="0" w:color="auto"/>
            </w:tcBorders>
            <w:shd w:val="clear" w:color="DBE5F1" w:fill="DBE5F1"/>
            <w:noWrap/>
            <w:vAlign w:val="center"/>
            <w:hideMark/>
          </w:tcPr>
          <w:p w:rsidR="001F53BE" w:rsidRPr="001F53BE" w:rsidRDefault="001F53BE" w:rsidP="000316F6">
            <w:pPr>
              <w:spacing w:after="0" w:line="240" w:lineRule="auto"/>
              <w:jc w:val="center"/>
              <w:rPr>
                <w:rFonts w:ascii="Calibri" w:eastAsia="Times New Roman" w:hAnsi="Calibri" w:cs="Times New Roman"/>
                <w:b/>
                <w:bCs/>
                <w:color w:val="000000"/>
                <w:lang w:val="en-US"/>
              </w:rPr>
            </w:pPr>
            <w:r w:rsidRPr="001F53BE">
              <w:rPr>
                <w:rFonts w:ascii="Calibri" w:eastAsia="Times New Roman" w:hAnsi="Calibri" w:cs="Times New Roman"/>
                <w:b/>
                <w:bCs/>
                <w:color w:val="000000"/>
                <w:lang w:val="en-US"/>
              </w:rPr>
              <w:t xml:space="preserve">Type de </w:t>
            </w:r>
            <w:proofErr w:type="spellStart"/>
            <w:r w:rsidRPr="001F53BE">
              <w:rPr>
                <w:rFonts w:ascii="Calibri" w:eastAsia="Times New Roman" w:hAnsi="Calibri" w:cs="Times New Roman"/>
                <w:b/>
                <w:bCs/>
                <w:color w:val="000000"/>
                <w:lang w:val="en-US"/>
              </w:rPr>
              <w:t>marchés</w:t>
            </w:r>
            <w:proofErr w:type="spellEnd"/>
          </w:p>
        </w:tc>
        <w:tc>
          <w:tcPr>
            <w:tcW w:w="1275" w:type="dxa"/>
            <w:tcBorders>
              <w:bottom w:val="single" w:sz="4" w:space="0" w:color="auto"/>
            </w:tcBorders>
            <w:shd w:val="clear" w:color="DBE5F1" w:fill="DBE5F1"/>
            <w:noWrap/>
            <w:vAlign w:val="center"/>
            <w:hideMark/>
          </w:tcPr>
          <w:p w:rsidR="001F53BE" w:rsidRPr="001F53BE" w:rsidRDefault="001F53BE" w:rsidP="000316F6">
            <w:pPr>
              <w:spacing w:after="0" w:line="240" w:lineRule="auto"/>
              <w:jc w:val="center"/>
              <w:rPr>
                <w:rFonts w:ascii="Calibri" w:eastAsia="Times New Roman" w:hAnsi="Calibri" w:cs="Times New Roman"/>
                <w:b/>
                <w:bCs/>
                <w:color w:val="000000"/>
                <w:lang w:val="en-US"/>
              </w:rPr>
            </w:pPr>
            <w:proofErr w:type="spellStart"/>
            <w:r w:rsidRPr="001F53BE">
              <w:rPr>
                <w:rFonts w:ascii="Calibri" w:eastAsia="Times New Roman" w:hAnsi="Calibri" w:cs="Times New Roman"/>
                <w:b/>
                <w:bCs/>
                <w:color w:val="000000"/>
                <w:lang w:val="en-US"/>
              </w:rPr>
              <w:t>Nombre</w:t>
            </w:r>
            <w:proofErr w:type="spellEnd"/>
          </w:p>
        </w:tc>
        <w:tc>
          <w:tcPr>
            <w:tcW w:w="1760" w:type="dxa"/>
            <w:tcBorders>
              <w:bottom w:val="single" w:sz="4" w:space="0" w:color="auto"/>
            </w:tcBorders>
            <w:shd w:val="clear" w:color="DBE5F1" w:fill="DBE5F1"/>
            <w:noWrap/>
            <w:vAlign w:val="center"/>
            <w:hideMark/>
          </w:tcPr>
          <w:p w:rsidR="001F53BE" w:rsidRPr="001F53BE" w:rsidRDefault="001F53BE" w:rsidP="000316F6">
            <w:pPr>
              <w:spacing w:after="0" w:line="240" w:lineRule="auto"/>
              <w:jc w:val="center"/>
              <w:rPr>
                <w:rFonts w:ascii="Calibri" w:eastAsia="Times New Roman" w:hAnsi="Calibri" w:cs="Times New Roman"/>
                <w:b/>
                <w:bCs/>
                <w:color w:val="000000"/>
                <w:lang w:val="en-US"/>
              </w:rPr>
            </w:pPr>
            <w:proofErr w:type="spellStart"/>
            <w:r w:rsidRPr="001F53BE">
              <w:rPr>
                <w:rFonts w:ascii="Calibri" w:eastAsia="Times New Roman" w:hAnsi="Calibri" w:cs="Times New Roman"/>
                <w:b/>
                <w:bCs/>
                <w:color w:val="000000"/>
                <w:lang w:val="en-US"/>
              </w:rPr>
              <w:t>Montant</w:t>
            </w:r>
            <w:proofErr w:type="spellEnd"/>
            <w:r w:rsidRPr="001F53BE">
              <w:rPr>
                <w:rFonts w:ascii="Calibri" w:eastAsia="Times New Roman" w:hAnsi="Calibri" w:cs="Times New Roman"/>
                <w:b/>
                <w:bCs/>
                <w:color w:val="000000"/>
                <w:lang w:val="en-US"/>
              </w:rPr>
              <w:t xml:space="preserve"> des </w:t>
            </w:r>
            <w:proofErr w:type="spellStart"/>
            <w:r w:rsidRPr="001F53BE">
              <w:rPr>
                <w:rFonts w:ascii="Calibri" w:eastAsia="Times New Roman" w:hAnsi="Calibri" w:cs="Times New Roman"/>
                <w:b/>
                <w:bCs/>
                <w:color w:val="000000"/>
                <w:lang w:val="en-US"/>
              </w:rPr>
              <w:t>marché</w:t>
            </w:r>
            <w:r w:rsidR="000316F6">
              <w:rPr>
                <w:rFonts w:ascii="Calibri" w:eastAsia="Times New Roman" w:hAnsi="Calibri" w:cs="Times New Roman"/>
                <w:b/>
                <w:bCs/>
                <w:color w:val="000000"/>
                <w:lang w:val="en-US"/>
              </w:rPr>
              <w:t>s</w:t>
            </w:r>
            <w:proofErr w:type="spellEnd"/>
          </w:p>
        </w:tc>
        <w:tc>
          <w:tcPr>
            <w:tcW w:w="1560" w:type="dxa"/>
            <w:tcBorders>
              <w:bottom w:val="single" w:sz="4" w:space="0" w:color="auto"/>
            </w:tcBorders>
            <w:shd w:val="clear" w:color="DBE5F1" w:fill="DBE5F1"/>
            <w:noWrap/>
            <w:vAlign w:val="center"/>
            <w:hideMark/>
          </w:tcPr>
          <w:p w:rsidR="001F53BE" w:rsidRPr="001F53BE" w:rsidRDefault="001F53BE" w:rsidP="000316F6">
            <w:pPr>
              <w:spacing w:after="0" w:line="240" w:lineRule="auto"/>
              <w:jc w:val="center"/>
              <w:rPr>
                <w:rFonts w:ascii="Calibri" w:eastAsia="Times New Roman" w:hAnsi="Calibri" w:cs="Times New Roman"/>
                <w:b/>
                <w:bCs/>
                <w:color w:val="000000"/>
                <w:lang w:val="en-US"/>
              </w:rPr>
            </w:pPr>
            <w:r w:rsidRPr="001F53BE">
              <w:rPr>
                <w:rFonts w:ascii="Calibri" w:eastAsia="Times New Roman" w:hAnsi="Calibri" w:cs="Times New Roman"/>
                <w:b/>
                <w:bCs/>
                <w:color w:val="000000"/>
                <w:lang w:val="en-US"/>
              </w:rPr>
              <w:t>Pourcentage</w:t>
            </w:r>
          </w:p>
        </w:tc>
      </w:tr>
      <w:tr w:rsidR="001F53BE" w:rsidRPr="001F53BE" w:rsidTr="007E601C">
        <w:trPr>
          <w:trHeight w:val="300"/>
          <w:jc w:val="center"/>
        </w:trPr>
        <w:tc>
          <w:tcPr>
            <w:tcW w:w="2918" w:type="dxa"/>
            <w:tcBorders>
              <w:bottom w:val="dotDash" w:sz="4" w:space="0" w:color="auto"/>
            </w:tcBorders>
            <w:shd w:val="clear" w:color="auto" w:fill="auto"/>
            <w:noWrap/>
            <w:vAlign w:val="bottom"/>
            <w:hideMark/>
          </w:tcPr>
          <w:p w:rsidR="001F53BE" w:rsidRPr="001F53BE" w:rsidRDefault="001F53BE" w:rsidP="001F53BE">
            <w:pPr>
              <w:spacing w:after="0" w:line="240" w:lineRule="auto"/>
              <w:rPr>
                <w:rFonts w:ascii="Calibri" w:eastAsia="Times New Roman" w:hAnsi="Calibri" w:cs="Times New Roman"/>
                <w:color w:val="000000"/>
                <w:lang w:val="en-US"/>
              </w:rPr>
            </w:pPr>
            <w:proofErr w:type="spellStart"/>
            <w:r w:rsidRPr="001F53BE">
              <w:rPr>
                <w:rFonts w:ascii="Calibri" w:eastAsia="Times New Roman" w:hAnsi="Calibri" w:cs="Times New Roman"/>
                <w:color w:val="000000"/>
                <w:lang w:val="en-US"/>
              </w:rPr>
              <w:t>Fournitures</w:t>
            </w:r>
            <w:proofErr w:type="spellEnd"/>
            <w:r w:rsidRPr="001F53BE">
              <w:rPr>
                <w:rFonts w:ascii="Calibri" w:eastAsia="Times New Roman" w:hAnsi="Calibri" w:cs="Times New Roman"/>
                <w:color w:val="000000"/>
                <w:lang w:val="en-US"/>
              </w:rPr>
              <w:t xml:space="preserve"> et Services</w:t>
            </w:r>
          </w:p>
        </w:tc>
        <w:tc>
          <w:tcPr>
            <w:tcW w:w="1275" w:type="dxa"/>
            <w:tcBorders>
              <w:bottom w:val="dotDash" w:sz="4" w:space="0" w:color="auto"/>
            </w:tcBorders>
            <w:shd w:val="clear" w:color="auto" w:fill="auto"/>
            <w:noWrap/>
            <w:vAlign w:val="bottom"/>
            <w:hideMark/>
          </w:tcPr>
          <w:p w:rsidR="001F53BE" w:rsidRPr="001F53BE" w:rsidRDefault="001F53BE" w:rsidP="001F53BE">
            <w:pPr>
              <w:spacing w:after="0" w:line="240" w:lineRule="auto"/>
              <w:jc w:val="right"/>
              <w:rPr>
                <w:rFonts w:ascii="Calibri" w:eastAsia="Times New Roman" w:hAnsi="Calibri" w:cs="Times New Roman"/>
                <w:color w:val="000000"/>
                <w:lang w:val="en-US"/>
              </w:rPr>
            </w:pPr>
            <w:r w:rsidRPr="001F53BE">
              <w:rPr>
                <w:rFonts w:ascii="Calibri" w:eastAsia="Times New Roman" w:hAnsi="Calibri" w:cs="Times New Roman"/>
                <w:color w:val="000000"/>
                <w:lang w:val="en-US"/>
              </w:rPr>
              <w:t>196</w:t>
            </w:r>
          </w:p>
        </w:tc>
        <w:tc>
          <w:tcPr>
            <w:tcW w:w="1760" w:type="dxa"/>
            <w:tcBorders>
              <w:bottom w:val="dotDash" w:sz="4" w:space="0" w:color="auto"/>
            </w:tcBorders>
            <w:shd w:val="clear" w:color="auto" w:fill="auto"/>
            <w:noWrap/>
            <w:vAlign w:val="bottom"/>
            <w:hideMark/>
          </w:tcPr>
          <w:p w:rsidR="001F53BE" w:rsidRPr="001F53BE" w:rsidRDefault="001F53BE" w:rsidP="001F53BE">
            <w:pPr>
              <w:spacing w:after="0" w:line="240" w:lineRule="auto"/>
              <w:jc w:val="right"/>
              <w:rPr>
                <w:rFonts w:ascii="Calibri" w:eastAsia="Times New Roman" w:hAnsi="Calibri" w:cs="Times New Roman"/>
                <w:color w:val="000000"/>
                <w:lang w:val="en-US"/>
              </w:rPr>
            </w:pPr>
            <w:r w:rsidRPr="001F53BE">
              <w:rPr>
                <w:rFonts w:ascii="Calibri" w:eastAsia="Times New Roman" w:hAnsi="Calibri" w:cs="Times New Roman"/>
                <w:color w:val="000000"/>
                <w:lang w:val="en-US"/>
              </w:rPr>
              <w:t>52 538 031 400</w:t>
            </w:r>
          </w:p>
        </w:tc>
        <w:tc>
          <w:tcPr>
            <w:tcW w:w="1560" w:type="dxa"/>
            <w:tcBorders>
              <w:bottom w:val="dotDash" w:sz="4" w:space="0" w:color="auto"/>
            </w:tcBorders>
            <w:shd w:val="clear" w:color="auto" w:fill="auto"/>
            <w:noWrap/>
            <w:vAlign w:val="bottom"/>
            <w:hideMark/>
          </w:tcPr>
          <w:p w:rsidR="001F53BE" w:rsidRPr="001F53BE" w:rsidRDefault="001F53BE" w:rsidP="001F53BE">
            <w:pPr>
              <w:spacing w:after="0" w:line="240" w:lineRule="auto"/>
              <w:jc w:val="right"/>
              <w:rPr>
                <w:rFonts w:ascii="Calibri" w:eastAsia="Times New Roman" w:hAnsi="Calibri" w:cs="Times New Roman"/>
                <w:color w:val="000000"/>
                <w:lang w:val="en-US"/>
              </w:rPr>
            </w:pPr>
            <w:r w:rsidRPr="001F53BE">
              <w:rPr>
                <w:rFonts w:ascii="Calibri" w:eastAsia="Times New Roman" w:hAnsi="Calibri" w:cs="Times New Roman"/>
                <w:color w:val="000000"/>
                <w:lang w:val="en-US"/>
              </w:rPr>
              <w:t>30,61%</w:t>
            </w:r>
          </w:p>
        </w:tc>
      </w:tr>
      <w:tr w:rsidR="001F53BE" w:rsidRPr="001F53BE" w:rsidTr="007E601C">
        <w:trPr>
          <w:trHeight w:val="300"/>
          <w:jc w:val="center"/>
        </w:trPr>
        <w:tc>
          <w:tcPr>
            <w:tcW w:w="2918" w:type="dxa"/>
            <w:tcBorders>
              <w:top w:val="dotDash" w:sz="4" w:space="0" w:color="auto"/>
              <w:bottom w:val="dotDash" w:sz="4" w:space="0" w:color="auto"/>
            </w:tcBorders>
            <w:shd w:val="clear" w:color="auto" w:fill="auto"/>
            <w:noWrap/>
            <w:vAlign w:val="bottom"/>
            <w:hideMark/>
          </w:tcPr>
          <w:p w:rsidR="001F53BE" w:rsidRPr="001F53BE" w:rsidRDefault="001F53BE" w:rsidP="001F53BE">
            <w:pPr>
              <w:spacing w:after="0" w:line="240" w:lineRule="auto"/>
              <w:rPr>
                <w:rFonts w:ascii="Calibri" w:eastAsia="Times New Roman" w:hAnsi="Calibri" w:cs="Times New Roman"/>
                <w:color w:val="000000"/>
                <w:lang w:val="en-US"/>
              </w:rPr>
            </w:pPr>
            <w:proofErr w:type="spellStart"/>
            <w:r w:rsidRPr="001F53BE">
              <w:rPr>
                <w:rFonts w:ascii="Calibri" w:eastAsia="Times New Roman" w:hAnsi="Calibri" w:cs="Times New Roman"/>
                <w:color w:val="000000"/>
                <w:lang w:val="en-US"/>
              </w:rPr>
              <w:t>Prestation</w:t>
            </w:r>
            <w:proofErr w:type="spellEnd"/>
            <w:r w:rsidRPr="001F53BE">
              <w:rPr>
                <w:rFonts w:ascii="Calibri" w:eastAsia="Times New Roman" w:hAnsi="Calibri" w:cs="Times New Roman"/>
                <w:color w:val="000000"/>
                <w:lang w:val="en-US"/>
              </w:rPr>
              <w:t xml:space="preserve"> </w:t>
            </w:r>
            <w:proofErr w:type="spellStart"/>
            <w:r w:rsidRPr="001F53BE">
              <w:rPr>
                <w:rFonts w:ascii="Calibri" w:eastAsia="Times New Roman" w:hAnsi="Calibri" w:cs="Times New Roman"/>
                <w:color w:val="000000"/>
                <w:lang w:val="en-US"/>
              </w:rPr>
              <w:t>intellectuelle</w:t>
            </w:r>
            <w:proofErr w:type="spellEnd"/>
          </w:p>
        </w:tc>
        <w:tc>
          <w:tcPr>
            <w:tcW w:w="1275" w:type="dxa"/>
            <w:tcBorders>
              <w:top w:val="dotDash" w:sz="4" w:space="0" w:color="auto"/>
              <w:bottom w:val="dotDash" w:sz="4" w:space="0" w:color="auto"/>
            </w:tcBorders>
            <w:shd w:val="clear" w:color="auto" w:fill="auto"/>
            <w:noWrap/>
            <w:vAlign w:val="bottom"/>
            <w:hideMark/>
          </w:tcPr>
          <w:p w:rsidR="001F53BE" w:rsidRPr="001F53BE" w:rsidRDefault="001F53BE" w:rsidP="001F53BE">
            <w:pPr>
              <w:spacing w:after="0" w:line="240" w:lineRule="auto"/>
              <w:jc w:val="right"/>
              <w:rPr>
                <w:rFonts w:ascii="Calibri" w:eastAsia="Times New Roman" w:hAnsi="Calibri" w:cs="Times New Roman"/>
                <w:color w:val="000000"/>
                <w:lang w:val="en-US"/>
              </w:rPr>
            </w:pPr>
            <w:r w:rsidRPr="001F53BE">
              <w:rPr>
                <w:rFonts w:ascii="Calibri" w:eastAsia="Times New Roman" w:hAnsi="Calibri" w:cs="Times New Roman"/>
                <w:color w:val="000000"/>
                <w:lang w:val="en-US"/>
              </w:rPr>
              <w:t>54</w:t>
            </w:r>
          </w:p>
        </w:tc>
        <w:tc>
          <w:tcPr>
            <w:tcW w:w="1760" w:type="dxa"/>
            <w:tcBorders>
              <w:top w:val="dotDash" w:sz="4" w:space="0" w:color="auto"/>
              <w:bottom w:val="dotDash" w:sz="4" w:space="0" w:color="auto"/>
            </w:tcBorders>
            <w:shd w:val="clear" w:color="auto" w:fill="auto"/>
            <w:noWrap/>
            <w:vAlign w:val="bottom"/>
            <w:hideMark/>
          </w:tcPr>
          <w:p w:rsidR="001F53BE" w:rsidRPr="001F53BE" w:rsidRDefault="001F53BE" w:rsidP="001F53BE">
            <w:pPr>
              <w:spacing w:after="0" w:line="240" w:lineRule="auto"/>
              <w:jc w:val="right"/>
              <w:rPr>
                <w:rFonts w:ascii="Calibri" w:eastAsia="Times New Roman" w:hAnsi="Calibri" w:cs="Times New Roman"/>
                <w:color w:val="000000"/>
                <w:lang w:val="en-US"/>
              </w:rPr>
            </w:pPr>
            <w:r w:rsidRPr="001F53BE">
              <w:rPr>
                <w:rFonts w:ascii="Calibri" w:eastAsia="Times New Roman" w:hAnsi="Calibri" w:cs="Times New Roman"/>
                <w:color w:val="000000"/>
                <w:lang w:val="en-US"/>
              </w:rPr>
              <w:t>6 658 492 466</w:t>
            </w:r>
          </w:p>
        </w:tc>
        <w:tc>
          <w:tcPr>
            <w:tcW w:w="1560" w:type="dxa"/>
            <w:tcBorders>
              <w:top w:val="dotDash" w:sz="4" w:space="0" w:color="auto"/>
              <w:bottom w:val="dotDash" w:sz="4" w:space="0" w:color="auto"/>
            </w:tcBorders>
            <w:shd w:val="clear" w:color="auto" w:fill="auto"/>
            <w:noWrap/>
            <w:vAlign w:val="bottom"/>
            <w:hideMark/>
          </w:tcPr>
          <w:p w:rsidR="001F53BE" w:rsidRPr="001F53BE" w:rsidRDefault="001F53BE" w:rsidP="001F53BE">
            <w:pPr>
              <w:spacing w:after="0" w:line="240" w:lineRule="auto"/>
              <w:jc w:val="right"/>
              <w:rPr>
                <w:rFonts w:ascii="Calibri" w:eastAsia="Times New Roman" w:hAnsi="Calibri" w:cs="Times New Roman"/>
                <w:color w:val="000000"/>
                <w:lang w:val="en-US"/>
              </w:rPr>
            </w:pPr>
            <w:r w:rsidRPr="001F53BE">
              <w:rPr>
                <w:rFonts w:ascii="Calibri" w:eastAsia="Times New Roman" w:hAnsi="Calibri" w:cs="Times New Roman"/>
                <w:color w:val="000000"/>
                <w:lang w:val="en-US"/>
              </w:rPr>
              <w:t>3,88%</w:t>
            </w:r>
          </w:p>
        </w:tc>
      </w:tr>
      <w:tr w:rsidR="001F53BE" w:rsidRPr="001F53BE" w:rsidTr="007E601C">
        <w:trPr>
          <w:trHeight w:val="300"/>
          <w:jc w:val="center"/>
        </w:trPr>
        <w:tc>
          <w:tcPr>
            <w:tcW w:w="2918" w:type="dxa"/>
            <w:tcBorders>
              <w:top w:val="dotDash" w:sz="4" w:space="0" w:color="auto"/>
            </w:tcBorders>
            <w:shd w:val="clear" w:color="auto" w:fill="auto"/>
            <w:noWrap/>
            <w:vAlign w:val="bottom"/>
            <w:hideMark/>
          </w:tcPr>
          <w:p w:rsidR="001F53BE" w:rsidRPr="001F53BE" w:rsidRDefault="001F53BE" w:rsidP="001F53BE">
            <w:pPr>
              <w:spacing w:after="0" w:line="240" w:lineRule="auto"/>
              <w:rPr>
                <w:rFonts w:ascii="Calibri" w:eastAsia="Times New Roman" w:hAnsi="Calibri" w:cs="Times New Roman"/>
                <w:color w:val="000000"/>
                <w:lang w:val="en-US"/>
              </w:rPr>
            </w:pPr>
            <w:proofErr w:type="spellStart"/>
            <w:r w:rsidRPr="001F53BE">
              <w:rPr>
                <w:rFonts w:ascii="Calibri" w:eastAsia="Times New Roman" w:hAnsi="Calibri" w:cs="Times New Roman"/>
                <w:color w:val="000000"/>
                <w:lang w:val="en-US"/>
              </w:rPr>
              <w:t>Travaux</w:t>
            </w:r>
            <w:proofErr w:type="spellEnd"/>
          </w:p>
        </w:tc>
        <w:tc>
          <w:tcPr>
            <w:tcW w:w="1275" w:type="dxa"/>
            <w:tcBorders>
              <w:top w:val="dotDash" w:sz="4" w:space="0" w:color="auto"/>
            </w:tcBorders>
            <w:shd w:val="clear" w:color="auto" w:fill="auto"/>
            <w:noWrap/>
            <w:vAlign w:val="bottom"/>
            <w:hideMark/>
          </w:tcPr>
          <w:p w:rsidR="001F53BE" w:rsidRPr="001F53BE" w:rsidRDefault="001F53BE" w:rsidP="001F53BE">
            <w:pPr>
              <w:spacing w:after="0" w:line="240" w:lineRule="auto"/>
              <w:jc w:val="right"/>
              <w:rPr>
                <w:rFonts w:ascii="Calibri" w:eastAsia="Times New Roman" w:hAnsi="Calibri" w:cs="Times New Roman"/>
                <w:color w:val="000000"/>
                <w:lang w:val="en-US"/>
              </w:rPr>
            </w:pPr>
            <w:r w:rsidRPr="001F53BE">
              <w:rPr>
                <w:rFonts w:ascii="Calibri" w:eastAsia="Times New Roman" w:hAnsi="Calibri" w:cs="Times New Roman"/>
                <w:color w:val="000000"/>
                <w:lang w:val="en-US"/>
              </w:rPr>
              <w:t>115</w:t>
            </w:r>
          </w:p>
        </w:tc>
        <w:tc>
          <w:tcPr>
            <w:tcW w:w="1760" w:type="dxa"/>
            <w:tcBorders>
              <w:top w:val="dotDash" w:sz="4" w:space="0" w:color="auto"/>
            </w:tcBorders>
            <w:shd w:val="clear" w:color="auto" w:fill="auto"/>
            <w:noWrap/>
            <w:vAlign w:val="bottom"/>
            <w:hideMark/>
          </w:tcPr>
          <w:p w:rsidR="001F53BE" w:rsidRPr="001F53BE" w:rsidRDefault="001F53BE" w:rsidP="001F53BE">
            <w:pPr>
              <w:spacing w:after="0" w:line="240" w:lineRule="auto"/>
              <w:jc w:val="right"/>
              <w:rPr>
                <w:rFonts w:ascii="Calibri" w:eastAsia="Times New Roman" w:hAnsi="Calibri" w:cs="Times New Roman"/>
                <w:color w:val="000000"/>
                <w:lang w:val="en-US"/>
              </w:rPr>
            </w:pPr>
            <w:r w:rsidRPr="001F53BE">
              <w:rPr>
                <w:rFonts w:ascii="Calibri" w:eastAsia="Times New Roman" w:hAnsi="Calibri" w:cs="Times New Roman"/>
                <w:color w:val="000000"/>
                <w:lang w:val="en-US"/>
              </w:rPr>
              <w:t>112 457 438 298</w:t>
            </w:r>
          </w:p>
        </w:tc>
        <w:tc>
          <w:tcPr>
            <w:tcW w:w="1560" w:type="dxa"/>
            <w:tcBorders>
              <w:top w:val="dotDash" w:sz="4" w:space="0" w:color="auto"/>
            </w:tcBorders>
            <w:shd w:val="clear" w:color="auto" w:fill="auto"/>
            <w:noWrap/>
            <w:vAlign w:val="bottom"/>
            <w:hideMark/>
          </w:tcPr>
          <w:p w:rsidR="001F53BE" w:rsidRPr="001F53BE" w:rsidRDefault="001F53BE" w:rsidP="001F53BE">
            <w:pPr>
              <w:spacing w:after="0" w:line="240" w:lineRule="auto"/>
              <w:jc w:val="right"/>
              <w:rPr>
                <w:rFonts w:ascii="Calibri" w:eastAsia="Times New Roman" w:hAnsi="Calibri" w:cs="Times New Roman"/>
                <w:color w:val="000000"/>
                <w:lang w:val="en-US"/>
              </w:rPr>
            </w:pPr>
            <w:r w:rsidRPr="001F53BE">
              <w:rPr>
                <w:rFonts w:ascii="Calibri" w:eastAsia="Times New Roman" w:hAnsi="Calibri" w:cs="Times New Roman"/>
                <w:color w:val="000000"/>
                <w:lang w:val="en-US"/>
              </w:rPr>
              <w:t>65,51%</w:t>
            </w:r>
          </w:p>
        </w:tc>
      </w:tr>
      <w:tr w:rsidR="001F53BE" w:rsidRPr="001F53BE" w:rsidTr="007E601C">
        <w:trPr>
          <w:trHeight w:val="300"/>
          <w:jc w:val="center"/>
        </w:trPr>
        <w:tc>
          <w:tcPr>
            <w:tcW w:w="2918" w:type="dxa"/>
            <w:shd w:val="clear" w:color="DBE5F1" w:fill="DBE5F1"/>
            <w:noWrap/>
            <w:vAlign w:val="bottom"/>
            <w:hideMark/>
          </w:tcPr>
          <w:p w:rsidR="001F53BE" w:rsidRPr="001F53BE" w:rsidRDefault="001F53BE" w:rsidP="001F53BE">
            <w:pPr>
              <w:spacing w:after="0" w:line="240" w:lineRule="auto"/>
              <w:rPr>
                <w:rFonts w:ascii="Calibri" w:eastAsia="Times New Roman" w:hAnsi="Calibri" w:cs="Times New Roman"/>
                <w:b/>
                <w:bCs/>
                <w:color w:val="000000"/>
                <w:lang w:val="en-US"/>
              </w:rPr>
            </w:pPr>
            <w:r w:rsidRPr="001F53BE">
              <w:rPr>
                <w:rFonts w:ascii="Calibri" w:eastAsia="Times New Roman" w:hAnsi="Calibri" w:cs="Times New Roman"/>
                <w:b/>
                <w:bCs/>
                <w:color w:val="000000"/>
                <w:lang w:val="en-US"/>
              </w:rPr>
              <w:t xml:space="preserve">Total </w:t>
            </w:r>
            <w:proofErr w:type="spellStart"/>
            <w:r w:rsidRPr="001F53BE">
              <w:rPr>
                <w:rFonts w:ascii="Calibri" w:eastAsia="Times New Roman" w:hAnsi="Calibri" w:cs="Times New Roman"/>
                <w:b/>
                <w:bCs/>
                <w:color w:val="000000"/>
                <w:lang w:val="en-US"/>
              </w:rPr>
              <w:t>général</w:t>
            </w:r>
            <w:proofErr w:type="spellEnd"/>
          </w:p>
        </w:tc>
        <w:tc>
          <w:tcPr>
            <w:tcW w:w="1275" w:type="dxa"/>
            <w:shd w:val="clear" w:color="DBE5F1" w:fill="DBE5F1"/>
            <w:noWrap/>
            <w:vAlign w:val="bottom"/>
            <w:hideMark/>
          </w:tcPr>
          <w:p w:rsidR="001F53BE" w:rsidRPr="001F53BE" w:rsidRDefault="001F53BE" w:rsidP="001F53BE">
            <w:pPr>
              <w:spacing w:after="0" w:line="240" w:lineRule="auto"/>
              <w:jc w:val="right"/>
              <w:rPr>
                <w:rFonts w:ascii="Calibri" w:eastAsia="Times New Roman" w:hAnsi="Calibri" w:cs="Times New Roman"/>
                <w:b/>
                <w:bCs/>
                <w:color w:val="000000"/>
                <w:lang w:val="en-US"/>
              </w:rPr>
            </w:pPr>
            <w:r w:rsidRPr="001F53BE">
              <w:rPr>
                <w:rFonts w:ascii="Calibri" w:eastAsia="Times New Roman" w:hAnsi="Calibri" w:cs="Times New Roman"/>
                <w:b/>
                <w:bCs/>
                <w:color w:val="000000"/>
                <w:lang w:val="en-US"/>
              </w:rPr>
              <w:t>365</w:t>
            </w:r>
          </w:p>
        </w:tc>
        <w:tc>
          <w:tcPr>
            <w:tcW w:w="1760" w:type="dxa"/>
            <w:shd w:val="clear" w:color="DBE5F1" w:fill="DBE5F1"/>
            <w:noWrap/>
            <w:vAlign w:val="bottom"/>
            <w:hideMark/>
          </w:tcPr>
          <w:p w:rsidR="001F53BE" w:rsidRPr="001F53BE" w:rsidRDefault="001F53BE" w:rsidP="001F53BE">
            <w:pPr>
              <w:spacing w:after="0" w:line="240" w:lineRule="auto"/>
              <w:jc w:val="right"/>
              <w:rPr>
                <w:rFonts w:ascii="Calibri" w:eastAsia="Times New Roman" w:hAnsi="Calibri" w:cs="Times New Roman"/>
                <w:b/>
                <w:bCs/>
                <w:color w:val="000000"/>
                <w:lang w:val="en-US"/>
              </w:rPr>
            </w:pPr>
            <w:r w:rsidRPr="001F53BE">
              <w:rPr>
                <w:rFonts w:ascii="Calibri" w:eastAsia="Times New Roman" w:hAnsi="Calibri" w:cs="Times New Roman"/>
                <w:b/>
                <w:bCs/>
                <w:color w:val="000000"/>
                <w:lang w:val="en-US"/>
              </w:rPr>
              <w:t>171 653 962 164</w:t>
            </w:r>
          </w:p>
        </w:tc>
        <w:tc>
          <w:tcPr>
            <w:tcW w:w="1560" w:type="dxa"/>
            <w:shd w:val="clear" w:color="DBE5F1" w:fill="DBE5F1"/>
            <w:noWrap/>
            <w:vAlign w:val="bottom"/>
            <w:hideMark/>
          </w:tcPr>
          <w:p w:rsidR="001F53BE" w:rsidRPr="001F53BE" w:rsidRDefault="001F53BE" w:rsidP="001F53BE">
            <w:pPr>
              <w:spacing w:after="0" w:line="240" w:lineRule="auto"/>
              <w:jc w:val="right"/>
              <w:rPr>
                <w:rFonts w:ascii="Calibri" w:eastAsia="Times New Roman" w:hAnsi="Calibri" w:cs="Times New Roman"/>
                <w:b/>
                <w:bCs/>
                <w:color w:val="000000"/>
                <w:lang w:val="en-US"/>
              </w:rPr>
            </w:pPr>
            <w:r w:rsidRPr="001F53BE">
              <w:rPr>
                <w:rFonts w:ascii="Calibri" w:eastAsia="Times New Roman" w:hAnsi="Calibri" w:cs="Times New Roman"/>
                <w:b/>
                <w:bCs/>
                <w:color w:val="000000"/>
                <w:lang w:val="en-US"/>
              </w:rPr>
              <w:t>100,00%</w:t>
            </w:r>
          </w:p>
        </w:tc>
      </w:tr>
    </w:tbl>
    <w:p w:rsidR="00ED7CCE" w:rsidRDefault="001F53BE" w:rsidP="00DE326A">
      <w:pPr>
        <w:keepNext/>
      </w:pPr>
      <w:r>
        <w:t xml:space="preserve"> </w:t>
      </w:r>
      <w:r w:rsidR="000C2A73">
        <w:t xml:space="preserve"> </w:t>
      </w:r>
    </w:p>
    <w:p w:rsidR="006156F5" w:rsidRPr="00600ADE" w:rsidRDefault="000C2A73" w:rsidP="00600ADE">
      <w:pPr>
        <w:keepNext/>
      </w:pPr>
      <w:r>
        <w:t xml:space="preserve"> </w:t>
      </w:r>
      <w:r w:rsidR="000316F6">
        <w:t xml:space="preserve">                              </w:t>
      </w:r>
      <w:r>
        <w:t xml:space="preserve"> </w:t>
      </w:r>
      <w:r w:rsidR="00780477" w:rsidRPr="00780477">
        <w:rPr>
          <w:noProof/>
          <w:lang w:eastAsia="fr-FR"/>
        </w:rPr>
        <w:drawing>
          <wp:inline distT="0" distB="0" distL="0" distR="0">
            <wp:extent cx="4638675" cy="2333625"/>
            <wp:effectExtent l="19050" t="0" r="9525" b="0"/>
            <wp:docPr id="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1E61" w:rsidRPr="00ED7CCE" w:rsidRDefault="00E21E61" w:rsidP="00ED7CCE">
      <w:pPr>
        <w:rPr>
          <w:b/>
          <w:u w:val="single"/>
        </w:rPr>
      </w:pPr>
    </w:p>
    <w:p w:rsidR="00600ADE" w:rsidRPr="00600ADE" w:rsidRDefault="00600ADE" w:rsidP="00600ADE">
      <w:pPr>
        <w:rPr>
          <w:b/>
          <w:sz w:val="28"/>
          <w:szCs w:val="28"/>
          <w:u w:val="single"/>
        </w:rPr>
      </w:pPr>
      <w:r w:rsidRPr="00600ADE">
        <w:rPr>
          <w:b/>
          <w:sz w:val="28"/>
          <w:szCs w:val="28"/>
        </w:rPr>
        <w:t xml:space="preserve">IV.  </w:t>
      </w:r>
      <w:r w:rsidRPr="00600ADE">
        <w:rPr>
          <w:b/>
          <w:sz w:val="28"/>
          <w:szCs w:val="28"/>
          <w:u w:val="single"/>
        </w:rPr>
        <w:t>Statistiques par mode de passation</w:t>
      </w:r>
    </w:p>
    <w:tbl>
      <w:tblPr>
        <w:tblW w:w="8159" w:type="dxa"/>
        <w:jc w:val="center"/>
        <w:tblLook w:val="04A0"/>
      </w:tblPr>
      <w:tblGrid>
        <w:gridCol w:w="3198"/>
        <w:gridCol w:w="1559"/>
        <w:gridCol w:w="2126"/>
        <w:gridCol w:w="1369"/>
      </w:tblGrid>
      <w:tr w:rsidR="00600ADE" w:rsidRPr="000C2A73" w:rsidTr="007E601C">
        <w:trPr>
          <w:trHeight w:val="300"/>
          <w:jc w:val="center"/>
        </w:trPr>
        <w:tc>
          <w:tcPr>
            <w:tcW w:w="3198"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600ADE" w:rsidRPr="000C2A73" w:rsidRDefault="00600ADE" w:rsidP="0044416A">
            <w:pPr>
              <w:spacing w:after="0" w:line="240" w:lineRule="auto"/>
              <w:jc w:val="center"/>
              <w:rPr>
                <w:rFonts w:ascii="Calibri" w:eastAsia="Times New Roman" w:hAnsi="Calibri" w:cs="Times New Roman"/>
                <w:b/>
                <w:bCs/>
                <w:color w:val="000000"/>
                <w:lang w:val="en-US"/>
              </w:rPr>
            </w:pPr>
            <w:r w:rsidRPr="000C2A73">
              <w:rPr>
                <w:rFonts w:ascii="Calibri" w:eastAsia="Times New Roman" w:hAnsi="Calibri" w:cs="Times New Roman"/>
                <w:b/>
                <w:bCs/>
                <w:color w:val="000000"/>
                <w:lang w:val="en-US"/>
              </w:rPr>
              <w:t xml:space="preserve">Mode de </w:t>
            </w:r>
            <w:proofErr w:type="spellStart"/>
            <w:r w:rsidRPr="000C2A73">
              <w:rPr>
                <w:rFonts w:ascii="Calibri" w:eastAsia="Times New Roman" w:hAnsi="Calibri" w:cs="Times New Roman"/>
                <w:b/>
                <w:bCs/>
                <w:color w:val="000000"/>
                <w:lang w:val="en-US"/>
              </w:rPr>
              <w:t>passation</w:t>
            </w:r>
            <w:proofErr w:type="spellEnd"/>
          </w:p>
        </w:tc>
        <w:tc>
          <w:tcPr>
            <w:tcW w:w="1559"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600ADE" w:rsidRPr="000C2A73" w:rsidRDefault="00600ADE" w:rsidP="0044416A">
            <w:pPr>
              <w:spacing w:after="0" w:line="240" w:lineRule="auto"/>
              <w:jc w:val="center"/>
              <w:rPr>
                <w:rFonts w:ascii="Calibri" w:eastAsia="Times New Roman" w:hAnsi="Calibri" w:cs="Times New Roman"/>
                <w:b/>
                <w:bCs/>
                <w:color w:val="000000"/>
                <w:lang w:val="en-US"/>
              </w:rPr>
            </w:pPr>
            <w:proofErr w:type="spellStart"/>
            <w:r w:rsidRPr="000C2A73">
              <w:rPr>
                <w:rFonts w:ascii="Calibri" w:eastAsia="Times New Roman" w:hAnsi="Calibri" w:cs="Times New Roman"/>
                <w:b/>
                <w:bCs/>
                <w:color w:val="000000"/>
                <w:lang w:val="en-US"/>
              </w:rPr>
              <w:t>Nombre</w:t>
            </w:r>
            <w:proofErr w:type="spellEnd"/>
            <w:r>
              <w:rPr>
                <w:rFonts w:ascii="Calibri" w:eastAsia="Times New Roman" w:hAnsi="Calibri" w:cs="Times New Roman"/>
                <w:b/>
                <w:bCs/>
                <w:color w:val="000000"/>
                <w:lang w:val="en-US"/>
              </w:rPr>
              <w:t xml:space="preserve"> de </w:t>
            </w:r>
            <w:proofErr w:type="spellStart"/>
            <w:r>
              <w:rPr>
                <w:rFonts w:ascii="Calibri" w:eastAsia="Times New Roman" w:hAnsi="Calibri" w:cs="Times New Roman"/>
                <w:b/>
                <w:bCs/>
                <w:color w:val="000000"/>
                <w:lang w:val="en-US"/>
              </w:rPr>
              <w:t>marchés</w:t>
            </w:r>
            <w:proofErr w:type="spellEnd"/>
          </w:p>
        </w:tc>
        <w:tc>
          <w:tcPr>
            <w:tcW w:w="2126"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600ADE" w:rsidRPr="000C2A73" w:rsidRDefault="00600ADE" w:rsidP="0044416A">
            <w:pPr>
              <w:spacing w:after="0" w:line="240" w:lineRule="auto"/>
              <w:jc w:val="center"/>
              <w:rPr>
                <w:rFonts w:ascii="Calibri" w:eastAsia="Times New Roman" w:hAnsi="Calibri" w:cs="Times New Roman"/>
                <w:b/>
                <w:bCs/>
                <w:color w:val="000000"/>
                <w:lang w:val="en-US"/>
              </w:rPr>
            </w:pPr>
            <w:proofErr w:type="spellStart"/>
            <w:r w:rsidRPr="000C2A73">
              <w:rPr>
                <w:rFonts w:ascii="Calibri" w:eastAsia="Times New Roman" w:hAnsi="Calibri" w:cs="Times New Roman"/>
                <w:b/>
                <w:bCs/>
                <w:color w:val="000000"/>
                <w:lang w:val="en-US"/>
              </w:rPr>
              <w:t>Montant</w:t>
            </w:r>
            <w:proofErr w:type="spellEnd"/>
            <w:r w:rsidRPr="000C2A73">
              <w:rPr>
                <w:rFonts w:ascii="Calibri" w:eastAsia="Times New Roman" w:hAnsi="Calibri" w:cs="Times New Roman"/>
                <w:b/>
                <w:bCs/>
                <w:color w:val="000000"/>
                <w:lang w:val="en-US"/>
              </w:rPr>
              <w:t xml:space="preserve"> des </w:t>
            </w:r>
            <w:proofErr w:type="spellStart"/>
            <w:r w:rsidRPr="000C2A73">
              <w:rPr>
                <w:rFonts w:ascii="Calibri" w:eastAsia="Times New Roman" w:hAnsi="Calibri" w:cs="Times New Roman"/>
                <w:b/>
                <w:bCs/>
                <w:color w:val="000000"/>
                <w:lang w:val="en-US"/>
              </w:rPr>
              <w:t>marchés</w:t>
            </w:r>
            <w:proofErr w:type="spellEnd"/>
          </w:p>
        </w:tc>
        <w:tc>
          <w:tcPr>
            <w:tcW w:w="1276"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600ADE" w:rsidRPr="000C2A73" w:rsidRDefault="00600ADE" w:rsidP="0044416A">
            <w:pPr>
              <w:spacing w:after="0" w:line="240" w:lineRule="auto"/>
              <w:jc w:val="center"/>
              <w:rPr>
                <w:rFonts w:ascii="Calibri" w:eastAsia="Times New Roman" w:hAnsi="Calibri" w:cs="Times New Roman"/>
                <w:b/>
                <w:bCs/>
                <w:color w:val="000000"/>
                <w:lang w:val="en-US"/>
              </w:rPr>
            </w:pPr>
            <w:proofErr w:type="spellStart"/>
            <w:r w:rsidRPr="000C2A73">
              <w:rPr>
                <w:rFonts w:ascii="Calibri" w:eastAsia="Times New Roman" w:hAnsi="Calibri" w:cs="Times New Roman"/>
                <w:b/>
                <w:bCs/>
                <w:color w:val="000000"/>
                <w:lang w:val="en-US"/>
              </w:rPr>
              <w:t>Pourcentage</w:t>
            </w:r>
            <w:proofErr w:type="spellEnd"/>
          </w:p>
        </w:tc>
      </w:tr>
      <w:tr w:rsidR="00600ADE" w:rsidRPr="000C2A73" w:rsidTr="007E601C">
        <w:trPr>
          <w:trHeight w:val="300"/>
          <w:jc w:val="center"/>
        </w:trPr>
        <w:tc>
          <w:tcPr>
            <w:tcW w:w="3198" w:type="dxa"/>
            <w:tcBorders>
              <w:top w:val="single" w:sz="4" w:space="0" w:color="auto"/>
              <w:left w:val="single" w:sz="4" w:space="0" w:color="auto"/>
              <w:bottom w:val="dotDash" w:sz="4" w:space="0" w:color="auto"/>
              <w:right w:val="single" w:sz="4" w:space="0" w:color="auto"/>
            </w:tcBorders>
            <w:shd w:val="clear" w:color="auto" w:fill="auto"/>
            <w:noWrap/>
            <w:vAlign w:val="bottom"/>
            <w:hideMark/>
          </w:tcPr>
          <w:p w:rsidR="00600ADE" w:rsidRPr="000C2A73" w:rsidRDefault="00600ADE" w:rsidP="0044416A">
            <w:pPr>
              <w:spacing w:after="0" w:line="240" w:lineRule="auto"/>
              <w:rPr>
                <w:rFonts w:ascii="Calibri" w:eastAsia="Times New Roman" w:hAnsi="Calibri" w:cs="Times New Roman"/>
                <w:color w:val="000000"/>
              </w:rPr>
            </w:pPr>
            <w:r w:rsidRPr="000C2A73">
              <w:rPr>
                <w:rFonts w:ascii="Calibri" w:eastAsia="Times New Roman" w:hAnsi="Calibri" w:cs="Times New Roman"/>
                <w:color w:val="000000"/>
              </w:rPr>
              <w:t>Appel d'offres et /ou Manifestation d'intérêt</w:t>
            </w:r>
          </w:p>
        </w:tc>
        <w:tc>
          <w:tcPr>
            <w:tcW w:w="1559" w:type="dxa"/>
            <w:tcBorders>
              <w:top w:val="single" w:sz="4" w:space="0" w:color="auto"/>
              <w:left w:val="single" w:sz="4" w:space="0" w:color="auto"/>
              <w:bottom w:val="dotDash" w:sz="4" w:space="0" w:color="auto"/>
              <w:right w:val="single" w:sz="4" w:space="0" w:color="auto"/>
            </w:tcBorders>
            <w:shd w:val="clear" w:color="auto" w:fill="auto"/>
            <w:noWrap/>
            <w:vAlign w:val="bottom"/>
            <w:hideMark/>
          </w:tcPr>
          <w:p w:rsidR="00600ADE" w:rsidRPr="000C2A73" w:rsidRDefault="00600ADE" w:rsidP="0044416A">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332</w:t>
            </w:r>
          </w:p>
        </w:tc>
        <w:tc>
          <w:tcPr>
            <w:tcW w:w="2126" w:type="dxa"/>
            <w:tcBorders>
              <w:top w:val="single" w:sz="4" w:space="0" w:color="auto"/>
              <w:left w:val="single" w:sz="4" w:space="0" w:color="auto"/>
              <w:bottom w:val="dotDash" w:sz="4" w:space="0" w:color="auto"/>
              <w:right w:val="single" w:sz="4" w:space="0" w:color="auto"/>
            </w:tcBorders>
            <w:shd w:val="clear" w:color="auto" w:fill="auto"/>
            <w:noWrap/>
            <w:vAlign w:val="bottom"/>
            <w:hideMark/>
          </w:tcPr>
          <w:p w:rsidR="00600ADE" w:rsidRPr="000C2A73" w:rsidRDefault="00600ADE" w:rsidP="0044416A">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150 068 240 233</w:t>
            </w:r>
          </w:p>
        </w:tc>
        <w:tc>
          <w:tcPr>
            <w:tcW w:w="1276" w:type="dxa"/>
            <w:tcBorders>
              <w:top w:val="single" w:sz="4" w:space="0" w:color="auto"/>
              <w:left w:val="single" w:sz="4" w:space="0" w:color="auto"/>
              <w:bottom w:val="dotDash" w:sz="4" w:space="0" w:color="auto"/>
              <w:right w:val="single" w:sz="4" w:space="0" w:color="auto"/>
            </w:tcBorders>
            <w:shd w:val="clear" w:color="auto" w:fill="auto"/>
            <w:noWrap/>
            <w:vAlign w:val="bottom"/>
            <w:hideMark/>
          </w:tcPr>
          <w:p w:rsidR="00600ADE" w:rsidRPr="000C2A73" w:rsidRDefault="00600ADE" w:rsidP="0044416A">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90,96%</w:t>
            </w:r>
          </w:p>
        </w:tc>
      </w:tr>
      <w:tr w:rsidR="00600ADE" w:rsidRPr="000C2A73" w:rsidTr="007E601C">
        <w:trPr>
          <w:trHeight w:val="300"/>
          <w:jc w:val="center"/>
        </w:trPr>
        <w:tc>
          <w:tcPr>
            <w:tcW w:w="3198" w:type="dxa"/>
            <w:tcBorders>
              <w:top w:val="dotDash" w:sz="4" w:space="0" w:color="auto"/>
              <w:left w:val="single" w:sz="4" w:space="0" w:color="auto"/>
              <w:bottom w:val="single" w:sz="4" w:space="0" w:color="auto"/>
              <w:right w:val="single" w:sz="4" w:space="0" w:color="auto"/>
            </w:tcBorders>
            <w:shd w:val="clear" w:color="auto" w:fill="auto"/>
            <w:noWrap/>
            <w:vAlign w:val="bottom"/>
            <w:hideMark/>
          </w:tcPr>
          <w:p w:rsidR="00600ADE" w:rsidRPr="000C2A73" w:rsidRDefault="00600ADE" w:rsidP="0044416A">
            <w:pPr>
              <w:spacing w:after="0" w:line="240" w:lineRule="auto"/>
              <w:rPr>
                <w:rFonts w:ascii="Calibri" w:eastAsia="Times New Roman" w:hAnsi="Calibri" w:cs="Times New Roman"/>
                <w:color w:val="000000"/>
                <w:lang w:val="en-US"/>
              </w:rPr>
            </w:pPr>
            <w:r w:rsidRPr="000C2A73">
              <w:rPr>
                <w:rFonts w:ascii="Calibri" w:eastAsia="Times New Roman" w:hAnsi="Calibri" w:cs="Times New Roman"/>
                <w:color w:val="000000"/>
                <w:lang w:val="en-US"/>
              </w:rPr>
              <w:t xml:space="preserve">Entente </w:t>
            </w:r>
            <w:proofErr w:type="spellStart"/>
            <w:r w:rsidRPr="000C2A73">
              <w:rPr>
                <w:rFonts w:ascii="Calibri" w:eastAsia="Times New Roman" w:hAnsi="Calibri" w:cs="Times New Roman"/>
                <w:color w:val="000000"/>
                <w:lang w:val="en-US"/>
              </w:rPr>
              <w:t>Directe</w:t>
            </w:r>
            <w:proofErr w:type="spellEnd"/>
          </w:p>
        </w:tc>
        <w:tc>
          <w:tcPr>
            <w:tcW w:w="1559" w:type="dxa"/>
            <w:tcBorders>
              <w:top w:val="dotDash" w:sz="4" w:space="0" w:color="auto"/>
              <w:left w:val="single" w:sz="4" w:space="0" w:color="auto"/>
              <w:bottom w:val="single" w:sz="4" w:space="0" w:color="auto"/>
              <w:right w:val="single" w:sz="4" w:space="0" w:color="auto"/>
            </w:tcBorders>
            <w:shd w:val="clear" w:color="auto" w:fill="auto"/>
            <w:noWrap/>
            <w:vAlign w:val="bottom"/>
            <w:hideMark/>
          </w:tcPr>
          <w:p w:rsidR="00600ADE" w:rsidRPr="000C2A73" w:rsidRDefault="00600ADE" w:rsidP="0044416A">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33</w:t>
            </w:r>
          </w:p>
        </w:tc>
        <w:tc>
          <w:tcPr>
            <w:tcW w:w="2126" w:type="dxa"/>
            <w:tcBorders>
              <w:top w:val="dotDash" w:sz="4" w:space="0" w:color="auto"/>
              <w:left w:val="single" w:sz="4" w:space="0" w:color="auto"/>
              <w:bottom w:val="single" w:sz="4" w:space="0" w:color="auto"/>
              <w:right w:val="single" w:sz="4" w:space="0" w:color="auto"/>
            </w:tcBorders>
            <w:shd w:val="clear" w:color="auto" w:fill="auto"/>
            <w:noWrap/>
            <w:vAlign w:val="bottom"/>
            <w:hideMark/>
          </w:tcPr>
          <w:p w:rsidR="00600ADE" w:rsidRPr="000C2A73" w:rsidRDefault="00600ADE" w:rsidP="0044416A">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21 585 721 931</w:t>
            </w:r>
          </w:p>
        </w:tc>
        <w:tc>
          <w:tcPr>
            <w:tcW w:w="1276" w:type="dxa"/>
            <w:tcBorders>
              <w:top w:val="dotDash" w:sz="4" w:space="0" w:color="auto"/>
              <w:left w:val="single" w:sz="4" w:space="0" w:color="auto"/>
              <w:bottom w:val="single" w:sz="4" w:space="0" w:color="auto"/>
              <w:right w:val="single" w:sz="4" w:space="0" w:color="auto"/>
            </w:tcBorders>
            <w:shd w:val="clear" w:color="auto" w:fill="auto"/>
            <w:noWrap/>
            <w:vAlign w:val="bottom"/>
            <w:hideMark/>
          </w:tcPr>
          <w:p w:rsidR="00600ADE" w:rsidRPr="000C2A73" w:rsidRDefault="00600ADE" w:rsidP="0044416A">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9,04%</w:t>
            </w:r>
          </w:p>
        </w:tc>
      </w:tr>
      <w:tr w:rsidR="00600ADE" w:rsidRPr="000C2A73" w:rsidTr="007E601C">
        <w:trPr>
          <w:trHeight w:val="300"/>
          <w:jc w:val="center"/>
        </w:trPr>
        <w:tc>
          <w:tcPr>
            <w:tcW w:w="3198"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00ADE" w:rsidRPr="000C2A73" w:rsidRDefault="00600ADE" w:rsidP="0044416A">
            <w:pPr>
              <w:spacing w:after="0" w:line="240" w:lineRule="auto"/>
              <w:rPr>
                <w:rFonts w:ascii="Calibri" w:eastAsia="Times New Roman" w:hAnsi="Calibri" w:cs="Times New Roman"/>
                <w:b/>
                <w:bCs/>
                <w:i/>
                <w:iCs/>
                <w:color w:val="000000"/>
                <w:lang w:val="en-US"/>
              </w:rPr>
            </w:pPr>
            <w:r w:rsidRPr="000C2A73">
              <w:rPr>
                <w:rFonts w:ascii="Calibri" w:eastAsia="Times New Roman" w:hAnsi="Calibri" w:cs="Times New Roman"/>
                <w:b/>
                <w:bCs/>
                <w:i/>
                <w:iCs/>
                <w:color w:val="000000"/>
                <w:lang w:val="en-US"/>
              </w:rPr>
              <w:t xml:space="preserve">Total </w:t>
            </w:r>
            <w:proofErr w:type="spellStart"/>
            <w:r w:rsidRPr="000C2A73">
              <w:rPr>
                <w:rFonts w:ascii="Calibri" w:eastAsia="Times New Roman" w:hAnsi="Calibri" w:cs="Times New Roman"/>
                <w:b/>
                <w:bCs/>
                <w:i/>
                <w:iCs/>
                <w:color w:val="000000"/>
                <w:lang w:val="en-US"/>
              </w:rPr>
              <w:t>général</w:t>
            </w:r>
            <w:proofErr w:type="spellEnd"/>
          </w:p>
        </w:tc>
        <w:tc>
          <w:tcPr>
            <w:tcW w:w="1559"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00ADE" w:rsidRPr="000C2A73" w:rsidRDefault="00600ADE" w:rsidP="0044416A">
            <w:pPr>
              <w:spacing w:after="0" w:line="240" w:lineRule="auto"/>
              <w:jc w:val="right"/>
              <w:rPr>
                <w:rFonts w:ascii="Calibri" w:eastAsia="Times New Roman" w:hAnsi="Calibri" w:cs="Times New Roman"/>
                <w:b/>
                <w:bCs/>
                <w:color w:val="000000"/>
                <w:lang w:val="en-US"/>
              </w:rPr>
            </w:pPr>
            <w:r w:rsidRPr="000C2A73">
              <w:rPr>
                <w:rFonts w:ascii="Calibri" w:eastAsia="Times New Roman" w:hAnsi="Calibri" w:cs="Times New Roman"/>
                <w:b/>
                <w:bCs/>
                <w:color w:val="000000"/>
                <w:lang w:val="en-US"/>
              </w:rPr>
              <w:t>365</w:t>
            </w:r>
          </w:p>
        </w:tc>
        <w:tc>
          <w:tcPr>
            <w:tcW w:w="212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00ADE" w:rsidRPr="000C2A73" w:rsidRDefault="00600ADE" w:rsidP="0044416A">
            <w:pPr>
              <w:spacing w:after="0" w:line="240" w:lineRule="auto"/>
              <w:jc w:val="right"/>
              <w:rPr>
                <w:rFonts w:ascii="Calibri" w:eastAsia="Times New Roman" w:hAnsi="Calibri" w:cs="Times New Roman"/>
                <w:b/>
                <w:bCs/>
                <w:color w:val="000000"/>
                <w:lang w:val="en-US"/>
              </w:rPr>
            </w:pPr>
            <w:r w:rsidRPr="000C2A73">
              <w:rPr>
                <w:rFonts w:ascii="Calibri" w:eastAsia="Times New Roman" w:hAnsi="Calibri" w:cs="Times New Roman"/>
                <w:b/>
                <w:bCs/>
                <w:color w:val="000000"/>
                <w:lang w:val="en-US"/>
              </w:rPr>
              <w:t>171 653 962 164</w:t>
            </w:r>
          </w:p>
        </w:tc>
        <w:tc>
          <w:tcPr>
            <w:tcW w:w="1276"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600ADE" w:rsidRPr="000C2A73" w:rsidRDefault="00600ADE" w:rsidP="0044416A">
            <w:pPr>
              <w:spacing w:after="0" w:line="240" w:lineRule="auto"/>
              <w:jc w:val="right"/>
              <w:rPr>
                <w:rFonts w:ascii="Calibri" w:eastAsia="Times New Roman" w:hAnsi="Calibri" w:cs="Times New Roman"/>
                <w:b/>
                <w:bCs/>
                <w:color w:val="000000"/>
                <w:lang w:val="en-US"/>
              </w:rPr>
            </w:pPr>
            <w:r w:rsidRPr="000C2A73">
              <w:rPr>
                <w:rFonts w:ascii="Calibri" w:eastAsia="Times New Roman" w:hAnsi="Calibri" w:cs="Times New Roman"/>
                <w:b/>
                <w:bCs/>
                <w:color w:val="000000"/>
                <w:lang w:val="en-US"/>
              </w:rPr>
              <w:t>100,00%</w:t>
            </w:r>
          </w:p>
        </w:tc>
      </w:tr>
    </w:tbl>
    <w:p w:rsidR="00600ADE" w:rsidRDefault="00600ADE" w:rsidP="00600ADE"/>
    <w:p w:rsidR="00600ADE" w:rsidRDefault="00600ADE" w:rsidP="00600ADE">
      <w:r>
        <w:t xml:space="preserve">            </w:t>
      </w:r>
      <w:r w:rsidR="0044416A">
        <w:t xml:space="preserve">         </w:t>
      </w:r>
      <w:r>
        <w:t xml:space="preserve">   </w:t>
      </w:r>
      <w:r w:rsidRPr="006E673B">
        <w:rPr>
          <w:noProof/>
          <w:lang w:eastAsia="fr-FR"/>
        </w:rPr>
        <w:drawing>
          <wp:inline distT="0" distB="0" distL="0" distR="0">
            <wp:extent cx="5076825" cy="2857500"/>
            <wp:effectExtent l="19050" t="0" r="9525" b="0"/>
            <wp:docPr id="7"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E673B" w:rsidRPr="00E21E61" w:rsidRDefault="00E21E61" w:rsidP="00E21E61">
      <w:pPr>
        <w:ind w:left="360"/>
        <w:rPr>
          <w:b/>
          <w:sz w:val="28"/>
          <w:szCs w:val="28"/>
          <w:u w:val="single"/>
        </w:rPr>
      </w:pPr>
      <w:r w:rsidRPr="00E21E61">
        <w:rPr>
          <w:b/>
          <w:sz w:val="28"/>
          <w:szCs w:val="28"/>
        </w:rPr>
        <w:lastRenderedPageBreak/>
        <w:t xml:space="preserve">V.  </w:t>
      </w:r>
      <w:r w:rsidR="006156F5" w:rsidRPr="00E21E61">
        <w:rPr>
          <w:b/>
          <w:sz w:val="28"/>
          <w:szCs w:val="28"/>
          <w:u w:val="single"/>
        </w:rPr>
        <w:t xml:space="preserve">Statistiques par </w:t>
      </w:r>
      <w:r w:rsidR="00284144" w:rsidRPr="00E21E61">
        <w:rPr>
          <w:b/>
          <w:sz w:val="28"/>
          <w:szCs w:val="28"/>
          <w:u w:val="single"/>
        </w:rPr>
        <w:t>source de financement</w:t>
      </w:r>
    </w:p>
    <w:p w:rsidR="006E673B" w:rsidRDefault="00DE326A" w:rsidP="00DE326A">
      <w:pPr>
        <w:pStyle w:val="Paragraphedeliste"/>
        <w:numPr>
          <w:ilvl w:val="0"/>
          <w:numId w:val="3"/>
        </w:numPr>
      </w:pPr>
      <w:r>
        <w:t>Statistiques générales</w:t>
      </w:r>
    </w:p>
    <w:tbl>
      <w:tblPr>
        <w:tblW w:w="6948" w:type="dxa"/>
        <w:jc w:val="center"/>
        <w:tblLook w:val="04A0"/>
      </w:tblPr>
      <w:tblGrid>
        <w:gridCol w:w="2412"/>
        <w:gridCol w:w="1418"/>
        <w:gridCol w:w="1701"/>
        <w:gridCol w:w="1417"/>
      </w:tblGrid>
      <w:tr w:rsidR="000C2A73" w:rsidRPr="000C2A73" w:rsidTr="000316F6">
        <w:trPr>
          <w:trHeight w:val="300"/>
          <w:jc w:val="center"/>
        </w:trPr>
        <w:tc>
          <w:tcPr>
            <w:tcW w:w="2412" w:type="dxa"/>
            <w:tcBorders>
              <w:top w:val="single" w:sz="4" w:space="0" w:color="auto"/>
              <w:left w:val="single" w:sz="4" w:space="0" w:color="auto"/>
              <w:bottom w:val="dotDash" w:sz="4" w:space="0" w:color="auto"/>
              <w:right w:val="dotDash" w:sz="4" w:space="0" w:color="auto"/>
            </w:tcBorders>
            <w:shd w:val="clear" w:color="DBE5F1" w:fill="DBE5F1"/>
            <w:noWrap/>
            <w:vAlign w:val="center"/>
            <w:hideMark/>
          </w:tcPr>
          <w:p w:rsidR="000C2A73" w:rsidRPr="000C2A73" w:rsidRDefault="00DE326A" w:rsidP="000316F6">
            <w:pPr>
              <w:spacing w:after="0" w:line="240" w:lineRule="auto"/>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Source de</w:t>
            </w:r>
            <w:r w:rsidR="000C2A73" w:rsidRPr="000C2A73">
              <w:rPr>
                <w:rFonts w:ascii="Calibri" w:eastAsia="Times New Roman" w:hAnsi="Calibri" w:cs="Times New Roman"/>
                <w:b/>
                <w:bCs/>
                <w:color w:val="000000"/>
                <w:lang w:val="en-US"/>
              </w:rPr>
              <w:t xml:space="preserve"> </w:t>
            </w:r>
            <w:proofErr w:type="spellStart"/>
            <w:r w:rsidR="000C2A73" w:rsidRPr="000C2A73">
              <w:rPr>
                <w:rFonts w:ascii="Calibri" w:eastAsia="Times New Roman" w:hAnsi="Calibri" w:cs="Times New Roman"/>
                <w:b/>
                <w:bCs/>
                <w:color w:val="000000"/>
                <w:lang w:val="en-US"/>
              </w:rPr>
              <w:t>f</w:t>
            </w:r>
            <w:r w:rsidR="006156F5">
              <w:rPr>
                <w:rFonts w:ascii="Calibri" w:eastAsia="Times New Roman" w:hAnsi="Calibri" w:cs="Times New Roman"/>
                <w:b/>
                <w:bCs/>
                <w:color w:val="000000"/>
                <w:lang w:val="en-US"/>
              </w:rPr>
              <w:t>inancement</w:t>
            </w:r>
            <w:proofErr w:type="spellEnd"/>
          </w:p>
        </w:tc>
        <w:tc>
          <w:tcPr>
            <w:tcW w:w="1418" w:type="dxa"/>
            <w:tcBorders>
              <w:top w:val="single" w:sz="4" w:space="0" w:color="auto"/>
              <w:left w:val="dotDash" w:sz="4" w:space="0" w:color="auto"/>
              <w:bottom w:val="dotDash" w:sz="4" w:space="0" w:color="auto"/>
              <w:right w:val="dotDash" w:sz="4" w:space="0" w:color="auto"/>
            </w:tcBorders>
            <w:shd w:val="clear" w:color="DBE5F1" w:fill="DBE5F1"/>
            <w:noWrap/>
            <w:vAlign w:val="center"/>
            <w:hideMark/>
          </w:tcPr>
          <w:p w:rsidR="000C2A73" w:rsidRPr="000C2A73" w:rsidRDefault="000C2A73" w:rsidP="000316F6">
            <w:pPr>
              <w:spacing w:after="0" w:line="240" w:lineRule="auto"/>
              <w:jc w:val="center"/>
              <w:rPr>
                <w:rFonts w:ascii="Calibri" w:eastAsia="Times New Roman" w:hAnsi="Calibri" w:cs="Times New Roman"/>
                <w:b/>
                <w:bCs/>
                <w:color w:val="000000"/>
                <w:lang w:val="en-US"/>
              </w:rPr>
            </w:pPr>
            <w:proofErr w:type="spellStart"/>
            <w:r w:rsidRPr="000C2A73">
              <w:rPr>
                <w:rFonts w:ascii="Calibri" w:eastAsia="Times New Roman" w:hAnsi="Calibri" w:cs="Times New Roman"/>
                <w:b/>
                <w:bCs/>
                <w:color w:val="000000"/>
                <w:lang w:val="en-US"/>
              </w:rPr>
              <w:t>Nombre</w:t>
            </w:r>
            <w:proofErr w:type="spellEnd"/>
            <w:r w:rsidR="000316F6">
              <w:rPr>
                <w:rFonts w:ascii="Calibri" w:eastAsia="Times New Roman" w:hAnsi="Calibri" w:cs="Times New Roman"/>
                <w:b/>
                <w:bCs/>
                <w:color w:val="000000"/>
                <w:lang w:val="en-US"/>
              </w:rPr>
              <w:t xml:space="preserve"> de </w:t>
            </w:r>
            <w:proofErr w:type="spellStart"/>
            <w:r w:rsidR="000316F6">
              <w:rPr>
                <w:rFonts w:ascii="Calibri" w:eastAsia="Times New Roman" w:hAnsi="Calibri" w:cs="Times New Roman"/>
                <w:b/>
                <w:bCs/>
                <w:color w:val="000000"/>
                <w:lang w:val="en-US"/>
              </w:rPr>
              <w:t>marchés</w:t>
            </w:r>
            <w:proofErr w:type="spellEnd"/>
          </w:p>
        </w:tc>
        <w:tc>
          <w:tcPr>
            <w:tcW w:w="1701" w:type="dxa"/>
            <w:tcBorders>
              <w:top w:val="single" w:sz="4" w:space="0" w:color="auto"/>
              <w:left w:val="dotDash" w:sz="4" w:space="0" w:color="auto"/>
              <w:bottom w:val="dotDash" w:sz="4" w:space="0" w:color="auto"/>
              <w:right w:val="dotDash" w:sz="4" w:space="0" w:color="auto"/>
            </w:tcBorders>
            <w:shd w:val="clear" w:color="DBE5F1" w:fill="DBE5F1"/>
            <w:noWrap/>
            <w:vAlign w:val="center"/>
            <w:hideMark/>
          </w:tcPr>
          <w:p w:rsidR="000C2A73" w:rsidRPr="000C2A73" w:rsidRDefault="000C2A73" w:rsidP="000316F6">
            <w:pPr>
              <w:spacing w:after="0" w:line="240" w:lineRule="auto"/>
              <w:jc w:val="center"/>
              <w:rPr>
                <w:rFonts w:ascii="Calibri" w:eastAsia="Times New Roman" w:hAnsi="Calibri" w:cs="Times New Roman"/>
                <w:b/>
                <w:bCs/>
                <w:color w:val="000000"/>
                <w:lang w:val="en-US"/>
              </w:rPr>
            </w:pPr>
            <w:proofErr w:type="spellStart"/>
            <w:r w:rsidRPr="000C2A73">
              <w:rPr>
                <w:rFonts w:ascii="Calibri" w:eastAsia="Times New Roman" w:hAnsi="Calibri" w:cs="Times New Roman"/>
                <w:b/>
                <w:bCs/>
                <w:color w:val="000000"/>
                <w:lang w:val="en-US"/>
              </w:rPr>
              <w:t>Montant</w:t>
            </w:r>
            <w:proofErr w:type="spellEnd"/>
            <w:r w:rsidRPr="000C2A73">
              <w:rPr>
                <w:rFonts w:ascii="Calibri" w:eastAsia="Times New Roman" w:hAnsi="Calibri" w:cs="Times New Roman"/>
                <w:b/>
                <w:bCs/>
                <w:color w:val="000000"/>
                <w:lang w:val="en-US"/>
              </w:rPr>
              <w:t xml:space="preserve"> des </w:t>
            </w:r>
            <w:proofErr w:type="spellStart"/>
            <w:r w:rsidRPr="000C2A73">
              <w:rPr>
                <w:rFonts w:ascii="Calibri" w:eastAsia="Times New Roman" w:hAnsi="Calibri" w:cs="Times New Roman"/>
                <w:b/>
                <w:bCs/>
                <w:color w:val="000000"/>
                <w:lang w:val="en-US"/>
              </w:rPr>
              <w:t>marchés</w:t>
            </w:r>
            <w:proofErr w:type="spellEnd"/>
          </w:p>
        </w:tc>
        <w:tc>
          <w:tcPr>
            <w:tcW w:w="1417" w:type="dxa"/>
            <w:tcBorders>
              <w:top w:val="single" w:sz="4" w:space="0" w:color="auto"/>
              <w:left w:val="dotDash" w:sz="4" w:space="0" w:color="auto"/>
              <w:bottom w:val="dotDash" w:sz="4" w:space="0" w:color="auto"/>
              <w:right w:val="single" w:sz="4" w:space="0" w:color="auto"/>
            </w:tcBorders>
            <w:shd w:val="clear" w:color="DBE5F1" w:fill="DBE5F1"/>
            <w:noWrap/>
            <w:vAlign w:val="center"/>
            <w:hideMark/>
          </w:tcPr>
          <w:p w:rsidR="000C2A73" w:rsidRPr="000C2A73" w:rsidRDefault="000C2A73" w:rsidP="000316F6">
            <w:pPr>
              <w:spacing w:after="0" w:line="240" w:lineRule="auto"/>
              <w:jc w:val="center"/>
              <w:rPr>
                <w:rFonts w:ascii="Calibri" w:eastAsia="Times New Roman" w:hAnsi="Calibri" w:cs="Times New Roman"/>
                <w:b/>
                <w:bCs/>
                <w:color w:val="000000"/>
                <w:lang w:val="en-US"/>
              </w:rPr>
            </w:pPr>
            <w:r w:rsidRPr="000C2A73">
              <w:rPr>
                <w:rFonts w:ascii="Calibri" w:eastAsia="Times New Roman" w:hAnsi="Calibri" w:cs="Times New Roman"/>
                <w:b/>
                <w:bCs/>
                <w:color w:val="000000"/>
                <w:lang w:val="en-US"/>
              </w:rPr>
              <w:t>Pourcentage</w:t>
            </w:r>
          </w:p>
        </w:tc>
      </w:tr>
      <w:tr w:rsidR="000C2A73" w:rsidRPr="000C2A73" w:rsidTr="000316F6">
        <w:trPr>
          <w:trHeight w:val="300"/>
          <w:jc w:val="center"/>
        </w:trPr>
        <w:tc>
          <w:tcPr>
            <w:tcW w:w="2412" w:type="dxa"/>
            <w:tcBorders>
              <w:top w:val="nil"/>
              <w:left w:val="single" w:sz="4" w:space="0" w:color="auto"/>
              <w:bottom w:val="dotDash" w:sz="4" w:space="0" w:color="auto"/>
              <w:right w:val="dotDash" w:sz="4" w:space="0" w:color="auto"/>
            </w:tcBorders>
            <w:shd w:val="clear" w:color="auto" w:fill="auto"/>
            <w:noWrap/>
            <w:vAlign w:val="bottom"/>
            <w:hideMark/>
          </w:tcPr>
          <w:p w:rsidR="000C2A73" w:rsidRPr="000C2A73" w:rsidRDefault="000C2A73" w:rsidP="000C2A73">
            <w:pPr>
              <w:spacing w:after="0" w:line="240" w:lineRule="auto"/>
              <w:rPr>
                <w:rFonts w:ascii="Calibri" w:eastAsia="Times New Roman" w:hAnsi="Calibri" w:cs="Times New Roman"/>
                <w:color w:val="000000"/>
                <w:lang w:val="en-US"/>
              </w:rPr>
            </w:pPr>
            <w:proofErr w:type="spellStart"/>
            <w:r w:rsidRPr="000C2A73">
              <w:rPr>
                <w:rFonts w:ascii="Calibri" w:eastAsia="Times New Roman" w:hAnsi="Calibri" w:cs="Times New Roman"/>
                <w:color w:val="000000"/>
                <w:lang w:val="en-US"/>
              </w:rPr>
              <w:t>Bailleur</w:t>
            </w:r>
            <w:proofErr w:type="spellEnd"/>
          </w:p>
        </w:tc>
        <w:tc>
          <w:tcPr>
            <w:tcW w:w="1418" w:type="dxa"/>
            <w:tcBorders>
              <w:top w:val="nil"/>
              <w:left w:val="nil"/>
              <w:bottom w:val="dotDash" w:sz="4" w:space="0" w:color="auto"/>
              <w:right w:val="dotDash" w:sz="4" w:space="0" w:color="auto"/>
            </w:tcBorders>
            <w:shd w:val="clear" w:color="auto" w:fill="auto"/>
            <w:noWrap/>
            <w:vAlign w:val="bottom"/>
            <w:hideMark/>
          </w:tcPr>
          <w:p w:rsidR="000C2A73" w:rsidRPr="000C2A73" w:rsidRDefault="000C2A73" w:rsidP="000C2A73">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75</w:t>
            </w:r>
          </w:p>
        </w:tc>
        <w:tc>
          <w:tcPr>
            <w:tcW w:w="1701" w:type="dxa"/>
            <w:tcBorders>
              <w:top w:val="nil"/>
              <w:left w:val="nil"/>
              <w:bottom w:val="dotDash" w:sz="4" w:space="0" w:color="auto"/>
              <w:right w:val="dotDash" w:sz="4" w:space="0" w:color="auto"/>
            </w:tcBorders>
            <w:shd w:val="clear" w:color="auto" w:fill="auto"/>
            <w:noWrap/>
            <w:vAlign w:val="bottom"/>
            <w:hideMark/>
          </w:tcPr>
          <w:p w:rsidR="000C2A73" w:rsidRPr="000C2A73" w:rsidRDefault="000C2A73" w:rsidP="000C2A73">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80 702 516 502</w:t>
            </w:r>
          </w:p>
        </w:tc>
        <w:tc>
          <w:tcPr>
            <w:tcW w:w="1417" w:type="dxa"/>
            <w:tcBorders>
              <w:top w:val="nil"/>
              <w:left w:val="nil"/>
              <w:bottom w:val="dotDash" w:sz="4" w:space="0" w:color="auto"/>
              <w:right w:val="single" w:sz="4" w:space="0" w:color="auto"/>
            </w:tcBorders>
            <w:shd w:val="clear" w:color="auto" w:fill="auto"/>
            <w:noWrap/>
            <w:vAlign w:val="bottom"/>
            <w:hideMark/>
          </w:tcPr>
          <w:p w:rsidR="000C2A73" w:rsidRPr="000C2A73" w:rsidRDefault="000C2A73" w:rsidP="000C2A73">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47,01%</w:t>
            </w:r>
          </w:p>
        </w:tc>
      </w:tr>
      <w:tr w:rsidR="000C2A73" w:rsidRPr="000C2A73" w:rsidTr="000316F6">
        <w:trPr>
          <w:trHeight w:val="300"/>
          <w:jc w:val="center"/>
        </w:trPr>
        <w:tc>
          <w:tcPr>
            <w:tcW w:w="2412" w:type="dxa"/>
            <w:tcBorders>
              <w:top w:val="nil"/>
              <w:left w:val="single" w:sz="4" w:space="0" w:color="auto"/>
              <w:bottom w:val="dotDash" w:sz="4" w:space="0" w:color="auto"/>
              <w:right w:val="dotDash" w:sz="4" w:space="0" w:color="auto"/>
            </w:tcBorders>
            <w:shd w:val="clear" w:color="auto" w:fill="auto"/>
            <w:noWrap/>
            <w:vAlign w:val="bottom"/>
            <w:hideMark/>
          </w:tcPr>
          <w:p w:rsidR="000C2A73" w:rsidRPr="000C2A73" w:rsidRDefault="000C2A73" w:rsidP="000C2A73">
            <w:pPr>
              <w:spacing w:after="0" w:line="240" w:lineRule="auto"/>
              <w:rPr>
                <w:rFonts w:ascii="Calibri" w:eastAsia="Times New Roman" w:hAnsi="Calibri" w:cs="Times New Roman"/>
                <w:color w:val="000000"/>
                <w:lang w:val="en-US"/>
              </w:rPr>
            </w:pPr>
            <w:proofErr w:type="spellStart"/>
            <w:r w:rsidRPr="000C2A73">
              <w:rPr>
                <w:rFonts w:ascii="Calibri" w:eastAsia="Times New Roman" w:hAnsi="Calibri" w:cs="Times New Roman"/>
                <w:color w:val="000000"/>
                <w:lang w:val="en-US"/>
              </w:rPr>
              <w:t>Etat</w:t>
            </w:r>
            <w:proofErr w:type="spellEnd"/>
          </w:p>
        </w:tc>
        <w:tc>
          <w:tcPr>
            <w:tcW w:w="1418" w:type="dxa"/>
            <w:tcBorders>
              <w:top w:val="nil"/>
              <w:left w:val="nil"/>
              <w:bottom w:val="dotDash" w:sz="4" w:space="0" w:color="auto"/>
              <w:right w:val="dotDash" w:sz="4" w:space="0" w:color="auto"/>
            </w:tcBorders>
            <w:shd w:val="clear" w:color="auto" w:fill="auto"/>
            <w:noWrap/>
            <w:vAlign w:val="bottom"/>
            <w:hideMark/>
          </w:tcPr>
          <w:p w:rsidR="000C2A73" w:rsidRPr="000C2A73" w:rsidRDefault="000C2A73" w:rsidP="000C2A73">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277</w:t>
            </w:r>
          </w:p>
        </w:tc>
        <w:tc>
          <w:tcPr>
            <w:tcW w:w="1701" w:type="dxa"/>
            <w:tcBorders>
              <w:top w:val="nil"/>
              <w:left w:val="nil"/>
              <w:bottom w:val="dotDash" w:sz="4" w:space="0" w:color="auto"/>
              <w:right w:val="dotDash" w:sz="4" w:space="0" w:color="auto"/>
            </w:tcBorders>
            <w:shd w:val="clear" w:color="auto" w:fill="auto"/>
            <w:noWrap/>
            <w:vAlign w:val="bottom"/>
            <w:hideMark/>
          </w:tcPr>
          <w:p w:rsidR="000C2A73" w:rsidRPr="000C2A73" w:rsidRDefault="000C2A73" w:rsidP="000C2A73">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82 268 444 069</w:t>
            </w:r>
          </w:p>
        </w:tc>
        <w:tc>
          <w:tcPr>
            <w:tcW w:w="1417" w:type="dxa"/>
            <w:tcBorders>
              <w:top w:val="nil"/>
              <w:left w:val="nil"/>
              <w:bottom w:val="dotDash" w:sz="4" w:space="0" w:color="auto"/>
              <w:right w:val="single" w:sz="4" w:space="0" w:color="auto"/>
            </w:tcBorders>
            <w:shd w:val="clear" w:color="auto" w:fill="auto"/>
            <w:noWrap/>
            <w:vAlign w:val="bottom"/>
            <w:hideMark/>
          </w:tcPr>
          <w:p w:rsidR="000C2A73" w:rsidRPr="000C2A73" w:rsidRDefault="000C2A73" w:rsidP="000C2A73">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47,93%</w:t>
            </w:r>
          </w:p>
        </w:tc>
      </w:tr>
      <w:tr w:rsidR="000C2A73" w:rsidRPr="000C2A73" w:rsidTr="000316F6">
        <w:trPr>
          <w:trHeight w:val="300"/>
          <w:jc w:val="center"/>
        </w:trPr>
        <w:tc>
          <w:tcPr>
            <w:tcW w:w="2412" w:type="dxa"/>
            <w:tcBorders>
              <w:top w:val="nil"/>
              <w:left w:val="single" w:sz="4" w:space="0" w:color="auto"/>
              <w:bottom w:val="dotDash" w:sz="4" w:space="0" w:color="auto"/>
              <w:right w:val="dotDash" w:sz="4" w:space="0" w:color="auto"/>
            </w:tcBorders>
            <w:shd w:val="clear" w:color="auto" w:fill="auto"/>
            <w:noWrap/>
            <w:vAlign w:val="bottom"/>
            <w:hideMark/>
          </w:tcPr>
          <w:p w:rsidR="000C2A73" w:rsidRPr="000C2A73" w:rsidRDefault="000C2A73" w:rsidP="000C2A73">
            <w:pPr>
              <w:spacing w:after="0" w:line="240" w:lineRule="auto"/>
              <w:rPr>
                <w:rFonts w:ascii="Calibri" w:eastAsia="Times New Roman" w:hAnsi="Calibri" w:cs="Times New Roman"/>
                <w:color w:val="000000"/>
                <w:lang w:val="en-US"/>
              </w:rPr>
            </w:pPr>
            <w:proofErr w:type="spellStart"/>
            <w:r w:rsidRPr="000C2A73">
              <w:rPr>
                <w:rFonts w:ascii="Calibri" w:eastAsia="Times New Roman" w:hAnsi="Calibri" w:cs="Times New Roman"/>
                <w:color w:val="000000"/>
                <w:lang w:val="en-US"/>
              </w:rPr>
              <w:t>Etat</w:t>
            </w:r>
            <w:proofErr w:type="spellEnd"/>
            <w:r w:rsidRPr="000C2A73">
              <w:rPr>
                <w:rFonts w:ascii="Calibri" w:eastAsia="Times New Roman" w:hAnsi="Calibri" w:cs="Times New Roman"/>
                <w:color w:val="000000"/>
                <w:lang w:val="en-US"/>
              </w:rPr>
              <w:t xml:space="preserve"> / </w:t>
            </w:r>
            <w:proofErr w:type="spellStart"/>
            <w:r w:rsidRPr="000C2A73">
              <w:rPr>
                <w:rFonts w:ascii="Calibri" w:eastAsia="Times New Roman" w:hAnsi="Calibri" w:cs="Times New Roman"/>
                <w:color w:val="000000"/>
                <w:lang w:val="en-US"/>
              </w:rPr>
              <w:t>Bailleur</w:t>
            </w:r>
            <w:proofErr w:type="spellEnd"/>
          </w:p>
        </w:tc>
        <w:tc>
          <w:tcPr>
            <w:tcW w:w="1418" w:type="dxa"/>
            <w:tcBorders>
              <w:top w:val="nil"/>
              <w:left w:val="nil"/>
              <w:bottom w:val="dotDash" w:sz="4" w:space="0" w:color="auto"/>
              <w:right w:val="dotDash" w:sz="4" w:space="0" w:color="auto"/>
            </w:tcBorders>
            <w:shd w:val="clear" w:color="auto" w:fill="auto"/>
            <w:noWrap/>
            <w:vAlign w:val="bottom"/>
            <w:hideMark/>
          </w:tcPr>
          <w:p w:rsidR="000C2A73" w:rsidRPr="000C2A73" w:rsidRDefault="000C2A73" w:rsidP="000C2A73">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13</w:t>
            </w:r>
          </w:p>
        </w:tc>
        <w:tc>
          <w:tcPr>
            <w:tcW w:w="1701" w:type="dxa"/>
            <w:tcBorders>
              <w:top w:val="nil"/>
              <w:left w:val="nil"/>
              <w:bottom w:val="dotDash" w:sz="4" w:space="0" w:color="auto"/>
              <w:right w:val="dotDash" w:sz="4" w:space="0" w:color="auto"/>
            </w:tcBorders>
            <w:shd w:val="clear" w:color="auto" w:fill="auto"/>
            <w:noWrap/>
            <w:vAlign w:val="bottom"/>
            <w:hideMark/>
          </w:tcPr>
          <w:p w:rsidR="000C2A73" w:rsidRPr="000C2A73" w:rsidRDefault="000C2A73" w:rsidP="000C2A73">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8 683 001 593</w:t>
            </w:r>
          </w:p>
        </w:tc>
        <w:tc>
          <w:tcPr>
            <w:tcW w:w="1417" w:type="dxa"/>
            <w:tcBorders>
              <w:top w:val="nil"/>
              <w:left w:val="nil"/>
              <w:bottom w:val="dotDash" w:sz="4" w:space="0" w:color="auto"/>
              <w:right w:val="single" w:sz="4" w:space="0" w:color="auto"/>
            </w:tcBorders>
            <w:shd w:val="clear" w:color="auto" w:fill="auto"/>
            <w:noWrap/>
            <w:vAlign w:val="bottom"/>
            <w:hideMark/>
          </w:tcPr>
          <w:p w:rsidR="000C2A73" w:rsidRPr="000C2A73" w:rsidRDefault="000C2A73" w:rsidP="000C2A73">
            <w:pPr>
              <w:spacing w:after="0" w:line="240" w:lineRule="auto"/>
              <w:jc w:val="right"/>
              <w:rPr>
                <w:rFonts w:ascii="Calibri" w:eastAsia="Times New Roman" w:hAnsi="Calibri" w:cs="Times New Roman"/>
                <w:color w:val="000000"/>
                <w:lang w:val="en-US"/>
              </w:rPr>
            </w:pPr>
            <w:r w:rsidRPr="000C2A73">
              <w:rPr>
                <w:rFonts w:ascii="Calibri" w:eastAsia="Times New Roman" w:hAnsi="Calibri" w:cs="Times New Roman"/>
                <w:color w:val="000000"/>
                <w:lang w:val="en-US"/>
              </w:rPr>
              <w:t>5,06%</w:t>
            </w:r>
          </w:p>
        </w:tc>
      </w:tr>
      <w:tr w:rsidR="000C2A73" w:rsidRPr="000C2A73" w:rsidTr="000316F6">
        <w:trPr>
          <w:trHeight w:val="300"/>
          <w:jc w:val="center"/>
        </w:trPr>
        <w:tc>
          <w:tcPr>
            <w:tcW w:w="2412" w:type="dxa"/>
            <w:tcBorders>
              <w:top w:val="dotDash" w:sz="4" w:space="0" w:color="auto"/>
              <w:left w:val="single" w:sz="4" w:space="0" w:color="auto"/>
              <w:bottom w:val="single" w:sz="4" w:space="0" w:color="auto"/>
              <w:right w:val="dotDash" w:sz="4" w:space="0" w:color="auto"/>
            </w:tcBorders>
            <w:shd w:val="clear" w:color="DBE5F1" w:fill="DBE5F1"/>
            <w:noWrap/>
            <w:vAlign w:val="bottom"/>
            <w:hideMark/>
          </w:tcPr>
          <w:p w:rsidR="000C2A73" w:rsidRPr="000C2A73" w:rsidRDefault="000C2A73" w:rsidP="000C2A73">
            <w:pPr>
              <w:spacing w:after="0" w:line="240" w:lineRule="auto"/>
              <w:rPr>
                <w:rFonts w:ascii="Calibri" w:eastAsia="Times New Roman" w:hAnsi="Calibri" w:cs="Times New Roman"/>
                <w:b/>
                <w:bCs/>
                <w:color w:val="000000"/>
                <w:lang w:val="en-US"/>
              </w:rPr>
            </w:pPr>
            <w:r w:rsidRPr="000C2A73">
              <w:rPr>
                <w:rFonts w:ascii="Calibri" w:eastAsia="Times New Roman" w:hAnsi="Calibri" w:cs="Times New Roman"/>
                <w:b/>
                <w:bCs/>
                <w:color w:val="000000"/>
                <w:lang w:val="en-US"/>
              </w:rPr>
              <w:t xml:space="preserve">Total </w:t>
            </w:r>
            <w:proofErr w:type="spellStart"/>
            <w:r w:rsidRPr="000C2A73">
              <w:rPr>
                <w:rFonts w:ascii="Calibri" w:eastAsia="Times New Roman" w:hAnsi="Calibri" w:cs="Times New Roman"/>
                <w:b/>
                <w:bCs/>
                <w:color w:val="000000"/>
                <w:lang w:val="en-US"/>
              </w:rPr>
              <w:t>général</w:t>
            </w:r>
            <w:proofErr w:type="spellEnd"/>
          </w:p>
        </w:tc>
        <w:tc>
          <w:tcPr>
            <w:tcW w:w="1418" w:type="dxa"/>
            <w:tcBorders>
              <w:top w:val="dotDash" w:sz="4" w:space="0" w:color="auto"/>
              <w:left w:val="dotDash" w:sz="4" w:space="0" w:color="auto"/>
              <w:bottom w:val="single" w:sz="4" w:space="0" w:color="auto"/>
              <w:right w:val="dotDash" w:sz="4" w:space="0" w:color="auto"/>
            </w:tcBorders>
            <w:shd w:val="clear" w:color="DBE5F1" w:fill="DBE5F1"/>
            <w:noWrap/>
            <w:vAlign w:val="bottom"/>
            <w:hideMark/>
          </w:tcPr>
          <w:p w:rsidR="000C2A73" w:rsidRPr="000C2A73" w:rsidRDefault="000C2A73" w:rsidP="000C2A73">
            <w:pPr>
              <w:spacing w:after="0" w:line="240" w:lineRule="auto"/>
              <w:jc w:val="right"/>
              <w:rPr>
                <w:rFonts w:ascii="Calibri" w:eastAsia="Times New Roman" w:hAnsi="Calibri" w:cs="Times New Roman"/>
                <w:b/>
                <w:bCs/>
                <w:color w:val="000000"/>
                <w:lang w:val="en-US"/>
              </w:rPr>
            </w:pPr>
            <w:r w:rsidRPr="000C2A73">
              <w:rPr>
                <w:rFonts w:ascii="Calibri" w:eastAsia="Times New Roman" w:hAnsi="Calibri" w:cs="Times New Roman"/>
                <w:b/>
                <w:bCs/>
                <w:color w:val="000000"/>
                <w:lang w:val="en-US"/>
              </w:rPr>
              <w:t>365</w:t>
            </w:r>
          </w:p>
        </w:tc>
        <w:tc>
          <w:tcPr>
            <w:tcW w:w="1701" w:type="dxa"/>
            <w:tcBorders>
              <w:top w:val="dotDash" w:sz="4" w:space="0" w:color="auto"/>
              <w:left w:val="dotDash" w:sz="4" w:space="0" w:color="auto"/>
              <w:bottom w:val="single" w:sz="4" w:space="0" w:color="auto"/>
              <w:right w:val="dotDash" w:sz="4" w:space="0" w:color="auto"/>
            </w:tcBorders>
            <w:shd w:val="clear" w:color="DBE5F1" w:fill="DBE5F1"/>
            <w:noWrap/>
            <w:vAlign w:val="bottom"/>
            <w:hideMark/>
          </w:tcPr>
          <w:p w:rsidR="000C2A73" w:rsidRPr="000C2A73" w:rsidRDefault="000C2A73" w:rsidP="000C2A73">
            <w:pPr>
              <w:spacing w:after="0" w:line="240" w:lineRule="auto"/>
              <w:jc w:val="right"/>
              <w:rPr>
                <w:rFonts w:ascii="Calibri" w:eastAsia="Times New Roman" w:hAnsi="Calibri" w:cs="Times New Roman"/>
                <w:b/>
                <w:bCs/>
                <w:color w:val="000000"/>
                <w:lang w:val="en-US"/>
              </w:rPr>
            </w:pPr>
            <w:r w:rsidRPr="000C2A73">
              <w:rPr>
                <w:rFonts w:ascii="Calibri" w:eastAsia="Times New Roman" w:hAnsi="Calibri" w:cs="Times New Roman"/>
                <w:b/>
                <w:bCs/>
                <w:color w:val="000000"/>
                <w:lang w:val="en-US"/>
              </w:rPr>
              <w:t>171 653 962 164</w:t>
            </w:r>
          </w:p>
        </w:tc>
        <w:tc>
          <w:tcPr>
            <w:tcW w:w="1417" w:type="dxa"/>
            <w:tcBorders>
              <w:top w:val="dotDash" w:sz="4" w:space="0" w:color="auto"/>
              <w:left w:val="dotDash" w:sz="4" w:space="0" w:color="auto"/>
              <w:bottom w:val="single" w:sz="4" w:space="0" w:color="auto"/>
              <w:right w:val="single" w:sz="4" w:space="0" w:color="auto"/>
            </w:tcBorders>
            <w:shd w:val="clear" w:color="DBE5F1" w:fill="DBE5F1"/>
            <w:noWrap/>
            <w:vAlign w:val="bottom"/>
            <w:hideMark/>
          </w:tcPr>
          <w:p w:rsidR="000C2A73" w:rsidRPr="000C2A73" w:rsidRDefault="000C2A73" w:rsidP="000C2A73">
            <w:pPr>
              <w:spacing w:after="0" w:line="240" w:lineRule="auto"/>
              <w:jc w:val="right"/>
              <w:rPr>
                <w:rFonts w:ascii="Calibri" w:eastAsia="Times New Roman" w:hAnsi="Calibri" w:cs="Times New Roman"/>
                <w:b/>
                <w:bCs/>
                <w:color w:val="000000"/>
                <w:lang w:val="en-US"/>
              </w:rPr>
            </w:pPr>
            <w:r w:rsidRPr="000C2A73">
              <w:rPr>
                <w:rFonts w:ascii="Calibri" w:eastAsia="Times New Roman" w:hAnsi="Calibri" w:cs="Times New Roman"/>
                <w:b/>
                <w:bCs/>
                <w:color w:val="000000"/>
                <w:lang w:val="en-US"/>
              </w:rPr>
              <w:t>100,00%</w:t>
            </w:r>
          </w:p>
        </w:tc>
      </w:tr>
    </w:tbl>
    <w:p w:rsidR="000C2A73" w:rsidRDefault="000C2A73"/>
    <w:p w:rsidR="006E673B" w:rsidRDefault="000316F6">
      <w:r>
        <w:t xml:space="preserve">            </w:t>
      </w:r>
      <w:r w:rsidR="000C2A73">
        <w:t xml:space="preserve">    </w:t>
      </w:r>
      <w:r>
        <w:t xml:space="preserve">                 </w:t>
      </w:r>
      <w:r w:rsidR="000C2A73">
        <w:t xml:space="preserve"> </w:t>
      </w:r>
      <w:r w:rsidR="006E673B" w:rsidRPr="006E673B">
        <w:rPr>
          <w:noProof/>
          <w:lang w:eastAsia="fr-FR"/>
        </w:rPr>
        <w:drawing>
          <wp:inline distT="0" distB="0" distL="0" distR="0">
            <wp:extent cx="4495800" cy="2743200"/>
            <wp:effectExtent l="19050" t="0" r="19050" b="0"/>
            <wp:docPr id="4"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56F5" w:rsidRDefault="006156F5" w:rsidP="00FB6334">
      <w:pPr>
        <w:spacing w:after="0"/>
        <w:rPr>
          <w:rFonts w:ascii="Trebuchet MS" w:eastAsia="Times New Roman" w:hAnsi="Trebuchet MS" w:cs="Times New Roman"/>
          <w:bCs/>
          <w:color w:val="000000"/>
          <w:sz w:val="20"/>
          <w:szCs w:val="20"/>
        </w:rPr>
      </w:pPr>
    </w:p>
    <w:p w:rsidR="00FB6334" w:rsidRPr="006156F5" w:rsidRDefault="006156F5" w:rsidP="00FB6334">
      <w:p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L</w:t>
      </w:r>
      <w:r w:rsidR="00FB6334" w:rsidRPr="006156F5">
        <w:rPr>
          <w:rFonts w:ascii="Trebuchet MS" w:eastAsia="Times New Roman" w:hAnsi="Trebuchet MS" w:cs="Times New Roman"/>
          <w:bCs/>
          <w:color w:val="000000"/>
          <w:sz w:val="20"/>
          <w:szCs w:val="20"/>
        </w:rPr>
        <w:t xml:space="preserve">iste exhaustive des sources de financements des marchés </w:t>
      </w:r>
      <w:r w:rsidRPr="006156F5">
        <w:rPr>
          <w:rFonts w:ascii="Trebuchet MS" w:eastAsia="Times New Roman" w:hAnsi="Trebuchet MS" w:cs="Times New Roman"/>
          <w:bCs/>
          <w:color w:val="000000"/>
          <w:sz w:val="20"/>
          <w:szCs w:val="20"/>
        </w:rPr>
        <w:t xml:space="preserve">publics </w:t>
      </w:r>
      <w:r w:rsidR="00FB6334" w:rsidRPr="006156F5">
        <w:rPr>
          <w:rFonts w:ascii="Trebuchet MS" w:eastAsia="Times New Roman" w:hAnsi="Trebuchet MS" w:cs="Times New Roman"/>
          <w:bCs/>
          <w:color w:val="000000"/>
          <w:sz w:val="20"/>
          <w:szCs w:val="20"/>
        </w:rPr>
        <w:t>passés en 2012 :</w:t>
      </w:r>
    </w:p>
    <w:p w:rsidR="00FB6334" w:rsidRPr="006156F5" w:rsidRDefault="00FB6334" w:rsidP="00FB6334">
      <w:pPr>
        <w:spacing w:after="0"/>
        <w:rPr>
          <w:rFonts w:ascii="Trebuchet MS" w:eastAsia="Times New Roman" w:hAnsi="Trebuchet MS" w:cs="Times New Roman"/>
          <w:bCs/>
          <w:color w:val="000000"/>
          <w:sz w:val="20"/>
          <w:szCs w:val="20"/>
        </w:rPr>
      </w:pP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AECID (</w:t>
      </w:r>
      <w:r w:rsidRPr="006156F5">
        <w:rPr>
          <w:rFonts w:ascii="Trebuchet MS" w:eastAsia="Times New Roman" w:hAnsi="Trebuchet MS" w:cs="Times New Roman"/>
          <w:b/>
          <w:bCs/>
          <w:color w:val="000000"/>
          <w:sz w:val="20"/>
          <w:szCs w:val="20"/>
        </w:rPr>
        <w:t>C</w:t>
      </w:r>
      <w:r w:rsidRPr="006156F5">
        <w:rPr>
          <w:rFonts w:ascii="Trebuchet MS" w:eastAsia="Times New Roman" w:hAnsi="Trebuchet MS" w:cs="Times New Roman"/>
          <w:bCs/>
          <w:color w:val="000000"/>
          <w:sz w:val="20"/>
          <w:szCs w:val="20"/>
        </w:rPr>
        <w:t xml:space="preserve">oopération </w:t>
      </w:r>
      <w:r w:rsidRPr="006156F5">
        <w:rPr>
          <w:rFonts w:ascii="Trebuchet MS" w:eastAsia="Times New Roman" w:hAnsi="Trebuchet MS" w:cs="Times New Roman"/>
          <w:b/>
          <w:bCs/>
          <w:color w:val="000000"/>
          <w:sz w:val="20"/>
          <w:szCs w:val="20"/>
        </w:rPr>
        <w:t>E</w:t>
      </w:r>
      <w:r w:rsidRPr="006156F5">
        <w:rPr>
          <w:rFonts w:ascii="Trebuchet MS" w:eastAsia="Times New Roman" w:hAnsi="Trebuchet MS" w:cs="Times New Roman"/>
          <w:bCs/>
          <w:color w:val="000000"/>
          <w:sz w:val="20"/>
          <w:szCs w:val="20"/>
        </w:rPr>
        <w:t>spagnole)</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AFD (Agence Française du Développement)</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AIFM  </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
          <w:bCs/>
          <w:color w:val="000000"/>
          <w:sz w:val="20"/>
          <w:szCs w:val="20"/>
        </w:rPr>
        <w:t>A</w:t>
      </w:r>
      <w:r w:rsidRPr="006156F5">
        <w:rPr>
          <w:rFonts w:ascii="Trebuchet MS" w:eastAsia="Times New Roman" w:hAnsi="Trebuchet MS" w:cs="Times New Roman"/>
          <w:bCs/>
          <w:color w:val="000000"/>
          <w:sz w:val="20"/>
          <w:szCs w:val="20"/>
        </w:rPr>
        <w:t xml:space="preserve">mbassade des </w:t>
      </w:r>
      <w:r w:rsidRPr="006156F5">
        <w:rPr>
          <w:rFonts w:ascii="Trebuchet MS" w:eastAsia="Times New Roman" w:hAnsi="Trebuchet MS" w:cs="Times New Roman"/>
          <w:b/>
          <w:bCs/>
          <w:color w:val="000000"/>
          <w:sz w:val="20"/>
          <w:szCs w:val="20"/>
        </w:rPr>
        <w:t>E</w:t>
      </w:r>
      <w:r w:rsidRPr="006156F5">
        <w:rPr>
          <w:rFonts w:ascii="Trebuchet MS" w:eastAsia="Times New Roman" w:hAnsi="Trebuchet MS" w:cs="Times New Roman"/>
          <w:bCs/>
          <w:color w:val="000000"/>
          <w:sz w:val="20"/>
          <w:szCs w:val="20"/>
        </w:rPr>
        <w:t>tats Unis d'</w:t>
      </w:r>
      <w:r w:rsidRPr="006156F5">
        <w:rPr>
          <w:rFonts w:ascii="Trebuchet MS" w:eastAsia="Times New Roman" w:hAnsi="Trebuchet MS" w:cs="Times New Roman"/>
          <w:b/>
          <w:bCs/>
          <w:color w:val="000000"/>
          <w:sz w:val="20"/>
          <w:szCs w:val="20"/>
        </w:rPr>
        <w:t>A</w:t>
      </w:r>
      <w:r w:rsidRPr="006156F5">
        <w:rPr>
          <w:rFonts w:ascii="Trebuchet MS" w:eastAsia="Times New Roman" w:hAnsi="Trebuchet MS" w:cs="Times New Roman"/>
          <w:bCs/>
          <w:color w:val="000000"/>
          <w:sz w:val="20"/>
          <w:szCs w:val="20"/>
        </w:rPr>
        <w:t>mérique </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BAD (</w:t>
      </w:r>
      <w:r w:rsidRPr="006156F5">
        <w:rPr>
          <w:rFonts w:ascii="Trebuchet MS" w:eastAsia="Times New Roman" w:hAnsi="Trebuchet MS" w:cs="Times New Roman"/>
          <w:b/>
          <w:bCs/>
          <w:color w:val="000000"/>
          <w:sz w:val="20"/>
          <w:szCs w:val="20"/>
        </w:rPr>
        <w:t>B</w:t>
      </w:r>
      <w:r w:rsidRPr="006156F5">
        <w:rPr>
          <w:rFonts w:ascii="Trebuchet MS" w:eastAsia="Times New Roman" w:hAnsi="Trebuchet MS" w:cs="Times New Roman"/>
          <w:bCs/>
          <w:color w:val="000000"/>
          <w:sz w:val="20"/>
          <w:szCs w:val="20"/>
        </w:rPr>
        <w:t xml:space="preserve">anque </w:t>
      </w:r>
      <w:r w:rsidRPr="006156F5">
        <w:rPr>
          <w:rFonts w:ascii="Trebuchet MS" w:eastAsia="Times New Roman" w:hAnsi="Trebuchet MS" w:cs="Times New Roman"/>
          <w:b/>
          <w:bCs/>
          <w:color w:val="000000"/>
          <w:sz w:val="20"/>
          <w:szCs w:val="20"/>
        </w:rPr>
        <w:t>A</w:t>
      </w:r>
      <w:r w:rsidRPr="006156F5">
        <w:rPr>
          <w:rFonts w:ascii="Trebuchet MS" w:eastAsia="Times New Roman" w:hAnsi="Trebuchet MS" w:cs="Times New Roman"/>
          <w:bCs/>
          <w:color w:val="000000"/>
          <w:sz w:val="20"/>
          <w:szCs w:val="20"/>
        </w:rPr>
        <w:t xml:space="preserve">fricaine du </w:t>
      </w:r>
      <w:r w:rsidRPr="006156F5">
        <w:rPr>
          <w:rFonts w:ascii="Trebuchet MS" w:eastAsia="Times New Roman" w:hAnsi="Trebuchet MS" w:cs="Times New Roman"/>
          <w:b/>
          <w:bCs/>
          <w:color w:val="000000"/>
          <w:sz w:val="20"/>
          <w:szCs w:val="20"/>
        </w:rPr>
        <w:t>D</w:t>
      </w:r>
      <w:r w:rsidRPr="006156F5">
        <w:rPr>
          <w:rFonts w:ascii="Trebuchet MS" w:eastAsia="Times New Roman" w:hAnsi="Trebuchet MS" w:cs="Times New Roman"/>
          <w:bCs/>
          <w:color w:val="000000"/>
          <w:sz w:val="20"/>
          <w:szCs w:val="20"/>
        </w:rPr>
        <w:t>éveloppement)</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BID (</w:t>
      </w:r>
      <w:r w:rsidRPr="006156F5">
        <w:rPr>
          <w:rFonts w:ascii="Trebuchet MS" w:eastAsia="Times New Roman" w:hAnsi="Trebuchet MS" w:cs="Times New Roman"/>
          <w:b/>
          <w:bCs/>
          <w:color w:val="000000"/>
          <w:sz w:val="20"/>
          <w:szCs w:val="20"/>
        </w:rPr>
        <w:t>B</w:t>
      </w:r>
      <w:r w:rsidRPr="006156F5">
        <w:rPr>
          <w:rFonts w:ascii="Trebuchet MS" w:eastAsia="Times New Roman" w:hAnsi="Trebuchet MS" w:cs="Times New Roman"/>
          <w:bCs/>
          <w:color w:val="000000"/>
          <w:sz w:val="20"/>
          <w:szCs w:val="20"/>
        </w:rPr>
        <w:t xml:space="preserve">anque </w:t>
      </w:r>
      <w:r w:rsidRPr="006156F5">
        <w:rPr>
          <w:rFonts w:ascii="Trebuchet MS" w:eastAsia="Times New Roman" w:hAnsi="Trebuchet MS" w:cs="Times New Roman"/>
          <w:b/>
          <w:bCs/>
          <w:color w:val="000000"/>
          <w:sz w:val="20"/>
          <w:szCs w:val="20"/>
        </w:rPr>
        <w:t>I</w:t>
      </w:r>
      <w:r w:rsidRPr="006156F5">
        <w:rPr>
          <w:rFonts w:ascii="Trebuchet MS" w:eastAsia="Times New Roman" w:hAnsi="Trebuchet MS" w:cs="Times New Roman"/>
          <w:bCs/>
          <w:color w:val="000000"/>
          <w:sz w:val="20"/>
          <w:szCs w:val="20"/>
        </w:rPr>
        <w:t xml:space="preserve">slamique du </w:t>
      </w:r>
      <w:r w:rsidRPr="006156F5">
        <w:rPr>
          <w:rFonts w:ascii="Trebuchet MS" w:eastAsia="Times New Roman" w:hAnsi="Trebuchet MS" w:cs="Times New Roman"/>
          <w:b/>
          <w:bCs/>
          <w:color w:val="000000"/>
          <w:sz w:val="20"/>
          <w:szCs w:val="20"/>
        </w:rPr>
        <w:t>D</w:t>
      </w:r>
      <w:r w:rsidRPr="006156F5">
        <w:rPr>
          <w:rFonts w:ascii="Trebuchet MS" w:eastAsia="Times New Roman" w:hAnsi="Trebuchet MS" w:cs="Times New Roman"/>
          <w:bCs/>
          <w:color w:val="000000"/>
          <w:sz w:val="20"/>
          <w:szCs w:val="20"/>
        </w:rPr>
        <w:t>éveloppement)</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BIRD (</w:t>
      </w:r>
      <w:r w:rsidRPr="006156F5">
        <w:rPr>
          <w:rFonts w:ascii="Trebuchet MS" w:hAnsi="Trebuchet MS"/>
          <w:b/>
          <w:bCs/>
          <w:sz w:val="20"/>
          <w:szCs w:val="20"/>
        </w:rPr>
        <w:t>B</w:t>
      </w:r>
      <w:r w:rsidRPr="006156F5">
        <w:rPr>
          <w:rFonts w:ascii="Trebuchet MS" w:hAnsi="Trebuchet MS"/>
          <w:sz w:val="20"/>
          <w:szCs w:val="20"/>
        </w:rPr>
        <w:t xml:space="preserve">anque </w:t>
      </w:r>
      <w:r w:rsidRPr="006156F5">
        <w:rPr>
          <w:rFonts w:ascii="Trebuchet MS" w:hAnsi="Trebuchet MS"/>
          <w:b/>
          <w:bCs/>
          <w:sz w:val="20"/>
          <w:szCs w:val="20"/>
        </w:rPr>
        <w:t>I</w:t>
      </w:r>
      <w:r w:rsidRPr="006156F5">
        <w:rPr>
          <w:rFonts w:ascii="Trebuchet MS" w:hAnsi="Trebuchet MS"/>
          <w:sz w:val="20"/>
          <w:szCs w:val="20"/>
        </w:rPr>
        <w:t xml:space="preserve">nternationale pour la </w:t>
      </w:r>
      <w:r w:rsidRPr="006156F5">
        <w:rPr>
          <w:rFonts w:ascii="Trebuchet MS" w:hAnsi="Trebuchet MS"/>
          <w:b/>
          <w:bCs/>
          <w:sz w:val="20"/>
          <w:szCs w:val="20"/>
        </w:rPr>
        <w:t>R</w:t>
      </w:r>
      <w:r w:rsidRPr="006156F5">
        <w:rPr>
          <w:rFonts w:ascii="Trebuchet MS" w:hAnsi="Trebuchet MS"/>
          <w:sz w:val="20"/>
          <w:szCs w:val="20"/>
        </w:rPr>
        <w:t xml:space="preserve">econstruction et le </w:t>
      </w:r>
      <w:r w:rsidRPr="006156F5">
        <w:rPr>
          <w:rFonts w:ascii="Trebuchet MS" w:hAnsi="Trebuchet MS"/>
          <w:b/>
          <w:bCs/>
          <w:sz w:val="20"/>
          <w:szCs w:val="20"/>
        </w:rPr>
        <w:t>D</w:t>
      </w:r>
      <w:r w:rsidRPr="006156F5">
        <w:rPr>
          <w:rFonts w:ascii="Trebuchet MS" w:hAnsi="Trebuchet MS"/>
          <w:sz w:val="20"/>
          <w:szCs w:val="20"/>
        </w:rPr>
        <w:t>éveloppement)</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Etat (</w:t>
      </w:r>
      <w:r w:rsidRPr="006156F5">
        <w:rPr>
          <w:rFonts w:ascii="Trebuchet MS" w:eastAsia="Times New Roman" w:hAnsi="Trebuchet MS" w:cs="Times New Roman"/>
          <w:b/>
          <w:bCs/>
          <w:color w:val="000000"/>
          <w:sz w:val="20"/>
          <w:szCs w:val="20"/>
        </w:rPr>
        <w:t>R</w:t>
      </w:r>
      <w:r w:rsidRPr="006156F5">
        <w:rPr>
          <w:rFonts w:ascii="Trebuchet MS" w:eastAsia="Times New Roman" w:hAnsi="Trebuchet MS" w:cs="Times New Roman"/>
          <w:bCs/>
          <w:color w:val="000000"/>
          <w:sz w:val="20"/>
          <w:szCs w:val="20"/>
        </w:rPr>
        <w:t xml:space="preserve">épublique </w:t>
      </w:r>
      <w:r w:rsidRPr="006156F5">
        <w:rPr>
          <w:rFonts w:ascii="Trebuchet MS" w:eastAsia="Times New Roman" w:hAnsi="Trebuchet MS" w:cs="Times New Roman"/>
          <w:b/>
          <w:bCs/>
          <w:color w:val="000000"/>
          <w:sz w:val="20"/>
          <w:szCs w:val="20"/>
        </w:rPr>
        <w:t>I</w:t>
      </w:r>
      <w:r w:rsidRPr="006156F5">
        <w:rPr>
          <w:rFonts w:ascii="Trebuchet MS" w:eastAsia="Times New Roman" w:hAnsi="Trebuchet MS" w:cs="Times New Roman"/>
          <w:bCs/>
          <w:color w:val="000000"/>
          <w:sz w:val="20"/>
          <w:szCs w:val="20"/>
        </w:rPr>
        <w:t xml:space="preserve">slamique de </w:t>
      </w:r>
      <w:r w:rsidRPr="006156F5">
        <w:rPr>
          <w:rFonts w:ascii="Trebuchet MS" w:eastAsia="Times New Roman" w:hAnsi="Trebuchet MS" w:cs="Times New Roman"/>
          <w:b/>
          <w:bCs/>
          <w:color w:val="000000"/>
          <w:sz w:val="20"/>
          <w:szCs w:val="20"/>
        </w:rPr>
        <w:t>M</w:t>
      </w:r>
      <w:r w:rsidRPr="006156F5">
        <w:rPr>
          <w:rFonts w:ascii="Trebuchet MS" w:eastAsia="Times New Roman" w:hAnsi="Trebuchet MS" w:cs="Times New Roman"/>
          <w:bCs/>
          <w:color w:val="000000"/>
          <w:sz w:val="20"/>
          <w:szCs w:val="20"/>
        </w:rPr>
        <w:t>auritanie)</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proofErr w:type="spellStart"/>
      <w:r w:rsidRPr="006156F5">
        <w:rPr>
          <w:rFonts w:ascii="Trebuchet MS" w:eastAsia="Times New Roman" w:hAnsi="Trebuchet MS" w:cs="Times New Roman"/>
          <w:bCs/>
          <w:color w:val="000000"/>
          <w:sz w:val="20"/>
          <w:szCs w:val="20"/>
        </w:rPr>
        <w:t>Exim</w:t>
      </w:r>
      <w:proofErr w:type="spellEnd"/>
      <w:r w:rsidRPr="006156F5">
        <w:rPr>
          <w:rFonts w:ascii="Trebuchet MS" w:eastAsia="Times New Roman" w:hAnsi="Trebuchet MS" w:cs="Times New Roman"/>
          <w:bCs/>
          <w:color w:val="000000"/>
          <w:sz w:val="20"/>
          <w:szCs w:val="20"/>
        </w:rPr>
        <w:t xml:space="preserve"> Bank</w:t>
      </w:r>
      <w:r w:rsidR="00153AF8">
        <w:rPr>
          <w:rFonts w:ascii="Trebuchet MS" w:eastAsia="Times New Roman" w:hAnsi="Trebuchet MS" w:cs="Times New Roman"/>
          <w:bCs/>
          <w:color w:val="000000"/>
          <w:sz w:val="20"/>
          <w:szCs w:val="20"/>
        </w:rPr>
        <w:t xml:space="preserve"> (</w:t>
      </w:r>
      <w:r w:rsidRPr="006156F5">
        <w:rPr>
          <w:rFonts w:ascii="Trebuchet MS" w:eastAsia="Times New Roman" w:hAnsi="Trebuchet MS" w:cs="Times New Roman"/>
          <w:bCs/>
          <w:color w:val="000000"/>
          <w:sz w:val="20"/>
          <w:szCs w:val="20"/>
        </w:rPr>
        <w:t>Banque Indienne)</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FAD (Fonds Africain de Développement)</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FADES (</w:t>
      </w:r>
      <w:r w:rsidRPr="006156F5">
        <w:rPr>
          <w:rFonts w:ascii="Trebuchet MS" w:eastAsia="Times New Roman" w:hAnsi="Trebuchet MS" w:cs="Times New Roman"/>
          <w:b/>
          <w:bCs/>
          <w:color w:val="000000"/>
          <w:sz w:val="20"/>
          <w:szCs w:val="20"/>
        </w:rPr>
        <w:t>F</w:t>
      </w:r>
      <w:r w:rsidRPr="006156F5">
        <w:rPr>
          <w:rFonts w:ascii="Trebuchet MS" w:eastAsia="Times New Roman" w:hAnsi="Trebuchet MS" w:cs="Times New Roman"/>
          <w:bCs/>
          <w:color w:val="000000"/>
          <w:sz w:val="20"/>
          <w:szCs w:val="20"/>
        </w:rPr>
        <w:t xml:space="preserve">onds Arabe pour le </w:t>
      </w:r>
      <w:r w:rsidRPr="006156F5">
        <w:rPr>
          <w:rFonts w:ascii="Trebuchet MS" w:eastAsia="Times New Roman" w:hAnsi="Trebuchet MS" w:cs="Times New Roman"/>
          <w:b/>
          <w:bCs/>
          <w:color w:val="000000"/>
          <w:sz w:val="20"/>
          <w:szCs w:val="20"/>
        </w:rPr>
        <w:t>D</w:t>
      </w:r>
      <w:r w:rsidRPr="006156F5">
        <w:rPr>
          <w:rFonts w:ascii="Trebuchet MS" w:eastAsia="Times New Roman" w:hAnsi="Trebuchet MS" w:cs="Times New Roman"/>
          <w:bCs/>
          <w:color w:val="000000"/>
          <w:sz w:val="20"/>
          <w:szCs w:val="20"/>
        </w:rPr>
        <w:t xml:space="preserve">éveloppement </w:t>
      </w:r>
      <w:r w:rsidRPr="006156F5">
        <w:rPr>
          <w:rFonts w:ascii="Trebuchet MS" w:eastAsia="Times New Roman" w:hAnsi="Trebuchet MS" w:cs="Times New Roman"/>
          <w:b/>
          <w:bCs/>
          <w:color w:val="000000"/>
          <w:sz w:val="20"/>
          <w:szCs w:val="20"/>
        </w:rPr>
        <w:t>E</w:t>
      </w:r>
      <w:r w:rsidRPr="006156F5">
        <w:rPr>
          <w:rFonts w:ascii="Trebuchet MS" w:eastAsia="Times New Roman" w:hAnsi="Trebuchet MS" w:cs="Times New Roman"/>
          <w:bCs/>
          <w:color w:val="000000"/>
          <w:sz w:val="20"/>
          <w:szCs w:val="20"/>
        </w:rPr>
        <w:t xml:space="preserve">conomique et </w:t>
      </w:r>
      <w:r w:rsidRPr="006156F5">
        <w:rPr>
          <w:rFonts w:ascii="Trebuchet MS" w:eastAsia="Times New Roman" w:hAnsi="Trebuchet MS" w:cs="Times New Roman"/>
          <w:b/>
          <w:bCs/>
          <w:color w:val="000000"/>
          <w:sz w:val="20"/>
          <w:szCs w:val="20"/>
        </w:rPr>
        <w:t>S</w:t>
      </w:r>
      <w:r w:rsidRPr="006156F5">
        <w:rPr>
          <w:rFonts w:ascii="Trebuchet MS" w:eastAsia="Times New Roman" w:hAnsi="Trebuchet MS" w:cs="Times New Roman"/>
          <w:bCs/>
          <w:color w:val="000000"/>
          <w:sz w:val="20"/>
          <w:szCs w:val="20"/>
        </w:rPr>
        <w:t>ocial)</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FIDA (</w:t>
      </w:r>
      <w:r w:rsidRPr="006156F5">
        <w:rPr>
          <w:rFonts w:ascii="Trebuchet MS" w:eastAsia="Times New Roman" w:hAnsi="Trebuchet MS" w:cs="Times New Roman"/>
          <w:b/>
          <w:bCs/>
          <w:color w:val="000000"/>
          <w:sz w:val="20"/>
          <w:szCs w:val="20"/>
        </w:rPr>
        <w:t>F</w:t>
      </w:r>
      <w:r w:rsidRPr="006156F5">
        <w:rPr>
          <w:rFonts w:ascii="Trebuchet MS" w:eastAsia="Times New Roman" w:hAnsi="Trebuchet MS" w:cs="Times New Roman"/>
          <w:bCs/>
          <w:color w:val="000000"/>
          <w:sz w:val="20"/>
          <w:szCs w:val="20"/>
        </w:rPr>
        <w:t xml:space="preserve">onds International de </w:t>
      </w:r>
      <w:r w:rsidRPr="006156F5">
        <w:rPr>
          <w:rFonts w:ascii="Trebuchet MS" w:eastAsia="Times New Roman" w:hAnsi="Trebuchet MS" w:cs="Times New Roman"/>
          <w:b/>
          <w:bCs/>
          <w:color w:val="000000"/>
          <w:sz w:val="20"/>
          <w:szCs w:val="20"/>
        </w:rPr>
        <w:t>D</w:t>
      </w:r>
      <w:r w:rsidRPr="006156F5">
        <w:rPr>
          <w:rFonts w:ascii="Trebuchet MS" w:eastAsia="Times New Roman" w:hAnsi="Trebuchet MS" w:cs="Times New Roman"/>
          <w:bCs/>
          <w:color w:val="000000"/>
          <w:sz w:val="20"/>
          <w:szCs w:val="20"/>
        </w:rPr>
        <w:t xml:space="preserve">éveloppement </w:t>
      </w:r>
      <w:r w:rsidRPr="006156F5">
        <w:rPr>
          <w:rFonts w:ascii="Trebuchet MS" w:eastAsia="Times New Roman" w:hAnsi="Trebuchet MS" w:cs="Times New Roman"/>
          <w:b/>
          <w:bCs/>
          <w:color w:val="000000"/>
          <w:sz w:val="20"/>
          <w:szCs w:val="20"/>
        </w:rPr>
        <w:t>A</w:t>
      </w:r>
      <w:r w:rsidRPr="006156F5">
        <w:rPr>
          <w:rFonts w:ascii="Trebuchet MS" w:eastAsia="Times New Roman" w:hAnsi="Trebuchet MS" w:cs="Times New Roman"/>
          <w:bCs/>
          <w:color w:val="000000"/>
          <w:sz w:val="20"/>
          <w:szCs w:val="20"/>
        </w:rPr>
        <w:t>gricole)</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FKDEA (</w:t>
      </w:r>
      <w:r w:rsidRPr="006156F5">
        <w:rPr>
          <w:rFonts w:ascii="Trebuchet MS" w:eastAsia="Times New Roman" w:hAnsi="Trebuchet MS" w:cs="Times New Roman"/>
          <w:b/>
          <w:bCs/>
          <w:color w:val="000000"/>
          <w:sz w:val="20"/>
          <w:szCs w:val="20"/>
        </w:rPr>
        <w:t>F</w:t>
      </w:r>
      <w:r w:rsidRPr="006156F5">
        <w:rPr>
          <w:rFonts w:ascii="Trebuchet MS" w:eastAsia="Times New Roman" w:hAnsi="Trebuchet MS" w:cs="Times New Roman"/>
          <w:bCs/>
          <w:color w:val="000000"/>
          <w:sz w:val="20"/>
          <w:szCs w:val="20"/>
        </w:rPr>
        <w:t xml:space="preserve">onds </w:t>
      </w:r>
      <w:r w:rsidRPr="006156F5">
        <w:rPr>
          <w:rFonts w:ascii="Trebuchet MS" w:eastAsia="Times New Roman" w:hAnsi="Trebuchet MS" w:cs="Times New Roman"/>
          <w:b/>
          <w:bCs/>
          <w:color w:val="000000"/>
          <w:sz w:val="20"/>
          <w:szCs w:val="20"/>
        </w:rPr>
        <w:t>K</w:t>
      </w:r>
      <w:r w:rsidRPr="006156F5">
        <w:rPr>
          <w:rFonts w:ascii="Trebuchet MS" w:eastAsia="Times New Roman" w:hAnsi="Trebuchet MS" w:cs="Times New Roman"/>
          <w:bCs/>
          <w:color w:val="000000"/>
          <w:sz w:val="20"/>
          <w:szCs w:val="20"/>
        </w:rPr>
        <w:t xml:space="preserve">oweitien pour le </w:t>
      </w:r>
      <w:r w:rsidRPr="006156F5">
        <w:rPr>
          <w:rFonts w:ascii="Trebuchet MS" w:eastAsia="Times New Roman" w:hAnsi="Trebuchet MS" w:cs="Times New Roman"/>
          <w:b/>
          <w:bCs/>
          <w:color w:val="000000"/>
          <w:sz w:val="20"/>
          <w:szCs w:val="20"/>
        </w:rPr>
        <w:t>D</w:t>
      </w:r>
      <w:r w:rsidRPr="006156F5">
        <w:rPr>
          <w:rFonts w:ascii="Trebuchet MS" w:eastAsia="Times New Roman" w:hAnsi="Trebuchet MS" w:cs="Times New Roman"/>
          <w:bCs/>
          <w:color w:val="000000"/>
          <w:sz w:val="20"/>
          <w:szCs w:val="20"/>
        </w:rPr>
        <w:t xml:space="preserve">éveloppement </w:t>
      </w:r>
      <w:r w:rsidRPr="006156F5">
        <w:rPr>
          <w:rFonts w:ascii="Trebuchet MS" w:eastAsia="Times New Roman" w:hAnsi="Trebuchet MS" w:cs="Times New Roman"/>
          <w:b/>
          <w:bCs/>
          <w:color w:val="000000"/>
          <w:sz w:val="20"/>
          <w:szCs w:val="20"/>
        </w:rPr>
        <w:t>E</w:t>
      </w:r>
      <w:r w:rsidRPr="006156F5">
        <w:rPr>
          <w:rFonts w:ascii="Trebuchet MS" w:eastAsia="Times New Roman" w:hAnsi="Trebuchet MS" w:cs="Times New Roman"/>
          <w:bCs/>
          <w:color w:val="000000"/>
          <w:sz w:val="20"/>
          <w:szCs w:val="20"/>
        </w:rPr>
        <w:t xml:space="preserve">conomique </w:t>
      </w:r>
      <w:r w:rsidRPr="006156F5">
        <w:rPr>
          <w:rFonts w:ascii="Trebuchet MS" w:eastAsia="Times New Roman" w:hAnsi="Trebuchet MS" w:cs="Times New Roman"/>
          <w:b/>
          <w:bCs/>
          <w:color w:val="000000"/>
          <w:sz w:val="20"/>
          <w:szCs w:val="20"/>
        </w:rPr>
        <w:t>A</w:t>
      </w:r>
      <w:r w:rsidRPr="006156F5">
        <w:rPr>
          <w:rFonts w:ascii="Trebuchet MS" w:eastAsia="Times New Roman" w:hAnsi="Trebuchet MS" w:cs="Times New Roman"/>
          <w:bCs/>
          <w:color w:val="000000"/>
          <w:sz w:val="20"/>
          <w:szCs w:val="20"/>
        </w:rPr>
        <w:t>rabe)</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FSD (</w:t>
      </w:r>
      <w:r w:rsidRPr="006156F5">
        <w:rPr>
          <w:rFonts w:ascii="Trebuchet MS" w:eastAsia="Times New Roman" w:hAnsi="Trebuchet MS" w:cs="Times New Roman"/>
          <w:b/>
          <w:bCs/>
          <w:color w:val="000000"/>
          <w:sz w:val="20"/>
          <w:szCs w:val="20"/>
        </w:rPr>
        <w:t>F</w:t>
      </w:r>
      <w:r w:rsidRPr="006156F5">
        <w:rPr>
          <w:rFonts w:ascii="Trebuchet MS" w:eastAsia="Times New Roman" w:hAnsi="Trebuchet MS" w:cs="Times New Roman"/>
          <w:bCs/>
          <w:color w:val="000000"/>
          <w:sz w:val="20"/>
          <w:szCs w:val="20"/>
        </w:rPr>
        <w:t xml:space="preserve">onds </w:t>
      </w:r>
      <w:r w:rsidRPr="006156F5">
        <w:rPr>
          <w:rFonts w:ascii="Trebuchet MS" w:eastAsia="Times New Roman" w:hAnsi="Trebuchet MS" w:cs="Times New Roman"/>
          <w:b/>
          <w:bCs/>
          <w:color w:val="000000"/>
          <w:sz w:val="20"/>
          <w:szCs w:val="20"/>
        </w:rPr>
        <w:t>S</w:t>
      </w:r>
      <w:r w:rsidRPr="006156F5">
        <w:rPr>
          <w:rFonts w:ascii="Trebuchet MS" w:eastAsia="Times New Roman" w:hAnsi="Trebuchet MS" w:cs="Times New Roman"/>
          <w:bCs/>
          <w:color w:val="000000"/>
          <w:sz w:val="20"/>
          <w:szCs w:val="20"/>
        </w:rPr>
        <w:t xml:space="preserve">ocial de </w:t>
      </w:r>
      <w:r w:rsidRPr="006156F5">
        <w:rPr>
          <w:rFonts w:ascii="Trebuchet MS" w:eastAsia="Times New Roman" w:hAnsi="Trebuchet MS" w:cs="Times New Roman"/>
          <w:b/>
          <w:bCs/>
          <w:color w:val="000000"/>
          <w:sz w:val="20"/>
          <w:szCs w:val="20"/>
        </w:rPr>
        <w:t>D</w:t>
      </w:r>
      <w:r w:rsidRPr="006156F5">
        <w:rPr>
          <w:rFonts w:ascii="Trebuchet MS" w:eastAsia="Times New Roman" w:hAnsi="Trebuchet MS" w:cs="Times New Roman"/>
          <w:bCs/>
          <w:color w:val="000000"/>
          <w:sz w:val="20"/>
          <w:szCs w:val="20"/>
        </w:rPr>
        <w:t>éveloppement)</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FSN (</w:t>
      </w:r>
      <w:r w:rsidRPr="006156F5">
        <w:rPr>
          <w:rFonts w:ascii="Trebuchet MS" w:eastAsia="Times New Roman" w:hAnsi="Trebuchet MS" w:cs="Times New Roman"/>
          <w:b/>
          <w:bCs/>
          <w:color w:val="000000"/>
          <w:sz w:val="20"/>
          <w:szCs w:val="20"/>
        </w:rPr>
        <w:t>F</w:t>
      </w:r>
      <w:r w:rsidRPr="006156F5">
        <w:rPr>
          <w:rFonts w:ascii="Trebuchet MS" w:eastAsia="Times New Roman" w:hAnsi="Trebuchet MS" w:cs="Times New Roman"/>
          <w:bCs/>
          <w:color w:val="000000"/>
          <w:sz w:val="20"/>
          <w:szCs w:val="20"/>
        </w:rPr>
        <w:t xml:space="preserve">onds </w:t>
      </w:r>
      <w:r w:rsidRPr="006156F5">
        <w:rPr>
          <w:rFonts w:ascii="Trebuchet MS" w:eastAsia="Times New Roman" w:hAnsi="Trebuchet MS" w:cs="Times New Roman"/>
          <w:b/>
          <w:bCs/>
          <w:color w:val="000000"/>
          <w:sz w:val="20"/>
          <w:szCs w:val="20"/>
        </w:rPr>
        <w:t>S</w:t>
      </w:r>
      <w:r w:rsidRPr="006156F5">
        <w:rPr>
          <w:rFonts w:ascii="Trebuchet MS" w:eastAsia="Times New Roman" w:hAnsi="Trebuchet MS" w:cs="Times New Roman"/>
          <w:bCs/>
          <w:color w:val="000000"/>
          <w:sz w:val="20"/>
          <w:szCs w:val="20"/>
        </w:rPr>
        <w:t xml:space="preserve">pécial de </w:t>
      </w:r>
      <w:r w:rsidRPr="006156F5">
        <w:rPr>
          <w:rFonts w:ascii="Trebuchet MS" w:eastAsia="Times New Roman" w:hAnsi="Trebuchet MS" w:cs="Times New Roman"/>
          <w:b/>
          <w:bCs/>
          <w:color w:val="000000"/>
          <w:sz w:val="20"/>
          <w:szCs w:val="20"/>
        </w:rPr>
        <w:t>N</w:t>
      </w:r>
      <w:r w:rsidRPr="006156F5">
        <w:rPr>
          <w:rFonts w:ascii="Trebuchet MS" w:eastAsia="Times New Roman" w:hAnsi="Trebuchet MS" w:cs="Times New Roman"/>
          <w:bCs/>
          <w:color w:val="000000"/>
          <w:sz w:val="20"/>
          <w:szCs w:val="20"/>
        </w:rPr>
        <w:t>igéria)</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IDA (</w:t>
      </w:r>
      <w:r w:rsidRPr="006156F5">
        <w:rPr>
          <w:rFonts w:ascii="Trebuchet MS" w:eastAsia="Times New Roman" w:hAnsi="Trebuchet MS" w:cs="Times New Roman"/>
          <w:b/>
          <w:bCs/>
          <w:color w:val="000000"/>
          <w:sz w:val="20"/>
          <w:szCs w:val="20"/>
        </w:rPr>
        <w:t>A</w:t>
      </w:r>
      <w:r w:rsidRPr="006156F5">
        <w:rPr>
          <w:rFonts w:ascii="Trebuchet MS" w:eastAsia="Times New Roman" w:hAnsi="Trebuchet MS" w:cs="Times New Roman"/>
          <w:bCs/>
          <w:color w:val="000000"/>
          <w:sz w:val="20"/>
          <w:szCs w:val="20"/>
        </w:rPr>
        <w:t xml:space="preserve">ssociation </w:t>
      </w:r>
      <w:r w:rsidRPr="006156F5">
        <w:rPr>
          <w:rFonts w:ascii="Trebuchet MS" w:eastAsia="Times New Roman" w:hAnsi="Trebuchet MS" w:cs="Times New Roman"/>
          <w:b/>
          <w:bCs/>
          <w:color w:val="000000"/>
          <w:sz w:val="20"/>
          <w:szCs w:val="20"/>
        </w:rPr>
        <w:t>I</w:t>
      </w:r>
      <w:r w:rsidRPr="006156F5">
        <w:rPr>
          <w:rFonts w:ascii="Trebuchet MS" w:eastAsia="Times New Roman" w:hAnsi="Trebuchet MS" w:cs="Times New Roman"/>
          <w:bCs/>
          <w:color w:val="000000"/>
          <w:sz w:val="20"/>
          <w:szCs w:val="20"/>
        </w:rPr>
        <w:t xml:space="preserve">nternationale pour le </w:t>
      </w:r>
      <w:r w:rsidRPr="006156F5">
        <w:rPr>
          <w:rFonts w:ascii="Trebuchet MS" w:eastAsia="Times New Roman" w:hAnsi="Trebuchet MS" w:cs="Times New Roman"/>
          <w:b/>
          <w:bCs/>
          <w:color w:val="000000"/>
          <w:sz w:val="20"/>
          <w:szCs w:val="20"/>
        </w:rPr>
        <w:t>D</w:t>
      </w:r>
      <w:r w:rsidRPr="006156F5">
        <w:rPr>
          <w:rFonts w:ascii="Trebuchet MS" w:eastAsia="Times New Roman" w:hAnsi="Trebuchet MS" w:cs="Times New Roman"/>
          <w:bCs/>
          <w:color w:val="000000"/>
          <w:sz w:val="20"/>
          <w:szCs w:val="20"/>
        </w:rPr>
        <w:t>éveloppement)</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PERICLES (</w:t>
      </w:r>
      <w:r w:rsidRPr="006156F5">
        <w:rPr>
          <w:rStyle w:val="text"/>
          <w:rFonts w:ascii="Trebuchet MS" w:hAnsi="Trebuchet MS"/>
          <w:b/>
          <w:sz w:val="20"/>
          <w:szCs w:val="20"/>
        </w:rPr>
        <w:t>P</w:t>
      </w:r>
      <w:r w:rsidRPr="006156F5">
        <w:rPr>
          <w:rStyle w:val="text"/>
          <w:rFonts w:ascii="Trebuchet MS" w:hAnsi="Trebuchet MS"/>
          <w:sz w:val="20"/>
          <w:szCs w:val="20"/>
        </w:rPr>
        <w:t xml:space="preserve">rogramme </w:t>
      </w:r>
      <w:r w:rsidRPr="006156F5">
        <w:rPr>
          <w:rStyle w:val="text"/>
          <w:rFonts w:ascii="Trebuchet MS" w:hAnsi="Trebuchet MS"/>
          <w:b/>
          <w:sz w:val="20"/>
          <w:szCs w:val="20"/>
        </w:rPr>
        <w:t>E</w:t>
      </w:r>
      <w:r w:rsidRPr="006156F5">
        <w:rPr>
          <w:rStyle w:val="text"/>
          <w:rFonts w:ascii="Trebuchet MS" w:hAnsi="Trebuchet MS"/>
          <w:sz w:val="20"/>
          <w:szCs w:val="20"/>
        </w:rPr>
        <w:t xml:space="preserve">uropéen de </w:t>
      </w:r>
      <w:r w:rsidRPr="006156F5">
        <w:rPr>
          <w:rStyle w:val="text"/>
          <w:rFonts w:ascii="Trebuchet MS" w:hAnsi="Trebuchet MS"/>
          <w:b/>
          <w:sz w:val="20"/>
          <w:szCs w:val="20"/>
        </w:rPr>
        <w:t>R</w:t>
      </w:r>
      <w:r w:rsidRPr="006156F5">
        <w:rPr>
          <w:rStyle w:val="text"/>
          <w:rFonts w:ascii="Trebuchet MS" w:hAnsi="Trebuchet MS"/>
          <w:sz w:val="20"/>
          <w:szCs w:val="20"/>
        </w:rPr>
        <w:t xml:space="preserve">enforcement des </w:t>
      </w:r>
      <w:r w:rsidRPr="006156F5">
        <w:rPr>
          <w:rStyle w:val="text"/>
          <w:rFonts w:ascii="Trebuchet MS" w:hAnsi="Trebuchet MS"/>
          <w:b/>
          <w:sz w:val="20"/>
          <w:szCs w:val="20"/>
        </w:rPr>
        <w:t>I</w:t>
      </w:r>
      <w:r w:rsidRPr="006156F5">
        <w:rPr>
          <w:rStyle w:val="text"/>
          <w:rFonts w:ascii="Trebuchet MS" w:hAnsi="Trebuchet MS"/>
          <w:sz w:val="20"/>
          <w:szCs w:val="20"/>
        </w:rPr>
        <w:t xml:space="preserve">nstitutions, des </w:t>
      </w:r>
      <w:r w:rsidRPr="006156F5">
        <w:rPr>
          <w:rStyle w:val="text"/>
          <w:rFonts w:ascii="Trebuchet MS" w:hAnsi="Trebuchet MS"/>
          <w:b/>
          <w:sz w:val="20"/>
          <w:szCs w:val="20"/>
        </w:rPr>
        <w:t>C</w:t>
      </w:r>
      <w:r w:rsidRPr="006156F5">
        <w:rPr>
          <w:rStyle w:val="text"/>
          <w:rFonts w:ascii="Trebuchet MS" w:hAnsi="Trebuchet MS"/>
          <w:sz w:val="20"/>
          <w:szCs w:val="20"/>
        </w:rPr>
        <w:t xml:space="preserve">ollectivités </w:t>
      </w:r>
      <w:r w:rsidRPr="006156F5">
        <w:rPr>
          <w:rStyle w:val="text"/>
          <w:rFonts w:ascii="Trebuchet MS" w:hAnsi="Trebuchet MS"/>
          <w:b/>
          <w:sz w:val="20"/>
          <w:szCs w:val="20"/>
        </w:rPr>
        <w:t>L</w:t>
      </w:r>
      <w:r w:rsidRPr="006156F5">
        <w:rPr>
          <w:rStyle w:val="text"/>
          <w:rFonts w:ascii="Trebuchet MS" w:hAnsi="Trebuchet MS"/>
          <w:sz w:val="20"/>
          <w:szCs w:val="20"/>
        </w:rPr>
        <w:t xml:space="preserve">ocales et de leurs </w:t>
      </w:r>
      <w:r w:rsidRPr="006156F5">
        <w:rPr>
          <w:rStyle w:val="text"/>
          <w:rFonts w:ascii="Trebuchet MS" w:hAnsi="Trebuchet MS"/>
          <w:b/>
          <w:sz w:val="20"/>
          <w:szCs w:val="20"/>
        </w:rPr>
        <w:t>S</w:t>
      </w:r>
      <w:r w:rsidRPr="006156F5">
        <w:rPr>
          <w:rStyle w:val="text"/>
          <w:rFonts w:ascii="Trebuchet MS" w:hAnsi="Trebuchet MS"/>
          <w:sz w:val="20"/>
          <w:szCs w:val="20"/>
        </w:rPr>
        <w:t>ervices)</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PNUD (</w:t>
      </w:r>
      <w:r w:rsidRPr="006156F5">
        <w:rPr>
          <w:rFonts w:ascii="Trebuchet MS" w:eastAsia="Times New Roman" w:hAnsi="Trebuchet MS" w:cs="Times New Roman"/>
          <w:b/>
          <w:bCs/>
          <w:color w:val="000000"/>
          <w:sz w:val="20"/>
          <w:szCs w:val="20"/>
        </w:rPr>
        <w:t>P</w:t>
      </w:r>
      <w:r w:rsidRPr="006156F5">
        <w:rPr>
          <w:rFonts w:ascii="Trebuchet MS" w:eastAsia="Times New Roman" w:hAnsi="Trebuchet MS" w:cs="Times New Roman"/>
          <w:bCs/>
          <w:color w:val="000000"/>
          <w:sz w:val="20"/>
          <w:szCs w:val="20"/>
        </w:rPr>
        <w:t xml:space="preserve">rogramme des </w:t>
      </w:r>
      <w:r w:rsidRPr="006156F5">
        <w:rPr>
          <w:rFonts w:ascii="Trebuchet MS" w:eastAsia="Times New Roman" w:hAnsi="Trebuchet MS" w:cs="Times New Roman"/>
          <w:b/>
          <w:bCs/>
          <w:color w:val="000000"/>
          <w:sz w:val="20"/>
          <w:szCs w:val="20"/>
        </w:rPr>
        <w:t>N</w:t>
      </w:r>
      <w:r w:rsidRPr="006156F5">
        <w:rPr>
          <w:rFonts w:ascii="Trebuchet MS" w:eastAsia="Times New Roman" w:hAnsi="Trebuchet MS" w:cs="Times New Roman"/>
          <w:bCs/>
          <w:color w:val="000000"/>
          <w:sz w:val="20"/>
          <w:szCs w:val="20"/>
        </w:rPr>
        <w:t xml:space="preserve">ations </w:t>
      </w:r>
      <w:r w:rsidRPr="006156F5">
        <w:rPr>
          <w:rFonts w:ascii="Trebuchet MS" w:eastAsia="Times New Roman" w:hAnsi="Trebuchet MS" w:cs="Times New Roman"/>
          <w:b/>
          <w:bCs/>
          <w:color w:val="000000"/>
          <w:sz w:val="20"/>
          <w:szCs w:val="20"/>
        </w:rPr>
        <w:t>U</w:t>
      </w:r>
      <w:r w:rsidRPr="006156F5">
        <w:rPr>
          <w:rFonts w:ascii="Trebuchet MS" w:eastAsia="Times New Roman" w:hAnsi="Trebuchet MS" w:cs="Times New Roman"/>
          <w:bCs/>
          <w:color w:val="000000"/>
          <w:sz w:val="20"/>
          <w:szCs w:val="20"/>
        </w:rPr>
        <w:t xml:space="preserve">nies pour le </w:t>
      </w:r>
      <w:r w:rsidRPr="006156F5">
        <w:rPr>
          <w:rFonts w:ascii="Trebuchet MS" w:eastAsia="Times New Roman" w:hAnsi="Trebuchet MS" w:cs="Times New Roman"/>
          <w:b/>
          <w:bCs/>
          <w:color w:val="000000"/>
          <w:sz w:val="20"/>
          <w:szCs w:val="20"/>
        </w:rPr>
        <w:t>D</w:t>
      </w:r>
      <w:r w:rsidRPr="006156F5">
        <w:rPr>
          <w:rFonts w:ascii="Trebuchet MS" w:eastAsia="Times New Roman" w:hAnsi="Trebuchet MS" w:cs="Times New Roman"/>
          <w:bCs/>
          <w:color w:val="000000"/>
          <w:sz w:val="20"/>
          <w:szCs w:val="20"/>
        </w:rPr>
        <w:t>éveloppent)</w:t>
      </w:r>
    </w:p>
    <w:p w:rsidR="00FB6334" w:rsidRPr="006156F5" w:rsidRDefault="00FB6334" w:rsidP="00FB6334">
      <w:pPr>
        <w:pStyle w:val="Paragraphedeliste"/>
        <w:numPr>
          <w:ilvl w:val="0"/>
          <w:numId w:val="1"/>
        </w:numPr>
        <w:spacing w:after="0"/>
        <w:rPr>
          <w:rFonts w:ascii="Trebuchet MS" w:eastAsia="Times New Roman" w:hAnsi="Trebuchet MS" w:cs="Times New Roman"/>
          <w:bCs/>
          <w:color w:val="000000"/>
          <w:sz w:val="20"/>
          <w:szCs w:val="20"/>
        </w:rPr>
      </w:pPr>
      <w:r w:rsidRPr="006156F5">
        <w:rPr>
          <w:rFonts w:ascii="Trebuchet MS" w:eastAsia="Times New Roman" w:hAnsi="Trebuchet MS" w:cs="Times New Roman"/>
          <w:bCs/>
          <w:color w:val="000000"/>
          <w:sz w:val="20"/>
          <w:szCs w:val="20"/>
        </w:rPr>
        <w:t>UE (</w:t>
      </w:r>
      <w:r w:rsidRPr="006156F5">
        <w:rPr>
          <w:rFonts w:ascii="Trebuchet MS" w:eastAsia="Times New Roman" w:hAnsi="Trebuchet MS" w:cs="Times New Roman"/>
          <w:b/>
          <w:bCs/>
          <w:color w:val="000000"/>
          <w:sz w:val="20"/>
          <w:szCs w:val="20"/>
        </w:rPr>
        <w:t>U</w:t>
      </w:r>
      <w:r w:rsidRPr="006156F5">
        <w:rPr>
          <w:rFonts w:ascii="Trebuchet MS" w:eastAsia="Times New Roman" w:hAnsi="Trebuchet MS" w:cs="Times New Roman"/>
          <w:bCs/>
          <w:color w:val="000000"/>
          <w:sz w:val="20"/>
          <w:szCs w:val="20"/>
        </w:rPr>
        <w:t xml:space="preserve">nion </w:t>
      </w:r>
      <w:r w:rsidRPr="006156F5">
        <w:rPr>
          <w:rFonts w:ascii="Trebuchet MS" w:eastAsia="Times New Roman" w:hAnsi="Trebuchet MS" w:cs="Times New Roman"/>
          <w:b/>
          <w:bCs/>
          <w:color w:val="000000"/>
          <w:sz w:val="20"/>
          <w:szCs w:val="20"/>
        </w:rPr>
        <w:t>E</w:t>
      </w:r>
      <w:r w:rsidRPr="006156F5">
        <w:rPr>
          <w:rFonts w:ascii="Trebuchet MS" w:eastAsia="Times New Roman" w:hAnsi="Trebuchet MS" w:cs="Times New Roman"/>
          <w:bCs/>
          <w:color w:val="000000"/>
          <w:sz w:val="20"/>
          <w:szCs w:val="20"/>
        </w:rPr>
        <w:t>uropéenne)</w:t>
      </w:r>
    </w:p>
    <w:p w:rsidR="006E673B" w:rsidRDefault="006E673B"/>
    <w:p w:rsidR="006E673B" w:rsidRDefault="006E673B"/>
    <w:p w:rsidR="001F53BE" w:rsidRDefault="00DE326A" w:rsidP="00DE326A">
      <w:pPr>
        <w:pStyle w:val="Paragraphedeliste"/>
        <w:numPr>
          <w:ilvl w:val="0"/>
          <w:numId w:val="3"/>
        </w:numPr>
      </w:pPr>
      <w:r>
        <w:t>Statistiques détaillées</w:t>
      </w:r>
    </w:p>
    <w:tbl>
      <w:tblPr>
        <w:tblW w:w="7014" w:type="dxa"/>
        <w:jc w:val="center"/>
        <w:tblLook w:val="04A0"/>
      </w:tblPr>
      <w:tblGrid>
        <w:gridCol w:w="1911"/>
        <w:gridCol w:w="1275"/>
        <w:gridCol w:w="1843"/>
        <w:gridCol w:w="1985"/>
      </w:tblGrid>
      <w:tr w:rsidR="00DE326A" w:rsidRPr="00DE326A" w:rsidTr="000316F6">
        <w:trPr>
          <w:trHeight w:val="300"/>
          <w:jc w:val="center"/>
        </w:trPr>
        <w:tc>
          <w:tcPr>
            <w:tcW w:w="1911" w:type="dxa"/>
            <w:tcBorders>
              <w:top w:val="single" w:sz="4" w:space="0" w:color="auto"/>
              <w:left w:val="single" w:sz="4" w:space="0" w:color="auto"/>
              <w:bottom w:val="dotDash" w:sz="4" w:space="0" w:color="auto"/>
              <w:right w:val="dotDash" w:sz="4" w:space="0" w:color="auto"/>
            </w:tcBorders>
            <w:shd w:val="clear" w:color="DBE5F1" w:fill="DBE5F1"/>
            <w:noWrap/>
            <w:vAlign w:val="center"/>
            <w:hideMark/>
          </w:tcPr>
          <w:p w:rsidR="00DE326A" w:rsidRPr="00DE326A" w:rsidRDefault="00DE326A" w:rsidP="000316F6">
            <w:pPr>
              <w:spacing w:after="0" w:line="240" w:lineRule="auto"/>
              <w:jc w:val="center"/>
              <w:rPr>
                <w:rFonts w:ascii="Calibri" w:eastAsia="Times New Roman" w:hAnsi="Calibri" w:cs="Times New Roman"/>
                <w:b/>
                <w:bCs/>
                <w:color w:val="000000"/>
                <w:lang w:val="en-US"/>
              </w:rPr>
            </w:pPr>
            <w:r w:rsidRPr="00DE326A">
              <w:rPr>
                <w:rFonts w:ascii="Calibri" w:eastAsia="Times New Roman" w:hAnsi="Calibri" w:cs="Times New Roman"/>
                <w:b/>
                <w:bCs/>
                <w:color w:val="000000"/>
                <w:lang w:val="en-US"/>
              </w:rPr>
              <w:t xml:space="preserve">Source de </w:t>
            </w:r>
            <w:proofErr w:type="spellStart"/>
            <w:r w:rsidR="000316F6">
              <w:rPr>
                <w:rFonts w:ascii="Calibri" w:eastAsia="Times New Roman" w:hAnsi="Calibri" w:cs="Times New Roman"/>
                <w:b/>
                <w:bCs/>
                <w:color w:val="000000"/>
                <w:lang w:val="en-US"/>
              </w:rPr>
              <w:t>financement</w:t>
            </w:r>
            <w:proofErr w:type="spellEnd"/>
          </w:p>
        </w:tc>
        <w:tc>
          <w:tcPr>
            <w:tcW w:w="1275" w:type="dxa"/>
            <w:tcBorders>
              <w:top w:val="single" w:sz="4" w:space="0" w:color="auto"/>
              <w:left w:val="dotDash" w:sz="4" w:space="0" w:color="auto"/>
              <w:bottom w:val="dotDash" w:sz="4" w:space="0" w:color="auto"/>
              <w:right w:val="dotDash" w:sz="4" w:space="0" w:color="auto"/>
            </w:tcBorders>
            <w:shd w:val="clear" w:color="DBE5F1" w:fill="DBE5F1"/>
            <w:noWrap/>
            <w:vAlign w:val="center"/>
            <w:hideMark/>
          </w:tcPr>
          <w:p w:rsidR="00DE326A" w:rsidRPr="00DE326A" w:rsidRDefault="00DE326A" w:rsidP="000316F6">
            <w:pPr>
              <w:spacing w:after="0" w:line="240" w:lineRule="auto"/>
              <w:jc w:val="center"/>
              <w:rPr>
                <w:rFonts w:ascii="Calibri" w:eastAsia="Times New Roman" w:hAnsi="Calibri" w:cs="Times New Roman"/>
                <w:b/>
                <w:bCs/>
                <w:color w:val="000000"/>
                <w:lang w:val="en-US"/>
              </w:rPr>
            </w:pPr>
            <w:proofErr w:type="spellStart"/>
            <w:r w:rsidRPr="00DE326A">
              <w:rPr>
                <w:rFonts w:ascii="Calibri" w:eastAsia="Times New Roman" w:hAnsi="Calibri" w:cs="Times New Roman"/>
                <w:b/>
                <w:bCs/>
                <w:color w:val="000000"/>
                <w:lang w:val="en-US"/>
              </w:rPr>
              <w:t>Nombre</w:t>
            </w:r>
            <w:proofErr w:type="spellEnd"/>
            <w:r w:rsidR="000316F6">
              <w:rPr>
                <w:rFonts w:ascii="Calibri" w:eastAsia="Times New Roman" w:hAnsi="Calibri" w:cs="Times New Roman"/>
                <w:b/>
                <w:bCs/>
                <w:color w:val="000000"/>
                <w:lang w:val="en-US"/>
              </w:rPr>
              <w:t xml:space="preserve"> de </w:t>
            </w:r>
            <w:proofErr w:type="spellStart"/>
            <w:r w:rsidR="000316F6">
              <w:rPr>
                <w:rFonts w:ascii="Calibri" w:eastAsia="Times New Roman" w:hAnsi="Calibri" w:cs="Times New Roman"/>
                <w:b/>
                <w:bCs/>
                <w:color w:val="000000"/>
                <w:lang w:val="en-US"/>
              </w:rPr>
              <w:t>marchés</w:t>
            </w:r>
            <w:proofErr w:type="spellEnd"/>
          </w:p>
        </w:tc>
        <w:tc>
          <w:tcPr>
            <w:tcW w:w="1843" w:type="dxa"/>
            <w:tcBorders>
              <w:top w:val="single" w:sz="4" w:space="0" w:color="auto"/>
              <w:left w:val="dotDash" w:sz="4" w:space="0" w:color="auto"/>
              <w:bottom w:val="dotDash" w:sz="4" w:space="0" w:color="auto"/>
              <w:right w:val="dotDash" w:sz="4" w:space="0" w:color="auto"/>
            </w:tcBorders>
            <w:shd w:val="clear" w:color="DBE5F1" w:fill="DBE5F1"/>
            <w:noWrap/>
            <w:vAlign w:val="center"/>
            <w:hideMark/>
          </w:tcPr>
          <w:p w:rsidR="00DE326A" w:rsidRPr="00DE326A" w:rsidRDefault="00DE326A" w:rsidP="000316F6">
            <w:pPr>
              <w:spacing w:after="0" w:line="240" w:lineRule="auto"/>
              <w:jc w:val="center"/>
              <w:rPr>
                <w:rFonts w:ascii="Calibri" w:eastAsia="Times New Roman" w:hAnsi="Calibri" w:cs="Times New Roman"/>
                <w:b/>
                <w:bCs/>
                <w:color w:val="000000"/>
                <w:lang w:val="en-US"/>
              </w:rPr>
            </w:pPr>
            <w:proofErr w:type="spellStart"/>
            <w:r w:rsidRPr="00DE326A">
              <w:rPr>
                <w:rFonts w:ascii="Calibri" w:eastAsia="Times New Roman" w:hAnsi="Calibri" w:cs="Times New Roman"/>
                <w:b/>
                <w:bCs/>
                <w:color w:val="000000"/>
                <w:lang w:val="en-US"/>
              </w:rPr>
              <w:t>Montant</w:t>
            </w:r>
            <w:proofErr w:type="spellEnd"/>
            <w:r w:rsidRPr="00DE326A">
              <w:rPr>
                <w:rFonts w:ascii="Calibri" w:eastAsia="Times New Roman" w:hAnsi="Calibri" w:cs="Times New Roman"/>
                <w:b/>
                <w:bCs/>
                <w:color w:val="000000"/>
                <w:lang w:val="en-US"/>
              </w:rPr>
              <w:t xml:space="preserve"> des </w:t>
            </w:r>
            <w:proofErr w:type="spellStart"/>
            <w:r w:rsidRPr="00DE326A">
              <w:rPr>
                <w:rFonts w:ascii="Calibri" w:eastAsia="Times New Roman" w:hAnsi="Calibri" w:cs="Times New Roman"/>
                <w:b/>
                <w:bCs/>
                <w:color w:val="000000"/>
                <w:lang w:val="en-US"/>
              </w:rPr>
              <w:t>marchés</w:t>
            </w:r>
            <w:proofErr w:type="spellEnd"/>
          </w:p>
        </w:tc>
        <w:tc>
          <w:tcPr>
            <w:tcW w:w="1985" w:type="dxa"/>
            <w:tcBorders>
              <w:top w:val="single" w:sz="4" w:space="0" w:color="auto"/>
              <w:left w:val="dotDash" w:sz="4" w:space="0" w:color="auto"/>
              <w:bottom w:val="dotDash" w:sz="4" w:space="0" w:color="auto"/>
              <w:right w:val="single" w:sz="4" w:space="0" w:color="auto"/>
            </w:tcBorders>
            <w:shd w:val="clear" w:color="DBE5F1" w:fill="DBE5F1"/>
            <w:noWrap/>
            <w:vAlign w:val="center"/>
            <w:hideMark/>
          </w:tcPr>
          <w:p w:rsidR="00DE326A" w:rsidRPr="00DE326A" w:rsidRDefault="00DE326A" w:rsidP="000316F6">
            <w:pPr>
              <w:spacing w:after="0" w:line="240" w:lineRule="auto"/>
              <w:jc w:val="center"/>
              <w:rPr>
                <w:rFonts w:ascii="Calibri" w:eastAsia="Times New Roman" w:hAnsi="Calibri" w:cs="Times New Roman"/>
                <w:b/>
                <w:bCs/>
                <w:color w:val="000000"/>
                <w:lang w:val="en-US"/>
              </w:rPr>
            </w:pPr>
            <w:r w:rsidRPr="00DE326A">
              <w:rPr>
                <w:rFonts w:ascii="Calibri" w:eastAsia="Times New Roman" w:hAnsi="Calibri" w:cs="Times New Roman"/>
                <w:b/>
                <w:bCs/>
                <w:color w:val="000000"/>
                <w:lang w:val="en-US"/>
              </w:rPr>
              <w:t>Pourcentage</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AECID</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19 477 808</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0,01%</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AECID / PERICLES</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10 918 792</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0,01%</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AFD</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3</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119 561 010</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0,07%</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AIMF</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3</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109 718 739</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0,06%</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BID</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10</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1 229 496 218</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0,72%</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BIRD</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 xml:space="preserve">15 000 </w:t>
            </w:r>
            <w:proofErr w:type="spellStart"/>
            <w:r w:rsidRPr="00DE326A">
              <w:rPr>
                <w:rFonts w:ascii="Calibri" w:eastAsia="Times New Roman" w:hAnsi="Calibri" w:cs="Times New Roman"/>
                <w:color w:val="000000"/>
                <w:lang w:val="en-US"/>
              </w:rPr>
              <w:t>000</w:t>
            </w:r>
            <w:proofErr w:type="spellEnd"/>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0,01%</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proofErr w:type="spellStart"/>
            <w:r w:rsidRPr="00DE326A">
              <w:rPr>
                <w:rFonts w:ascii="Calibri" w:eastAsia="Times New Roman" w:hAnsi="Calibri" w:cs="Times New Roman"/>
                <w:color w:val="000000"/>
                <w:lang w:val="en-US"/>
              </w:rPr>
              <w:t>Contre</w:t>
            </w:r>
            <w:proofErr w:type="spellEnd"/>
            <w:r w:rsidRPr="00DE326A">
              <w:rPr>
                <w:rFonts w:ascii="Calibri" w:eastAsia="Times New Roman" w:hAnsi="Calibri" w:cs="Times New Roman"/>
                <w:color w:val="000000"/>
                <w:lang w:val="en-US"/>
              </w:rPr>
              <w:t xml:space="preserve"> </w:t>
            </w:r>
            <w:proofErr w:type="spellStart"/>
            <w:r w:rsidRPr="00DE326A">
              <w:rPr>
                <w:rFonts w:ascii="Calibri" w:eastAsia="Times New Roman" w:hAnsi="Calibri" w:cs="Times New Roman"/>
                <w:color w:val="000000"/>
                <w:lang w:val="en-US"/>
              </w:rPr>
              <w:t>partie</w:t>
            </w:r>
            <w:proofErr w:type="spellEnd"/>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9</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177 237 391</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0,10%</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proofErr w:type="spellStart"/>
            <w:r w:rsidRPr="00DE326A">
              <w:rPr>
                <w:rFonts w:ascii="Calibri" w:eastAsia="Times New Roman" w:hAnsi="Calibri" w:cs="Times New Roman"/>
                <w:color w:val="000000"/>
                <w:lang w:val="en-US"/>
              </w:rPr>
              <w:t>Etat</w:t>
            </w:r>
            <w:proofErr w:type="spellEnd"/>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258</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77 636 653 998</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45,23%</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proofErr w:type="spellStart"/>
            <w:r w:rsidRPr="00DE326A">
              <w:rPr>
                <w:rFonts w:ascii="Calibri" w:eastAsia="Times New Roman" w:hAnsi="Calibri" w:cs="Times New Roman"/>
                <w:color w:val="000000"/>
                <w:lang w:val="en-US"/>
              </w:rPr>
              <w:t>Etat</w:t>
            </w:r>
            <w:proofErr w:type="spellEnd"/>
            <w:r w:rsidRPr="00DE326A">
              <w:rPr>
                <w:rFonts w:ascii="Calibri" w:eastAsia="Times New Roman" w:hAnsi="Calibri" w:cs="Times New Roman"/>
                <w:color w:val="000000"/>
                <w:lang w:val="en-US"/>
              </w:rPr>
              <w:t xml:space="preserve"> / BAD</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4</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615 607 872</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0,36%</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proofErr w:type="spellStart"/>
            <w:r w:rsidRPr="00DE326A">
              <w:rPr>
                <w:rFonts w:ascii="Calibri" w:eastAsia="Times New Roman" w:hAnsi="Calibri" w:cs="Times New Roman"/>
                <w:color w:val="000000"/>
                <w:lang w:val="en-US"/>
              </w:rPr>
              <w:t>Etat</w:t>
            </w:r>
            <w:proofErr w:type="spellEnd"/>
            <w:r w:rsidRPr="00DE326A">
              <w:rPr>
                <w:rFonts w:ascii="Calibri" w:eastAsia="Times New Roman" w:hAnsi="Calibri" w:cs="Times New Roman"/>
                <w:color w:val="000000"/>
                <w:lang w:val="en-US"/>
              </w:rPr>
              <w:t xml:space="preserve"> / BID / FAD</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6 944 034 096</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4,05%</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proofErr w:type="spellStart"/>
            <w:r w:rsidRPr="00DE326A">
              <w:rPr>
                <w:rFonts w:ascii="Calibri" w:eastAsia="Times New Roman" w:hAnsi="Calibri" w:cs="Times New Roman"/>
                <w:color w:val="000000"/>
                <w:lang w:val="en-US"/>
              </w:rPr>
              <w:t>Etat</w:t>
            </w:r>
            <w:proofErr w:type="spellEnd"/>
            <w:r w:rsidRPr="00DE326A">
              <w:rPr>
                <w:rFonts w:ascii="Calibri" w:eastAsia="Times New Roman" w:hAnsi="Calibri" w:cs="Times New Roman"/>
                <w:color w:val="000000"/>
                <w:lang w:val="en-US"/>
              </w:rPr>
              <w:t xml:space="preserve"> / FAD</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1 624 500</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0,00%</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proofErr w:type="spellStart"/>
            <w:r w:rsidRPr="00DE326A">
              <w:rPr>
                <w:rFonts w:ascii="Calibri" w:eastAsia="Times New Roman" w:hAnsi="Calibri" w:cs="Times New Roman"/>
                <w:color w:val="000000"/>
                <w:lang w:val="en-US"/>
              </w:rPr>
              <w:t>Etat</w:t>
            </w:r>
            <w:proofErr w:type="spellEnd"/>
            <w:r w:rsidRPr="00DE326A">
              <w:rPr>
                <w:rFonts w:ascii="Calibri" w:eastAsia="Times New Roman" w:hAnsi="Calibri" w:cs="Times New Roman"/>
                <w:color w:val="000000"/>
                <w:lang w:val="en-US"/>
              </w:rPr>
              <w:t xml:space="preserve"> / FADES</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581 985 001</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0,34%</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proofErr w:type="spellStart"/>
            <w:r w:rsidRPr="00DE326A">
              <w:rPr>
                <w:rFonts w:ascii="Calibri" w:eastAsia="Times New Roman" w:hAnsi="Calibri" w:cs="Times New Roman"/>
                <w:color w:val="000000"/>
                <w:lang w:val="en-US"/>
              </w:rPr>
              <w:t>Etat</w:t>
            </w:r>
            <w:proofErr w:type="spellEnd"/>
            <w:r w:rsidRPr="00DE326A">
              <w:rPr>
                <w:rFonts w:ascii="Calibri" w:eastAsia="Times New Roman" w:hAnsi="Calibri" w:cs="Times New Roman"/>
                <w:color w:val="000000"/>
                <w:lang w:val="en-US"/>
              </w:rPr>
              <w:t xml:space="preserve"> / FIDA</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17 220 000</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0,01%</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proofErr w:type="spellStart"/>
            <w:r w:rsidRPr="00DE326A">
              <w:rPr>
                <w:rFonts w:ascii="Calibri" w:eastAsia="Times New Roman" w:hAnsi="Calibri" w:cs="Times New Roman"/>
                <w:color w:val="000000"/>
                <w:lang w:val="en-US"/>
              </w:rPr>
              <w:t>Etat</w:t>
            </w:r>
            <w:proofErr w:type="spellEnd"/>
            <w:r w:rsidRPr="00DE326A">
              <w:rPr>
                <w:rFonts w:ascii="Calibri" w:eastAsia="Times New Roman" w:hAnsi="Calibri" w:cs="Times New Roman"/>
                <w:color w:val="000000"/>
                <w:lang w:val="en-US"/>
              </w:rPr>
              <w:t xml:space="preserve"> / PNUD</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68 222 474</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0,04%</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proofErr w:type="spellStart"/>
            <w:r w:rsidRPr="00DE326A">
              <w:rPr>
                <w:rFonts w:ascii="Calibri" w:eastAsia="Times New Roman" w:hAnsi="Calibri" w:cs="Times New Roman"/>
                <w:color w:val="000000"/>
                <w:lang w:val="en-US"/>
              </w:rPr>
              <w:t>Etat</w:t>
            </w:r>
            <w:proofErr w:type="spellEnd"/>
            <w:r w:rsidRPr="00DE326A">
              <w:rPr>
                <w:rFonts w:ascii="Calibri" w:eastAsia="Times New Roman" w:hAnsi="Calibri" w:cs="Times New Roman"/>
                <w:color w:val="000000"/>
                <w:lang w:val="en-US"/>
              </w:rPr>
              <w:t xml:space="preserve"> / UE</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454 307 650</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0,26%</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proofErr w:type="spellStart"/>
            <w:r w:rsidRPr="00DE326A">
              <w:rPr>
                <w:rFonts w:ascii="Calibri" w:eastAsia="Times New Roman" w:hAnsi="Calibri" w:cs="Times New Roman"/>
                <w:color w:val="000000"/>
                <w:lang w:val="en-US"/>
              </w:rPr>
              <w:t>Exim</w:t>
            </w:r>
            <w:proofErr w:type="spellEnd"/>
            <w:r w:rsidRPr="00DE326A">
              <w:rPr>
                <w:rFonts w:ascii="Calibri" w:eastAsia="Times New Roman" w:hAnsi="Calibri" w:cs="Times New Roman"/>
                <w:color w:val="000000"/>
                <w:lang w:val="en-US"/>
              </w:rPr>
              <w:t xml:space="preserve"> Bank </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5 907 942 391</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3,44%</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FADES</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8</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2 827 570 934</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1,65%</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FADES / BID</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51 102 895 174</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29,77%</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FIC / CUN</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66 094 161</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0,04%</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FKDEA</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731 674 733</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0,43%</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FSD</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3 759 406 193</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2,19%</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FSN</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144 922 586</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0,08%</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IDA</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31</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6 740 004 057</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3,93%</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PANPA</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35 262 029</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0,02%</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PNUD</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37 856 240</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0,02%</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SNDE</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8</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192 272 908</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0,11%</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SNIM</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4 227 017 743</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2,46%</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UE</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2</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553 849 214</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0,32%</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FAD / AECID</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7 316 878 252</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4,26%</w:t>
            </w:r>
          </w:p>
        </w:tc>
      </w:tr>
      <w:tr w:rsidR="00DE326A" w:rsidRPr="00DE326A" w:rsidTr="000316F6">
        <w:trPr>
          <w:trHeight w:val="300"/>
          <w:jc w:val="center"/>
        </w:trPr>
        <w:tc>
          <w:tcPr>
            <w:tcW w:w="1911" w:type="dxa"/>
            <w:tcBorders>
              <w:top w:val="nil"/>
              <w:left w:val="single" w:sz="4" w:space="0" w:color="auto"/>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rPr>
                <w:rFonts w:ascii="Calibri" w:eastAsia="Times New Roman" w:hAnsi="Calibri" w:cs="Times New Roman"/>
                <w:color w:val="000000"/>
                <w:lang w:val="en-US"/>
              </w:rPr>
            </w:pPr>
            <w:r w:rsidRPr="00DE326A">
              <w:rPr>
                <w:rFonts w:ascii="Calibri" w:eastAsia="Times New Roman" w:hAnsi="Calibri" w:cs="Times New Roman"/>
                <w:color w:val="000000"/>
                <w:lang w:val="en-US"/>
              </w:rPr>
              <w:t>USA</w:t>
            </w:r>
          </w:p>
        </w:tc>
        <w:tc>
          <w:tcPr>
            <w:tcW w:w="1275"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1</w:t>
            </w:r>
          </w:p>
        </w:tc>
        <w:tc>
          <w:tcPr>
            <w:tcW w:w="1843" w:type="dxa"/>
            <w:tcBorders>
              <w:top w:val="nil"/>
              <w:left w:val="nil"/>
              <w:bottom w:val="dotDash" w:sz="4" w:space="0" w:color="auto"/>
              <w:right w:val="dotDash"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9 250 000</w:t>
            </w:r>
          </w:p>
        </w:tc>
        <w:tc>
          <w:tcPr>
            <w:tcW w:w="1985" w:type="dxa"/>
            <w:tcBorders>
              <w:top w:val="nil"/>
              <w:left w:val="nil"/>
              <w:bottom w:val="dotDash" w:sz="4" w:space="0" w:color="auto"/>
              <w:right w:val="single" w:sz="4" w:space="0" w:color="auto"/>
            </w:tcBorders>
            <w:shd w:val="clear" w:color="auto" w:fill="auto"/>
            <w:noWrap/>
            <w:vAlign w:val="bottom"/>
            <w:hideMark/>
          </w:tcPr>
          <w:p w:rsidR="00DE326A" w:rsidRPr="00DE326A" w:rsidRDefault="00DE326A" w:rsidP="00DE326A">
            <w:pPr>
              <w:spacing w:after="0" w:line="240" w:lineRule="auto"/>
              <w:jc w:val="right"/>
              <w:rPr>
                <w:rFonts w:ascii="Calibri" w:eastAsia="Times New Roman" w:hAnsi="Calibri" w:cs="Times New Roman"/>
                <w:color w:val="000000"/>
                <w:lang w:val="en-US"/>
              </w:rPr>
            </w:pPr>
            <w:r w:rsidRPr="00DE326A">
              <w:rPr>
                <w:rFonts w:ascii="Calibri" w:eastAsia="Times New Roman" w:hAnsi="Calibri" w:cs="Times New Roman"/>
                <w:color w:val="000000"/>
                <w:lang w:val="en-US"/>
              </w:rPr>
              <w:t>0,01%</w:t>
            </w:r>
          </w:p>
        </w:tc>
      </w:tr>
      <w:tr w:rsidR="00DE326A" w:rsidRPr="00DE326A" w:rsidTr="000316F6">
        <w:trPr>
          <w:trHeight w:val="300"/>
          <w:jc w:val="center"/>
        </w:trPr>
        <w:tc>
          <w:tcPr>
            <w:tcW w:w="1911" w:type="dxa"/>
            <w:tcBorders>
              <w:top w:val="dotDash" w:sz="4" w:space="0" w:color="auto"/>
              <w:left w:val="single" w:sz="4" w:space="0" w:color="auto"/>
              <w:bottom w:val="single" w:sz="4" w:space="0" w:color="auto"/>
              <w:right w:val="dotDash" w:sz="4" w:space="0" w:color="auto"/>
            </w:tcBorders>
            <w:shd w:val="clear" w:color="DBE5F1" w:fill="DBE5F1"/>
            <w:noWrap/>
            <w:vAlign w:val="bottom"/>
            <w:hideMark/>
          </w:tcPr>
          <w:p w:rsidR="00DE326A" w:rsidRPr="00DE326A" w:rsidRDefault="00DE326A" w:rsidP="00DE326A">
            <w:pPr>
              <w:spacing w:after="0" w:line="240" w:lineRule="auto"/>
              <w:rPr>
                <w:rFonts w:ascii="Calibri" w:eastAsia="Times New Roman" w:hAnsi="Calibri" w:cs="Times New Roman"/>
                <w:b/>
                <w:bCs/>
                <w:color w:val="000000"/>
                <w:lang w:val="en-US"/>
              </w:rPr>
            </w:pPr>
            <w:r w:rsidRPr="00DE326A">
              <w:rPr>
                <w:rFonts w:ascii="Calibri" w:eastAsia="Times New Roman" w:hAnsi="Calibri" w:cs="Times New Roman"/>
                <w:b/>
                <w:bCs/>
                <w:color w:val="000000"/>
                <w:lang w:val="en-US"/>
              </w:rPr>
              <w:t xml:space="preserve">Total </w:t>
            </w:r>
            <w:proofErr w:type="spellStart"/>
            <w:r w:rsidRPr="00DE326A">
              <w:rPr>
                <w:rFonts w:ascii="Calibri" w:eastAsia="Times New Roman" w:hAnsi="Calibri" w:cs="Times New Roman"/>
                <w:b/>
                <w:bCs/>
                <w:color w:val="000000"/>
                <w:lang w:val="en-US"/>
              </w:rPr>
              <w:t>général</w:t>
            </w:r>
            <w:proofErr w:type="spellEnd"/>
          </w:p>
        </w:tc>
        <w:tc>
          <w:tcPr>
            <w:tcW w:w="1275" w:type="dxa"/>
            <w:tcBorders>
              <w:top w:val="dotDash" w:sz="4" w:space="0" w:color="auto"/>
              <w:left w:val="dotDash" w:sz="4" w:space="0" w:color="auto"/>
              <w:bottom w:val="single" w:sz="4" w:space="0" w:color="auto"/>
              <w:right w:val="dotDash" w:sz="4" w:space="0" w:color="auto"/>
            </w:tcBorders>
            <w:shd w:val="clear" w:color="DBE5F1" w:fill="DBE5F1"/>
            <w:noWrap/>
            <w:vAlign w:val="bottom"/>
            <w:hideMark/>
          </w:tcPr>
          <w:p w:rsidR="00DE326A" w:rsidRPr="00DE326A" w:rsidRDefault="00DE326A" w:rsidP="00DE326A">
            <w:pPr>
              <w:spacing w:after="0" w:line="240" w:lineRule="auto"/>
              <w:jc w:val="right"/>
              <w:rPr>
                <w:rFonts w:ascii="Calibri" w:eastAsia="Times New Roman" w:hAnsi="Calibri" w:cs="Times New Roman"/>
                <w:b/>
                <w:bCs/>
                <w:color w:val="000000"/>
                <w:lang w:val="en-US"/>
              </w:rPr>
            </w:pPr>
            <w:r w:rsidRPr="00DE326A">
              <w:rPr>
                <w:rFonts w:ascii="Calibri" w:eastAsia="Times New Roman" w:hAnsi="Calibri" w:cs="Times New Roman"/>
                <w:b/>
                <w:bCs/>
                <w:color w:val="000000"/>
                <w:lang w:val="en-US"/>
              </w:rPr>
              <w:t>365</w:t>
            </w:r>
          </w:p>
        </w:tc>
        <w:tc>
          <w:tcPr>
            <w:tcW w:w="1843" w:type="dxa"/>
            <w:tcBorders>
              <w:top w:val="dotDash" w:sz="4" w:space="0" w:color="auto"/>
              <w:left w:val="dotDash" w:sz="4" w:space="0" w:color="auto"/>
              <w:bottom w:val="single" w:sz="4" w:space="0" w:color="auto"/>
              <w:right w:val="dotDash" w:sz="4" w:space="0" w:color="auto"/>
            </w:tcBorders>
            <w:shd w:val="clear" w:color="DBE5F1" w:fill="DBE5F1"/>
            <w:noWrap/>
            <w:vAlign w:val="bottom"/>
            <w:hideMark/>
          </w:tcPr>
          <w:p w:rsidR="00DE326A" w:rsidRPr="00DE326A" w:rsidRDefault="00DE326A" w:rsidP="00DE326A">
            <w:pPr>
              <w:spacing w:after="0" w:line="240" w:lineRule="auto"/>
              <w:jc w:val="right"/>
              <w:rPr>
                <w:rFonts w:ascii="Calibri" w:eastAsia="Times New Roman" w:hAnsi="Calibri" w:cs="Times New Roman"/>
                <w:b/>
                <w:bCs/>
                <w:color w:val="000000"/>
                <w:lang w:val="en-US"/>
              </w:rPr>
            </w:pPr>
            <w:r w:rsidRPr="00DE326A">
              <w:rPr>
                <w:rFonts w:ascii="Calibri" w:eastAsia="Times New Roman" w:hAnsi="Calibri" w:cs="Times New Roman"/>
                <w:b/>
                <w:bCs/>
                <w:color w:val="000000"/>
                <w:lang w:val="en-US"/>
              </w:rPr>
              <w:t>171 653 962 164</w:t>
            </w:r>
          </w:p>
        </w:tc>
        <w:tc>
          <w:tcPr>
            <w:tcW w:w="1985" w:type="dxa"/>
            <w:tcBorders>
              <w:top w:val="dotDash" w:sz="4" w:space="0" w:color="auto"/>
              <w:left w:val="dotDash" w:sz="4" w:space="0" w:color="auto"/>
              <w:bottom w:val="single" w:sz="4" w:space="0" w:color="auto"/>
              <w:right w:val="single" w:sz="4" w:space="0" w:color="auto"/>
            </w:tcBorders>
            <w:shd w:val="clear" w:color="DBE5F1" w:fill="DBE5F1"/>
            <w:noWrap/>
            <w:vAlign w:val="bottom"/>
            <w:hideMark/>
          </w:tcPr>
          <w:p w:rsidR="00DE326A" w:rsidRPr="00DE326A" w:rsidRDefault="00DE326A" w:rsidP="00DE326A">
            <w:pPr>
              <w:spacing w:after="0" w:line="240" w:lineRule="auto"/>
              <w:jc w:val="right"/>
              <w:rPr>
                <w:rFonts w:ascii="Calibri" w:eastAsia="Times New Roman" w:hAnsi="Calibri" w:cs="Times New Roman"/>
                <w:b/>
                <w:bCs/>
                <w:color w:val="000000"/>
                <w:lang w:val="en-US"/>
              </w:rPr>
            </w:pPr>
            <w:r w:rsidRPr="00DE326A">
              <w:rPr>
                <w:rFonts w:ascii="Calibri" w:eastAsia="Times New Roman" w:hAnsi="Calibri" w:cs="Times New Roman"/>
                <w:b/>
                <w:bCs/>
                <w:color w:val="000000"/>
                <w:lang w:val="en-US"/>
              </w:rPr>
              <w:t>100,00%</w:t>
            </w:r>
          </w:p>
        </w:tc>
      </w:tr>
    </w:tbl>
    <w:p w:rsidR="00DE326A" w:rsidRDefault="00DE326A" w:rsidP="00DE326A">
      <w:pPr>
        <w:ind w:left="1080"/>
      </w:pPr>
    </w:p>
    <w:p w:rsidR="001F53BE" w:rsidRDefault="00DE326A" w:rsidP="00DE326A">
      <w:r>
        <w:lastRenderedPageBreak/>
        <w:t xml:space="preserve">                          </w:t>
      </w:r>
      <w:r w:rsidR="000316F6">
        <w:t xml:space="preserve">      </w:t>
      </w:r>
      <w:r>
        <w:t xml:space="preserve"> </w:t>
      </w:r>
      <w:r w:rsidRPr="00DE326A">
        <w:rPr>
          <w:noProof/>
          <w:lang w:eastAsia="fr-FR"/>
        </w:rPr>
        <w:drawing>
          <wp:inline distT="0" distB="0" distL="0" distR="0">
            <wp:extent cx="4733925" cy="3709670"/>
            <wp:effectExtent l="19050" t="0" r="9525" b="508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53BE" w:rsidRDefault="001F53BE"/>
    <w:p w:rsidR="001F53BE" w:rsidRDefault="001F53BE"/>
    <w:p w:rsidR="001F53BE" w:rsidRDefault="001F53BE"/>
    <w:p w:rsidR="001F53BE" w:rsidRDefault="001F53BE"/>
    <w:p w:rsidR="001F53BE" w:rsidRDefault="001F53BE"/>
    <w:p w:rsidR="004D235B" w:rsidRDefault="004D235B"/>
    <w:p w:rsidR="006156F5" w:rsidRDefault="006156F5"/>
    <w:p w:rsidR="006156F5" w:rsidRDefault="006156F5"/>
    <w:p w:rsidR="006156F5" w:rsidRDefault="006156F5"/>
    <w:p w:rsidR="006156F5" w:rsidRDefault="006156F5"/>
    <w:p w:rsidR="006156F5" w:rsidRDefault="006156F5"/>
    <w:p w:rsidR="006156F5" w:rsidRDefault="006156F5"/>
    <w:p w:rsidR="006156F5" w:rsidRDefault="006156F5"/>
    <w:p w:rsidR="006156F5" w:rsidRDefault="006156F5"/>
    <w:p w:rsidR="006156F5" w:rsidRDefault="006156F5"/>
    <w:p w:rsidR="006156F5" w:rsidRDefault="006156F5"/>
    <w:p w:rsidR="006156F5" w:rsidRDefault="006156F5"/>
    <w:p w:rsidR="00153AF8" w:rsidRPr="00600ADE" w:rsidRDefault="00600ADE" w:rsidP="00600ADE">
      <w:pPr>
        <w:rPr>
          <w:b/>
          <w:sz w:val="28"/>
          <w:szCs w:val="28"/>
          <w:u w:val="single"/>
        </w:rPr>
      </w:pPr>
      <w:r w:rsidRPr="00600ADE">
        <w:rPr>
          <w:b/>
          <w:sz w:val="28"/>
          <w:szCs w:val="28"/>
        </w:rPr>
        <w:lastRenderedPageBreak/>
        <w:t xml:space="preserve">VI.  </w:t>
      </w:r>
      <w:r w:rsidR="00485908" w:rsidRPr="00600ADE">
        <w:rPr>
          <w:b/>
          <w:sz w:val="28"/>
          <w:szCs w:val="28"/>
          <w:u w:val="single"/>
        </w:rPr>
        <w:t>Statistiques relatives aux titulaires</w:t>
      </w:r>
    </w:p>
    <w:p w:rsidR="00485908" w:rsidRDefault="00485908" w:rsidP="0039259F">
      <w:pPr>
        <w:pStyle w:val="Paragraphedeliste"/>
        <w:spacing w:after="0"/>
        <w:ind w:left="1080"/>
        <w:rPr>
          <w:b/>
          <w:u w:val="single"/>
        </w:rPr>
      </w:pPr>
    </w:p>
    <w:p w:rsidR="00485908" w:rsidRPr="00485908" w:rsidRDefault="00485908" w:rsidP="0039259F">
      <w:pPr>
        <w:pStyle w:val="Paragraphedeliste"/>
        <w:numPr>
          <w:ilvl w:val="0"/>
          <w:numId w:val="6"/>
        </w:numPr>
        <w:spacing w:after="0"/>
        <w:rPr>
          <w:b/>
          <w:u w:val="single"/>
        </w:rPr>
      </w:pPr>
      <w:r>
        <w:rPr>
          <w:b/>
          <w:u w:val="single"/>
        </w:rPr>
        <w:t>En nombre de marchés</w:t>
      </w:r>
      <w:r w:rsidRPr="00485908">
        <w:rPr>
          <w:b/>
        </w:rPr>
        <w:t xml:space="preserve"> </w:t>
      </w:r>
      <w:r w:rsidRPr="00485908">
        <w:t>(par ordre décroissant)</w:t>
      </w:r>
    </w:p>
    <w:p w:rsidR="00992B87" w:rsidRPr="00F76266" w:rsidRDefault="00992B87" w:rsidP="0039259F">
      <w:pPr>
        <w:spacing w:after="0"/>
        <w:ind w:left="1080"/>
        <w:rPr>
          <w:highlight w:val="yellow"/>
        </w:rPr>
      </w:pPr>
      <w:r w:rsidRPr="00F76266">
        <w:rPr>
          <w:b/>
          <w:highlight w:val="yellow"/>
        </w:rPr>
        <w:t xml:space="preserve">12 </w:t>
      </w:r>
      <w:r w:rsidR="0039259F" w:rsidRPr="00F76266">
        <w:rPr>
          <w:b/>
          <w:highlight w:val="yellow"/>
        </w:rPr>
        <w:t>soumissionnaires</w:t>
      </w:r>
      <w:r w:rsidR="00CB4E7C" w:rsidRPr="00F76266">
        <w:rPr>
          <w:highlight w:val="yellow"/>
        </w:rPr>
        <w:t xml:space="preserve"> totalisent 98</w:t>
      </w:r>
      <w:r w:rsidR="0039259F" w:rsidRPr="00F76266">
        <w:rPr>
          <w:highlight w:val="yellow"/>
        </w:rPr>
        <w:t xml:space="preserve"> attributions</w:t>
      </w:r>
      <w:r w:rsidR="00F76266" w:rsidRPr="00F76266">
        <w:rPr>
          <w:highlight w:val="yellow"/>
        </w:rPr>
        <w:t xml:space="preserve"> sur 365 soit 26,85</w:t>
      </w:r>
      <w:r w:rsidRPr="00F76266">
        <w:rPr>
          <w:highlight w:val="yellow"/>
        </w:rPr>
        <w:t xml:space="preserve"> % du nombre total de marchés. </w:t>
      </w:r>
    </w:p>
    <w:p w:rsidR="0039259F" w:rsidRPr="00F76266" w:rsidRDefault="00992B87" w:rsidP="0039259F">
      <w:pPr>
        <w:spacing w:after="0"/>
        <w:ind w:left="1080"/>
        <w:rPr>
          <w:highlight w:val="yellow"/>
        </w:rPr>
      </w:pPr>
      <w:r w:rsidRPr="00F76266">
        <w:rPr>
          <w:b/>
          <w:highlight w:val="yellow"/>
        </w:rPr>
        <w:t xml:space="preserve">08 </w:t>
      </w:r>
      <w:r w:rsidR="0039259F" w:rsidRPr="00F76266">
        <w:rPr>
          <w:b/>
          <w:highlight w:val="yellow"/>
        </w:rPr>
        <w:t>soumissionnaires</w:t>
      </w:r>
      <w:r w:rsidRPr="00F76266">
        <w:rPr>
          <w:highlight w:val="yellow"/>
        </w:rPr>
        <w:t xml:space="preserve"> </w:t>
      </w:r>
      <w:r w:rsidR="0039259F" w:rsidRPr="00F76266">
        <w:rPr>
          <w:highlight w:val="yellow"/>
        </w:rPr>
        <w:t>sont attributaires</w:t>
      </w:r>
      <w:r w:rsidRPr="00F76266">
        <w:rPr>
          <w:highlight w:val="yellow"/>
        </w:rPr>
        <w:t xml:space="preserve"> </w:t>
      </w:r>
      <w:r w:rsidR="0039259F" w:rsidRPr="00F76266">
        <w:rPr>
          <w:highlight w:val="yellow"/>
        </w:rPr>
        <w:t>à égalité de 3 marché</w:t>
      </w:r>
      <w:r w:rsidR="00F76266" w:rsidRPr="00F76266">
        <w:rPr>
          <w:highlight w:val="yellow"/>
        </w:rPr>
        <w:t>s chacun soit 24 marchés ou 6,58</w:t>
      </w:r>
      <w:r w:rsidR="0039259F" w:rsidRPr="00F76266">
        <w:rPr>
          <w:highlight w:val="yellow"/>
        </w:rPr>
        <w:t xml:space="preserve"> % du nombre total de marchés.</w:t>
      </w:r>
    </w:p>
    <w:p w:rsidR="0039259F" w:rsidRPr="00F76266" w:rsidRDefault="00CB4E7C" w:rsidP="0039259F">
      <w:pPr>
        <w:spacing w:after="0"/>
        <w:ind w:left="1080"/>
        <w:rPr>
          <w:highlight w:val="yellow"/>
        </w:rPr>
      </w:pPr>
      <w:r w:rsidRPr="00F76266">
        <w:rPr>
          <w:b/>
          <w:highlight w:val="yellow"/>
        </w:rPr>
        <w:t>39</w:t>
      </w:r>
      <w:r w:rsidR="0039259F" w:rsidRPr="00F76266">
        <w:rPr>
          <w:b/>
          <w:highlight w:val="yellow"/>
        </w:rPr>
        <w:t xml:space="preserve"> soumissionnaires</w:t>
      </w:r>
      <w:r w:rsidR="0039259F" w:rsidRPr="00F76266">
        <w:rPr>
          <w:highlight w:val="yellow"/>
        </w:rPr>
        <w:t xml:space="preserve"> sont attributaires à égalité de 2 marc</w:t>
      </w:r>
      <w:r w:rsidR="00F76266" w:rsidRPr="00F76266">
        <w:rPr>
          <w:highlight w:val="yellow"/>
        </w:rPr>
        <w:t>hés chacun soit 78 marchés ou 21</w:t>
      </w:r>
      <w:r w:rsidR="0039259F" w:rsidRPr="00F76266">
        <w:rPr>
          <w:highlight w:val="yellow"/>
        </w:rPr>
        <w:t>,</w:t>
      </w:r>
      <w:r w:rsidR="00F76266" w:rsidRPr="00F76266">
        <w:rPr>
          <w:highlight w:val="yellow"/>
        </w:rPr>
        <w:t>37</w:t>
      </w:r>
      <w:r w:rsidR="0039259F" w:rsidRPr="00F76266">
        <w:rPr>
          <w:highlight w:val="yellow"/>
        </w:rPr>
        <w:t xml:space="preserve"> % du nombre total de marchés.</w:t>
      </w:r>
    </w:p>
    <w:p w:rsidR="0039259F" w:rsidRDefault="00E309B4" w:rsidP="005F0522">
      <w:pPr>
        <w:spacing w:after="0"/>
        <w:ind w:left="1080"/>
      </w:pPr>
      <w:r w:rsidRPr="00F76266">
        <w:rPr>
          <w:b/>
          <w:highlight w:val="yellow"/>
        </w:rPr>
        <w:t>163</w:t>
      </w:r>
      <w:r w:rsidR="005F0522" w:rsidRPr="00F76266">
        <w:rPr>
          <w:b/>
          <w:highlight w:val="yellow"/>
        </w:rPr>
        <w:t xml:space="preserve"> soumissionnaires</w:t>
      </w:r>
      <w:r w:rsidR="005F0522" w:rsidRPr="00F76266">
        <w:rPr>
          <w:highlight w:val="yellow"/>
        </w:rPr>
        <w:t xml:space="preserve"> sont attributaires à ég</w:t>
      </w:r>
      <w:r w:rsidRPr="00F76266">
        <w:rPr>
          <w:highlight w:val="yellow"/>
        </w:rPr>
        <w:t>alité d’1 marché chacun soit 163</w:t>
      </w:r>
      <w:r w:rsidR="00F76266" w:rsidRPr="00F76266">
        <w:rPr>
          <w:highlight w:val="yellow"/>
        </w:rPr>
        <w:t xml:space="preserve"> marchés ou 44,66</w:t>
      </w:r>
      <w:r w:rsidR="005F0522" w:rsidRPr="00F76266">
        <w:rPr>
          <w:highlight w:val="yellow"/>
        </w:rPr>
        <w:t xml:space="preserve"> % du nombre total de marchés.</w:t>
      </w:r>
    </w:p>
    <w:p w:rsidR="005B3ED4" w:rsidRDefault="005B3ED4" w:rsidP="005F0522">
      <w:pPr>
        <w:spacing w:after="0"/>
        <w:ind w:left="1080"/>
      </w:pPr>
    </w:p>
    <w:p w:rsidR="001A4502" w:rsidRDefault="001A4502" w:rsidP="005B3ED4">
      <w:pPr>
        <w:spacing w:after="0"/>
        <w:rPr>
          <w:i/>
        </w:rPr>
      </w:pPr>
    </w:p>
    <w:tbl>
      <w:tblPr>
        <w:tblW w:w="9541" w:type="dxa"/>
        <w:jc w:val="center"/>
        <w:tblBorders>
          <w:top w:val="single" w:sz="4" w:space="0" w:color="auto"/>
          <w:left w:val="single" w:sz="4" w:space="0" w:color="auto"/>
          <w:bottom w:val="single" w:sz="4" w:space="0" w:color="auto"/>
          <w:right w:val="single" w:sz="4" w:space="0" w:color="auto"/>
          <w:insideH w:val="dotDash" w:sz="4" w:space="0" w:color="auto"/>
          <w:insideV w:val="single" w:sz="4" w:space="0" w:color="auto"/>
        </w:tblBorders>
        <w:tblCellMar>
          <w:left w:w="70" w:type="dxa"/>
          <w:right w:w="70" w:type="dxa"/>
        </w:tblCellMar>
        <w:tblLook w:val="04A0"/>
      </w:tblPr>
      <w:tblGrid>
        <w:gridCol w:w="5563"/>
        <w:gridCol w:w="1102"/>
        <w:gridCol w:w="1803"/>
        <w:gridCol w:w="1293"/>
      </w:tblGrid>
      <w:tr w:rsidR="001A4502" w:rsidRPr="001A4502" w:rsidTr="001A4502">
        <w:trPr>
          <w:trHeight w:val="300"/>
          <w:jc w:val="center"/>
        </w:trPr>
        <w:tc>
          <w:tcPr>
            <w:tcW w:w="5563" w:type="dxa"/>
            <w:tcBorders>
              <w:top w:val="single" w:sz="4" w:space="0" w:color="auto"/>
              <w:bottom w:val="single" w:sz="4" w:space="0" w:color="auto"/>
            </w:tcBorders>
            <w:shd w:val="clear" w:color="DBE5F1" w:fill="DBE5F1"/>
            <w:noWrap/>
            <w:vAlign w:val="center"/>
            <w:hideMark/>
          </w:tcPr>
          <w:p w:rsidR="001A4502" w:rsidRPr="001A4502" w:rsidRDefault="001A4502" w:rsidP="001A4502">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Attributaire</w:t>
            </w:r>
            <w:r w:rsidRPr="001A4502">
              <w:rPr>
                <w:rFonts w:ascii="Calibri" w:eastAsia="Times New Roman" w:hAnsi="Calibri" w:cs="Times New Roman"/>
                <w:b/>
                <w:bCs/>
                <w:color w:val="000000"/>
                <w:lang w:eastAsia="fr-FR"/>
              </w:rPr>
              <w:t xml:space="preserve"> </w:t>
            </w:r>
          </w:p>
        </w:tc>
        <w:tc>
          <w:tcPr>
            <w:tcW w:w="1102" w:type="dxa"/>
            <w:tcBorders>
              <w:top w:val="single" w:sz="4" w:space="0" w:color="auto"/>
              <w:bottom w:val="single" w:sz="4" w:space="0" w:color="auto"/>
            </w:tcBorders>
            <w:shd w:val="clear" w:color="DBE5F1" w:fill="DBE5F1"/>
            <w:noWrap/>
            <w:vAlign w:val="center"/>
            <w:hideMark/>
          </w:tcPr>
          <w:p w:rsidR="001A4502" w:rsidRPr="001A4502" w:rsidRDefault="001A4502" w:rsidP="001A4502">
            <w:pPr>
              <w:spacing w:after="0" w:line="240" w:lineRule="auto"/>
              <w:jc w:val="center"/>
              <w:rPr>
                <w:rFonts w:ascii="Calibri" w:eastAsia="Times New Roman" w:hAnsi="Calibri" w:cs="Times New Roman"/>
                <w:b/>
                <w:bCs/>
                <w:color w:val="000000"/>
                <w:lang w:eastAsia="fr-FR"/>
              </w:rPr>
            </w:pPr>
            <w:proofErr w:type="spellStart"/>
            <w:r w:rsidRPr="001A4502">
              <w:rPr>
                <w:rFonts w:ascii="Calibri" w:eastAsia="Times New Roman" w:hAnsi="Calibri" w:cs="Times New Roman"/>
                <w:b/>
                <w:bCs/>
                <w:color w:val="000000"/>
                <w:lang w:eastAsia="fr-FR"/>
              </w:rPr>
              <w:t>N</w:t>
            </w:r>
            <w:r>
              <w:rPr>
                <w:rFonts w:ascii="Calibri" w:eastAsia="Times New Roman" w:hAnsi="Calibri" w:cs="Times New Roman"/>
                <w:b/>
                <w:bCs/>
                <w:color w:val="000000"/>
                <w:lang w:eastAsia="fr-FR"/>
              </w:rPr>
              <w:t>bre</w:t>
            </w:r>
            <w:proofErr w:type="spellEnd"/>
            <w:r>
              <w:rPr>
                <w:rFonts w:ascii="Calibri" w:eastAsia="Times New Roman" w:hAnsi="Calibri" w:cs="Times New Roman"/>
                <w:b/>
                <w:bCs/>
                <w:color w:val="000000"/>
                <w:lang w:eastAsia="fr-FR"/>
              </w:rPr>
              <w:t xml:space="preserve"> de marchés</w:t>
            </w:r>
          </w:p>
        </w:tc>
        <w:tc>
          <w:tcPr>
            <w:tcW w:w="1803" w:type="dxa"/>
            <w:tcBorders>
              <w:top w:val="single" w:sz="4" w:space="0" w:color="auto"/>
              <w:bottom w:val="single" w:sz="4" w:space="0" w:color="auto"/>
            </w:tcBorders>
            <w:shd w:val="clear" w:color="DBE5F1" w:fill="DBE5F1"/>
            <w:noWrap/>
            <w:vAlign w:val="center"/>
            <w:hideMark/>
          </w:tcPr>
          <w:p w:rsidR="001A4502" w:rsidRPr="001A4502" w:rsidRDefault="001A4502" w:rsidP="001A4502">
            <w:pPr>
              <w:spacing w:after="0" w:line="240" w:lineRule="auto"/>
              <w:jc w:val="center"/>
              <w:rPr>
                <w:rFonts w:ascii="Calibri" w:eastAsia="Times New Roman" w:hAnsi="Calibri" w:cs="Times New Roman"/>
                <w:b/>
                <w:bCs/>
                <w:color w:val="000000"/>
                <w:lang w:eastAsia="fr-FR"/>
              </w:rPr>
            </w:pPr>
            <w:r w:rsidRPr="001A4502">
              <w:rPr>
                <w:rFonts w:ascii="Calibri" w:eastAsia="Times New Roman" w:hAnsi="Calibri" w:cs="Times New Roman"/>
                <w:b/>
                <w:bCs/>
                <w:color w:val="000000"/>
                <w:lang w:eastAsia="fr-FR"/>
              </w:rPr>
              <w:t>Montant</w:t>
            </w:r>
          </w:p>
        </w:tc>
        <w:tc>
          <w:tcPr>
            <w:tcW w:w="1073" w:type="dxa"/>
            <w:tcBorders>
              <w:top w:val="single" w:sz="4" w:space="0" w:color="auto"/>
              <w:bottom w:val="single" w:sz="4" w:space="0" w:color="auto"/>
            </w:tcBorders>
            <w:shd w:val="clear" w:color="DBE5F1" w:fill="DBE5F1"/>
            <w:noWrap/>
            <w:vAlign w:val="center"/>
            <w:hideMark/>
          </w:tcPr>
          <w:p w:rsidR="001A4502" w:rsidRPr="001A4502" w:rsidRDefault="001A4502" w:rsidP="001A4502">
            <w:pPr>
              <w:spacing w:after="0" w:line="240" w:lineRule="auto"/>
              <w:jc w:val="center"/>
              <w:rPr>
                <w:rFonts w:ascii="Calibri" w:eastAsia="Times New Roman" w:hAnsi="Calibri" w:cs="Times New Roman"/>
                <w:b/>
                <w:bCs/>
                <w:color w:val="000000"/>
                <w:lang w:eastAsia="fr-FR"/>
              </w:rPr>
            </w:pPr>
            <w:r w:rsidRPr="001A4502">
              <w:rPr>
                <w:rFonts w:ascii="Calibri" w:eastAsia="Times New Roman" w:hAnsi="Calibri" w:cs="Times New Roman"/>
                <w:b/>
                <w:bCs/>
                <w:color w:val="000000"/>
                <w:lang w:eastAsia="fr-FR"/>
              </w:rPr>
              <w:t>Pourcentage</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SMID</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17</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12 735 152 895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7,42%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CGA</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15</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975 440 104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0,57%</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CDI</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572 010 436</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0,33%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TEMWIN</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8 677 757 500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5,06%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SMDR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7</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387 374 783</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0,23%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SOC</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693 590 640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0,40%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Toyota Mauritanie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129 085 363</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0,08%</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AGIRCO</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1 107 557 101</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0,65%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COMAD</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189 697 924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SOMACOGIR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271 933 814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MIREX</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4 884 921 911</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2,85%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SGMC</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50 366 260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EMATRAD</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94 586 958</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Ets </w:t>
            </w:r>
            <w:proofErr w:type="spellStart"/>
            <w:r w:rsidRPr="001A4502">
              <w:rPr>
                <w:rFonts w:ascii="Calibri" w:eastAsia="Times New Roman" w:hAnsi="Calibri" w:cs="Times New Roman"/>
                <w:color w:val="000000"/>
                <w:lang w:eastAsia="fr-FR"/>
              </w:rPr>
              <w:t>Maaly</w:t>
            </w:r>
            <w:proofErr w:type="spellEnd"/>
            <w:r w:rsidRPr="001A4502">
              <w:rPr>
                <w:rFonts w:ascii="Calibri" w:eastAsia="Times New Roman" w:hAnsi="Calibri" w:cs="Times New Roman"/>
                <w:color w:val="000000"/>
                <w:lang w:eastAsia="fr-FR"/>
              </w:rPr>
              <w:t xml:space="preserve"> &amp; Frères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48 562 808</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GIE ACTIF</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615 199 650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0,36%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MCG</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36 500 000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MECOMAR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109 718 739</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SAE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224 640 000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SOMACOTRI</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604 064 000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0,35%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SOMIBA 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267 038 602</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0,16%</w:t>
            </w:r>
          </w:p>
        </w:tc>
      </w:tr>
      <w:tr w:rsidR="001A4502" w:rsidRPr="001A4502" w:rsidTr="001A4502">
        <w:trPr>
          <w:trHeight w:val="300"/>
          <w:jc w:val="center"/>
        </w:trPr>
        <w:tc>
          <w:tcPr>
            <w:tcW w:w="5563" w:type="dxa"/>
            <w:tcBorders>
              <w:top w:val="single" w:sz="4" w:space="0" w:color="auto"/>
            </w:tcBorders>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A2C </w:t>
            </w:r>
          </w:p>
        </w:tc>
        <w:tc>
          <w:tcPr>
            <w:tcW w:w="1102" w:type="dxa"/>
            <w:tcBorders>
              <w:top w:val="single" w:sz="4" w:space="0" w:color="auto"/>
            </w:tcBorders>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tcBorders>
              <w:top w:val="single" w:sz="4" w:space="0" w:color="auto"/>
            </w:tcBorders>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7 234 020</w:t>
            </w:r>
          </w:p>
        </w:tc>
        <w:tc>
          <w:tcPr>
            <w:tcW w:w="1073" w:type="dxa"/>
            <w:tcBorders>
              <w:top w:val="single" w:sz="4" w:space="0" w:color="auto"/>
            </w:tcBorders>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AVIM.sa</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472 091 790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0,28%</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BECIP FRANLAB</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98 339 000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BUMEC</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40 051 440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Capital Parking Solution</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158 160 000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0,09%</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CAR RIM</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1 688 721 390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0,98%</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CFAO Motors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51 100 000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CIMEL Electronique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94 343 304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CPVR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37 045 560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DID</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526 824 000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0,31%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Divers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6 578 839 515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3,83%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DTTC</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1 016 307 706</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0,59%</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lastRenderedPageBreak/>
              <w:t>ESB</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114 087 460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0,07%</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Ets </w:t>
            </w:r>
            <w:proofErr w:type="spellStart"/>
            <w:r w:rsidRPr="001A4502">
              <w:rPr>
                <w:rFonts w:ascii="Calibri" w:eastAsia="Times New Roman" w:hAnsi="Calibri" w:cs="Times New Roman"/>
                <w:color w:val="000000"/>
                <w:lang w:eastAsia="fr-FR"/>
              </w:rPr>
              <w:t>Abdalahi</w:t>
            </w:r>
            <w:proofErr w:type="spellEnd"/>
            <w:r w:rsidRPr="001A4502">
              <w:rPr>
                <w:rFonts w:ascii="Calibri" w:eastAsia="Times New Roman" w:hAnsi="Calibri" w:cs="Times New Roman"/>
                <w:color w:val="000000"/>
                <w:lang w:eastAsia="fr-FR"/>
              </w:rPr>
              <w:t xml:space="preserve"> </w:t>
            </w:r>
            <w:proofErr w:type="spellStart"/>
            <w:r w:rsidRPr="001A4502">
              <w:rPr>
                <w:rFonts w:ascii="Calibri" w:eastAsia="Times New Roman" w:hAnsi="Calibri" w:cs="Times New Roman"/>
                <w:color w:val="000000"/>
                <w:lang w:eastAsia="fr-FR"/>
              </w:rPr>
              <w:t>Ould</w:t>
            </w:r>
            <w:proofErr w:type="spellEnd"/>
            <w:r w:rsidRPr="001A4502">
              <w:rPr>
                <w:rFonts w:ascii="Calibri" w:eastAsia="Times New Roman" w:hAnsi="Calibri" w:cs="Times New Roman"/>
                <w:color w:val="000000"/>
                <w:lang w:eastAsia="fr-FR"/>
              </w:rPr>
              <w:t xml:space="preserve"> Hamza</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94 980 000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Ets MAJID</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651 133 150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0,38%</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val="en-US" w:eastAsia="fr-FR"/>
              </w:rPr>
            </w:pPr>
            <w:proofErr w:type="spellStart"/>
            <w:r w:rsidRPr="001A4502">
              <w:rPr>
                <w:rFonts w:ascii="Calibri" w:eastAsia="Times New Roman" w:hAnsi="Calibri" w:cs="Times New Roman"/>
                <w:color w:val="000000"/>
                <w:lang w:val="en-US" w:eastAsia="fr-FR"/>
              </w:rPr>
              <w:t>Ets</w:t>
            </w:r>
            <w:proofErr w:type="spellEnd"/>
            <w:r w:rsidRPr="001A4502">
              <w:rPr>
                <w:rFonts w:ascii="Calibri" w:eastAsia="Times New Roman" w:hAnsi="Calibri" w:cs="Times New Roman"/>
                <w:color w:val="000000"/>
                <w:lang w:val="en-US" w:eastAsia="fr-FR"/>
              </w:rPr>
              <w:t xml:space="preserve"> Med </w:t>
            </w:r>
            <w:proofErr w:type="spellStart"/>
            <w:r w:rsidRPr="001A4502">
              <w:rPr>
                <w:rFonts w:ascii="Calibri" w:eastAsia="Times New Roman" w:hAnsi="Calibri" w:cs="Times New Roman"/>
                <w:color w:val="000000"/>
                <w:lang w:val="en-US" w:eastAsia="fr-FR"/>
              </w:rPr>
              <w:t>Yahya</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Ould</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Cherif</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33 055 848</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val="en-US" w:eastAsia="fr-FR"/>
              </w:rPr>
            </w:pPr>
            <w:proofErr w:type="spellStart"/>
            <w:r w:rsidRPr="001A4502">
              <w:rPr>
                <w:rFonts w:ascii="Calibri" w:eastAsia="Times New Roman" w:hAnsi="Calibri" w:cs="Times New Roman"/>
                <w:color w:val="000000"/>
                <w:lang w:val="en-US" w:eastAsia="fr-FR"/>
              </w:rPr>
              <w:t>Ets</w:t>
            </w:r>
            <w:proofErr w:type="spellEnd"/>
            <w:r w:rsidRPr="001A4502">
              <w:rPr>
                <w:rFonts w:ascii="Calibri" w:eastAsia="Times New Roman" w:hAnsi="Calibri" w:cs="Times New Roman"/>
                <w:color w:val="000000"/>
                <w:lang w:val="en-US" w:eastAsia="fr-FR"/>
              </w:rPr>
              <w:t xml:space="preserve"> Mohamed </w:t>
            </w:r>
            <w:proofErr w:type="spellStart"/>
            <w:r w:rsidRPr="001A4502">
              <w:rPr>
                <w:rFonts w:ascii="Calibri" w:eastAsia="Times New Roman" w:hAnsi="Calibri" w:cs="Times New Roman"/>
                <w:color w:val="000000"/>
                <w:lang w:val="en-US" w:eastAsia="fr-FR"/>
              </w:rPr>
              <w:t>Mahmoud</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Ould</w:t>
            </w:r>
            <w:proofErr w:type="spellEnd"/>
            <w:r w:rsidRPr="001A4502">
              <w:rPr>
                <w:rFonts w:ascii="Calibri" w:eastAsia="Times New Roman" w:hAnsi="Calibri" w:cs="Times New Roman"/>
                <w:color w:val="000000"/>
                <w:lang w:val="en-US" w:eastAsia="fr-FR"/>
              </w:rPr>
              <w:t xml:space="preserve"> Mohamed El </w:t>
            </w:r>
            <w:proofErr w:type="spellStart"/>
            <w:r w:rsidRPr="001A4502">
              <w:rPr>
                <w:rFonts w:ascii="Calibri" w:eastAsia="Times New Roman" w:hAnsi="Calibri" w:cs="Times New Roman"/>
                <w:color w:val="000000"/>
                <w:lang w:val="en-US" w:eastAsia="fr-FR"/>
              </w:rPr>
              <w:t>Moctar</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198 760 000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val="en-US" w:eastAsia="fr-FR"/>
              </w:rPr>
            </w:pPr>
            <w:proofErr w:type="spellStart"/>
            <w:r w:rsidRPr="001A4502">
              <w:rPr>
                <w:rFonts w:ascii="Calibri" w:eastAsia="Times New Roman" w:hAnsi="Calibri" w:cs="Times New Roman"/>
                <w:color w:val="000000"/>
                <w:lang w:val="en-US" w:eastAsia="fr-FR"/>
              </w:rPr>
              <w:t>Ets</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Ould</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Sidi</w:t>
            </w:r>
            <w:proofErr w:type="spellEnd"/>
            <w:r w:rsidRPr="001A4502">
              <w:rPr>
                <w:rFonts w:ascii="Calibri" w:eastAsia="Times New Roman" w:hAnsi="Calibri" w:cs="Times New Roman"/>
                <w:color w:val="000000"/>
                <w:lang w:val="en-US" w:eastAsia="fr-FR"/>
              </w:rPr>
              <w:t xml:space="preserve"> Mohamed </w:t>
            </w:r>
            <w:proofErr w:type="spellStart"/>
            <w:r w:rsidRPr="001A4502">
              <w:rPr>
                <w:rFonts w:ascii="Calibri" w:eastAsia="Times New Roman" w:hAnsi="Calibri" w:cs="Times New Roman"/>
                <w:color w:val="000000"/>
                <w:lang w:val="en-US" w:eastAsia="fr-FR"/>
              </w:rPr>
              <w:t>Yahfdoudh</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71 183 100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0,04%</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Ets Tour du Meuble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37 810 000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Ets TTS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56 990 172</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FGT</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235 062 138</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0,14%</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FNT</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384 325 415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0,22%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FTM</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261 992 959</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GLP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24 972 840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ABTP / SETRAH</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540 746 400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0,32%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SAETI / ALPHA </w:t>
            </w:r>
            <w:proofErr w:type="spellStart"/>
            <w:r w:rsidRPr="001A4502">
              <w:rPr>
                <w:rFonts w:ascii="Calibri" w:eastAsia="Times New Roman" w:hAnsi="Calibri" w:cs="Times New Roman"/>
                <w:color w:val="000000"/>
                <w:lang w:eastAsia="fr-FR"/>
              </w:rPr>
              <w:t>Consult</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641 142 450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0,37%</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SOC / SOCOSAF 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275 080 000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SOCDA / ITKANE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646 981 242</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0,38%</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HNC</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15 284 200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Imprimerie Nationale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31 542 717</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King Pharma</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73 339 014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0,04%</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MATRASCO</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555 335 500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0,32%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MTC</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2 726 140 215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1,59%</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My</w:t>
            </w:r>
            <w:proofErr w:type="spellEnd"/>
            <w:r w:rsidRPr="001A4502">
              <w:rPr>
                <w:rFonts w:ascii="Calibri" w:eastAsia="Times New Roman" w:hAnsi="Calibri" w:cs="Times New Roman"/>
                <w:color w:val="000000"/>
                <w:lang w:eastAsia="fr-FR"/>
              </w:rPr>
              <w:t xml:space="preserve"> Computer </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36 751 068</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NOSOMACI</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323 960 000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0,19%</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Océan Informatique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13 458 840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SAS A.P TECHNIC</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232 000 </w:t>
            </w:r>
            <w:proofErr w:type="spellStart"/>
            <w:r w:rsidRPr="001A4502">
              <w:rPr>
                <w:rFonts w:ascii="Calibri" w:eastAsia="Times New Roman" w:hAnsi="Calibri" w:cs="Times New Roman"/>
                <w:color w:val="000000"/>
                <w:lang w:eastAsia="fr-FR"/>
              </w:rPr>
              <w:t>000</w:t>
            </w:r>
            <w:proofErr w:type="spellEnd"/>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0,14%</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Star </w:t>
            </w:r>
            <w:proofErr w:type="spellStart"/>
            <w:r w:rsidRPr="001A4502">
              <w:rPr>
                <w:rFonts w:ascii="Calibri" w:eastAsia="Times New Roman" w:hAnsi="Calibri" w:cs="Times New Roman"/>
                <w:color w:val="000000"/>
                <w:lang w:eastAsia="fr-FR"/>
              </w:rPr>
              <w:t>Oil</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1 036 123 800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0,60%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STS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200 004 099</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TECHNO SYSTEMS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88 615 643</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Abdelaziz </w:t>
            </w:r>
            <w:proofErr w:type="spellStart"/>
            <w:r w:rsidRPr="001A4502">
              <w:rPr>
                <w:rFonts w:ascii="Calibri" w:eastAsia="Times New Roman" w:hAnsi="Calibri" w:cs="Times New Roman"/>
                <w:color w:val="000000"/>
                <w:lang w:eastAsia="fr-FR"/>
              </w:rPr>
              <w:t>Benyelloul</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15 000 </w:t>
            </w:r>
            <w:proofErr w:type="spellStart"/>
            <w:r w:rsidRPr="001A4502">
              <w:rPr>
                <w:rFonts w:ascii="Calibri" w:eastAsia="Times New Roman" w:hAnsi="Calibri" w:cs="Times New Roman"/>
                <w:color w:val="000000"/>
                <w:lang w:eastAsia="fr-FR"/>
              </w:rPr>
              <w:t>000</w:t>
            </w:r>
            <w:proofErr w:type="spellEnd"/>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AGRIMAT</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18 172 740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AGRINEQ </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5 786 813 300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3,37%</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AGRI-TECH</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36 667 898</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Ahmedou</w:t>
            </w:r>
            <w:proofErr w:type="spellEnd"/>
            <w:r w:rsidRPr="001A4502">
              <w:rPr>
                <w:rFonts w:ascii="Calibri" w:eastAsia="Times New Roman" w:hAnsi="Calibri" w:cs="Times New Roman"/>
                <w:color w:val="000000"/>
                <w:lang w:eastAsia="fr-FR"/>
              </w:rPr>
              <w:t xml:space="preserve"> </w:t>
            </w:r>
            <w:proofErr w:type="spellStart"/>
            <w:r w:rsidRPr="001A4502">
              <w:rPr>
                <w:rFonts w:ascii="Calibri" w:eastAsia="Times New Roman" w:hAnsi="Calibri" w:cs="Times New Roman"/>
                <w:color w:val="000000"/>
                <w:lang w:eastAsia="fr-FR"/>
              </w:rPr>
              <w:t>Ould</w:t>
            </w:r>
            <w:proofErr w:type="spellEnd"/>
            <w:r w:rsidRPr="001A4502">
              <w:rPr>
                <w:rFonts w:ascii="Calibri" w:eastAsia="Times New Roman" w:hAnsi="Calibri" w:cs="Times New Roman"/>
                <w:color w:val="000000"/>
                <w:lang w:eastAsia="fr-FR"/>
              </w:rPr>
              <w:t xml:space="preserve"> </w:t>
            </w:r>
            <w:proofErr w:type="spellStart"/>
            <w:r w:rsidRPr="001A4502">
              <w:rPr>
                <w:rFonts w:ascii="Calibri" w:eastAsia="Times New Roman" w:hAnsi="Calibri" w:cs="Times New Roman"/>
                <w:color w:val="000000"/>
                <w:lang w:eastAsia="fr-FR"/>
              </w:rPr>
              <w:t>Herma</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12 631 250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Alpha </w:t>
            </w:r>
            <w:proofErr w:type="spellStart"/>
            <w:r w:rsidRPr="001A4502">
              <w:rPr>
                <w:rFonts w:ascii="Calibri" w:eastAsia="Times New Roman" w:hAnsi="Calibri" w:cs="Times New Roman"/>
                <w:color w:val="000000"/>
                <w:lang w:eastAsia="fr-FR"/>
              </w:rPr>
              <w:t>Consult</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87 612 870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Angélique International</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1 348 732 500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0,79%</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APREST</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14 993 125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Association  des Imams Mosquée Anciennes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6 291 900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Association de l'Arbre (ONG)</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11 686 316</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ATPA</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198 087 977</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ATTM</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87 366 340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BECR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15 048 000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BECSA</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759 199 920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0,44%</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BEDR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4 500 000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BGP </w:t>
            </w:r>
            <w:proofErr w:type="spellStart"/>
            <w:r w:rsidRPr="001A4502">
              <w:rPr>
                <w:rFonts w:ascii="Calibri" w:eastAsia="Times New Roman" w:hAnsi="Calibri" w:cs="Times New Roman"/>
                <w:color w:val="000000"/>
                <w:lang w:eastAsia="fr-FR"/>
              </w:rPr>
              <w:t>Engineers</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19 309 200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BIS 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263 749 224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BRGM</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26 796 000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Cabinet CIMADEVILLA </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15 539 200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lastRenderedPageBreak/>
              <w:t>CARIJA</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5 207 227 150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3,03%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CDS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17 384 438</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CERTIF</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9 835 500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CFAO</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29 854 000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Cheikh </w:t>
            </w:r>
            <w:proofErr w:type="spellStart"/>
            <w:r w:rsidRPr="001A4502">
              <w:rPr>
                <w:rFonts w:ascii="Calibri" w:eastAsia="Times New Roman" w:hAnsi="Calibri" w:cs="Times New Roman"/>
                <w:color w:val="000000"/>
                <w:lang w:eastAsia="fr-FR"/>
              </w:rPr>
              <w:t>Ahmedou</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13 050 000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val="en-US" w:eastAsia="fr-FR"/>
              </w:rPr>
            </w:pPr>
            <w:proofErr w:type="spellStart"/>
            <w:r w:rsidRPr="001A4502">
              <w:rPr>
                <w:rFonts w:ascii="Calibri" w:eastAsia="Times New Roman" w:hAnsi="Calibri" w:cs="Times New Roman"/>
                <w:color w:val="000000"/>
                <w:lang w:val="en-US" w:eastAsia="fr-FR"/>
              </w:rPr>
              <w:t>Cheikh</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ahmedou</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Ould</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Mouhamed</w:t>
            </w:r>
            <w:proofErr w:type="spellEnd"/>
            <w:r w:rsidRPr="001A4502">
              <w:rPr>
                <w:rFonts w:ascii="Calibri" w:eastAsia="Times New Roman" w:hAnsi="Calibri" w:cs="Times New Roman"/>
                <w:color w:val="000000"/>
                <w:lang w:val="en-US" w:eastAsia="fr-FR"/>
              </w:rPr>
              <w:t xml:space="preserve"> ELMOKHTAR </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15 393 675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CIPROCHIMIE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27 920 000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CONSTRUCCIONES RODRIGUEZ RAMIREZ</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7 316 878 252</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4,26%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CPVS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115 362 300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0,07%</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CRTS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11 385 700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ECTD</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16 740 245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EGIS International</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3 243 745 099</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1,89%</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EL </w:t>
            </w:r>
            <w:proofErr w:type="spellStart"/>
            <w:r w:rsidRPr="001A4502">
              <w:rPr>
                <w:rFonts w:ascii="Calibri" w:eastAsia="Times New Roman" w:hAnsi="Calibri" w:cs="Times New Roman"/>
                <w:color w:val="000000"/>
                <w:lang w:eastAsia="fr-FR"/>
              </w:rPr>
              <w:t>Kothar</w:t>
            </w:r>
            <w:proofErr w:type="spellEnd"/>
            <w:r w:rsidRPr="001A4502">
              <w:rPr>
                <w:rFonts w:ascii="Calibri" w:eastAsia="Times New Roman" w:hAnsi="Calibri" w:cs="Times New Roman"/>
                <w:color w:val="000000"/>
                <w:lang w:eastAsia="fr-FR"/>
              </w:rPr>
              <w:t xml:space="preserve"> Médical</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29 044 920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Elyeside</w:t>
            </w:r>
            <w:proofErr w:type="spellEnd"/>
            <w:r w:rsidRPr="001A4502">
              <w:rPr>
                <w:rFonts w:ascii="Calibri" w:eastAsia="Times New Roman" w:hAnsi="Calibri" w:cs="Times New Roman"/>
                <w:color w:val="000000"/>
                <w:lang w:eastAsia="fr-FR"/>
              </w:rPr>
              <w:t xml:space="preserve"> </w:t>
            </w:r>
            <w:proofErr w:type="spellStart"/>
            <w:r w:rsidRPr="001A4502">
              <w:rPr>
                <w:rFonts w:ascii="Calibri" w:eastAsia="Times New Roman" w:hAnsi="Calibri" w:cs="Times New Roman"/>
                <w:color w:val="000000"/>
                <w:lang w:eastAsia="fr-FR"/>
              </w:rPr>
              <w:t>Ould</w:t>
            </w:r>
            <w:proofErr w:type="spellEnd"/>
            <w:r w:rsidRPr="001A4502">
              <w:rPr>
                <w:rFonts w:ascii="Calibri" w:eastAsia="Times New Roman" w:hAnsi="Calibri" w:cs="Times New Roman"/>
                <w:color w:val="000000"/>
                <w:lang w:eastAsia="fr-FR"/>
              </w:rPr>
              <w:t xml:space="preserve"> </w:t>
            </w:r>
            <w:proofErr w:type="spellStart"/>
            <w:r w:rsidRPr="001A4502">
              <w:rPr>
                <w:rFonts w:ascii="Calibri" w:eastAsia="Times New Roman" w:hAnsi="Calibri" w:cs="Times New Roman"/>
                <w:color w:val="000000"/>
                <w:lang w:eastAsia="fr-FR"/>
              </w:rPr>
              <w:t>Elyeside</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15 500 000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EMAV</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260 201 908</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EMB</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53 761 630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EMC</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76 732 840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0,04%</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EMOS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31 500 000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ENNAJAH</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95 036 000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EPS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12 701 400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ESABR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14 200 000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ETCB</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151 170 450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0,09%</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Ets BIS 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353 915 098</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0,21%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Ets </w:t>
            </w:r>
            <w:proofErr w:type="spellStart"/>
            <w:r w:rsidRPr="001A4502">
              <w:rPr>
                <w:rFonts w:ascii="Calibri" w:eastAsia="Times New Roman" w:hAnsi="Calibri" w:cs="Times New Roman"/>
                <w:color w:val="000000"/>
                <w:lang w:eastAsia="fr-FR"/>
              </w:rPr>
              <w:t>Chamekh</w:t>
            </w:r>
            <w:proofErr w:type="spellEnd"/>
            <w:r w:rsidRPr="001A4502">
              <w:rPr>
                <w:rFonts w:ascii="Calibri" w:eastAsia="Times New Roman" w:hAnsi="Calibri" w:cs="Times New Roman"/>
                <w:color w:val="000000"/>
                <w:lang w:eastAsia="fr-FR"/>
              </w:rPr>
              <w:t xml:space="preserve"> </w:t>
            </w:r>
            <w:proofErr w:type="spellStart"/>
            <w:r w:rsidRPr="001A4502">
              <w:rPr>
                <w:rFonts w:ascii="Calibri" w:eastAsia="Times New Roman" w:hAnsi="Calibri" w:cs="Times New Roman"/>
                <w:color w:val="000000"/>
                <w:lang w:eastAsia="fr-FR"/>
              </w:rPr>
              <w:t>Ould</w:t>
            </w:r>
            <w:proofErr w:type="spellEnd"/>
            <w:r w:rsidRPr="001A4502">
              <w:rPr>
                <w:rFonts w:ascii="Calibri" w:eastAsia="Times New Roman" w:hAnsi="Calibri" w:cs="Times New Roman"/>
                <w:color w:val="000000"/>
                <w:lang w:eastAsia="fr-FR"/>
              </w:rPr>
              <w:t xml:space="preserve"> </w:t>
            </w:r>
            <w:proofErr w:type="spellStart"/>
            <w:r w:rsidRPr="001A4502">
              <w:rPr>
                <w:rFonts w:ascii="Calibri" w:eastAsia="Times New Roman" w:hAnsi="Calibri" w:cs="Times New Roman"/>
                <w:color w:val="000000"/>
                <w:lang w:eastAsia="fr-FR"/>
              </w:rPr>
              <w:t>Ahmedou</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116 888 101</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0,07%</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val="en-US" w:eastAsia="fr-FR"/>
              </w:rPr>
            </w:pPr>
            <w:proofErr w:type="spellStart"/>
            <w:r w:rsidRPr="001A4502">
              <w:rPr>
                <w:rFonts w:ascii="Calibri" w:eastAsia="Times New Roman" w:hAnsi="Calibri" w:cs="Times New Roman"/>
                <w:color w:val="000000"/>
                <w:lang w:val="en-US" w:eastAsia="fr-FR"/>
              </w:rPr>
              <w:t>Ets</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Cheikh</w:t>
            </w:r>
            <w:proofErr w:type="spellEnd"/>
            <w:r w:rsidRPr="001A4502">
              <w:rPr>
                <w:rFonts w:ascii="Calibri" w:eastAsia="Times New Roman" w:hAnsi="Calibri" w:cs="Times New Roman"/>
                <w:color w:val="000000"/>
                <w:lang w:val="en-US" w:eastAsia="fr-FR"/>
              </w:rPr>
              <w:t xml:space="preserve"> O. Med </w:t>
            </w:r>
            <w:proofErr w:type="spellStart"/>
            <w:r w:rsidRPr="001A4502">
              <w:rPr>
                <w:rFonts w:ascii="Calibri" w:eastAsia="Times New Roman" w:hAnsi="Calibri" w:cs="Times New Roman"/>
                <w:color w:val="000000"/>
                <w:lang w:val="en-US" w:eastAsia="fr-FR"/>
              </w:rPr>
              <w:t>Mahmoud</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107 960 040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Ets Cheikh </w:t>
            </w:r>
            <w:proofErr w:type="spellStart"/>
            <w:r w:rsidRPr="001A4502">
              <w:rPr>
                <w:rFonts w:ascii="Calibri" w:eastAsia="Times New Roman" w:hAnsi="Calibri" w:cs="Times New Roman"/>
                <w:color w:val="000000"/>
                <w:lang w:eastAsia="fr-FR"/>
              </w:rPr>
              <w:t>Ould</w:t>
            </w:r>
            <w:proofErr w:type="spellEnd"/>
            <w:r w:rsidRPr="001A4502">
              <w:rPr>
                <w:rFonts w:ascii="Calibri" w:eastAsia="Times New Roman" w:hAnsi="Calibri" w:cs="Times New Roman"/>
                <w:color w:val="000000"/>
                <w:lang w:eastAsia="fr-FR"/>
              </w:rPr>
              <w:t xml:space="preserve"> Mohamed</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8 736 903</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Ets Cheikh Saad </w:t>
            </w:r>
            <w:proofErr w:type="spellStart"/>
            <w:r w:rsidRPr="001A4502">
              <w:rPr>
                <w:rFonts w:ascii="Calibri" w:eastAsia="Times New Roman" w:hAnsi="Calibri" w:cs="Times New Roman"/>
                <w:color w:val="000000"/>
                <w:lang w:eastAsia="fr-FR"/>
              </w:rPr>
              <w:t>Bouh</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59 052 000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Ets CHOUROUK</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32 406 473</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Ets EBF</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78 549 125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Ets El </w:t>
            </w:r>
            <w:proofErr w:type="spellStart"/>
            <w:r w:rsidRPr="001A4502">
              <w:rPr>
                <w:rFonts w:ascii="Calibri" w:eastAsia="Times New Roman" w:hAnsi="Calibri" w:cs="Times New Roman"/>
                <w:color w:val="000000"/>
                <w:lang w:eastAsia="fr-FR"/>
              </w:rPr>
              <w:t>Ichragh</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8 033 295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Ets El Yarmouk</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10 260 400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Ets </w:t>
            </w:r>
            <w:proofErr w:type="spellStart"/>
            <w:r w:rsidRPr="001A4502">
              <w:rPr>
                <w:rFonts w:ascii="Calibri" w:eastAsia="Times New Roman" w:hAnsi="Calibri" w:cs="Times New Roman"/>
                <w:color w:val="000000"/>
                <w:lang w:eastAsia="fr-FR"/>
              </w:rPr>
              <w:t>Hawa</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9 745 149</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Ets MEIMA</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10 395 000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Ets Mohamed Abderrahmane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7 920 000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Ets Mohamed </w:t>
            </w:r>
            <w:proofErr w:type="spellStart"/>
            <w:r w:rsidRPr="001A4502">
              <w:rPr>
                <w:rFonts w:ascii="Calibri" w:eastAsia="Times New Roman" w:hAnsi="Calibri" w:cs="Times New Roman"/>
                <w:color w:val="000000"/>
                <w:lang w:eastAsia="fr-FR"/>
              </w:rPr>
              <w:t>Lemine</w:t>
            </w:r>
            <w:proofErr w:type="spellEnd"/>
            <w:r w:rsidRPr="001A4502">
              <w:rPr>
                <w:rFonts w:ascii="Calibri" w:eastAsia="Times New Roman" w:hAnsi="Calibri" w:cs="Times New Roman"/>
                <w:color w:val="000000"/>
                <w:lang w:eastAsia="fr-FR"/>
              </w:rPr>
              <w:t xml:space="preserve"> et Frères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22 358 250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Ets Mohamed </w:t>
            </w:r>
            <w:proofErr w:type="spellStart"/>
            <w:r w:rsidRPr="001A4502">
              <w:rPr>
                <w:rFonts w:ascii="Calibri" w:eastAsia="Times New Roman" w:hAnsi="Calibri" w:cs="Times New Roman"/>
                <w:color w:val="000000"/>
                <w:lang w:eastAsia="fr-FR"/>
              </w:rPr>
              <w:t>Ould</w:t>
            </w:r>
            <w:proofErr w:type="spellEnd"/>
            <w:r w:rsidRPr="001A4502">
              <w:rPr>
                <w:rFonts w:ascii="Calibri" w:eastAsia="Times New Roman" w:hAnsi="Calibri" w:cs="Times New Roman"/>
                <w:color w:val="000000"/>
                <w:lang w:eastAsia="fr-FR"/>
              </w:rPr>
              <w:t xml:space="preserve"> </w:t>
            </w:r>
            <w:proofErr w:type="spellStart"/>
            <w:r w:rsidRPr="001A4502">
              <w:rPr>
                <w:rFonts w:ascii="Calibri" w:eastAsia="Times New Roman" w:hAnsi="Calibri" w:cs="Times New Roman"/>
                <w:color w:val="000000"/>
                <w:lang w:eastAsia="fr-FR"/>
              </w:rPr>
              <w:t>Barikalla</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14 723 200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val="en-US" w:eastAsia="fr-FR"/>
              </w:rPr>
            </w:pPr>
            <w:proofErr w:type="spellStart"/>
            <w:r w:rsidRPr="001A4502">
              <w:rPr>
                <w:rFonts w:ascii="Calibri" w:eastAsia="Times New Roman" w:hAnsi="Calibri" w:cs="Times New Roman"/>
                <w:color w:val="000000"/>
                <w:lang w:val="en-US" w:eastAsia="fr-FR"/>
              </w:rPr>
              <w:t>Ets</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Mohamedou</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Ould</w:t>
            </w:r>
            <w:proofErr w:type="spellEnd"/>
            <w:r w:rsidRPr="001A4502">
              <w:rPr>
                <w:rFonts w:ascii="Calibri" w:eastAsia="Times New Roman" w:hAnsi="Calibri" w:cs="Times New Roman"/>
                <w:color w:val="000000"/>
                <w:lang w:val="en-US" w:eastAsia="fr-FR"/>
              </w:rPr>
              <w:t xml:space="preserve"> El Bah</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26 899 449</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Ets </w:t>
            </w:r>
            <w:proofErr w:type="spellStart"/>
            <w:r w:rsidRPr="001A4502">
              <w:rPr>
                <w:rFonts w:ascii="Calibri" w:eastAsia="Times New Roman" w:hAnsi="Calibri" w:cs="Times New Roman"/>
                <w:color w:val="000000"/>
                <w:lang w:eastAsia="fr-FR"/>
              </w:rPr>
              <w:t>Moulaye</w:t>
            </w:r>
            <w:proofErr w:type="spellEnd"/>
            <w:r w:rsidRPr="001A4502">
              <w:rPr>
                <w:rFonts w:ascii="Calibri" w:eastAsia="Times New Roman" w:hAnsi="Calibri" w:cs="Times New Roman"/>
                <w:color w:val="000000"/>
                <w:lang w:eastAsia="fr-FR"/>
              </w:rPr>
              <w:t xml:space="preserve"> </w:t>
            </w:r>
            <w:proofErr w:type="spellStart"/>
            <w:r w:rsidRPr="001A4502">
              <w:rPr>
                <w:rFonts w:ascii="Calibri" w:eastAsia="Times New Roman" w:hAnsi="Calibri" w:cs="Times New Roman"/>
                <w:color w:val="000000"/>
                <w:lang w:eastAsia="fr-FR"/>
              </w:rPr>
              <w:t>Ghaddour</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18 159 310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Ets NAVASEM</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17 220 000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Ets RAYANE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37 856 240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Ets SALAM</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20 604 569</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Ets SMM </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39 509 941</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Ets SNTS </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40 884 660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Ets STS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18 567 848</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ETS </w:t>
            </w:r>
            <w:proofErr w:type="spellStart"/>
            <w:r w:rsidRPr="001A4502">
              <w:rPr>
                <w:rFonts w:ascii="Calibri" w:eastAsia="Times New Roman" w:hAnsi="Calibri" w:cs="Times New Roman"/>
                <w:color w:val="000000"/>
                <w:lang w:eastAsia="fr-FR"/>
              </w:rPr>
              <w:t>Teyssir</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9 064 995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FARMEX</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3 759 406 193</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2,19%</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François SERRES </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68 624 340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0,04%</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lastRenderedPageBreak/>
              <w:t xml:space="preserve">GAGE International </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44 402 431</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GAT</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69 798 840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0,04%</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GAT </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85 446 274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GBTP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157 784 420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0,09%</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GEMAUX 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28 230 000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GENISERVICE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40 080 874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Global Audit &amp; Conseils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1 624 500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GMCI</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3 078 000 </w:t>
            </w:r>
            <w:proofErr w:type="spellStart"/>
            <w:r w:rsidRPr="001A4502">
              <w:rPr>
                <w:rFonts w:ascii="Calibri" w:eastAsia="Times New Roman" w:hAnsi="Calibri" w:cs="Times New Roman"/>
                <w:color w:val="000000"/>
                <w:lang w:eastAsia="fr-FR"/>
              </w:rPr>
              <w:t>000</w:t>
            </w:r>
            <w:proofErr w:type="spellEnd"/>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1,79%</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Groupe DERYEL International</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27 249 002</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w:t>
            </w:r>
            <w:proofErr w:type="spellEnd"/>
            <w:r w:rsidRPr="001A4502">
              <w:rPr>
                <w:rFonts w:ascii="Calibri" w:eastAsia="Times New Roman" w:hAnsi="Calibri" w:cs="Times New Roman"/>
                <w:color w:val="000000"/>
                <w:lang w:eastAsia="fr-FR"/>
              </w:rPr>
              <w:t xml:space="preserve"> ITS / VOGELE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142 833 960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0,08%</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AEC / MCG</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216 894 733</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ALPHA / HBS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656 785 936</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0,38%</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ANTHEA / TOUT ELECTRIQUE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425 846 263</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0,25%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ATPA / HBSTP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111 450 000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CID / SCET</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86 978 199</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CIRA / SGIE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310 211 988</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0,18%</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COMACO / EIGRA</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549 435 935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0,32%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Co-</w:t>
            </w:r>
            <w:proofErr w:type="spellStart"/>
            <w:r w:rsidRPr="001A4502">
              <w:rPr>
                <w:rFonts w:ascii="Calibri" w:eastAsia="Times New Roman" w:hAnsi="Calibri" w:cs="Times New Roman"/>
                <w:color w:val="000000"/>
                <w:lang w:eastAsia="fr-FR"/>
              </w:rPr>
              <w:t>Pact</w:t>
            </w:r>
            <w:proofErr w:type="spellEnd"/>
            <w:r w:rsidRPr="001A4502">
              <w:rPr>
                <w:rFonts w:ascii="Calibri" w:eastAsia="Times New Roman" w:hAnsi="Calibri" w:cs="Times New Roman"/>
                <w:color w:val="000000"/>
                <w:lang w:eastAsia="fr-FR"/>
              </w:rPr>
              <w:t xml:space="preserve"> Infrastructures/ STPGR / EGEC 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766 239 100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0,45%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COPRI / AGRINEQ</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6 944 034 096</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4,05%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DID / EMD</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58 773 298</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EDE / IRC</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16 188 000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EGIS BDPA / Institut FORHOM</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45 342 000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EPS / SOBRU</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98 223 450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ESSABR / GM ARCHI</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310 910 131</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0,18%</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val="en-US" w:eastAsia="fr-FR"/>
              </w:rPr>
            </w:pPr>
            <w:proofErr w:type="spellStart"/>
            <w:r w:rsidRPr="001A4502">
              <w:rPr>
                <w:rFonts w:ascii="Calibri" w:eastAsia="Times New Roman" w:hAnsi="Calibri" w:cs="Times New Roman"/>
                <w:color w:val="000000"/>
                <w:lang w:val="en-US" w:eastAsia="fr-FR"/>
              </w:rPr>
              <w:t>Grpt</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Ets</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Chamekh</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Ould</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Ahmedou</w:t>
            </w:r>
            <w:proofErr w:type="spellEnd"/>
            <w:r w:rsidRPr="001A4502">
              <w:rPr>
                <w:rFonts w:ascii="Calibri" w:eastAsia="Times New Roman" w:hAnsi="Calibri" w:cs="Times New Roman"/>
                <w:color w:val="000000"/>
                <w:lang w:val="en-US" w:eastAsia="fr-FR"/>
              </w:rPr>
              <w:t xml:space="preserve"> / </w:t>
            </w:r>
            <w:proofErr w:type="spellStart"/>
            <w:r w:rsidRPr="001A4502">
              <w:rPr>
                <w:rFonts w:ascii="Calibri" w:eastAsia="Times New Roman" w:hAnsi="Calibri" w:cs="Times New Roman"/>
                <w:color w:val="000000"/>
                <w:lang w:val="en-US" w:eastAsia="fr-FR"/>
              </w:rPr>
              <w:t>Ets</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Ould</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Sidi</w:t>
            </w:r>
            <w:proofErr w:type="spellEnd"/>
            <w:r w:rsidRPr="001A4502">
              <w:rPr>
                <w:rFonts w:ascii="Calibri" w:eastAsia="Times New Roman" w:hAnsi="Calibri" w:cs="Times New Roman"/>
                <w:color w:val="000000"/>
                <w:lang w:val="en-US" w:eastAsia="fr-FR"/>
              </w:rPr>
              <w:t xml:space="preserve"> Med </w:t>
            </w:r>
            <w:proofErr w:type="spellStart"/>
            <w:r w:rsidRPr="001A4502">
              <w:rPr>
                <w:rFonts w:ascii="Calibri" w:eastAsia="Times New Roman" w:hAnsi="Calibri" w:cs="Times New Roman"/>
                <w:color w:val="000000"/>
                <w:lang w:val="en-US" w:eastAsia="fr-FR"/>
              </w:rPr>
              <w:t>Yahefdhou</w:t>
            </w:r>
            <w:proofErr w:type="spellEnd"/>
            <w:r w:rsidRPr="001A4502">
              <w:rPr>
                <w:rFonts w:ascii="Calibri" w:eastAsia="Times New Roman" w:hAnsi="Calibri" w:cs="Times New Roman"/>
                <w:color w:val="000000"/>
                <w:lang w:val="en-US" w:eastAsia="fr-FR"/>
              </w:rPr>
              <w:t xml:space="preserve"> / CPVR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223 140 000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val="en-US" w:eastAsia="fr-FR"/>
              </w:rPr>
            </w:pPr>
            <w:proofErr w:type="spellStart"/>
            <w:r w:rsidRPr="001A4502">
              <w:rPr>
                <w:rFonts w:ascii="Calibri" w:eastAsia="Times New Roman" w:hAnsi="Calibri" w:cs="Times New Roman"/>
                <w:color w:val="000000"/>
                <w:lang w:val="en-US" w:eastAsia="fr-FR"/>
              </w:rPr>
              <w:t>Grpt</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Ets</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Ghair</w:t>
            </w:r>
            <w:proofErr w:type="spellEnd"/>
            <w:r w:rsidRPr="001A4502">
              <w:rPr>
                <w:rFonts w:ascii="Calibri" w:eastAsia="Times New Roman" w:hAnsi="Calibri" w:cs="Times New Roman"/>
                <w:color w:val="000000"/>
                <w:lang w:val="en-US" w:eastAsia="fr-FR"/>
              </w:rPr>
              <w:t xml:space="preserve"> / </w:t>
            </w:r>
            <w:proofErr w:type="spellStart"/>
            <w:r w:rsidRPr="001A4502">
              <w:rPr>
                <w:rFonts w:ascii="Calibri" w:eastAsia="Times New Roman" w:hAnsi="Calibri" w:cs="Times New Roman"/>
                <w:color w:val="000000"/>
                <w:lang w:val="en-US" w:eastAsia="fr-FR"/>
              </w:rPr>
              <w:t>Ets</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Teyib</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Ould</w:t>
            </w:r>
            <w:proofErr w:type="spellEnd"/>
            <w:r w:rsidRPr="001A4502">
              <w:rPr>
                <w:rFonts w:ascii="Calibri" w:eastAsia="Times New Roman" w:hAnsi="Calibri" w:cs="Times New Roman"/>
                <w:color w:val="000000"/>
                <w:lang w:val="en-US" w:eastAsia="fr-FR"/>
              </w:rPr>
              <w:t xml:space="preserve"> </w:t>
            </w:r>
            <w:proofErr w:type="spellStart"/>
            <w:r w:rsidRPr="001A4502">
              <w:rPr>
                <w:rFonts w:ascii="Calibri" w:eastAsia="Times New Roman" w:hAnsi="Calibri" w:cs="Times New Roman"/>
                <w:color w:val="000000"/>
                <w:lang w:val="en-US" w:eastAsia="fr-FR"/>
              </w:rPr>
              <w:t>Sidi</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10 918 792</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GGTP / NSMTP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954 398 878</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0,56%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Global Audit et Conseils / </w:t>
            </w:r>
            <w:proofErr w:type="spellStart"/>
            <w:r w:rsidRPr="001A4502">
              <w:rPr>
                <w:rFonts w:ascii="Calibri" w:eastAsia="Times New Roman" w:hAnsi="Calibri" w:cs="Times New Roman"/>
                <w:color w:val="000000"/>
                <w:lang w:eastAsia="fr-FR"/>
              </w:rPr>
              <w:t>Khlil</w:t>
            </w:r>
            <w:proofErr w:type="spellEnd"/>
            <w:r w:rsidRPr="001A4502">
              <w:rPr>
                <w:rFonts w:ascii="Calibri" w:eastAsia="Times New Roman" w:hAnsi="Calibri" w:cs="Times New Roman"/>
                <w:color w:val="000000"/>
                <w:lang w:eastAsia="fr-FR"/>
              </w:rPr>
              <w:t xml:space="preserve"> Audit et conseils </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10 977 630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GRETM / SOC</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223 575 714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GTM / AZIMA / EGEC</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1 080 340 000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0,63%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HYDROPLANTE / SONED ARFIQUE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34 537 500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val="en-US" w:eastAsia="fr-FR"/>
              </w:rPr>
            </w:pPr>
            <w:proofErr w:type="spellStart"/>
            <w:r w:rsidRPr="001A4502">
              <w:rPr>
                <w:rFonts w:ascii="Calibri" w:eastAsia="Times New Roman" w:hAnsi="Calibri" w:cs="Times New Roman"/>
                <w:color w:val="000000"/>
                <w:lang w:val="en-US" w:eastAsia="fr-FR"/>
              </w:rPr>
              <w:t>Grpt</w:t>
            </w:r>
            <w:proofErr w:type="spellEnd"/>
            <w:r w:rsidRPr="001A4502">
              <w:rPr>
                <w:rFonts w:ascii="Calibri" w:eastAsia="Times New Roman" w:hAnsi="Calibri" w:cs="Times New Roman"/>
                <w:color w:val="000000"/>
                <w:lang w:val="en-US" w:eastAsia="fr-FR"/>
              </w:rPr>
              <w:t xml:space="preserve"> Jaguar Overseas/ </w:t>
            </w:r>
            <w:proofErr w:type="spellStart"/>
            <w:r w:rsidRPr="001A4502">
              <w:rPr>
                <w:rFonts w:ascii="Calibri" w:eastAsia="Times New Roman" w:hAnsi="Calibri" w:cs="Times New Roman"/>
                <w:color w:val="000000"/>
                <w:lang w:val="en-US" w:eastAsia="fr-FR"/>
              </w:rPr>
              <w:t>Harikrushna</w:t>
            </w:r>
            <w:proofErr w:type="spellEnd"/>
            <w:r w:rsidRPr="001A4502">
              <w:rPr>
                <w:rFonts w:ascii="Calibri" w:eastAsia="Times New Roman" w:hAnsi="Calibri" w:cs="Times New Roman"/>
                <w:color w:val="000000"/>
                <w:lang w:val="en-US" w:eastAsia="fr-FR"/>
              </w:rPr>
              <w:t xml:space="preserve"> / Perfect Solutions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4 559 209 891</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2,66%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KUSH / Co GMBH</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33 488 400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val="en-US" w:eastAsia="fr-FR"/>
              </w:rPr>
            </w:pPr>
            <w:proofErr w:type="spellStart"/>
            <w:r w:rsidRPr="001A4502">
              <w:rPr>
                <w:rFonts w:ascii="Calibri" w:eastAsia="Times New Roman" w:hAnsi="Calibri" w:cs="Times New Roman"/>
                <w:color w:val="000000"/>
                <w:lang w:val="en-US" w:eastAsia="fr-FR"/>
              </w:rPr>
              <w:t>Grpt</w:t>
            </w:r>
            <w:proofErr w:type="spellEnd"/>
            <w:r w:rsidRPr="001A4502">
              <w:rPr>
                <w:rFonts w:ascii="Calibri" w:eastAsia="Times New Roman" w:hAnsi="Calibri" w:cs="Times New Roman"/>
                <w:color w:val="000000"/>
                <w:lang w:val="en-US" w:eastAsia="fr-FR"/>
              </w:rPr>
              <w:t xml:space="preserve"> MCR TP / SEC 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99 129 442</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Océan MIE /Med Océan</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59 141 376</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w:t>
            </w:r>
            <w:proofErr w:type="spellStart"/>
            <w:r w:rsidRPr="001A4502">
              <w:rPr>
                <w:rFonts w:ascii="Calibri" w:eastAsia="Times New Roman" w:hAnsi="Calibri" w:cs="Times New Roman"/>
                <w:color w:val="000000"/>
                <w:lang w:eastAsia="fr-FR"/>
              </w:rPr>
              <w:t>Photalia</w:t>
            </w:r>
            <w:proofErr w:type="spellEnd"/>
            <w:r w:rsidRPr="001A4502">
              <w:rPr>
                <w:rFonts w:ascii="Calibri" w:eastAsia="Times New Roman" w:hAnsi="Calibri" w:cs="Times New Roman"/>
                <w:color w:val="000000"/>
                <w:lang w:eastAsia="fr-FR"/>
              </w:rPr>
              <w:t>/GIE-ACTIF</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65 075 095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0,04%</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Prestige / </w:t>
            </w:r>
            <w:proofErr w:type="spellStart"/>
            <w:r w:rsidRPr="001A4502">
              <w:rPr>
                <w:rFonts w:ascii="Calibri" w:eastAsia="Times New Roman" w:hAnsi="Calibri" w:cs="Times New Roman"/>
                <w:color w:val="000000"/>
                <w:lang w:eastAsia="fr-FR"/>
              </w:rPr>
              <w:t>Khlil</w:t>
            </w:r>
            <w:proofErr w:type="spellEnd"/>
            <w:r w:rsidRPr="001A4502">
              <w:rPr>
                <w:rFonts w:ascii="Calibri" w:eastAsia="Times New Roman" w:hAnsi="Calibri" w:cs="Times New Roman"/>
                <w:color w:val="000000"/>
                <w:lang w:eastAsia="fr-FR"/>
              </w:rPr>
              <w:t xml:space="preserve"> Audit Conseils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19 072 000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SGIE / SETICO</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29 200 000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val="en-US" w:eastAsia="fr-FR"/>
              </w:rPr>
            </w:pPr>
            <w:proofErr w:type="spellStart"/>
            <w:r w:rsidRPr="001A4502">
              <w:rPr>
                <w:rFonts w:ascii="Calibri" w:eastAsia="Times New Roman" w:hAnsi="Calibri" w:cs="Times New Roman"/>
                <w:color w:val="000000"/>
                <w:lang w:val="en-US" w:eastAsia="fr-FR"/>
              </w:rPr>
              <w:t>Grpt</w:t>
            </w:r>
            <w:proofErr w:type="spellEnd"/>
            <w:r w:rsidRPr="001A4502">
              <w:rPr>
                <w:rFonts w:ascii="Calibri" w:eastAsia="Times New Roman" w:hAnsi="Calibri" w:cs="Times New Roman"/>
                <w:color w:val="000000"/>
                <w:lang w:val="en-US" w:eastAsia="fr-FR"/>
              </w:rPr>
              <w:t xml:space="preserve"> SMCR TP / SEC 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340 691 417</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0,20%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SOBAT TP / CIE MALI</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44 406 704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SOC / SOCOAF 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250 202 000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STDI / CERT </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14 997 000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STS / Baby</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16 855 354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STUDI / BET GP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514 780 000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0,30%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Grpt</w:t>
            </w:r>
            <w:proofErr w:type="spellEnd"/>
            <w:r w:rsidRPr="001A4502">
              <w:rPr>
                <w:rFonts w:ascii="Calibri" w:eastAsia="Times New Roman" w:hAnsi="Calibri" w:cs="Times New Roman"/>
                <w:color w:val="000000"/>
                <w:lang w:eastAsia="fr-FR"/>
              </w:rPr>
              <w:t xml:space="preserve"> TYPS / MCG</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255 063 600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Haji</w:t>
            </w:r>
            <w:proofErr w:type="spellEnd"/>
            <w:r w:rsidRPr="001A4502">
              <w:rPr>
                <w:rFonts w:ascii="Calibri" w:eastAsia="Times New Roman" w:hAnsi="Calibri" w:cs="Times New Roman"/>
                <w:color w:val="000000"/>
                <w:lang w:eastAsia="fr-FR"/>
              </w:rPr>
              <w:t xml:space="preserve"> CGS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341 736 940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0,20%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lastRenderedPageBreak/>
              <w:t>HTTP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25 200 000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Imprimerie </w:t>
            </w:r>
            <w:proofErr w:type="spellStart"/>
            <w:r w:rsidRPr="001A4502">
              <w:rPr>
                <w:rFonts w:ascii="Calibri" w:eastAsia="Times New Roman" w:hAnsi="Calibri" w:cs="Times New Roman"/>
                <w:color w:val="000000"/>
                <w:lang w:eastAsia="fr-FR"/>
              </w:rPr>
              <w:t>Nour</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129 000 </w:t>
            </w:r>
            <w:proofErr w:type="spellStart"/>
            <w:r w:rsidRPr="001A4502">
              <w:rPr>
                <w:rFonts w:ascii="Calibri" w:eastAsia="Times New Roman" w:hAnsi="Calibri" w:cs="Times New Roman"/>
                <w:color w:val="000000"/>
                <w:lang w:eastAsia="fr-FR"/>
              </w:rPr>
              <w:t>000</w:t>
            </w:r>
            <w:proofErr w:type="spellEnd"/>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0,08%</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International Montage Maintenance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25 226 373</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IPN</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16 473 000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IRC Consultant</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11 487 500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Jacob Jan BIJL</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16 700 000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LAHMEYER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168 779 080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LAYONE Consulting</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21 617 635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MaaLy</w:t>
            </w:r>
            <w:proofErr w:type="spellEnd"/>
            <w:r w:rsidRPr="001A4502">
              <w:rPr>
                <w:rFonts w:ascii="Calibri" w:eastAsia="Times New Roman" w:hAnsi="Calibri" w:cs="Times New Roman"/>
                <w:color w:val="000000"/>
                <w:lang w:eastAsia="fr-FR"/>
              </w:rPr>
              <w:t xml:space="preserve"> et Frères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39 900 000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MAJID</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1 231 200 000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0,72%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MARK Sa</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69 777 700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0,04%</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MATREX</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36 897 600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MATRIX</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3 237 600 000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1,89%</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MAURIBAT</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11 602 400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Mauritrac</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35 262 029</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Mbaye</w:t>
            </w:r>
            <w:proofErr w:type="spellEnd"/>
            <w:r w:rsidRPr="001A4502">
              <w:rPr>
                <w:rFonts w:ascii="Calibri" w:eastAsia="Times New Roman" w:hAnsi="Calibri" w:cs="Times New Roman"/>
                <w:color w:val="000000"/>
                <w:lang w:eastAsia="fr-FR"/>
              </w:rPr>
              <w:t xml:space="preserve"> </w:t>
            </w:r>
            <w:proofErr w:type="spellStart"/>
            <w:r w:rsidRPr="001A4502">
              <w:rPr>
                <w:rFonts w:ascii="Calibri" w:eastAsia="Times New Roman" w:hAnsi="Calibri" w:cs="Times New Roman"/>
                <w:color w:val="000000"/>
                <w:lang w:eastAsia="fr-FR"/>
              </w:rPr>
              <w:t>Mbengue</w:t>
            </w:r>
            <w:proofErr w:type="spellEnd"/>
            <w:r w:rsidRPr="001A4502">
              <w:rPr>
                <w:rFonts w:ascii="Calibri" w:eastAsia="Times New Roman" w:hAnsi="Calibri" w:cs="Times New Roman"/>
                <w:color w:val="000000"/>
                <w:lang w:eastAsia="fr-FR"/>
              </w:rPr>
              <w:t xml:space="preserve"> Faye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20 850 000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MCS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11 467 000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MKDG</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19 200 000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Mohamed El </w:t>
            </w:r>
            <w:proofErr w:type="spellStart"/>
            <w:r w:rsidRPr="001A4502">
              <w:rPr>
                <w:rFonts w:ascii="Calibri" w:eastAsia="Times New Roman" w:hAnsi="Calibri" w:cs="Times New Roman"/>
                <w:color w:val="000000"/>
                <w:lang w:eastAsia="fr-FR"/>
              </w:rPr>
              <w:t>Hafed</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13 985 244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Mohamed EL MENSI</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12 726 000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MSP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30 783 432</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MTL</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322 702 864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0,19%</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My</w:t>
            </w:r>
            <w:proofErr w:type="spellEnd"/>
            <w:r w:rsidRPr="001A4502">
              <w:rPr>
                <w:rFonts w:ascii="Calibri" w:eastAsia="Times New Roman" w:hAnsi="Calibri" w:cs="Times New Roman"/>
                <w:color w:val="000000"/>
                <w:lang w:eastAsia="fr-FR"/>
              </w:rPr>
              <w:t xml:space="preserve"> Computer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79 741 840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Nasser </w:t>
            </w:r>
            <w:proofErr w:type="spellStart"/>
            <w:r w:rsidRPr="001A4502">
              <w:rPr>
                <w:rFonts w:ascii="Calibri" w:eastAsia="Times New Roman" w:hAnsi="Calibri" w:cs="Times New Roman"/>
                <w:color w:val="000000"/>
                <w:lang w:eastAsia="fr-FR"/>
              </w:rPr>
              <w:t>Mohd</w:t>
            </w:r>
            <w:proofErr w:type="spellEnd"/>
            <w:r w:rsidRPr="001A4502">
              <w:rPr>
                <w:rFonts w:ascii="Calibri" w:eastAsia="Times New Roman" w:hAnsi="Calibri" w:cs="Times New Roman"/>
                <w:color w:val="000000"/>
                <w:lang w:eastAsia="fr-FR"/>
              </w:rPr>
              <w:t xml:space="preserve"> Al </w:t>
            </w:r>
            <w:proofErr w:type="spellStart"/>
            <w:r w:rsidRPr="001A4502">
              <w:rPr>
                <w:rFonts w:ascii="Calibri" w:eastAsia="Times New Roman" w:hAnsi="Calibri" w:cs="Times New Roman"/>
                <w:color w:val="000000"/>
                <w:lang w:eastAsia="fr-FR"/>
              </w:rPr>
              <w:t>Sayer</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393 757 899</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0,23%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NTPR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184 143 567</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Ocean</w:t>
            </w:r>
            <w:proofErr w:type="spellEnd"/>
            <w:r w:rsidRPr="001A4502">
              <w:rPr>
                <w:rFonts w:ascii="Calibri" w:eastAsia="Times New Roman" w:hAnsi="Calibri" w:cs="Times New Roman"/>
                <w:color w:val="000000"/>
                <w:lang w:eastAsia="fr-FR"/>
              </w:rPr>
              <w:t xml:space="preserve"> Informatique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8 217 000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Réseau TD</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20 627 625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RINA Services / BULK</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8 789 582</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RNPT</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5 016 257</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t>Robbert</w:t>
            </w:r>
            <w:proofErr w:type="spellEnd"/>
            <w:r w:rsidRPr="001A4502">
              <w:rPr>
                <w:rFonts w:ascii="Calibri" w:eastAsia="Times New Roman" w:hAnsi="Calibri" w:cs="Times New Roman"/>
                <w:color w:val="000000"/>
                <w:lang w:eastAsia="fr-FR"/>
              </w:rPr>
              <w:t xml:space="preserve"> </w:t>
            </w:r>
            <w:proofErr w:type="spellStart"/>
            <w:r w:rsidRPr="001A4502">
              <w:rPr>
                <w:rFonts w:ascii="Calibri" w:eastAsia="Times New Roman" w:hAnsi="Calibri" w:cs="Times New Roman"/>
                <w:color w:val="000000"/>
                <w:lang w:eastAsia="fr-FR"/>
              </w:rPr>
              <w:t>Winsloe</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26 430 000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Sages </w:t>
            </w:r>
            <w:proofErr w:type="spellStart"/>
            <w:r w:rsidRPr="001A4502">
              <w:rPr>
                <w:rFonts w:ascii="Calibri" w:eastAsia="Times New Roman" w:hAnsi="Calibri" w:cs="Times New Roman"/>
                <w:color w:val="000000"/>
                <w:lang w:eastAsia="fr-FR"/>
              </w:rPr>
              <w:t>Consult</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8 880 000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SAMPOL </w:t>
            </w:r>
            <w:proofErr w:type="spellStart"/>
            <w:r w:rsidRPr="001A4502">
              <w:rPr>
                <w:rFonts w:ascii="Calibri" w:eastAsia="Times New Roman" w:hAnsi="Calibri" w:cs="Times New Roman"/>
                <w:color w:val="000000"/>
                <w:lang w:eastAsia="fr-FR"/>
              </w:rPr>
              <w:t>Ingenieria</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1 430 213 844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0,83%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SAYMEX/NASSER AL SAYER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461 586 900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0,27%</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SIREX</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435 677 095</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0,25%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SMCE 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175 486 151</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0,10%</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SMCR TP / SEC 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96 334 296</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0,06%</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SNC-LAVALIN </w:t>
            </w:r>
            <w:proofErr w:type="spellStart"/>
            <w:r w:rsidRPr="001A4502">
              <w:rPr>
                <w:rFonts w:ascii="Calibri" w:eastAsia="Times New Roman" w:hAnsi="Calibri" w:cs="Times New Roman"/>
                <w:color w:val="000000"/>
                <w:lang w:eastAsia="fr-FR"/>
              </w:rPr>
              <w:t>Intrernational</w:t>
            </w:r>
            <w:proofErr w:type="spellEnd"/>
            <w:r w:rsidRPr="001A4502">
              <w:rPr>
                <w:rFonts w:ascii="Calibri" w:eastAsia="Times New Roman" w:hAnsi="Calibri" w:cs="Times New Roman"/>
                <w:color w:val="000000"/>
                <w:lang w:eastAsia="fr-FR"/>
              </w:rPr>
              <w:t xml:space="preserve"> </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81 934 650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0,05%</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SNCTCP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1 911 314 946</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1,11%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SOGECOR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1 671 300 000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0,97%</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SOGER BTR / MB 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195 883 049</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SOMER</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35 816 001</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SPC - RPB</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9 250 000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Sté NCTP</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49 881 010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0,03%</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SUTRON</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31 510 500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T2S</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294 840 000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0,17%</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TENMYA</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32 440 000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TRANSENERGIE</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27 775 200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proofErr w:type="spellStart"/>
            <w:r w:rsidRPr="001A4502">
              <w:rPr>
                <w:rFonts w:ascii="Calibri" w:eastAsia="Times New Roman" w:hAnsi="Calibri" w:cs="Times New Roman"/>
                <w:color w:val="000000"/>
                <w:lang w:eastAsia="fr-FR"/>
              </w:rPr>
              <w:lastRenderedPageBreak/>
              <w:t>Transmaritime</w:t>
            </w:r>
            <w:proofErr w:type="spellEnd"/>
            <w:r w:rsidRPr="001A4502">
              <w:rPr>
                <w:rFonts w:ascii="Calibri" w:eastAsia="Times New Roman" w:hAnsi="Calibri" w:cs="Times New Roman"/>
                <w:color w:val="000000"/>
                <w:lang w:eastAsia="fr-FR"/>
              </w:rPr>
              <w:t xml:space="preserve"> International</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193 044 180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0,11%</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VOUTOUH</w:t>
            </w:r>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294 257 600</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0,17%</w:t>
            </w:r>
          </w:p>
        </w:tc>
      </w:tr>
      <w:tr w:rsidR="001A4502" w:rsidRPr="001A4502" w:rsidTr="001A4502">
        <w:trPr>
          <w:trHeight w:val="300"/>
          <w:jc w:val="center"/>
        </w:trPr>
        <w:tc>
          <w:tcPr>
            <w:tcW w:w="5563" w:type="dxa"/>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 xml:space="preserve">WARTSILA </w:t>
            </w:r>
            <w:proofErr w:type="spellStart"/>
            <w:r w:rsidRPr="001A4502">
              <w:rPr>
                <w:rFonts w:ascii="Calibri" w:eastAsia="Times New Roman" w:hAnsi="Calibri" w:cs="Times New Roman"/>
                <w:color w:val="000000"/>
                <w:lang w:eastAsia="fr-FR"/>
              </w:rPr>
              <w:t>Finland</w:t>
            </w:r>
            <w:proofErr w:type="spellEnd"/>
            <w:r w:rsidRPr="001A4502">
              <w:rPr>
                <w:rFonts w:ascii="Calibri" w:eastAsia="Times New Roman" w:hAnsi="Calibri" w:cs="Times New Roman"/>
                <w:color w:val="000000"/>
                <w:lang w:eastAsia="fr-FR"/>
              </w:rPr>
              <w:t xml:space="preserve"> </w:t>
            </w:r>
            <w:proofErr w:type="spellStart"/>
            <w:r w:rsidRPr="001A4502">
              <w:rPr>
                <w:rFonts w:ascii="Calibri" w:eastAsia="Times New Roman" w:hAnsi="Calibri" w:cs="Times New Roman"/>
                <w:color w:val="000000"/>
                <w:lang w:eastAsia="fr-FR"/>
              </w:rPr>
              <w:t>Oy</w:t>
            </w:r>
            <w:proofErr w:type="spellEnd"/>
          </w:p>
        </w:tc>
        <w:tc>
          <w:tcPr>
            <w:tcW w:w="1102"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51 065 095 174</w:t>
            </w:r>
          </w:p>
        </w:tc>
        <w:tc>
          <w:tcPr>
            <w:tcW w:w="1073" w:type="dxa"/>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29,75%</w:t>
            </w:r>
          </w:p>
        </w:tc>
      </w:tr>
      <w:tr w:rsidR="001A4502" w:rsidRPr="001A4502" w:rsidTr="001A4502">
        <w:trPr>
          <w:trHeight w:val="300"/>
          <w:jc w:val="center"/>
        </w:trPr>
        <w:tc>
          <w:tcPr>
            <w:tcW w:w="5563" w:type="dxa"/>
            <w:tcBorders>
              <w:bottom w:val="single" w:sz="4" w:space="0" w:color="auto"/>
            </w:tcBorders>
            <w:shd w:val="clear" w:color="auto" w:fill="auto"/>
            <w:noWrap/>
            <w:vAlign w:val="bottom"/>
            <w:hideMark/>
          </w:tcPr>
          <w:p w:rsidR="001A4502" w:rsidRPr="001A4502" w:rsidRDefault="001A4502" w:rsidP="001A4502">
            <w:pPr>
              <w:spacing w:after="0" w:line="240" w:lineRule="auto"/>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WIN SERVICE</w:t>
            </w:r>
          </w:p>
        </w:tc>
        <w:tc>
          <w:tcPr>
            <w:tcW w:w="1102" w:type="dxa"/>
            <w:tcBorders>
              <w:bottom w:val="single" w:sz="4" w:space="0" w:color="auto"/>
            </w:tcBorders>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1</w:t>
            </w:r>
          </w:p>
        </w:tc>
        <w:tc>
          <w:tcPr>
            <w:tcW w:w="1803" w:type="dxa"/>
            <w:tcBorders>
              <w:bottom w:val="single" w:sz="4" w:space="0" w:color="auto"/>
            </w:tcBorders>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26 899 449</w:t>
            </w:r>
          </w:p>
        </w:tc>
        <w:tc>
          <w:tcPr>
            <w:tcW w:w="1073" w:type="dxa"/>
            <w:tcBorders>
              <w:bottom w:val="single" w:sz="4" w:space="0" w:color="auto"/>
            </w:tcBorders>
            <w:shd w:val="clear" w:color="auto" w:fill="auto"/>
            <w:noWrap/>
            <w:vAlign w:val="bottom"/>
            <w:hideMark/>
          </w:tcPr>
          <w:p w:rsidR="001A4502" w:rsidRPr="001A4502" w:rsidRDefault="001A4502" w:rsidP="001A4502">
            <w:pPr>
              <w:spacing w:after="0" w:line="240" w:lineRule="auto"/>
              <w:jc w:val="right"/>
              <w:rPr>
                <w:rFonts w:ascii="Calibri" w:eastAsia="Times New Roman" w:hAnsi="Calibri" w:cs="Times New Roman"/>
                <w:color w:val="000000"/>
                <w:lang w:eastAsia="fr-FR"/>
              </w:rPr>
            </w:pPr>
            <w:r w:rsidRPr="001A4502">
              <w:rPr>
                <w:rFonts w:ascii="Calibri" w:eastAsia="Times New Roman" w:hAnsi="Calibri" w:cs="Times New Roman"/>
                <w:color w:val="000000"/>
                <w:lang w:eastAsia="fr-FR"/>
              </w:rPr>
              <w:t>0,02%</w:t>
            </w:r>
          </w:p>
        </w:tc>
      </w:tr>
      <w:tr w:rsidR="001A4502" w:rsidRPr="001A4502" w:rsidTr="001A4502">
        <w:trPr>
          <w:trHeight w:val="300"/>
          <w:jc w:val="center"/>
        </w:trPr>
        <w:tc>
          <w:tcPr>
            <w:tcW w:w="5563" w:type="dxa"/>
            <w:tcBorders>
              <w:top w:val="single" w:sz="4" w:space="0" w:color="auto"/>
              <w:bottom w:val="single" w:sz="4" w:space="0" w:color="auto"/>
            </w:tcBorders>
            <w:shd w:val="clear" w:color="DBE5F1" w:fill="DBE5F1"/>
            <w:noWrap/>
            <w:vAlign w:val="bottom"/>
            <w:hideMark/>
          </w:tcPr>
          <w:p w:rsidR="001A4502" w:rsidRPr="001A4502" w:rsidRDefault="001A4502" w:rsidP="001A4502">
            <w:pPr>
              <w:spacing w:after="0" w:line="240" w:lineRule="auto"/>
              <w:rPr>
                <w:rFonts w:ascii="Calibri" w:eastAsia="Times New Roman" w:hAnsi="Calibri" w:cs="Times New Roman"/>
                <w:b/>
                <w:bCs/>
                <w:color w:val="000000"/>
                <w:lang w:eastAsia="fr-FR"/>
              </w:rPr>
            </w:pPr>
            <w:r w:rsidRPr="001A4502">
              <w:rPr>
                <w:rFonts w:ascii="Calibri" w:eastAsia="Times New Roman" w:hAnsi="Calibri" w:cs="Times New Roman"/>
                <w:b/>
                <w:bCs/>
                <w:color w:val="000000"/>
                <w:lang w:eastAsia="fr-FR"/>
              </w:rPr>
              <w:t>Total général</w:t>
            </w:r>
          </w:p>
        </w:tc>
        <w:tc>
          <w:tcPr>
            <w:tcW w:w="1102" w:type="dxa"/>
            <w:tcBorders>
              <w:top w:val="single" w:sz="4" w:space="0" w:color="auto"/>
              <w:bottom w:val="single" w:sz="4" w:space="0" w:color="auto"/>
            </w:tcBorders>
            <w:shd w:val="clear" w:color="DBE5F1" w:fill="DBE5F1"/>
            <w:noWrap/>
            <w:vAlign w:val="bottom"/>
            <w:hideMark/>
          </w:tcPr>
          <w:p w:rsidR="001A4502" w:rsidRPr="001A4502" w:rsidRDefault="001A4502" w:rsidP="001A4502">
            <w:pPr>
              <w:spacing w:after="0" w:line="240" w:lineRule="auto"/>
              <w:jc w:val="right"/>
              <w:rPr>
                <w:rFonts w:ascii="Calibri" w:eastAsia="Times New Roman" w:hAnsi="Calibri" w:cs="Times New Roman"/>
                <w:b/>
                <w:bCs/>
                <w:color w:val="000000"/>
                <w:lang w:eastAsia="fr-FR"/>
              </w:rPr>
            </w:pPr>
            <w:r w:rsidRPr="001A4502">
              <w:rPr>
                <w:rFonts w:ascii="Calibri" w:eastAsia="Times New Roman" w:hAnsi="Calibri" w:cs="Times New Roman"/>
                <w:b/>
                <w:bCs/>
                <w:color w:val="000000"/>
                <w:lang w:eastAsia="fr-FR"/>
              </w:rPr>
              <w:t>365</w:t>
            </w:r>
          </w:p>
        </w:tc>
        <w:tc>
          <w:tcPr>
            <w:tcW w:w="1803" w:type="dxa"/>
            <w:tcBorders>
              <w:top w:val="single" w:sz="4" w:space="0" w:color="auto"/>
              <w:bottom w:val="single" w:sz="4" w:space="0" w:color="auto"/>
            </w:tcBorders>
            <w:shd w:val="clear" w:color="DBE5F1" w:fill="DBE5F1"/>
            <w:noWrap/>
            <w:vAlign w:val="bottom"/>
            <w:hideMark/>
          </w:tcPr>
          <w:p w:rsidR="001A4502" w:rsidRPr="001A4502" w:rsidRDefault="001A4502" w:rsidP="001A4502">
            <w:pPr>
              <w:spacing w:after="0" w:line="240" w:lineRule="auto"/>
              <w:jc w:val="right"/>
              <w:rPr>
                <w:rFonts w:ascii="Calibri" w:eastAsia="Times New Roman" w:hAnsi="Calibri" w:cs="Times New Roman"/>
                <w:b/>
                <w:bCs/>
                <w:color w:val="000000"/>
                <w:lang w:eastAsia="fr-FR"/>
              </w:rPr>
            </w:pPr>
            <w:r w:rsidRPr="001A4502">
              <w:rPr>
                <w:rFonts w:ascii="Calibri" w:eastAsia="Times New Roman" w:hAnsi="Calibri" w:cs="Times New Roman"/>
                <w:b/>
                <w:bCs/>
                <w:color w:val="000000"/>
                <w:lang w:eastAsia="fr-FR"/>
              </w:rPr>
              <w:t>171 653 962 164</w:t>
            </w:r>
          </w:p>
        </w:tc>
        <w:tc>
          <w:tcPr>
            <w:tcW w:w="1073" w:type="dxa"/>
            <w:tcBorders>
              <w:top w:val="single" w:sz="4" w:space="0" w:color="auto"/>
              <w:bottom w:val="single" w:sz="4" w:space="0" w:color="auto"/>
            </w:tcBorders>
            <w:shd w:val="clear" w:color="DBE5F1" w:fill="DBE5F1"/>
            <w:noWrap/>
            <w:vAlign w:val="bottom"/>
            <w:hideMark/>
          </w:tcPr>
          <w:p w:rsidR="001A4502" w:rsidRPr="001A4502" w:rsidRDefault="001A4502" w:rsidP="001A4502">
            <w:pPr>
              <w:spacing w:after="0" w:line="240" w:lineRule="auto"/>
              <w:jc w:val="right"/>
              <w:rPr>
                <w:rFonts w:ascii="Calibri" w:eastAsia="Times New Roman" w:hAnsi="Calibri" w:cs="Times New Roman"/>
                <w:b/>
                <w:bCs/>
                <w:color w:val="000000"/>
                <w:lang w:eastAsia="fr-FR"/>
              </w:rPr>
            </w:pPr>
            <w:r w:rsidRPr="001A4502">
              <w:rPr>
                <w:rFonts w:ascii="Calibri" w:eastAsia="Times New Roman" w:hAnsi="Calibri" w:cs="Times New Roman"/>
                <w:b/>
                <w:bCs/>
                <w:color w:val="000000"/>
                <w:lang w:eastAsia="fr-FR"/>
              </w:rPr>
              <w:t>100,00%</w:t>
            </w:r>
          </w:p>
        </w:tc>
      </w:tr>
    </w:tbl>
    <w:p w:rsidR="001A4502" w:rsidRDefault="001A4502" w:rsidP="005F0522">
      <w:pPr>
        <w:spacing w:after="0"/>
        <w:ind w:left="1080"/>
        <w:rPr>
          <w:i/>
        </w:rPr>
      </w:pPr>
    </w:p>
    <w:p w:rsidR="001A4502" w:rsidRPr="005F0522" w:rsidRDefault="001A4502" w:rsidP="005F0522">
      <w:pPr>
        <w:spacing w:after="0"/>
        <w:ind w:left="1080"/>
        <w:rPr>
          <w:i/>
        </w:rPr>
      </w:pPr>
    </w:p>
    <w:p w:rsidR="00992B87" w:rsidRDefault="00992B87" w:rsidP="0039259F">
      <w:pPr>
        <w:spacing w:after="0"/>
        <w:ind w:left="1080"/>
      </w:pPr>
      <w:r>
        <w:t xml:space="preserve">  </w:t>
      </w:r>
    </w:p>
    <w:p w:rsidR="0037773F" w:rsidRDefault="0037773F"/>
    <w:p w:rsidR="0037773F" w:rsidRDefault="0037773F"/>
    <w:p w:rsidR="00485908" w:rsidRPr="00485908" w:rsidRDefault="00485908" w:rsidP="00485908">
      <w:pPr>
        <w:pStyle w:val="Paragraphedeliste"/>
        <w:numPr>
          <w:ilvl w:val="0"/>
          <w:numId w:val="6"/>
        </w:numPr>
        <w:rPr>
          <w:b/>
          <w:u w:val="single"/>
        </w:rPr>
      </w:pPr>
      <w:r w:rsidRPr="00485908">
        <w:rPr>
          <w:b/>
          <w:u w:val="single"/>
        </w:rPr>
        <w:t>En valeur</w:t>
      </w:r>
      <w:r w:rsidRPr="00485908">
        <w:rPr>
          <w:b/>
        </w:rPr>
        <w:t xml:space="preserve"> </w:t>
      </w:r>
      <w:r w:rsidRPr="00485908">
        <w:t>(par ordre décroissant)</w:t>
      </w:r>
    </w:p>
    <w:p w:rsidR="0037773F" w:rsidRDefault="005F0522" w:rsidP="005F0522">
      <w:pPr>
        <w:ind w:left="1080"/>
      </w:pPr>
      <w:r>
        <w:t>Un peu moins d’un tiers de la commande publique</w:t>
      </w:r>
      <w:r w:rsidR="003A4CF4">
        <w:t xml:space="preserve"> (31,915%)</w:t>
      </w:r>
      <w:r>
        <w:t xml:space="preserve"> </w:t>
      </w:r>
      <w:r w:rsidR="003A4CF4">
        <w:t xml:space="preserve">soit 51 065 095 174 UM </w:t>
      </w:r>
      <w:r>
        <w:t>a été consacré au marché</w:t>
      </w:r>
      <w:r w:rsidR="003A4CF4">
        <w:t xml:space="preserve"> de</w:t>
      </w:r>
      <w:r>
        <w:t xml:space="preserve"> </w:t>
      </w:r>
      <w:r w:rsidR="003A4CF4" w:rsidRPr="003A4CF4">
        <w:t>la centrale électrique duale (fuel et gaz)</w:t>
      </w:r>
      <w:r w:rsidR="003A4CF4">
        <w:t>. Le premier attributaire en termes de nombre de marchés totalise un montant total de 12 735 152 895 et se place en 2</w:t>
      </w:r>
      <w:r w:rsidR="003A4CF4" w:rsidRPr="003A4CF4">
        <w:rPr>
          <w:vertAlign w:val="superscript"/>
        </w:rPr>
        <w:t>ème</w:t>
      </w:r>
      <w:r w:rsidR="003A4CF4">
        <w:t xml:space="preserve"> position en termes de valeur.</w:t>
      </w:r>
    </w:p>
    <w:p w:rsidR="001A4502" w:rsidRDefault="001A4502" w:rsidP="005F0522">
      <w:pPr>
        <w:ind w:left="1080"/>
      </w:pPr>
    </w:p>
    <w:tbl>
      <w:tblPr>
        <w:tblW w:w="9690" w:type="dxa"/>
        <w:jc w:val="center"/>
        <w:tblInd w:w="-867" w:type="dxa"/>
        <w:tblBorders>
          <w:top w:val="single" w:sz="4" w:space="0" w:color="auto"/>
          <w:left w:val="single" w:sz="4" w:space="0" w:color="auto"/>
          <w:bottom w:val="single" w:sz="4" w:space="0" w:color="auto"/>
          <w:right w:val="single" w:sz="4" w:space="0" w:color="auto"/>
          <w:insideH w:val="dotDash" w:sz="4" w:space="0" w:color="auto"/>
          <w:insideV w:val="single" w:sz="4" w:space="0" w:color="auto"/>
        </w:tblBorders>
        <w:tblCellMar>
          <w:left w:w="70" w:type="dxa"/>
          <w:right w:w="70" w:type="dxa"/>
        </w:tblCellMar>
        <w:tblLook w:val="04A0"/>
      </w:tblPr>
      <w:tblGrid>
        <w:gridCol w:w="4445"/>
        <w:gridCol w:w="1276"/>
        <w:gridCol w:w="2396"/>
        <w:gridCol w:w="1573"/>
      </w:tblGrid>
      <w:tr w:rsidR="00696232" w:rsidRPr="00696232" w:rsidTr="00696232">
        <w:trPr>
          <w:trHeight w:val="315"/>
          <w:jc w:val="center"/>
        </w:trPr>
        <w:tc>
          <w:tcPr>
            <w:tcW w:w="4445" w:type="dxa"/>
            <w:tcBorders>
              <w:top w:val="single" w:sz="4" w:space="0" w:color="auto"/>
              <w:bottom w:val="single" w:sz="4" w:space="0" w:color="auto"/>
            </w:tcBorders>
            <w:shd w:val="clear" w:color="DBE5F1" w:fill="DBE5F1"/>
            <w:vAlign w:val="center"/>
            <w:hideMark/>
          </w:tcPr>
          <w:p w:rsidR="00696232" w:rsidRPr="00696232" w:rsidRDefault="00696232" w:rsidP="00696232">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Attributaire</w:t>
            </w:r>
          </w:p>
        </w:tc>
        <w:tc>
          <w:tcPr>
            <w:tcW w:w="1276" w:type="dxa"/>
            <w:tcBorders>
              <w:top w:val="single" w:sz="4" w:space="0" w:color="auto"/>
              <w:bottom w:val="single" w:sz="4" w:space="0" w:color="auto"/>
            </w:tcBorders>
            <w:shd w:val="clear" w:color="DBE5F1" w:fill="DBE5F1"/>
            <w:noWrap/>
            <w:vAlign w:val="center"/>
            <w:hideMark/>
          </w:tcPr>
          <w:p w:rsidR="00696232" w:rsidRPr="00696232" w:rsidRDefault="00696232" w:rsidP="00696232">
            <w:pPr>
              <w:spacing w:after="0" w:line="240" w:lineRule="auto"/>
              <w:jc w:val="center"/>
              <w:rPr>
                <w:rFonts w:ascii="Calibri" w:eastAsia="Times New Roman" w:hAnsi="Calibri" w:cs="Times New Roman"/>
                <w:b/>
                <w:bCs/>
                <w:color w:val="000000"/>
                <w:lang w:eastAsia="fr-FR"/>
              </w:rPr>
            </w:pPr>
            <w:proofErr w:type="spellStart"/>
            <w:r>
              <w:rPr>
                <w:rFonts w:ascii="Calibri" w:eastAsia="Times New Roman" w:hAnsi="Calibri" w:cs="Times New Roman"/>
                <w:b/>
                <w:bCs/>
                <w:color w:val="000000"/>
                <w:lang w:eastAsia="fr-FR"/>
              </w:rPr>
              <w:t>N</w:t>
            </w:r>
            <w:r w:rsidRPr="00696232">
              <w:rPr>
                <w:rFonts w:ascii="Calibri" w:eastAsia="Times New Roman" w:hAnsi="Calibri" w:cs="Times New Roman"/>
                <w:b/>
                <w:bCs/>
                <w:color w:val="000000"/>
                <w:lang w:eastAsia="fr-FR"/>
              </w:rPr>
              <w:t>bre</w:t>
            </w:r>
            <w:proofErr w:type="spellEnd"/>
            <w:r>
              <w:rPr>
                <w:rFonts w:ascii="Calibri" w:eastAsia="Times New Roman" w:hAnsi="Calibri" w:cs="Times New Roman"/>
                <w:b/>
                <w:bCs/>
                <w:color w:val="000000"/>
                <w:lang w:eastAsia="fr-FR"/>
              </w:rPr>
              <w:t xml:space="preserve"> de marchés</w:t>
            </w:r>
          </w:p>
        </w:tc>
        <w:tc>
          <w:tcPr>
            <w:tcW w:w="2396" w:type="dxa"/>
            <w:tcBorders>
              <w:top w:val="single" w:sz="4" w:space="0" w:color="auto"/>
              <w:bottom w:val="single" w:sz="4" w:space="0" w:color="auto"/>
            </w:tcBorders>
            <w:shd w:val="clear" w:color="DBE5F1" w:fill="DBE5F1"/>
            <w:noWrap/>
            <w:vAlign w:val="center"/>
            <w:hideMark/>
          </w:tcPr>
          <w:p w:rsidR="00696232" w:rsidRPr="00696232" w:rsidRDefault="00696232" w:rsidP="00696232">
            <w:pPr>
              <w:spacing w:after="0" w:line="240" w:lineRule="auto"/>
              <w:jc w:val="center"/>
              <w:rPr>
                <w:rFonts w:ascii="Calibri" w:eastAsia="Times New Roman" w:hAnsi="Calibri" w:cs="Times New Roman"/>
                <w:b/>
                <w:bCs/>
                <w:color w:val="000000"/>
                <w:lang w:eastAsia="fr-FR"/>
              </w:rPr>
            </w:pPr>
            <w:r w:rsidRPr="00696232">
              <w:rPr>
                <w:rFonts w:ascii="Calibri" w:eastAsia="Times New Roman" w:hAnsi="Calibri" w:cs="Times New Roman"/>
                <w:b/>
                <w:bCs/>
                <w:color w:val="000000"/>
                <w:lang w:eastAsia="fr-FR"/>
              </w:rPr>
              <w:t>Montant</w:t>
            </w:r>
          </w:p>
        </w:tc>
        <w:tc>
          <w:tcPr>
            <w:tcW w:w="1573" w:type="dxa"/>
            <w:tcBorders>
              <w:top w:val="single" w:sz="4" w:space="0" w:color="auto"/>
              <w:bottom w:val="single" w:sz="4" w:space="0" w:color="auto"/>
            </w:tcBorders>
            <w:shd w:val="clear" w:color="DBE5F1" w:fill="DBE5F1"/>
            <w:noWrap/>
            <w:vAlign w:val="center"/>
            <w:hideMark/>
          </w:tcPr>
          <w:p w:rsidR="00696232" w:rsidRPr="00696232" w:rsidRDefault="00696232" w:rsidP="00696232">
            <w:pPr>
              <w:spacing w:after="0" w:line="240" w:lineRule="auto"/>
              <w:jc w:val="center"/>
              <w:rPr>
                <w:rFonts w:ascii="Calibri" w:eastAsia="Times New Roman" w:hAnsi="Calibri" w:cs="Times New Roman"/>
                <w:b/>
                <w:bCs/>
                <w:color w:val="000000"/>
                <w:lang w:eastAsia="fr-FR"/>
              </w:rPr>
            </w:pPr>
            <w:r w:rsidRPr="00696232">
              <w:rPr>
                <w:rFonts w:ascii="Calibri" w:eastAsia="Times New Roman" w:hAnsi="Calibri" w:cs="Times New Roman"/>
                <w:b/>
                <w:bCs/>
                <w:color w:val="000000"/>
                <w:lang w:eastAsia="fr-FR"/>
              </w:rPr>
              <w:t>Pourcentage</w:t>
            </w:r>
          </w:p>
        </w:tc>
      </w:tr>
      <w:tr w:rsidR="00696232" w:rsidRPr="00696232" w:rsidTr="00696232">
        <w:trPr>
          <w:trHeight w:val="315"/>
          <w:jc w:val="center"/>
        </w:trPr>
        <w:tc>
          <w:tcPr>
            <w:tcW w:w="4445" w:type="dxa"/>
            <w:tcBorders>
              <w:top w:val="single" w:sz="4" w:space="0" w:color="auto"/>
            </w:tcBorders>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WARTSILA </w:t>
            </w:r>
            <w:proofErr w:type="spellStart"/>
            <w:r w:rsidRPr="00696232">
              <w:rPr>
                <w:rFonts w:ascii="Calibri" w:eastAsia="Times New Roman" w:hAnsi="Calibri" w:cs="Times New Roman"/>
                <w:color w:val="000000"/>
                <w:lang w:eastAsia="fr-FR"/>
              </w:rPr>
              <w:t>Finland</w:t>
            </w:r>
            <w:proofErr w:type="spellEnd"/>
            <w:r w:rsidRPr="00696232">
              <w:rPr>
                <w:rFonts w:ascii="Calibri" w:eastAsia="Times New Roman" w:hAnsi="Calibri" w:cs="Times New Roman"/>
                <w:color w:val="000000"/>
                <w:lang w:eastAsia="fr-FR"/>
              </w:rPr>
              <w:t xml:space="preserve"> </w:t>
            </w:r>
            <w:proofErr w:type="spellStart"/>
            <w:r w:rsidRPr="00696232">
              <w:rPr>
                <w:rFonts w:ascii="Calibri" w:eastAsia="Times New Roman" w:hAnsi="Calibri" w:cs="Times New Roman"/>
                <w:color w:val="000000"/>
                <w:lang w:eastAsia="fr-FR"/>
              </w:rPr>
              <w:t>Oy</w:t>
            </w:r>
            <w:proofErr w:type="spellEnd"/>
          </w:p>
        </w:tc>
        <w:tc>
          <w:tcPr>
            <w:tcW w:w="1276" w:type="dxa"/>
            <w:tcBorders>
              <w:top w:val="single" w:sz="4" w:space="0" w:color="auto"/>
            </w:tcBorders>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tcBorders>
              <w:top w:val="single" w:sz="4" w:space="0" w:color="auto"/>
            </w:tcBorders>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51 065 095 174</w:t>
            </w:r>
          </w:p>
        </w:tc>
        <w:tc>
          <w:tcPr>
            <w:tcW w:w="1573" w:type="dxa"/>
            <w:tcBorders>
              <w:top w:val="single" w:sz="4" w:space="0" w:color="auto"/>
            </w:tcBorders>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29,749%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SMID</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17</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12 735 152 895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7,419%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TEMWIN</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8 677 757 500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5,055%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CONSTRUCCIONES RODRIGUEZ RAMIREZ</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7 316 878 252</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4,263%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COPRI / AGRINEQ</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6 944 034 096</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4,045%</w:t>
            </w:r>
          </w:p>
        </w:tc>
      </w:tr>
      <w:tr w:rsidR="00696232" w:rsidRPr="00696232" w:rsidTr="00696232">
        <w:trPr>
          <w:trHeight w:val="315"/>
          <w:jc w:val="center"/>
        </w:trPr>
        <w:tc>
          <w:tcPr>
            <w:tcW w:w="4445" w:type="dxa"/>
            <w:shd w:val="clear" w:color="auto" w:fill="auto"/>
            <w:vAlign w:val="bottom"/>
            <w:hideMark/>
          </w:tcPr>
          <w:p w:rsidR="00696232" w:rsidRPr="00F76266" w:rsidRDefault="00696232" w:rsidP="00696232">
            <w:pPr>
              <w:spacing w:after="0" w:line="240" w:lineRule="auto"/>
              <w:rPr>
                <w:rFonts w:ascii="Calibri" w:eastAsia="Times New Roman" w:hAnsi="Calibri" w:cs="Times New Roman"/>
                <w:color w:val="000000"/>
                <w:highlight w:val="red"/>
                <w:lang w:eastAsia="fr-FR"/>
              </w:rPr>
            </w:pPr>
            <w:r w:rsidRPr="00F76266">
              <w:rPr>
                <w:rFonts w:ascii="Calibri" w:eastAsia="Times New Roman" w:hAnsi="Calibri" w:cs="Times New Roman"/>
                <w:color w:val="000000"/>
                <w:highlight w:val="red"/>
                <w:lang w:eastAsia="fr-FR"/>
              </w:rPr>
              <w:t>Divers</w:t>
            </w:r>
          </w:p>
        </w:tc>
        <w:tc>
          <w:tcPr>
            <w:tcW w:w="1276" w:type="dxa"/>
            <w:shd w:val="clear" w:color="auto" w:fill="auto"/>
            <w:noWrap/>
            <w:vAlign w:val="bottom"/>
            <w:hideMark/>
          </w:tcPr>
          <w:p w:rsidR="00696232" w:rsidRPr="00F76266" w:rsidRDefault="00696232" w:rsidP="00696232">
            <w:pPr>
              <w:spacing w:after="0" w:line="240" w:lineRule="auto"/>
              <w:jc w:val="right"/>
              <w:rPr>
                <w:rFonts w:ascii="Calibri" w:eastAsia="Times New Roman" w:hAnsi="Calibri" w:cs="Times New Roman"/>
                <w:color w:val="000000"/>
                <w:highlight w:val="red"/>
                <w:lang w:eastAsia="fr-FR"/>
              </w:rPr>
            </w:pPr>
            <w:r w:rsidRPr="00F76266">
              <w:rPr>
                <w:rFonts w:ascii="Calibri" w:eastAsia="Times New Roman" w:hAnsi="Calibri" w:cs="Times New Roman"/>
                <w:color w:val="000000"/>
                <w:highlight w:val="red"/>
                <w:lang w:eastAsia="fr-FR"/>
              </w:rPr>
              <w:t>2</w:t>
            </w:r>
          </w:p>
        </w:tc>
        <w:tc>
          <w:tcPr>
            <w:tcW w:w="2396" w:type="dxa"/>
            <w:shd w:val="clear" w:color="auto" w:fill="auto"/>
            <w:noWrap/>
            <w:vAlign w:val="bottom"/>
            <w:hideMark/>
          </w:tcPr>
          <w:p w:rsidR="00696232" w:rsidRPr="00F76266" w:rsidRDefault="00696232" w:rsidP="00696232">
            <w:pPr>
              <w:spacing w:after="0" w:line="240" w:lineRule="auto"/>
              <w:jc w:val="right"/>
              <w:rPr>
                <w:rFonts w:ascii="Calibri" w:eastAsia="Times New Roman" w:hAnsi="Calibri" w:cs="Times New Roman"/>
                <w:color w:val="000000"/>
                <w:highlight w:val="red"/>
                <w:lang w:eastAsia="fr-FR"/>
              </w:rPr>
            </w:pPr>
            <w:r w:rsidRPr="00F76266">
              <w:rPr>
                <w:rFonts w:ascii="Calibri" w:eastAsia="Times New Roman" w:hAnsi="Calibri" w:cs="Times New Roman"/>
                <w:color w:val="000000"/>
                <w:highlight w:val="red"/>
                <w:lang w:eastAsia="fr-FR"/>
              </w:rPr>
              <w:t>6 578 839 515</w:t>
            </w:r>
          </w:p>
        </w:tc>
        <w:tc>
          <w:tcPr>
            <w:tcW w:w="1573" w:type="dxa"/>
            <w:shd w:val="clear" w:color="auto" w:fill="auto"/>
            <w:noWrap/>
            <w:vAlign w:val="bottom"/>
            <w:hideMark/>
          </w:tcPr>
          <w:p w:rsidR="00696232" w:rsidRPr="00F76266" w:rsidRDefault="00696232" w:rsidP="00696232">
            <w:pPr>
              <w:spacing w:after="0" w:line="240" w:lineRule="auto"/>
              <w:jc w:val="right"/>
              <w:rPr>
                <w:rFonts w:ascii="Calibri" w:eastAsia="Times New Roman" w:hAnsi="Calibri" w:cs="Times New Roman"/>
                <w:color w:val="000000"/>
                <w:highlight w:val="red"/>
                <w:lang w:eastAsia="fr-FR"/>
              </w:rPr>
            </w:pPr>
            <w:r w:rsidRPr="00F76266">
              <w:rPr>
                <w:rFonts w:ascii="Calibri" w:eastAsia="Times New Roman" w:hAnsi="Calibri" w:cs="Times New Roman"/>
                <w:color w:val="000000"/>
                <w:highlight w:val="red"/>
                <w:lang w:eastAsia="fr-FR"/>
              </w:rPr>
              <w:t>3,833%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AGRINEQ </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5 786 813 300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3,371%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CARIJA</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5 207 227 150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3,034%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MIREX</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4 884 921 911</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2,846%</w:t>
            </w:r>
          </w:p>
        </w:tc>
      </w:tr>
      <w:tr w:rsidR="00696232" w:rsidRPr="00696232" w:rsidTr="00696232">
        <w:trPr>
          <w:trHeight w:val="6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val="en-US" w:eastAsia="fr-FR"/>
              </w:rPr>
            </w:pPr>
            <w:proofErr w:type="spellStart"/>
            <w:r w:rsidRPr="00696232">
              <w:rPr>
                <w:rFonts w:ascii="Calibri" w:eastAsia="Times New Roman" w:hAnsi="Calibri" w:cs="Times New Roman"/>
                <w:color w:val="000000"/>
                <w:lang w:val="en-US" w:eastAsia="fr-FR"/>
              </w:rPr>
              <w:t>Grpt</w:t>
            </w:r>
            <w:proofErr w:type="spellEnd"/>
            <w:r w:rsidRPr="00696232">
              <w:rPr>
                <w:rFonts w:ascii="Calibri" w:eastAsia="Times New Roman" w:hAnsi="Calibri" w:cs="Times New Roman"/>
                <w:color w:val="000000"/>
                <w:lang w:val="en-US" w:eastAsia="fr-FR"/>
              </w:rPr>
              <w:t xml:space="preserve"> Jaguar Overseas/ </w:t>
            </w:r>
            <w:proofErr w:type="spellStart"/>
            <w:r w:rsidRPr="00696232">
              <w:rPr>
                <w:rFonts w:ascii="Calibri" w:eastAsia="Times New Roman" w:hAnsi="Calibri" w:cs="Times New Roman"/>
                <w:color w:val="000000"/>
                <w:lang w:val="en-US" w:eastAsia="fr-FR"/>
              </w:rPr>
              <w:t>Harikrushna</w:t>
            </w:r>
            <w:proofErr w:type="spellEnd"/>
            <w:r w:rsidRPr="00696232">
              <w:rPr>
                <w:rFonts w:ascii="Calibri" w:eastAsia="Times New Roman" w:hAnsi="Calibri" w:cs="Times New Roman"/>
                <w:color w:val="000000"/>
                <w:lang w:val="en-US" w:eastAsia="fr-FR"/>
              </w:rPr>
              <w:t xml:space="preserve"> / Perfect Solutions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4 559 209 891</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2,656%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FARMEX</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3 759 406 193</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2,190%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EGIS International</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3 243 745 099</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1,890%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MATRIX</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3 237 600 000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1,886%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GMCI</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3 078 000 </w:t>
            </w:r>
            <w:proofErr w:type="spellStart"/>
            <w:r w:rsidRPr="00696232">
              <w:rPr>
                <w:rFonts w:ascii="Calibri" w:eastAsia="Times New Roman" w:hAnsi="Calibri" w:cs="Times New Roman"/>
                <w:color w:val="000000"/>
                <w:lang w:eastAsia="fr-FR"/>
              </w:rPr>
              <w:t>000</w:t>
            </w:r>
            <w:proofErr w:type="spellEnd"/>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1,793%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MTC</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2 726 140 215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1,588%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SNCTCP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1 911 314 946</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1,113%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CAR RIM</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1 688 721 390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0,984%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SOGECOR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1 671 300 000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0,974%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SAMPOL </w:t>
            </w:r>
            <w:proofErr w:type="spellStart"/>
            <w:r w:rsidRPr="00696232">
              <w:rPr>
                <w:rFonts w:ascii="Calibri" w:eastAsia="Times New Roman" w:hAnsi="Calibri" w:cs="Times New Roman"/>
                <w:color w:val="000000"/>
                <w:lang w:eastAsia="fr-FR"/>
              </w:rPr>
              <w:t>Ingenieria</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1 430 213 844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0,833%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Angélique International</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1 348 732 500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0,786%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MAJID</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1 231 200 000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0,717%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AGIRCO</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1 107 557 101</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0,645%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GTM / AZIMA / EGEC</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1 080 340 000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0,629%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Star </w:t>
            </w:r>
            <w:proofErr w:type="spellStart"/>
            <w:r w:rsidRPr="00696232">
              <w:rPr>
                <w:rFonts w:ascii="Calibri" w:eastAsia="Times New Roman" w:hAnsi="Calibri" w:cs="Times New Roman"/>
                <w:color w:val="000000"/>
                <w:lang w:eastAsia="fr-FR"/>
              </w:rPr>
              <w:t>Oil</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1 036 123 800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0,604%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DTTC</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1 016 307 706</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0,592%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lastRenderedPageBreak/>
              <w:t>CGA</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15</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975 440 104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0,568%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GGTP / NSMTP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954 398 878</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0,556%</w:t>
            </w:r>
          </w:p>
        </w:tc>
      </w:tr>
      <w:tr w:rsidR="00696232" w:rsidRPr="00696232" w:rsidTr="00696232">
        <w:trPr>
          <w:trHeight w:val="6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Co-</w:t>
            </w:r>
            <w:proofErr w:type="spellStart"/>
            <w:r w:rsidRPr="00696232">
              <w:rPr>
                <w:rFonts w:ascii="Calibri" w:eastAsia="Times New Roman" w:hAnsi="Calibri" w:cs="Times New Roman"/>
                <w:color w:val="000000"/>
                <w:lang w:eastAsia="fr-FR"/>
              </w:rPr>
              <w:t>Pact</w:t>
            </w:r>
            <w:proofErr w:type="spellEnd"/>
            <w:r w:rsidRPr="00696232">
              <w:rPr>
                <w:rFonts w:ascii="Calibri" w:eastAsia="Times New Roman" w:hAnsi="Calibri" w:cs="Times New Roman"/>
                <w:color w:val="000000"/>
                <w:lang w:eastAsia="fr-FR"/>
              </w:rPr>
              <w:t xml:space="preserve"> Infrastructures/ STPGR / EGEC 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766 239 100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0,446%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BECSA</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759 199 920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0,442%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SOC</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693 590 640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0,404%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ALPHA / HBS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656 785 936</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0,383%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Ets MAJID</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651 133 150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0,379%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SOCDA / ITKANE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646 981 242</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0,377%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SAETI / ALPHA </w:t>
            </w:r>
            <w:proofErr w:type="spellStart"/>
            <w:r w:rsidRPr="00696232">
              <w:rPr>
                <w:rFonts w:ascii="Calibri" w:eastAsia="Times New Roman" w:hAnsi="Calibri" w:cs="Times New Roman"/>
                <w:color w:val="000000"/>
                <w:lang w:eastAsia="fr-FR"/>
              </w:rPr>
              <w:t>Consult</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641 142 450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0,374%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GIE ACTIF</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615 199 650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0,358%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SOMACOTRI</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604 064 000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0,352%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CDI</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572 010 436</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0,333%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MATRASCO</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555 335 500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0,324%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COMACO / EIGRA</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549 435 935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0,320%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ABTP / SETRAH</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540 746 400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0,315%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DID</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526 824 000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0,307%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STUDI / BET GP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514 780 000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0,300%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AVIM.sa</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472 091 790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0,275%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SAYMEX/NASSER AL SAYER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461 586 900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0,269%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SIREX</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435 677 095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0,254%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ANTHEA / TOUT ELECTRIQUE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425 846 263</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0,248%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Nasser </w:t>
            </w:r>
            <w:proofErr w:type="spellStart"/>
            <w:r w:rsidRPr="00696232">
              <w:rPr>
                <w:rFonts w:ascii="Calibri" w:eastAsia="Times New Roman" w:hAnsi="Calibri" w:cs="Times New Roman"/>
                <w:color w:val="000000"/>
                <w:lang w:eastAsia="fr-FR"/>
              </w:rPr>
              <w:t>Mohd</w:t>
            </w:r>
            <w:proofErr w:type="spellEnd"/>
            <w:r w:rsidRPr="00696232">
              <w:rPr>
                <w:rFonts w:ascii="Calibri" w:eastAsia="Times New Roman" w:hAnsi="Calibri" w:cs="Times New Roman"/>
                <w:color w:val="000000"/>
                <w:lang w:eastAsia="fr-FR"/>
              </w:rPr>
              <w:t xml:space="preserve"> Al </w:t>
            </w:r>
            <w:proofErr w:type="spellStart"/>
            <w:r w:rsidRPr="00696232">
              <w:rPr>
                <w:rFonts w:ascii="Calibri" w:eastAsia="Times New Roman" w:hAnsi="Calibri" w:cs="Times New Roman"/>
                <w:color w:val="000000"/>
                <w:lang w:eastAsia="fr-FR"/>
              </w:rPr>
              <w:t>Sayer</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393 757 899</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0,229%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SMDR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7</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387 374 783</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0,226%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FNT</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384 325 415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0,224%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Ets BIS 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353 915 098</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0,206%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Haji</w:t>
            </w:r>
            <w:proofErr w:type="spellEnd"/>
            <w:r w:rsidRPr="00696232">
              <w:rPr>
                <w:rFonts w:ascii="Calibri" w:eastAsia="Times New Roman" w:hAnsi="Calibri" w:cs="Times New Roman"/>
                <w:color w:val="000000"/>
                <w:lang w:eastAsia="fr-FR"/>
              </w:rPr>
              <w:t xml:space="preserve"> CGS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341 736 940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0,199%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val="en-US" w:eastAsia="fr-FR"/>
              </w:rPr>
            </w:pPr>
            <w:proofErr w:type="spellStart"/>
            <w:r w:rsidRPr="00696232">
              <w:rPr>
                <w:rFonts w:ascii="Calibri" w:eastAsia="Times New Roman" w:hAnsi="Calibri" w:cs="Times New Roman"/>
                <w:color w:val="000000"/>
                <w:lang w:val="en-US" w:eastAsia="fr-FR"/>
              </w:rPr>
              <w:t>Grpt</w:t>
            </w:r>
            <w:proofErr w:type="spellEnd"/>
            <w:r w:rsidRPr="00696232">
              <w:rPr>
                <w:rFonts w:ascii="Calibri" w:eastAsia="Times New Roman" w:hAnsi="Calibri" w:cs="Times New Roman"/>
                <w:color w:val="000000"/>
                <w:lang w:val="en-US" w:eastAsia="fr-FR"/>
              </w:rPr>
              <w:t xml:space="preserve"> SMCR TP / SEC 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340 691 417</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0,198%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NOSOMACI</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323 960 000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0,189%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MTL</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322 702 864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0,188%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ESSABR / GM ARCHI</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310 910 131</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0,181%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CIRA / SGIE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310 211 988</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0,181%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T2S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294 840 000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0,172%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VOUTOUH</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294 257 600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0,171%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SOC / SOCOSAF 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275 080 000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0,160%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SOMACOGIR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271 933 814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0,158%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SOMIBA 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267 038 602</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0,156%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BIS 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263 749 224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0,154%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FTM</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261 992 959</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0,153%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EMAV</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260 201 908</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0,152%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TYPS / MCG</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255 063 600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0,149%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SOC / SOCOAF 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250 202 000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0,146%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FGT</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235 062 138</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0,137%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SAS A.P TECHNIC</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232 000 </w:t>
            </w:r>
            <w:proofErr w:type="spellStart"/>
            <w:r w:rsidRPr="00696232">
              <w:rPr>
                <w:rFonts w:ascii="Calibri" w:eastAsia="Times New Roman" w:hAnsi="Calibri" w:cs="Times New Roman"/>
                <w:color w:val="000000"/>
                <w:lang w:eastAsia="fr-FR"/>
              </w:rPr>
              <w:t>000</w:t>
            </w:r>
            <w:proofErr w:type="spellEnd"/>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0,135%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SAE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224 640 000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0,131%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lastRenderedPageBreak/>
              <w:t>Grpt</w:t>
            </w:r>
            <w:proofErr w:type="spellEnd"/>
            <w:r w:rsidRPr="00696232">
              <w:rPr>
                <w:rFonts w:ascii="Calibri" w:eastAsia="Times New Roman" w:hAnsi="Calibri" w:cs="Times New Roman"/>
                <w:color w:val="000000"/>
                <w:lang w:eastAsia="fr-FR"/>
              </w:rPr>
              <w:t xml:space="preserve"> GRETM / SOC</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223 575 714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0,130%</w:t>
            </w:r>
          </w:p>
        </w:tc>
      </w:tr>
      <w:tr w:rsidR="00696232" w:rsidRPr="00696232" w:rsidTr="00696232">
        <w:trPr>
          <w:trHeight w:val="6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val="en-US" w:eastAsia="fr-FR"/>
              </w:rPr>
            </w:pPr>
            <w:proofErr w:type="spellStart"/>
            <w:r w:rsidRPr="00696232">
              <w:rPr>
                <w:rFonts w:ascii="Calibri" w:eastAsia="Times New Roman" w:hAnsi="Calibri" w:cs="Times New Roman"/>
                <w:color w:val="000000"/>
                <w:lang w:val="en-US" w:eastAsia="fr-FR"/>
              </w:rPr>
              <w:t>Grpt</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Ets</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Chamekh</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Ould</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Ahmedou</w:t>
            </w:r>
            <w:proofErr w:type="spellEnd"/>
            <w:r w:rsidRPr="00696232">
              <w:rPr>
                <w:rFonts w:ascii="Calibri" w:eastAsia="Times New Roman" w:hAnsi="Calibri" w:cs="Times New Roman"/>
                <w:color w:val="000000"/>
                <w:lang w:val="en-US" w:eastAsia="fr-FR"/>
              </w:rPr>
              <w:t xml:space="preserve"> / </w:t>
            </w:r>
            <w:proofErr w:type="spellStart"/>
            <w:r w:rsidRPr="00696232">
              <w:rPr>
                <w:rFonts w:ascii="Calibri" w:eastAsia="Times New Roman" w:hAnsi="Calibri" w:cs="Times New Roman"/>
                <w:color w:val="000000"/>
                <w:lang w:val="en-US" w:eastAsia="fr-FR"/>
              </w:rPr>
              <w:t>Ets</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Ould</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Sidi</w:t>
            </w:r>
            <w:proofErr w:type="spellEnd"/>
            <w:r w:rsidRPr="00696232">
              <w:rPr>
                <w:rFonts w:ascii="Calibri" w:eastAsia="Times New Roman" w:hAnsi="Calibri" w:cs="Times New Roman"/>
                <w:color w:val="000000"/>
                <w:lang w:val="en-US" w:eastAsia="fr-FR"/>
              </w:rPr>
              <w:t xml:space="preserve"> Med </w:t>
            </w:r>
            <w:proofErr w:type="spellStart"/>
            <w:r w:rsidRPr="00696232">
              <w:rPr>
                <w:rFonts w:ascii="Calibri" w:eastAsia="Times New Roman" w:hAnsi="Calibri" w:cs="Times New Roman"/>
                <w:color w:val="000000"/>
                <w:lang w:val="en-US" w:eastAsia="fr-FR"/>
              </w:rPr>
              <w:t>Yahefdhou</w:t>
            </w:r>
            <w:proofErr w:type="spellEnd"/>
            <w:r w:rsidRPr="00696232">
              <w:rPr>
                <w:rFonts w:ascii="Calibri" w:eastAsia="Times New Roman" w:hAnsi="Calibri" w:cs="Times New Roman"/>
                <w:color w:val="000000"/>
                <w:lang w:val="en-US" w:eastAsia="fr-FR"/>
              </w:rPr>
              <w:t xml:space="preserve"> / CPVR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223 140 000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0,130%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AEC / MCG</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216 894 733</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0,126%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STS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200 004 099</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0,117%</w:t>
            </w:r>
          </w:p>
        </w:tc>
      </w:tr>
      <w:tr w:rsidR="00696232" w:rsidRPr="00696232" w:rsidTr="00696232">
        <w:trPr>
          <w:trHeight w:val="6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val="en-US" w:eastAsia="fr-FR"/>
              </w:rPr>
            </w:pPr>
            <w:proofErr w:type="spellStart"/>
            <w:r w:rsidRPr="00696232">
              <w:rPr>
                <w:rFonts w:ascii="Calibri" w:eastAsia="Times New Roman" w:hAnsi="Calibri" w:cs="Times New Roman"/>
                <w:color w:val="000000"/>
                <w:lang w:val="en-US" w:eastAsia="fr-FR"/>
              </w:rPr>
              <w:t>Ets</w:t>
            </w:r>
            <w:proofErr w:type="spellEnd"/>
            <w:r w:rsidRPr="00696232">
              <w:rPr>
                <w:rFonts w:ascii="Calibri" w:eastAsia="Times New Roman" w:hAnsi="Calibri" w:cs="Times New Roman"/>
                <w:color w:val="000000"/>
                <w:lang w:val="en-US" w:eastAsia="fr-FR"/>
              </w:rPr>
              <w:t xml:space="preserve"> Mohamed </w:t>
            </w:r>
            <w:proofErr w:type="spellStart"/>
            <w:r w:rsidRPr="00696232">
              <w:rPr>
                <w:rFonts w:ascii="Calibri" w:eastAsia="Times New Roman" w:hAnsi="Calibri" w:cs="Times New Roman"/>
                <w:color w:val="000000"/>
                <w:lang w:val="en-US" w:eastAsia="fr-FR"/>
              </w:rPr>
              <w:t>Mahmoud</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Ould</w:t>
            </w:r>
            <w:proofErr w:type="spellEnd"/>
            <w:r w:rsidRPr="00696232">
              <w:rPr>
                <w:rFonts w:ascii="Calibri" w:eastAsia="Times New Roman" w:hAnsi="Calibri" w:cs="Times New Roman"/>
                <w:color w:val="000000"/>
                <w:lang w:val="en-US" w:eastAsia="fr-FR"/>
              </w:rPr>
              <w:t xml:space="preserve"> Mohamed El </w:t>
            </w:r>
            <w:proofErr w:type="spellStart"/>
            <w:r w:rsidRPr="00696232">
              <w:rPr>
                <w:rFonts w:ascii="Calibri" w:eastAsia="Times New Roman" w:hAnsi="Calibri" w:cs="Times New Roman"/>
                <w:color w:val="000000"/>
                <w:lang w:val="en-US" w:eastAsia="fr-FR"/>
              </w:rPr>
              <w:t>Moctar</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198 760 000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0,116%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ATPA</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198 087 977</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0,115%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SOGER BTR / MB 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195 883 049</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0,114%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Transmaritime</w:t>
            </w:r>
            <w:proofErr w:type="spellEnd"/>
            <w:r w:rsidRPr="00696232">
              <w:rPr>
                <w:rFonts w:ascii="Calibri" w:eastAsia="Times New Roman" w:hAnsi="Calibri" w:cs="Times New Roman"/>
                <w:color w:val="000000"/>
                <w:lang w:eastAsia="fr-FR"/>
              </w:rPr>
              <w:t xml:space="preserve"> International</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193 044 180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0,112%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COMAD</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189 697 924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0,111%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NTPR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184 143 567</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0,107%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SMCE 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175 486 151</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0,102%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LAHMEYER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168 779 080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0,098%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Capital Parking Solution</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158 160 000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0,092%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GBTP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157 784 420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0,092%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ETCB</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151 170 450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0,088%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w:t>
            </w:r>
            <w:proofErr w:type="spellEnd"/>
            <w:r w:rsidRPr="00696232">
              <w:rPr>
                <w:rFonts w:ascii="Calibri" w:eastAsia="Times New Roman" w:hAnsi="Calibri" w:cs="Times New Roman"/>
                <w:color w:val="000000"/>
                <w:lang w:eastAsia="fr-FR"/>
              </w:rPr>
              <w:t xml:space="preserve"> ITS / VOGELE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142 833 960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0,083%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Toyota Mauritanie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129 085 363</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0,075%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Imprimerie </w:t>
            </w:r>
            <w:proofErr w:type="spellStart"/>
            <w:r w:rsidRPr="00696232">
              <w:rPr>
                <w:rFonts w:ascii="Calibri" w:eastAsia="Times New Roman" w:hAnsi="Calibri" w:cs="Times New Roman"/>
                <w:color w:val="000000"/>
                <w:lang w:eastAsia="fr-FR"/>
              </w:rPr>
              <w:t>Nour</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129 000 </w:t>
            </w:r>
            <w:proofErr w:type="spellStart"/>
            <w:r w:rsidRPr="00696232">
              <w:rPr>
                <w:rFonts w:ascii="Calibri" w:eastAsia="Times New Roman" w:hAnsi="Calibri" w:cs="Times New Roman"/>
                <w:color w:val="000000"/>
                <w:lang w:eastAsia="fr-FR"/>
              </w:rPr>
              <w:t>000</w:t>
            </w:r>
            <w:proofErr w:type="spellEnd"/>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0,075%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Ets </w:t>
            </w:r>
            <w:proofErr w:type="spellStart"/>
            <w:r w:rsidRPr="00696232">
              <w:rPr>
                <w:rFonts w:ascii="Calibri" w:eastAsia="Times New Roman" w:hAnsi="Calibri" w:cs="Times New Roman"/>
                <w:color w:val="000000"/>
                <w:lang w:eastAsia="fr-FR"/>
              </w:rPr>
              <w:t>Chamekh</w:t>
            </w:r>
            <w:proofErr w:type="spellEnd"/>
            <w:r w:rsidRPr="00696232">
              <w:rPr>
                <w:rFonts w:ascii="Calibri" w:eastAsia="Times New Roman" w:hAnsi="Calibri" w:cs="Times New Roman"/>
                <w:color w:val="000000"/>
                <w:lang w:eastAsia="fr-FR"/>
              </w:rPr>
              <w:t xml:space="preserve"> </w:t>
            </w:r>
            <w:proofErr w:type="spellStart"/>
            <w:r w:rsidRPr="00696232">
              <w:rPr>
                <w:rFonts w:ascii="Calibri" w:eastAsia="Times New Roman" w:hAnsi="Calibri" w:cs="Times New Roman"/>
                <w:color w:val="000000"/>
                <w:lang w:eastAsia="fr-FR"/>
              </w:rPr>
              <w:t>Ould</w:t>
            </w:r>
            <w:proofErr w:type="spellEnd"/>
            <w:r w:rsidRPr="00696232">
              <w:rPr>
                <w:rFonts w:ascii="Calibri" w:eastAsia="Times New Roman" w:hAnsi="Calibri" w:cs="Times New Roman"/>
                <w:color w:val="000000"/>
                <w:lang w:eastAsia="fr-FR"/>
              </w:rPr>
              <w:t xml:space="preserve"> </w:t>
            </w:r>
            <w:proofErr w:type="spellStart"/>
            <w:r w:rsidRPr="00696232">
              <w:rPr>
                <w:rFonts w:ascii="Calibri" w:eastAsia="Times New Roman" w:hAnsi="Calibri" w:cs="Times New Roman"/>
                <w:color w:val="000000"/>
                <w:lang w:eastAsia="fr-FR"/>
              </w:rPr>
              <w:t>Ahmedou</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116 888 101</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0,068%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CPVS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115 362 300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0,067%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ESB</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114 087 460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0,066%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ATPA / HBSTP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111 450 000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0,065%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MECOMAR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109 718 739</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0,064%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val="en-US" w:eastAsia="fr-FR"/>
              </w:rPr>
            </w:pPr>
            <w:proofErr w:type="spellStart"/>
            <w:r w:rsidRPr="00696232">
              <w:rPr>
                <w:rFonts w:ascii="Calibri" w:eastAsia="Times New Roman" w:hAnsi="Calibri" w:cs="Times New Roman"/>
                <w:color w:val="000000"/>
                <w:lang w:val="en-US" w:eastAsia="fr-FR"/>
              </w:rPr>
              <w:t>Ets</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Cheikh</w:t>
            </w:r>
            <w:proofErr w:type="spellEnd"/>
            <w:r w:rsidRPr="00696232">
              <w:rPr>
                <w:rFonts w:ascii="Calibri" w:eastAsia="Times New Roman" w:hAnsi="Calibri" w:cs="Times New Roman"/>
                <w:color w:val="000000"/>
                <w:lang w:val="en-US" w:eastAsia="fr-FR"/>
              </w:rPr>
              <w:t xml:space="preserve"> O. Med </w:t>
            </w:r>
            <w:proofErr w:type="spellStart"/>
            <w:r w:rsidRPr="00696232">
              <w:rPr>
                <w:rFonts w:ascii="Calibri" w:eastAsia="Times New Roman" w:hAnsi="Calibri" w:cs="Times New Roman"/>
                <w:color w:val="000000"/>
                <w:lang w:val="en-US" w:eastAsia="fr-FR"/>
              </w:rPr>
              <w:t>Mahmoud</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107 960 040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0,063%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val="en-US" w:eastAsia="fr-FR"/>
              </w:rPr>
            </w:pPr>
            <w:proofErr w:type="spellStart"/>
            <w:r w:rsidRPr="00696232">
              <w:rPr>
                <w:rFonts w:ascii="Calibri" w:eastAsia="Times New Roman" w:hAnsi="Calibri" w:cs="Times New Roman"/>
                <w:color w:val="000000"/>
                <w:lang w:val="en-US" w:eastAsia="fr-FR"/>
              </w:rPr>
              <w:t>Grpt</w:t>
            </w:r>
            <w:proofErr w:type="spellEnd"/>
            <w:r w:rsidRPr="00696232">
              <w:rPr>
                <w:rFonts w:ascii="Calibri" w:eastAsia="Times New Roman" w:hAnsi="Calibri" w:cs="Times New Roman"/>
                <w:color w:val="000000"/>
                <w:lang w:val="en-US" w:eastAsia="fr-FR"/>
              </w:rPr>
              <w:t xml:space="preserve"> MCR TP / SEC 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99 129 442</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0,058%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BECIP FRANLAB</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98 339 000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0,057%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EPS / SOBRU</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98 223 450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0,057%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SMCR TP / SEC 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96 334 296</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0,056%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ENNAJAH</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95 036 000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0,055%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Ets </w:t>
            </w:r>
            <w:proofErr w:type="spellStart"/>
            <w:r w:rsidRPr="00696232">
              <w:rPr>
                <w:rFonts w:ascii="Calibri" w:eastAsia="Times New Roman" w:hAnsi="Calibri" w:cs="Times New Roman"/>
                <w:color w:val="000000"/>
                <w:lang w:eastAsia="fr-FR"/>
              </w:rPr>
              <w:t>Abdalahi</w:t>
            </w:r>
            <w:proofErr w:type="spellEnd"/>
            <w:r w:rsidRPr="00696232">
              <w:rPr>
                <w:rFonts w:ascii="Calibri" w:eastAsia="Times New Roman" w:hAnsi="Calibri" w:cs="Times New Roman"/>
                <w:color w:val="000000"/>
                <w:lang w:eastAsia="fr-FR"/>
              </w:rPr>
              <w:t xml:space="preserve"> </w:t>
            </w:r>
            <w:proofErr w:type="spellStart"/>
            <w:r w:rsidRPr="00696232">
              <w:rPr>
                <w:rFonts w:ascii="Calibri" w:eastAsia="Times New Roman" w:hAnsi="Calibri" w:cs="Times New Roman"/>
                <w:color w:val="000000"/>
                <w:lang w:eastAsia="fr-FR"/>
              </w:rPr>
              <w:t>Ould</w:t>
            </w:r>
            <w:proofErr w:type="spellEnd"/>
            <w:r w:rsidRPr="00696232">
              <w:rPr>
                <w:rFonts w:ascii="Calibri" w:eastAsia="Times New Roman" w:hAnsi="Calibri" w:cs="Times New Roman"/>
                <w:color w:val="000000"/>
                <w:lang w:eastAsia="fr-FR"/>
              </w:rPr>
              <w:t xml:space="preserve"> Hamza</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94 980 000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0,055%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EMATRAD</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94 586 958</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0,055%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CIMEL Electronique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94 343 304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0,055%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TECHNO SYSTEMS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88 615 643</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0,052%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Alpha </w:t>
            </w:r>
            <w:proofErr w:type="spellStart"/>
            <w:r w:rsidRPr="00696232">
              <w:rPr>
                <w:rFonts w:ascii="Calibri" w:eastAsia="Times New Roman" w:hAnsi="Calibri" w:cs="Times New Roman"/>
                <w:color w:val="000000"/>
                <w:lang w:eastAsia="fr-FR"/>
              </w:rPr>
              <w:t>Consult</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87 612 870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0,051%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ATTM</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87 366 340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0,051%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CID / SCET</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86 978 199</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0,051%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GAT </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85 446 274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0,050%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SNC-LAVALIN </w:t>
            </w:r>
            <w:proofErr w:type="spellStart"/>
            <w:r w:rsidRPr="00696232">
              <w:rPr>
                <w:rFonts w:ascii="Calibri" w:eastAsia="Times New Roman" w:hAnsi="Calibri" w:cs="Times New Roman"/>
                <w:color w:val="000000"/>
                <w:lang w:eastAsia="fr-FR"/>
              </w:rPr>
              <w:t>Intrernational</w:t>
            </w:r>
            <w:proofErr w:type="spellEnd"/>
            <w:r w:rsidRPr="00696232">
              <w:rPr>
                <w:rFonts w:ascii="Calibri" w:eastAsia="Times New Roman" w:hAnsi="Calibri" w:cs="Times New Roman"/>
                <w:color w:val="000000"/>
                <w:lang w:eastAsia="fr-FR"/>
              </w:rPr>
              <w:t xml:space="preserve"> </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81 934 650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0,048%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My</w:t>
            </w:r>
            <w:proofErr w:type="spellEnd"/>
            <w:r w:rsidRPr="00696232">
              <w:rPr>
                <w:rFonts w:ascii="Calibri" w:eastAsia="Times New Roman" w:hAnsi="Calibri" w:cs="Times New Roman"/>
                <w:color w:val="000000"/>
                <w:lang w:eastAsia="fr-FR"/>
              </w:rPr>
              <w:t xml:space="preserve"> Computer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79 741 840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0,046%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Ets EBF</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78 549 125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0,046%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EMC</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76 732 840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0,045%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King Pharma</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73 339 014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0,043%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val="en-US" w:eastAsia="fr-FR"/>
              </w:rPr>
            </w:pPr>
            <w:proofErr w:type="spellStart"/>
            <w:r w:rsidRPr="00696232">
              <w:rPr>
                <w:rFonts w:ascii="Calibri" w:eastAsia="Times New Roman" w:hAnsi="Calibri" w:cs="Times New Roman"/>
                <w:color w:val="000000"/>
                <w:lang w:val="en-US" w:eastAsia="fr-FR"/>
              </w:rPr>
              <w:t>Ets</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Ould</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Sidi</w:t>
            </w:r>
            <w:proofErr w:type="spellEnd"/>
            <w:r w:rsidRPr="00696232">
              <w:rPr>
                <w:rFonts w:ascii="Calibri" w:eastAsia="Times New Roman" w:hAnsi="Calibri" w:cs="Times New Roman"/>
                <w:color w:val="000000"/>
                <w:lang w:val="en-US" w:eastAsia="fr-FR"/>
              </w:rPr>
              <w:t xml:space="preserve"> Mohamed </w:t>
            </w:r>
            <w:proofErr w:type="spellStart"/>
            <w:r w:rsidRPr="00696232">
              <w:rPr>
                <w:rFonts w:ascii="Calibri" w:eastAsia="Times New Roman" w:hAnsi="Calibri" w:cs="Times New Roman"/>
                <w:color w:val="000000"/>
                <w:lang w:val="en-US" w:eastAsia="fr-FR"/>
              </w:rPr>
              <w:t>Yahfdoudh</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71 183 100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0,041%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lastRenderedPageBreak/>
              <w:t>GAT</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69 798 840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0,041%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MARK Sa</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69 777 700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0,041%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François SERRES </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68 624 340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0,040%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w:t>
            </w:r>
            <w:proofErr w:type="spellStart"/>
            <w:r w:rsidRPr="00696232">
              <w:rPr>
                <w:rFonts w:ascii="Calibri" w:eastAsia="Times New Roman" w:hAnsi="Calibri" w:cs="Times New Roman"/>
                <w:color w:val="000000"/>
                <w:lang w:eastAsia="fr-FR"/>
              </w:rPr>
              <w:t>Photalia</w:t>
            </w:r>
            <w:proofErr w:type="spellEnd"/>
            <w:r w:rsidRPr="00696232">
              <w:rPr>
                <w:rFonts w:ascii="Calibri" w:eastAsia="Times New Roman" w:hAnsi="Calibri" w:cs="Times New Roman"/>
                <w:color w:val="000000"/>
                <w:lang w:eastAsia="fr-FR"/>
              </w:rPr>
              <w:t>/GIE-ACTIF</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65 075 095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0,038%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Océan MIE /Med Océan</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59 141 376</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0,034%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Ets Cheikh Saad </w:t>
            </w:r>
            <w:proofErr w:type="spellStart"/>
            <w:r w:rsidRPr="00696232">
              <w:rPr>
                <w:rFonts w:ascii="Calibri" w:eastAsia="Times New Roman" w:hAnsi="Calibri" w:cs="Times New Roman"/>
                <w:color w:val="000000"/>
                <w:lang w:eastAsia="fr-FR"/>
              </w:rPr>
              <w:t>Bouh</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59 052 000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0,034%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DID / EMD</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58 773 298</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0,034%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Ets TTS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56 990 172</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0,033%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EMB</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53 761 630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0,031%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CFAO Motors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51 100 000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0,030%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SGMC</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50 366 260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Sté NCTP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49 881 010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Ets </w:t>
            </w:r>
            <w:proofErr w:type="spellStart"/>
            <w:r w:rsidRPr="00696232">
              <w:rPr>
                <w:rFonts w:ascii="Calibri" w:eastAsia="Times New Roman" w:hAnsi="Calibri" w:cs="Times New Roman"/>
                <w:color w:val="000000"/>
                <w:lang w:eastAsia="fr-FR"/>
              </w:rPr>
              <w:t>Maaly</w:t>
            </w:r>
            <w:proofErr w:type="spellEnd"/>
            <w:r w:rsidRPr="00696232">
              <w:rPr>
                <w:rFonts w:ascii="Calibri" w:eastAsia="Times New Roman" w:hAnsi="Calibri" w:cs="Times New Roman"/>
                <w:color w:val="000000"/>
                <w:lang w:eastAsia="fr-FR"/>
              </w:rPr>
              <w:t xml:space="preserve"> &amp; Frères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48 562 808</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EGIS BDPA / Institut FORHOM</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45 342 000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SOBAT TP / CIE MALI</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44 406 704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GAGE International </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44 402 431</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Ets SNTS </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40 884 660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GENISERVICE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40 080 874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BUMEC</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40 051 440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MaaLy</w:t>
            </w:r>
            <w:proofErr w:type="spellEnd"/>
            <w:r w:rsidRPr="00696232">
              <w:rPr>
                <w:rFonts w:ascii="Calibri" w:eastAsia="Times New Roman" w:hAnsi="Calibri" w:cs="Times New Roman"/>
                <w:color w:val="000000"/>
                <w:lang w:eastAsia="fr-FR"/>
              </w:rPr>
              <w:t xml:space="preserve"> et Frères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39 900 000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Ets SMM </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39 509 941</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Ets RAYANE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37 856 240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Ets Tour du Meuble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37 810 000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CPVR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37 045 560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MATREX</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36 897 600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My</w:t>
            </w:r>
            <w:proofErr w:type="spellEnd"/>
            <w:r w:rsidRPr="00696232">
              <w:rPr>
                <w:rFonts w:ascii="Calibri" w:eastAsia="Times New Roman" w:hAnsi="Calibri" w:cs="Times New Roman"/>
                <w:color w:val="000000"/>
                <w:lang w:eastAsia="fr-FR"/>
              </w:rPr>
              <w:t xml:space="preserve"> Computer </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36 751 068</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AGRI-TECH</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36 667 898</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MCG</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36 500 000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SOMER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35 816 001</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Mauritrac</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35 262 029</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HYDROPLANTE / SONED ARFIQUE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34 537 500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KUSH / Co GMBH</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33 488 400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0,020%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val="en-US" w:eastAsia="fr-FR"/>
              </w:rPr>
            </w:pPr>
            <w:proofErr w:type="spellStart"/>
            <w:r w:rsidRPr="00696232">
              <w:rPr>
                <w:rFonts w:ascii="Calibri" w:eastAsia="Times New Roman" w:hAnsi="Calibri" w:cs="Times New Roman"/>
                <w:color w:val="000000"/>
                <w:lang w:val="en-US" w:eastAsia="fr-FR"/>
              </w:rPr>
              <w:t>Ets</w:t>
            </w:r>
            <w:proofErr w:type="spellEnd"/>
            <w:r w:rsidRPr="00696232">
              <w:rPr>
                <w:rFonts w:ascii="Calibri" w:eastAsia="Times New Roman" w:hAnsi="Calibri" w:cs="Times New Roman"/>
                <w:color w:val="000000"/>
                <w:lang w:val="en-US" w:eastAsia="fr-FR"/>
              </w:rPr>
              <w:t xml:space="preserve"> Med </w:t>
            </w:r>
            <w:proofErr w:type="spellStart"/>
            <w:r w:rsidRPr="00696232">
              <w:rPr>
                <w:rFonts w:ascii="Calibri" w:eastAsia="Times New Roman" w:hAnsi="Calibri" w:cs="Times New Roman"/>
                <w:color w:val="000000"/>
                <w:lang w:val="en-US" w:eastAsia="fr-FR"/>
              </w:rPr>
              <w:t>Yahya</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Ould</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Cherif</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33 055 848</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TENMYA</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32 440 000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Ets CHOUROUK</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32 406 473</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Imprimerie Nationale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31 542 717</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SUTRON</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31 510 500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EMOS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31 500 000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MSP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30 783 432</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CFAO</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29 854 000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SGIE / SETICO</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29 200 000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EL </w:t>
            </w:r>
            <w:proofErr w:type="spellStart"/>
            <w:r w:rsidRPr="00696232">
              <w:rPr>
                <w:rFonts w:ascii="Calibri" w:eastAsia="Times New Roman" w:hAnsi="Calibri" w:cs="Times New Roman"/>
                <w:color w:val="000000"/>
                <w:lang w:eastAsia="fr-FR"/>
              </w:rPr>
              <w:t>Kothar</w:t>
            </w:r>
            <w:proofErr w:type="spellEnd"/>
            <w:r w:rsidRPr="00696232">
              <w:rPr>
                <w:rFonts w:ascii="Calibri" w:eastAsia="Times New Roman" w:hAnsi="Calibri" w:cs="Times New Roman"/>
                <w:color w:val="000000"/>
                <w:lang w:eastAsia="fr-FR"/>
              </w:rPr>
              <w:t xml:space="preserve"> Médical</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29 044 920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GEMAUX 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28 230 000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CIPROCHIMIE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27 920 000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TRANSENERGIE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27 775 200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lastRenderedPageBreak/>
              <w:t>Groupe DERYEL International</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27 249 002</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val="en-US" w:eastAsia="fr-FR"/>
              </w:rPr>
            </w:pPr>
            <w:proofErr w:type="spellStart"/>
            <w:r w:rsidRPr="00696232">
              <w:rPr>
                <w:rFonts w:ascii="Calibri" w:eastAsia="Times New Roman" w:hAnsi="Calibri" w:cs="Times New Roman"/>
                <w:color w:val="000000"/>
                <w:lang w:val="en-US" w:eastAsia="fr-FR"/>
              </w:rPr>
              <w:t>Ets</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Mohamedou</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Ould</w:t>
            </w:r>
            <w:proofErr w:type="spellEnd"/>
            <w:r w:rsidRPr="00696232">
              <w:rPr>
                <w:rFonts w:ascii="Calibri" w:eastAsia="Times New Roman" w:hAnsi="Calibri" w:cs="Times New Roman"/>
                <w:color w:val="000000"/>
                <w:lang w:val="en-US" w:eastAsia="fr-FR"/>
              </w:rPr>
              <w:t xml:space="preserve"> El Bah</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26 899 449</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WIN SERVICE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26 899 449</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BRGM</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26 796 000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Robbert</w:t>
            </w:r>
            <w:proofErr w:type="spellEnd"/>
            <w:r w:rsidRPr="00696232">
              <w:rPr>
                <w:rFonts w:ascii="Calibri" w:eastAsia="Times New Roman" w:hAnsi="Calibri" w:cs="Times New Roman"/>
                <w:color w:val="000000"/>
                <w:lang w:eastAsia="fr-FR"/>
              </w:rPr>
              <w:t xml:space="preserve"> </w:t>
            </w:r>
            <w:proofErr w:type="spellStart"/>
            <w:r w:rsidRPr="00696232">
              <w:rPr>
                <w:rFonts w:ascii="Calibri" w:eastAsia="Times New Roman" w:hAnsi="Calibri" w:cs="Times New Roman"/>
                <w:color w:val="000000"/>
                <w:lang w:eastAsia="fr-FR"/>
              </w:rPr>
              <w:t>Winsloe</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26 430 000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International Montage Maintenance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25 226 373</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HTTP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25 200 000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GLP</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24 972 840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Ets Mohamed </w:t>
            </w:r>
            <w:proofErr w:type="spellStart"/>
            <w:r w:rsidRPr="00696232">
              <w:rPr>
                <w:rFonts w:ascii="Calibri" w:eastAsia="Times New Roman" w:hAnsi="Calibri" w:cs="Times New Roman"/>
                <w:color w:val="000000"/>
                <w:lang w:eastAsia="fr-FR"/>
              </w:rPr>
              <w:t>Lemine</w:t>
            </w:r>
            <w:proofErr w:type="spellEnd"/>
            <w:r w:rsidRPr="00696232">
              <w:rPr>
                <w:rFonts w:ascii="Calibri" w:eastAsia="Times New Roman" w:hAnsi="Calibri" w:cs="Times New Roman"/>
                <w:color w:val="000000"/>
                <w:lang w:eastAsia="fr-FR"/>
              </w:rPr>
              <w:t xml:space="preserve"> et Frères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22 358 250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LAYONE Consulting</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21 617 635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Mbaye</w:t>
            </w:r>
            <w:proofErr w:type="spellEnd"/>
            <w:r w:rsidRPr="00696232">
              <w:rPr>
                <w:rFonts w:ascii="Calibri" w:eastAsia="Times New Roman" w:hAnsi="Calibri" w:cs="Times New Roman"/>
                <w:color w:val="000000"/>
                <w:lang w:eastAsia="fr-FR"/>
              </w:rPr>
              <w:t xml:space="preserve"> </w:t>
            </w:r>
            <w:proofErr w:type="spellStart"/>
            <w:r w:rsidRPr="00696232">
              <w:rPr>
                <w:rFonts w:ascii="Calibri" w:eastAsia="Times New Roman" w:hAnsi="Calibri" w:cs="Times New Roman"/>
                <w:color w:val="000000"/>
                <w:lang w:eastAsia="fr-FR"/>
              </w:rPr>
              <w:t>Mbengue</w:t>
            </w:r>
            <w:proofErr w:type="spellEnd"/>
            <w:r w:rsidRPr="00696232">
              <w:rPr>
                <w:rFonts w:ascii="Calibri" w:eastAsia="Times New Roman" w:hAnsi="Calibri" w:cs="Times New Roman"/>
                <w:color w:val="000000"/>
                <w:lang w:eastAsia="fr-FR"/>
              </w:rPr>
              <w:t xml:space="preserve"> Faye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20 850 000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Réseau TD</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20 627 625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Ets SALAM</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20 604 569</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0,012%</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BGP </w:t>
            </w:r>
            <w:proofErr w:type="spellStart"/>
            <w:r w:rsidRPr="00696232">
              <w:rPr>
                <w:rFonts w:ascii="Calibri" w:eastAsia="Times New Roman" w:hAnsi="Calibri" w:cs="Times New Roman"/>
                <w:color w:val="000000"/>
                <w:lang w:eastAsia="fr-FR"/>
              </w:rPr>
              <w:t>Engineers</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19 309 200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MKDG</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19 200 000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Prestige / </w:t>
            </w:r>
            <w:proofErr w:type="spellStart"/>
            <w:r w:rsidRPr="00696232">
              <w:rPr>
                <w:rFonts w:ascii="Calibri" w:eastAsia="Times New Roman" w:hAnsi="Calibri" w:cs="Times New Roman"/>
                <w:color w:val="000000"/>
                <w:lang w:eastAsia="fr-FR"/>
              </w:rPr>
              <w:t>Khlil</w:t>
            </w:r>
            <w:proofErr w:type="spellEnd"/>
            <w:r w:rsidRPr="00696232">
              <w:rPr>
                <w:rFonts w:ascii="Calibri" w:eastAsia="Times New Roman" w:hAnsi="Calibri" w:cs="Times New Roman"/>
                <w:color w:val="000000"/>
                <w:lang w:eastAsia="fr-FR"/>
              </w:rPr>
              <w:t xml:space="preserve"> Audit Conseils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19 072 000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Ets STS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18 567 848</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AGRIMAT</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18 172 740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Ets </w:t>
            </w:r>
            <w:proofErr w:type="spellStart"/>
            <w:r w:rsidRPr="00696232">
              <w:rPr>
                <w:rFonts w:ascii="Calibri" w:eastAsia="Times New Roman" w:hAnsi="Calibri" w:cs="Times New Roman"/>
                <w:color w:val="000000"/>
                <w:lang w:eastAsia="fr-FR"/>
              </w:rPr>
              <w:t>Moulaye</w:t>
            </w:r>
            <w:proofErr w:type="spellEnd"/>
            <w:r w:rsidRPr="00696232">
              <w:rPr>
                <w:rFonts w:ascii="Calibri" w:eastAsia="Times New Roman" w:hAnsi="Calibri" w:cs="Times New Roman"/>
                <w:color w:val="000000"/>
                <w:lang w:eastAsia="fr-FR"/>
              </w:rPr>
              <w:t xml:space="preserve"> </w:t>
            </w:r>
            <w:proofErr w:type="spellStart"/>
            <w:r w:rsidRPr="00696232">
              <w:rPr>
                <w:rFonts w:ascii="Calibri" w:eastAsia="Times New Roman" w:hAnsi="Calibri" w:cs="Times New Roman"/>
                <w:color w:val="000000"/>
                <w:lang w:eastAsia="fr-FR"/>
              </w:rPr>
              <w:t>Ghaddour</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18 159 310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0,011%</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CDS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17 384 438</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Ets NAVASEM</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17 220 000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STS / Baby</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16 855 354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ECTD</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16 740 245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Jacob Jan BIJL</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16 700 000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IPN</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16 473 000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0,010%</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EDE / IRC</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16 188 000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Cabinet CIMADEVILLA </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15 539 200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Elyeside</w:t>
            </w:r>
            <w:proofErr w:type="spellEnd"/>
            <w:r w:rsidRPr="00696232">
              <w:rPr>
                <w:rFonts w:ascii="Calibri" w:eastAsia="Times New Roman" w:hAnsi="Calibri" w:cs="Times New Roman"/>
                <w:color w:val="000000"/>
                <w:lang w:eastAsia="fr-FR"/>
              </w:rPr>
              <w:t xml:space="preserve"> </w:t>
            </w:r>
            <w:proofErr w:type="spellStart"/>
            <w:r w:rsidRPr="00696232">
              <w:rPr>
                <w:rFonts w:ascii="Calibri" w:eastAsia="Times New Roman" w:hAnsi="Calibri" w:cs="Times New Roman"/>
                <w:color w:val="000000"/>
                <w:lang w:eastAsia="fr-FR"/>
              </w:rPr>
              <w:t>Ould</w:t>
            </w:r>
            <w:proofErr w:type="spellEnd"/>
            <w:r w:rsidRPr="00696232">
              <w:rPr>
                <w:rFonts w:ascii="Calibri" w:eastAsia="Times New Roman" w:hAnsi="Calibri" w:cs="Times New Roman"/>
                <w:color w:val="000000"/>
                <w:lang w:eastAsia="fr-FR"/>
              </w:rPr>
              <w:t xml:space="preserve"> </w:t>
            </w:r>
            <w:proofErr w:type="spellStart"/>
            <w:r w:rsidRPr="00696232">
              <w:rPr>
                <w:rFonts w:ascii="Calibri" w:eastAsia="Times New Roman" w:hAnsi="Calibri" w:cs="Times New Roman"/>
                <w:color w:val="000000"/>
                <w:lang w:eastAsia="fr-FR"/>
              </w:rPr>
              <w:t>Elyeside</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15 500 000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0,009%</w:t>
            </w:r>
          </w:p>
        </w:tc>
      </w:tr>
      <w:tr w:rsidR="00696232" w:rsidRPr="00696232" w:rsidTr="00696232">
        <w:trPr>
          <w:trHeight w:val="6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val="en-US" w:eastAsia="fr-FR"/>
              </w:rPr>
            </w:pPr>
            <w:proofErr w:type="spellStart"/>
            <w:r w:rsidRPr="00696232">
              <w:rPr>
                <w:rFonts w:ascii="Calibri" w:eastAsia="Times New Roman" w:hAnsi="Calibri" w:cs="Times New Roman"/>
                <w:color w:val="000000"/>
                <w:lang w:val="en-US" w:eastAsia="fr-FR"/>
              </w:rPr>
              <w:t>Cheikh</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ahmedou</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Ould</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Mouhamed</w:t>
            </w:r>
            <w:proofErr w:type="spellEnd"/>
            <w:r w:rsidRPr="00696232">
              <w:rPr>
                <w:rFonts w:ascii="Calibri" w:eastAsia="Times New Roman" w:hAnsi="Calibri" w:cs="Times New Roman"/>
                <w:color w:val="000000"/>
                <w:lang w:val="en-US" w:eastAsia="fr-FR"/>
              </w:rPr>
              <w:t xml:space="preserve"> ELMOKHTAR </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15 393 675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HNC</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15 284 200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BECR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15 048 000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Abdelaziz </w:t>
            </w:r>
            <w:proofErr w:type="spellStart"/>
            <w:r w:rsidRPr="00696232">
              <w:rPr>
                <w:rFonts w:ascii="Calibri" w:eastAsia="Times New Roman" w:hAnsi="Calibri" w:cs="Times New Roman"/>
                <w:color w:val="000000"/>
                <w:lang w:eastAsia="fr-FR"/>
              </w:rPr>
              <w:t>Benyelloul</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15 000 </w:t>
            </w:r>
            <w:proofErr w:type="spellStart"/>
            <w:r w:rsidRPr="00696232">
              <w:rPr>
                <w:rFonts w:ascii="Calibri" w:eastAsia="Times New Roman" w:hAnsi="Calibri" w:cs="Times New Roman"/>
                <w:color w:val="000000"/>
                <w:lang w:eastAsia="fr-FR"/>
              </w:rPr>
              <w:t>000</w:t>
            </w:r>
            <w:proofErr w:type="spellEnd"/>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STDI / CERT </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14 997 000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APREST</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14 993 125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Ets Mohamed </w:t>
            </w:r>
            <w:proofErr w:type="spellStart"/>
            <w:r w:rsidRPr="00696232">
              <w:rPr>
                <w:rFonts w:ascii="Calibri" w:eastAsia="Times New Roman" w:hAnsi="Calibri" w:cs="Times New Roman"/>
                <w:color w:val="000000"/>
                <w:lang w:eastAsia="fr-FR"/>
              </w:rPr>
              <w:t>Ould</w:t>
            </w:r>
            <w:proofErr w:type="spellEnd"/>
            <w:r w:rsidRPr="00696232">
              <w:rPr>
                <w:rFonts w:ascii="Calibri" w:eastAsia="Times New Roman" w:hAnsi="Calibri" w:cs="Times New Roman"/>
                <w:color w:val="000000"/>
                <w:lang w:eastAsia="fr-FR"/>
              </w:rPr>
              <w:t xml:space="preserve"> </w:t>
            </w:r>
            <w:proofErr w:type="spellStart"/>
            <w:r w:rsidRPr="00696232">
              <w:rPr>
                <w:rFonts w:ascii="Calibri" w:eastAsia="Times New Roman" w:hAnsi="Calibri" w:cs="Times New Roman"/>
                <w:color w:val="000000"/>
                <w:lang w:eastAsia="fr-FR"/>
              </w:rPr>
              <w:t>Barikalla</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14 723 200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0,009%</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ESABR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14 200 000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Mohamed El </w:t>
            </w:r>
            <w:proofErr w:type="spellStart"/>
            <w:r w:rsidRPr="00696232">
              <w:rPr>
                <w:rFonts w:ascii="Calibri" w:eastAsia="Times New Roman" w:hAnsi="Calibri" w:cs="Times New Roman"/>
                <w:color w:val="000000"/>
                <w:lang w:eastAsia="fr-FR"/>
              </w:rPr>
              <w:t>Hafed</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13 985 244</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Océan Informatique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13 458 840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Cheikh </w:t>
            </w:r>
            <w:proofErr w:type="spellStart"/>
            <w:r w:rsidRPr="00696232">
              <w:rPr>
                <w:rFonts w:ascii="Calibri" w:eastAsia="Times New Roman" w:hAnsi="Calibri" w:cs="Times New Roman"/>
                <w:color w:val="000000"/>
                <w:lang w:eastAsia="fr-FR"/>
              </w:rPr>
              <w:t>Ahmedou</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13 050 000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0,008%</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Mohamed EL MENSI</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12 726 000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EPS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12 701 400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Ahmedou</w:t>
            </w:r>
            <w:proofErr w:type="spellEnd"/>
            <w:r w:rsidRPr="00696232">
              <w:rPr>
                <w:rFonts w:ascii="Calibri" w:eastAsia="Times New Roman" w:hAnsi="Calibri" w:cs="Times New Roman"/>
                <w:color w:val="000000"/>
                <w:lang w:eastAsia="fr-FR"/>
              </w:rPr>
              <w:t xml:space="preserve"> </w:t>
            </w:r>
            <w:proofErr w:type="spellStart"/>
            <w:r w:rsidRPr="00696232">
              <w:rPr>
                <w:rFonts w:ascii="Calibri" w:eastAsia="Times New Roman" w:hAnsi="Calibri" w:cs="Times New Roman"/>
                <w:color w:val="000000"/>
                <w:lang w:eastAsia="fr-FR"/>
              </w:rPr>
              <w:t>Ould</w:t>
            </w:r>
            <w:proofErr w:type="spellEnd"/>
            <w:r w:rsidRPr="00696232">
              <w:rPr>
                <w:rFonts w:ascii="Calibri" w:eastAsia="Times New Roman" w:hAnsi="Calibri" w:cs="Times New Roman"/>
                <w:color w:val="000000"/>
                <w:lang w:eastAsia="fr-FR"/>
              </w:rPr>
              <w:t xml:space="preserve"> </w:t>
            </w:r>
            <w:proofErr w:type="spellStart"/>
            <w:r w:rsidRPr="00696232">
              <w:rPr>
                <w:rFonts w:ascii="Calibri" w:eastAsia="Times New Roman" w:hAnsi="Calibri" w:cs="Times New Roman"/>
                <w:color w:val="000000"/>
                <w:lang w:eastAsia="fr-FR"/>
              </w:rPr>
              <w:t>Herma</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12 631 250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Association de l'Arbre (ONG)</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11 686 316</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MAURIBAT</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11 602 400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lastRenderedPageBreak/>
              <w:t>IRC Consultant</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11 487 500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MCS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11 467 000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0,007%</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CRTS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11 385 700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0,007%</w:t>
            </w:r>
          </w:p>
        </w:tc>
      </w:tr>
      <w:tr w:rsidR="00696232" w:rsidRPr="00696232" w:rsidTr="00696232">
        <w:trPr>
          <w:trHeight w:val="6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Grpt</w:t>
            </w:r>
            <w:proofErr w:type="spellEnd"/>
            <w:r w:rsidRPr="00696232">
              <w:rPr>
                <w:rFonts w:ascii="Calibri" w:eastAsia="Times New Roman" w:hAnsi="Calibri" w:cs="Times New Roman"/>
                <w:color w:val="000000"/>
                <w:lang w:eastAsia="fr-FR"/>
              </w:rPr>
              <w:t xml:space="preserve"> Global Audit et Conseils / </w:t>
            </w:r>
            <w:proofErr w:type="spellStart"/>
            <w:r w:rsidRPr="00696232">
              <w:rPr>
                <w:rFonts w:ascii="Calibri" w:eastAsia="Times New Roman" w:hAnsi="Calibri" w:cs="Times New Roman"/>
                <w:color w:val="000000"/>
                <w:lang w:eastAsia="fr-FR"/>
              </w:rPr>
              <w:t>Khlil</w:t>
            </w:r>
            <w:proofErr w:type="spellEnd"/>
            <w:r w:rsidRPr="00696232">
              <w:rPr>
                <w:rFonts w:ascii="Calibri" w:eastAsia="Times New Roman" w:hAnsi="Calibri" w:cs="Times New Roman"/>
                <w:color w:val="000000"/>
                <w:lang w:eastAsia="fr-FR"/>
              </w:rPr>
              <w:t xml:space="preserve"> Audit et conseils </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10 977 630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val="en-US" w:eastAsia="fr-FR"/>
              </w:rPr>
            </w:pPr>
            <w:proofErr w:type="spellStart"/>
            <w:r w:rsidRPr="00696232">
              <w:rPr>
                <w:rFonts w:ascii="Calibri" w:eastAsia="Times New Roman" w:hAnsi="Calibri" w:cs="Times New Roman"/>
                <w:color w:val="000000"/>
                <w:lang w:val="en-US" w:eastAsia="fr-FR"/>
              </w:rPr>
              <w:t>Grpt</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Ets</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Ghair</w:t>
            </w:r>
            <w:proofErr w:type="spellEnd"/>
            <w:r w:rsidRPr="00696232">
              <w:rPr>
                <w:rFonts w:ascii="Calibri" w:eastAsia="Times New Roman" w:hAnsi="Calibri" w:cs="Times New Roman"/>
                <w:color w:val="000000"/>
                <w:lang w:val="en-US" w:eastAsia="fr-FR"/>
              </w:rPr>
              <w:t xml:space="preserve"> / </w:t>
            </w:r>
            <w:proofErr w:type="spellStart"/>
            <w:r w:rsidRPr="00696232">
              <w:rPr>
                <w:rFonts w:ascii="Calibri" w:eastAsia="Times New Roman" w:hAnsi="Calibri" w:cs="Times New Roman"/>
                <w:color w:val="000000"/>
                <w:lang w:val="en-US" w:eastAsia="fr-FR"/>
              </w:rPr>
              <w:t>Ets</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Teyib</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Ould</w:t>
            </w:r>
            <w:proofErr w:type="spellEnd"/>
            <w:r w:rsidRPr="00696232">
              <w:rPr>
                <w:rFonts w:ascii="Calibri" w:eastAsia="Times New Roman" w:hAnsi="Calibri" w:cs="Times New Roman"/>
                <w:color w:val="000000"/>
                <w:lang w:val="en-US" w:eastAsia="fr-FR"/>
              </w:rPr>
              <w:t xml:space="preserve"> </w:t>
            </w:r>
            <w:proofErr w:type="spellStart"/>
            <w:r w:rsidRPr="00696232">
              <w:rPr>
                <w:rFonts w:ascii="Calibri" w:eastAsia="Times New Roman" w:hAnsi="Calibri" w:cs="Times New Roman"/>
                <w:color w:val="000000"/>
                <w:lang w:val="en-US" w:eastAsia="fr-FR"/>
              </w:rPr>
              <w:t>Sidi</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10 918 792</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Ets MEIMA</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10 395 000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Ets El Yarmouk</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10 260 400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CERTIF</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9 835 500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Ets </w:t>
            </w:r>
            <w:proofErr w:type="spellStart"/>
            <w:r w:rsidRPr="00696232">
              <w:rPr>
                <w:rFonts w:ascii="Calibri" w:eastAsia="Times New Roman" w:hAnsi="Calibri" w:cs="Times New Roman"/>
                <w:color w:val="000000"/>
                <w:lang w:eastAsia="fr-FR"/>
              </w:rPr>
              <w:t>Hawa</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9 745 149</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0,006%</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SPC - RPB</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9 250 000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ETS </w:t>
            </w:r>
            <w:proofErr w:type="spellStart"/>
            <w:r w:rsidRPr="00696232">
              <w:rPr>
                <w:rFonts w:ascii="Calibri" w:eastAsia="Times New Roman" w:hAnsi="Calibri" w:cs="Times New Roman"/>
                <w:color w:val="000000"/>
                <w:lang w:eastAsia="fr-FR"/>
              </w:rPr>
              <w:t>Teyssir</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9 064 995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Sages </w:t>
            </w:r>
            <w:proofErr w:type="spellStart"/>
            <w:r w:rsidRPr="00696232">
              <w:rPr>
                <w:rFonts w:ascii="Calibri" w:eastAsia="Times New Roman" w:hAnsi="Calibri" w:cs="Times New Roman"/>
                <w:color w:val="000000"/>
                <w:lang w:eastAsia="fr-FR"/>
              </w:rPr>
              <w:t>Consult</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8 880 000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RINA Services / BULK</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8 789 582</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Ets Cheikh </w:t>
            </w:r>
            <w:proofErr w:type="spellStart"/>
            <w:r w:rsidRPr="00696232">
              <w:rPr>
                <w:rFonts w:ascii="Calibri" w:eastAsia="Times New Roman" w:hAnsi="Calibri" w:cs="Times New Roman"/>
                <w:color w:val="000000"/>
                <w:lang w:eastAsia="fr-FR"/>
              </w:rPr>
              <w:t>Ould</w:t>
            </w:r>
            <w:proofErr w:type="spellEnd"/>
            <w:r w:rsidRPr="00696232">
              <w:rPr>
                <w:rFonts w:ascii="Calibri" w:eastAsia="Times New Roman" w:hAnsi="Calibri" w:cs="Times New Roman"/>
                <w:color w:val="000000"/>
                <w:lang w:eastAsia="fr-FR"/>
              </w:rPr>
              <w:t xml:space="preserve"> Mohamed</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8 736 903</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proofErr w:type="spellStart"/>
            <w:r w:rsidRPr="00696232">
              <w:rPr>
                <w:rFonts w:ascii="Calibri" w:eastAsia="Times New Roman" w:hAnsi="Calibri" w:cs="Times New Roman"/>
                <w:color w:val="000000"/>
                <w:lang w:eastAsia="fr-FR"/>
              </w:rPr>
              <w:t>Ocean</w:t>
            </w:r>
            <w:proofErr w:type="spellEnd"/>
            <w:r w:rsidRPr="00696232">
              <w:rPr>
                <w:rFonts w:ascii="Calibri" w:eastAsia="Times New Roman" w:hAnsi="Calibri" w:cs="Times New Roman"/>
                <w:color w:val="000000"/>
                <w:lang w:eastAsia="fr-FR"/>
              </w:rPr>
              <w:t xml:space="preserve"> Informatique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8 217 000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Ets El </w:t>
            </w:r>
            <w:proofErr w:type="spellStart"/>
            <w:r w:rsidRPr="00696232">
              <w:rPr>
                <w:rFonts w:ascii="Calibri" w:eastAsia="Times New Roman" w:hAnsi="Calibri" w:cs="Times New Roman"/>
                <w:color w:val="000000"/>
                <w:lang w:eastAsia="fr-FR"/>
              </w:rPr>
              <w:t>Ichragh</w:t>
            </w:r>
            <w:proofErr w:type="spellEnd"/>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8 033 295</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Ets Mohamed Abderrahmane</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7 920 000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0,005%</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 xml:space="preserve">A2C </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2</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7 234 020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0,004%</w:t>
            </w:r>
          </w:p>
        </w:tc>
      </w:tr>
      <w:tr w:rsidR="00696232" w:rsidRPr="00696232" w:rsidTr="00696232">
        <w:trPr>
          <w:trHeight w:val="6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Association  des Imams Mosquée Anciennes</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6 291 900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0,004%</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RNPT</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5 016 257</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0,003%</w:t>
            </w:r>
          </w:p>
        </w:tc>
      </w:tr>
      <w:tr w:rsidR="00696232" w:rsidRPr="00696232" w:rsidTr="00696232">
        <w:trPr>
          <w:trHeight w:val="315"/>
          <w:jc w:val="center"/>
        </w:trPr>
        <w:tc>
          <w:tcPr>
            <w:tcW w:w="4445" w:type="dxa"/>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BEDR</w:t>
            </w:r>
          </w:p>
        </w:tc>
        <w:tc>
          <w:tcPr>
            <w:tcW w:w="127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4 500 000</w:t>
            </w:r>
          </w:p>
        </w:tc>
        <w:tc>
          <w:tcPr>
            <w:tcW w:w="1573" w:type="dxa"/>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0,003%</w:t>
            </w:r>
          </w:p>
        </w:tc>
      </w:tr>
      <w:tr w:rsidR="00696232" w:rsidRPr="00696232" w:rsidTr="00696232">
        <w:trPr>
          <w:trHeight w:val="315"/>
          <w:jc w:val="center"/>
        </w:trPr>
        <w:tc>
          <w:tcPr>
            <w:tcW w:w="4445" w:type="dxa"/>
            <w:tcBorders>
              <w:bottom w:val="single" w:sz="4" w:space="0" w:color="auto"/>
            </w:tcBorders>
            <w:shd w:val="clear" w:color="auto" w:fill="auto"/>
            <w:vAlign w:val="bottom"/>
            <w:hideMark/>
          </w:tcPr>
          <w:p w:rsidR="00696232" w:rsidRPr="00696232" w:rsidRDefault="00696232" w:rsidP="00696232">
            <w:pPr>
              <w:spacing w:after="0" w:line="240" w:lineRule="auto"/>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Global Audit &amp; Conseils</w:t>
            </w:r>
          </w:p>
        </w:tc>
        <w:tc>
          <w:tcPr>
            <w:tcW w:w="1276" w:type="dxa"/>
            <w:tcBorders>
              <w:bottom w:val="single" w:sz="4" w:space="0" w:color="auto"/>
            </w:tcBorders>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w:t>
            </w:r>
          </w:p>
        </w:tc>
        <w:tc>
          <w:tcPr>
            <w:tcW w:w="2396" w:type="dxa"/>
            <w:tcBorders>
              <w:bottom w:val="single" w:sz="4" w:space="0" w:color="auto"/>
            </w:tcBorders>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1 624 500</w:t>
            </w:r>
          </w:p>
        </w:tc>
        <w:tc>
          <w:tcPr>
            <w:tcW w:w="1573" w:type="dxa"/>
            <w:tcBorders>
              <w:bottom w:val="single" w:sz="4" w:space="0" w:color="auto"/>
            </w:tcBorders>
            <w:shd w:val="clear" w:color="auto" w:fill="auto"/>
            <w:noWrap/>
            <w:vAlign w:val="bottom"/>
            <w:hideMark/>
          </w:tcPr>
          <w:p w:rsidR="00696232" w:rsidRPr="00696232" w:rsidRDefault="00696232" w:rsidP="00696232">
            <w:pPr>
              <w:spacing w:after="0" w:line="240" w:lineRule="auto"/>
              <w:jc w:val="right"/>
              <w:rPr>
                <w:rFonts w:ascii="Calibri" w:eastAsia="Times New Roman" w:hAnsi="Calibri" w:cs="Times New Roman"/>
                <w:color w:val="000000"/>
                <w:lang w:eastAsia="fr-FR"/>
              </w:rPr>
            </w:pPr>
            <w:r w:rsidRPr="00696232">
              <w:rPr>
                <w:rFonts w:ascii="Calibri" w:eastAsia="Times New Roman" w:hAnsi="Calibri" w:cs="Times New Roman"/>
                <w:color w:val="000000"/>
                <w:lang w:eastAsia="fr-FR"/>
              </w:rPr>
              <w:t>0,001%</w:t>
            </w:r>
          </w:p>
        </w:tc>
      </w:tr>
      <w:tr w:rsidR="00696232" w:rsidRPr="00696232" w:rsidTr="00696232">
        <w:trPr>
          <w:trHeight w:val="315"/>
          <w:jc w:val="center"/>
        </w:trPr>
        <w:tc>
          <w:tcPr>
            <w:tcW w:w="4445" w:type="dxa"/>
            <w:tcBorders>
              <w:top w:val="single" w:sz="4" w:space="0" w:color="auto"/>
              <w:bottom w:val="single" w:sz="4" w:space="0" w:color="auto"/>
            </w:tcBorders>
            <w:shd w:val="clear" w:color="DBE5F1" w:fill="DBE5F1"/>
            <w:vAlign w:val="bottom"/>
            <w:hideMark/>
          </w:tcPr>
          <w:p w:rsidR="00696232" w:rsidRPr="00696232" w:rsidRDefault="00696232" w:rsidP="00696232">
            <w:pPr>
              <w:spacing w:after="0" w:line="240" w:lineRule="auto"/>
              <w:rPr>
                <w:rFonts w:ascii="Calibri" w:eastAsia="Times New Roman" w:hAnsi="Calibri" w:cs="Times New Roman"/>
                <w:b/>
                <w:bCs/>
                <w:color w:val="000000"/>
                <w:lang w:eastAsia="fr-FR"/>
              </w:rPr>
            </w:pPr>
            <w:r w:rsidRPr="00696232">
              <w:rPr>
                <w:rFonts w:ascii="Calibri" w:eastAsia="Times New Roman" w:hAnsi="Calibri" w:cs="Times New Roman"/>
                <w:b/>
                <w:bCs/>
                <w:color w:val="000000"/>
                <w:lang w:eastAsia="fr-FR"/>
              </w:rPr>
              <w:t>Total général</w:t>
            </w:r>
          </w:p>
        </w:tc>
        <w:tc>
          <w:tcPr>
            <w:tcW w:w="1276" w:type="dxa"/>
            <w:tcBorders>
              <w:top w:val="single" w:sz="4" w:space="0" w:color="auto"/>
              <w:bottom w:val="single" w:sz="4" w:space="0" w:color="auto"/>
            </w:tcBorders>
            <w:shd w:val="clear" w:color="DBE5F1" w:fill="DBE5F1"/>
            <w:noWrap/>
            <w:vAlign w:val="bottom"/>
            <w:hideMark/>
          </w:tcPr>
          <w:p w:rsidR="00696232" w:rsidRPr="00696232" w:rsidRDefault="00696232" w:rsidP="00696232">
            <w:pPr>
              <w:spacing w:after="0" w:line="240" w:lineRule="auto"/>
              <w:jc w:val="right"/>
              <w:rPr>
                <w:rFonts w:ascii="Calibri" w:eastAsia="Times New Roman" w:hAnsi="Calibri" w:cs="Times New Roman"/>
                <w:b/>
                <w:bCs/>
                <w:color w:val="000000"/>
                <w:lang w:eastAsia="fr-FR"/>
              </w:rPr>
            </w:pPr>
            <w:r w:rsidRPr="00696232">
              <w:rPr>
                <w:rFonts w:ascii="Calibri" w:eastAsia="Times New Roman" w:hAnsi="Calibri" w:cs="Times New Roman"/>
                <w:b/>
                <w:bCs/>
                <w:color w:val="000000"/>
                <w:lang w:eastAsia="fr-FR"/>
              </w:rPr>
              <w:t>365</w:t>
            </w:r>
          </w:p>
        </w:tc>
        <w:tc>
          <w:tcPr>
            <w:tcW w:w="2396" w:type="dxa"/>
            <w:tcBorders>
              <w:top w:val="single" w:sz="4" w:space="0" w:color="auto"/>
              <w:bottom w:val="single" w:sz="4" w:space="0" w:color="auto"/>
            </w:tcBorders>
            <w:shd w:val="clear" w:color="DBE5F1" w:fill="DBE5F1"/>
            <w:noWrap/>
            <w:vAlign w:val="bottom"/>
            <w:hideMark/>
          </w:tcPr>
          <w:p w:rsidR="00696232" w:rsidRPr="00696232" w:rsidRDefault="00696232" w:rsidP="00696232">
            <w:pPr>
              <w:spacing w:after="0" w:line="240" w:lineRule="auto"/>
              <w:jc w:val="right"/>
              <w:rPr>
                <w:rFonts w:ascii="Calibri" w:eastAsia="Times New Roman" w:hAnsi="Calibri" w:cs="Times New Roman"/>
                <w:b/>
                <w:bCs/>
                <w:color w:val="000000"/>
                <w:lang w:eastAsia="fr-FR"/>
              </w:rPr>
            </w:pPr>
            <w:r w:rsidRPr="00696232">
              <w:rPr>
                <w:rFonts w:ascii="Calibri" w:eastAsia="Times New Roman" w:hAnsi="Calibri" w:cs="Times New Roman"/>
                <w:b/>
                <w:bCs/>
                <w:color w:val="000000"/>
                <w:lang w:eastAsia="fr-FR"/>
              </w:rPr>
              <w:t>171 653 962 164</w:t>
            </w:r>
          </w:p>
        </w:tc>
        <w:tc>
          <w:tcPr>
            <w:tcW w:w="1573" w:type="dxa"/>
            <w:tcBorders>
              <w:top w:val="single" w:sz="4" w:space="0" w:color="auto"/>
              <w:bottom w:val="single" w:sz="4" w:space="0" w:color="auto"/>
            </w:tcBorders>
            <w:shd w:val="clear" w:color="DBE5F1" w:fill="DBE5F1"/>
            <w:noWrap/>
            <w:vAlign w:val="bottom"/>
            <w:hideMark/>
          </w:tcPr>
          <w:p w:rsidR="00696232" w:rsidRPr="00696232" w:rsidRDefault="00696232" w:rsidP="00696232">
            <w:pPr>
              <w:spacing w:after="0" w:line="240" w:lineRule="auto"/>
              <w:jc w:val="right"/>
              <w:rPr>
                <w:rFonts w:ascii="Calibri" w:eastAsia="Times New Roman" w:hAnsi="Calibri" w:cs="Times New Roman"/>
                <w:b/>
                <w:bCs/>
                <w:color w:val="000000"/>
                <w:lang w:eastAsia="fr-FR"/>
              </w:rPr>
            </w:pPr>
            <w:r w:rsidRPr="00696232">
              <w:rPr>
                <w:rFonts w:ascii="Calibri" w:eastAsia="Times New Roman" w:hAnsi="Calibri" w:cs="Times New Roman"/>
                <w:b/>
                <w:bCs/>
                <w:color w:val="000000"/>
                <w:lang w:eastAsia="fr-FR"/>
              </w:rPr>
              <w:t>100,000%</w:t>
            </w:r>
          </w:p>
        </w:tc>
      </w:tr>
    </w:tbl>
    <w:p w:rsidR="001A4502" w:rsidRDefault="001A4502" w:rsidP="005F0522">
      <w:pPr>
        <w:ind w:left="1080"/>
      </w:pPr>
    </w:p>
    <w:p w:rsidR="0037773F" w:rsidRDefault="0037773F"/>
    <w:p w:rsidR="00906071" w:rsidRDefault="00906071"/>
    <w:p w:rsidR="007212E0" w:rsidRDefault="007212E0"/>
    <w:p w:rsidR="007212E0" w:rsidRDefault="007212E0"/>
    <w:p w:rsidR="007212E0" w:rsidRDefault="007212E0"/>
    <w:p w:rsidR="007212E0" w:rsidRDefault="007212E0" w:rsidP="00600ADE">
      <w:pPr>
        <w:rPr>
          <w:b/>
          <w:sz w:val="28"/>
          <w:szCs w:val="28"/>
        </w:rPr>
      </w:pPr>
    </w:p>
    <w:p w:rsidR="007212E0" w:rsidRDefault="007212E0" w:rsidP="00600ADE">
      <w:pPr>
        <w:rPr>
          <w:b/>
          <w:sz w:val="28"/>
          <w:szCs w:val="28"/>
        </w:rPr>
      </w:pPr>
    </w:p>
    <w:p w:rsidR="007212E0" w:rsidRDefault="007212E0" w:rsidP="00600ADE">
      <w:pPr>
        <w:rPr>
          <w:b/>
          <w:sz w:val="28"/>
          <w:szCs w:val="28"/>
        </w:rPr>
      </w:pPr>
    </w:p>
    <w:p w:rsidR="007212E0" w:rsidRDefault="007212E0" w:rsidP="00600ADE">
      <w:pPr>
        <w:rPr>
          <w:b/>
          <w:sz w:val="28"/>
          <w:szCs w:val="28"/>
        </w:rPr>
      </w:pPr>
    </w:p>
    <w:p w:rsidR="007212E0" w:rsidRDefault="007212E0" w:rsidP="00600ADE">
      <w:pPr>
        <w:rPr>
          <w:b/>
          <w:sz w:val="28"/>
          <w:szCs w:val="28"/>
        </w:rPr>
      </w:pPr>
    </w:p>
    <w:p w:rsidR="007212E0" w:rsidRDefault="007212E0" w:rsidP="00600ADE">
      <w:pPr>
        <w:rPr>
          <w:b/>
          <w:sz w:val="28"/>
          <w:szCs w:val="28"/>
        </w:rPr>
      </w:pPr>
    </w:p>
    <w:p w:rsidR="007212E0" w:rsidRDefault="007212E0" w:rsidP="00600ADE">
      <w:pPr>
        <w:rPr>
          <w:b/>
          <w:sz w:val="28"/>
          <w:szCs w:val="28"/>
        </w:rPr>
      </w:pPr>
    </w:p>
    <w:p w:rsidR="007212E0" w:rsidRDefault="007212E0" w:rsidP="00600ADE">
      <w:pPr>
        <w:rPr>
          <w:b/>
          <w:sz w:val="28"/>
          <w:szCs w:val="28"/>
        </w:rPr>
      </w:pPr>
    </w:p>
    <w:p w:rsidR="007212E0" w:rsidRDefault="007212E0" w:rsidP="00600ADE">
      <w:pPr>
        <w:rPr>
          <w:b/>
          <w:sz w:val="28"/>
          <w:szCs w:val="28"/>
        </w:rPr>
      </w:pPr>
    </w:p>
    <w:p w:rsidR="007212E0" w:rsidRDefault="007212E0" w:rsidP="00600ADE">
      <w:pPr>
        <w:rPr>
          <w:b/>
          <w:sz w:val="28"/>
          <w:szCs w:val="28"/>
        </w:rPr>
      </w:pPr>
    </w:p>
    <w:p w:rsidR="007212E0" w:rsidRDefault="007212E0" w:rsidP="00600ADE">
      <w:pPr>
        <w:rPr>
          <w:b/>
          <w:sz w:val="28"/>
          <w:szCs w:val="28"/>
        </w:rPr>
      </w:pPr>
    </w:p>
    <w:p w:rsidR="007212E0" w:rsidRDefault="007212E0" w:rsidP="00600ADE">
      <w:pPr>
        <w:rPr>
          <w:b/>
          <w:sz w:val="28"/>
          <w:szCs w:val="28"/>
        </w:rPr>
      </w:pPr>
    </w:p>
    <w:p w:rsidR="00F80ED6" w:rsidRPr="0044416A" w:rsidRDefault="00600ADE">
      <w:pPr>
        <w:rPr>
          <w:b/>
          <w:sz w:val="28"/>
          <w:szCs w:val="28"/>
          <w:u w:val="single"/>
        </w:rPr>
      </w:pPr>
      <w:r w:rsidRPr="00600ADE">
        <w:rPr>
          <w:b/>
          <w:sz w:val="28"/>
          <w:szCs w:val="28"/>
        </w:rPr>
        <w:t xml:space="preserve">VII. </w:t>
      </w:r>
      <w:r w:rsidR="007212E0">
        <w:rPr>
          <w:b/>
          <w:sz w:val="28"/>
          <w:szCs w:val="28"/>
        </w:rPr>
        <w:t xml:space="preserve"> </w:t>
      </w:r>
      <w:r w:rsidR="00906071" w:rsidRPr="00600ADE">
        <w:rPr>
          <w:b/>
          <w:sz w:val="28"/>
          <w:szCs w:val="28"/>
          <w:u w:val="single"/>
        </w:rPr>
        <w:t>Statistiques relatives aux litiges</w:t>
      </w:r>
    </w:p>
    <w:tbl>
      <w:tblPr>
        <w:tblW w:w="9020" w:type="dxa"/>
        <w:jc w:val="center"/>
        <w:tblCellMar>
          <w:left w:w="70" w:type="dxa"/>
          <w:right w:w="70" w:type="dxa"/>
        </w:tblCellMar>
        <w:tblLook w:val="04A0"/>
      </w:tblPr>
      <w:tblGrid>
        <w:gridCol w:w="4380"/>
        <w:gridCol w:w="1600"/>
        <w:gridCol w:w="3040"/>
      </w:tblGrid>
      <w:tr w:rsidR="00906071" w:rsidRPr="00906071" w:rsidTr="00E21E61">
        <w:trPr>
          <w:trHeight w:val="429"/>
          <w:jc w:val="center"/>
        </w:trPr>
        <w:tc>
          <w:tcPr>
            <w:tcW w:w="4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6071" w:rsidRDefault="00906071" w:rsidP="00906071">
            <w:pPr>
              <w:spacing w:after="0" w:line="240" w:lineRule="auto"/>
              <w:rPr>
                <w:rFonts w:ascii="Calibri" w:eastAsia="Times New Roman" w:hAnsi="Calibri" w:cs="Times New Roman"/>
                <w:b/>
                <w:bCs/>
                <w:color w:val="000000" w:themeColor="text1"/>
                <w:lang w:eastAsia="fr-FR"/>
              </w:rPr>
            </w:pPr>
            <w:r w:rsidRPr="00600ADE">
              <w:rPr>
                <w:rFonts w:ascii="Calibri" w:eastAsia="Times New Roman" w:hAnsi="Calibri" w:cs="Times New Roman"/>
                <w:b/>
                <w:bCs/>
                <w:color w:val="000000" w:themeColor="text1"/>
                <w:lang w:eastAsia="fr-FR"/>
              </w:rPr>
              <w:t>Nombre de recours</w:t>
            </w:r>
            <w:r w:rsidR="00E21E61" w:rsidRPr="00600ADE">
              <w:rPr>
                <w:rFonts w:ascii="Calibri" w:eastAsia="Times New Roman" w:hAnsi="Calibri" w:cs="Times New Roman"/>
                <w:b/>
                <w:bCs/>
                <w:color w:val="000000" w:themeColor="text1"/>
                <w:lang w:eastAsia="fr-FR"/>
              </w:rPr>
              <w:t xml:space="preserve"> re</w:t>
            </w:r>
            <w:r w:rsidR="00600ADE">
              <w:rPr>
                <w:rFonts w:ascii="Calibri" w:eastAsia="Times New Roman" w:hAnsi="Calibri" w:cs="Times New Roman"/>
                <w:b/>
                <w:bCs/>
                <w:color w:val="000000" w:themeColor="text1"/>
                <w:lang w:eastAsia="fr-FR"/>
              </w:rPr>
              <w:t>ç</w:t>
            </w:r>
            <w:r w:rsidR="00E21E61" w:rsidRPr="00600ADE">
              <w:rPr>
                <w:rFonts w:ascii="Calibri" w:eastAsia="Times New Roman" w:hAnsi="Calibri" w:cs="Times New Roman"/>
                <w:b/>
                <w:bCs/>
                <w:color w:val="000000" w:themeColor="text1"/>
                <w:lang w:eastAsia="fr-FR"/>
              </w:rPr>
              <w:t>us</w:t>
            </w:r>
          </w:p>
          <w:p w:rsidR="007212E0" w:rsidRPr="00600ADE" w:rsidRDefault="007212E0" w:rsidP="00906071">
            <w:pPr>
              <w:spacing w:after="0" w:line="240" w:lineRule="auto"/>
              <w:rPr>
                <w:rFonts w:ascii="Calibri" w:eastAsia="Times New Roman" w:hAnsi="Calibri" w:cs="Times New Roman"/>
                <w:b/>
                <w:bCs/>
                <w:color w:val="000000" w:themeColor="text1"/>
                <w:lang w:eastAsia="fr-FR"/>
              </w:rPr>
            </w:pP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7212E0" w:rsidRDefault="007212E0" w:rsidP="00906071">
            <w:pPr>
              <w:spacing w:after="0" w:line="240" w:lineRule="auto"/>
              <w:jc w:val="right"/>
              <w:rPr>
                <w:rFonts w:ascii="Calibri" w:eastAsia="Times New Roman" w:hAnsi="Calibri" w:cs="Times New Roman"/>
                <w:b/>
                <w:bCs/>
                <w:color w:val="000000" w:themeColor="text1"/>
                <w:lang w:eastAsia="fr-FR"/>
              </w:rPr>
            </w:pPr>
          </w:p>
          <w:p w:rsidR="00906071" w:rsidRDefault="00906071" w:rsidP="00906071">
            <w:pPr>
              <w:spacing w:after="0" w:line="240" w:lineRule="auto"/>
              <w:jc w:val="right"/>
              <w:rPr>
                <w:rFonts w:ascii="Calibri" w:eastAsia="Times New Roman" w:hAnsi="Calibri" w:cs="Times New Roman"/>
                <w:b/>
                <w:bCs/>
                <w:color w:val="000000" w:themeColor="text1"/>
                <w:lang w:eastAsia="fr-FR"/>
              </w:rPr>
            </w:pPr>
            <w:r w:rsidRPr="00600ADE">
              <w:rPr>
                <w:rFonts w:ascii="Calibri" w:eastAsia="Times New Roman" w:hAnsi="Calibri" w:cs="Times New Roman"/>
                <w:b/>
                <w:bCs/>
                <w:color w:val="000000" w:themeColor="text1"/>
                <w:lang w:eastAsia="fr-FR"/>
              </w:rPr>
              <w:t>26</w:t>
            </w:r>
          </w:p>
          <w:p w:rsidR="007212E0" w:rsidRPr="00600ADE" w:rsidRDefault="007212E0" w:rsidP="00906071">
            <w:pPr>
              <w:spacing w:after="0" w:line="240" w:lineRule="auto"/>
              <w:jc w:val="right"/>
              <w:rPr>
                <w:rFonts w:ascii="Calibri" w:eastAsia="Times New Roman" w:hAnsi="Calibri" w:cs="Times New Roman"/>
                <w:b/>
                <w:bCs/>
                <w:color w:val="000000" w:themeColor="text1"/>
                <w:lang w:eastAsia="fr-FR"/>
              </w:rPr>
            </w:pPr>
          </w:p>
        </w:tc>
        <w:tc>
          <w:tcPr>
            <w:tcW w:w="3040" w:type="dxa"/>
            <w:tcBorders>
              <w:top w:val="nil"/>
              <w:left w:val="nil"/>
              <w:bottom w:val="single" w:sz="4" w:space="0" w:color="auto"/>
              <w:right w:val="nil"/>
            </w:tcBorders>
            <w:shd w:val="clear" w:color="auto" w:fill="auto"/>
            <w:noWrap/>
            <w:vAlign w:val="bottom"/>
            <w:hideMark/>
          </w:tcPr>
          <w:p w:rsidR="00906071" w:rsidRPr="00600ADE" w:rsidRDefault="00906071" w:rsidP="00906071">
            <w:pPr>
              <w:spacing w:after="0" w:line="240" w:lineRule="auto"/>
              <w:rPr>
                <w:rFonts w:ascii="Calibri" w:eastAsia="Times New Roman" w:hAnsi="Calibri" w:cs="Times New Roman"/>
                <w:color w:val="000000"/>
                <w:lang w:eastAsia="fr-FR"/>
              </w:rPr>
            </w:pPr>
          </w:p>
        </w:tc>
      </w:tr>
      <w:tr w:rsidR="00E21E61" w:rsidRPr="00906071" w:rsidTr="00E21E61">
        <w:trPr>
          <w:trHeight w:val="398"/>
          <w:jc w:val="center"/>
        </w:trPr>
        <w:tc>
          <w:tcPr>
            <w:tcW w:w="4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E61" w:rsidRDefault="00E21E61" w:rsidP="00906071">
            <w:pPr>
              <w:spacing w:after="0" w:line="240" w:lineRule="auto"/>
              <w:rPr>
                <w:rFonts w:ascii="Calibri" w:eastAsia="Times New Roman" w:hAnsi="Calibri" w:cs="Times New Roman"/>
                <w:b/>
                <w:color w:val="000000" w:themeColor="text1"/>
                <w:lang w:eastAsia="fr-FR"/>
              </w:rPr>
            </w:pPr>
            <w:r w:rsidRPr="00600ADE">
              <w:rPr>
                <w:rFonts w:ascii="Calibri" w:eastAsia="Times New Roman" w:hAnsi="Calibri" w:cs="Times New Roman"/>
                <w:b/>
                <w:color w:val="000000" w:themeColor="text1"/>
                <w:lang w:eastAsia="fr-FR"/>
              </w:rPr>
              <w:t>CRD compétente</w:t>
            </w:r>
          </w:p>
          <w:p w:rsidR="007212E0" w:rsidRPr="00600ADE" w:rsidRDefault="007212E0" w:rsidP="00906071">
            <w:pPr>
              <w:spacing w:after="0" w:line="240" w:lineRule="auto"/>
              <w:rPr>
                <w:rFonts w:ascii="Calibri" w:eastAsia="Times New Roman" w:hAnsi="Calibri" w:cs="Times New Roman"/>
                <w:b/>
                <w:color w:val="000000" w:themeColor="text1"/>
                <w:lang w:eastAsia="fr-FR"/>
              </w:rPr>
            </w:pP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7212E0" w:rsidRDefault="007212E0" w:rsidP="00906071">
            <w:pPr>
              <w:spacing w:after="0" w:line="240" w:lineRule="auto"/>
              <w:jc w:val="right"/>
              <w:rPr>
                <w:rFonts w:ascii="Calibri" w:eastAsia="Times New Roman" w:hAnsi="Calibri" w:cs="Times New Roman"/>
                <w:b/>
                <w:color w:val="000000" w:themeColor="text1"/>
                <w:lang w:eastAsia="fr-FR"/>
              </w:rPr>
            </w:pPr>
          </w:p>
          <w:p w:rsidR="00E21E61" w:rsidRDefault="00E21E61" w:rsidP="00906071">
            <w:pPr>
              <w:spacing w:after="0" w:line="240" w:lineRule="auto"/>
              <w:jc w:val="right"/>
              <w:rPr>
                <w:rFonts w:ascii="Calibri" w:eastAsia="Times New Roman" w:hAnsi="Calibri" w:cs="Times New Roman"/>
                <w:b/>
                <w:color w:val="000000" w:themeColor="text1"/>
                <w:lang w:eastAsia="fr-FR"/>
              </w:rPr>
            </w:pPr>
            <w:r w:rsidRPr="00600ADE">
              <w:rPr>
                <w:rFonts w:ascii="Calibri" w:eastAsia="Times New Roman" w:hAnsi="Calibri" w:cs="Times New Roman"/>
                <w:b/>
                <w:color w:val="000000" w:themeColor="text1"/>
                <w:lang w:eastAsia="fr-FR"/>
              </w:rPr>
              <w:t>21</w:t>
            </w:r>
          </w:p>
          <w:p w:rsidR="007212E0" w:rsidRPr="00600ADE" w:rsidRDefault="007212E0" w:rsidP="00906071">
            <w:pPr>
              <w:spacing w:after="0" w:line="240" w:lineRule="auto"/>
              <w:jc w:val="right"/>
              <w:rPr>
                <w:rFonts w:ascii="Calibri" w:eastAsia="Times New Roman" w:hAnsi="Calibri" w:cs="Times New Roman"/>
                <w:b/>
                <w:color w:val="000000" w:themeColor="text1"/>
                <w:lang w:eastAsia="fr-FR"/>
              </w:rPr>
            </w:pPr>
          </w:p>
        </w:tc>
        <w:tc>
          <w:tcPr>
            <w:tcW w:w="304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E21E61" w:rsidRPr="00600ADE" w:rsidRDefault="00E21E61" w:rsidP="00E21E61">
            <w:pPr>
              <w:spacing w:after="0" w:line="240" w:lineRule="auto"/>
              <w:jc w:val="center"/>
              <w:rPr>
                <w:rFonts w:ascii="Calibri" w:eastAsia="Times New Roman" w:hAnsi="Calibri" w:cs="Times New Roman"/>
                <w:b/>
                <w:color w:val="000000"/>
                <w:lang w:eastAsia="fr-FR"/>
              </w:rPr>
            </w:pPr>
            <w:r w:rsidRPr="00600ADE">
              <w:rPr>
                <w:rFonts w:ascii="Calibri" w:eastAsia="Times New Roman" w:hAnsi="Calibri" w:cs="Times New Roman"/>
                <w:b/>
                <w:color w:val="000000"/>
                <w:lang w:eastAsia="fr-FR"/>
              </w:rPr>
              <w:t>26</w:t>
            </w:r>
          </w:p>
        </w:tc>
      </w:tr>
      <w:tr w:rsidR="00E21E61" w:rsidRPr="00906071" w:rsidTr="00E21E61">
        <w:trPr>
          <w:trHeight w:val="375"/>
          <w:jc w:val="center"/>
        </w:trPr>
        <w:tc>
          <w:tcPr>
            <w:tcW w:w="4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12E0" w:rsidRDefault="00E21E61" w:rsidP="00906071">
            <w:pPr>
              <w:spacing w:after="0" w:line="240" w:lineRule="auto"/>
              <w:rPr>
                <w:rFonts w:ascii="Calibri" w:eastAsia="Times New Roman" w:hAnsi="Calibri" w:cs="Times New Roman"/>
                <w:b/>
                <w:color w:val="000000" w:themeColor="text1"/>
                <w:lang w:eastAsia="fr-FR"/>
              </w:rPr>
            </w:pPr>
            <w:r w:rsidRPr="00600ADE">
              <w:rPr>
                <w:rFonts w:ascii="Calibri" w:eastAsia="Times New Roman" w:hAnsi="Calibri" w:cs="Times New Roman"/>
                <w:b/>
                <w:color w:val="000000" w:themeColor="text1"/>
                <w:lang w:eastAsia="fr-FR"/>
              </w:rPr>
              <w:t>CRD non compétente</w:t>
            </w:r>
          </w:p>
          <w:p w:rsidR="00E21E61" w:rsidRPr="00600ADE" w:rsidRDefault="00E21E61" w:rsidP="00906071">
            <w:pPr>
              <w:spacing w:after="0" w:line="240" w:lineRule="auto"/>
              <w:rPr>
                <w:rFonts w:ascii="Calibri" w:eastAsia="Times New Roman" w:hAnsi="Calibri" w:cs="Times New Roman"/>
                <w:b/>
                <w:color w:val="000000" w:themeColor="text1"/>
                <w:lang w:eastAsia="fr-FR"/>
              </w:rPr>
            </w:pPr>
            <w:r w:rsidRPr="00600ADE">
              <w:rPr>
                <w:rFonts w:ascii="Calibri" w:eastAsia="Times New Roman" w:hAnsi="Calibri" w:cs="Times New Roman"/>
                <w:b/>
                <w:color w:val="000000" w:themeColor="text1"/>
                <w:lang w:eastAsia="fr-FR"/>
              </w:rPr>
              <w:t xml:space="preserve">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7212E0" w:rsidRDefault="007212E0" w:rsidP="00906071">
            <w:pPr>
              <w:spacing w:after="0" w:line="240" w:lineRule="auto"/>
              <w:jc w:val="right"/>
              <w:rPr>
                <w:rFonts w:ascii="Calibri" w:eastAsia="Times New Roman" w:hAnsi="Calibri" w:cs="Times New Roman"/>
                <w:b/>
                <w:color w:val="000000" w:themeColor="text1"/>
                <w:lang w:eastAsia="fr-FR"/>
              </w:rPr>
            </w:pPr>
          </w:p>
          <w:p w:rsidR="00E21E61" w:rsidRDefault="00E21E61" w:rsidP="00906071">
            <w:pPr>
              <w:spacing w:after="0" w:line="240" w:lineRule="auto"/>
              <w:jc w:val="right"/>
              <w:rPr>
                <w:rFonts w:ascii="Calibri" w:eastAsia="Times New Roman" w:hAnsi="Calibri" w:cs="Times New Roman"/>
                <w:b/>
                <w:color w:val="000000" w:themeColor="text1"/>
                <w:lang w:eastAsia="fr-FR"/>
              </w:rPr>
            </w:pPr>
            <w:r w:rsidRPr="00600ADE">
              <w:rPr>
                <w:rFonts w:ascii="Calibri" w:eastAsia="Times New Roman" w:hAnsi="Calibri" w:cs="Times New Roman"/>
                <w:b/>
                <w:color w:val="000000" w:themeColor="text1"/>
                <w:lang w:eastAsia="fr-FR"/>
              </w:rPr>
              <w:t>5</w:t>
            </w:r>
          </w:p>
          <w:p w:rsidR="007212E0" w:rsidRPr="00600ADE" w:rsidRDefault="007212E0" w:rsidP="00906071">
            <w:pPr>
              <w:spacing w:after="0" w:line="240" w:lineRule="auto"/>
              <w:jc w:val="right"/>
              <w:rPr>
                <w:rFonts w:ascii="Calibri" w:eastAsia="Times New Roman" w:hAnsi="Calibri" w:cs="Times New Roman"/>
                <w:b/>
                <w:color w:val="000000" w:themeColor="text1"/>
                <w:lang w:eastAsia="fr-FR"/>
              </w:rPr>
            </w:pPr>
          </w:p>
        </w:tc>
        <w:tc>
          <w:tcPr>
            <w:tcW w:w="3040" w:type="dxa"/>
            <w:vMerge/>
            <w:tcBorders>
              <w:left w:val="nil"/>
              <w:bottom w:val="single" w:sz="4" w:space="0" w:color="auto"/>
              <w:right w:val="single" w:sz="4" w:space="0" w:color="auto"/>
            </w:tcBorders>
            <w:shd w:val="clear" w:color="auto" w:fill="auto"/>
            <w:noWrap/>
            <w:vAlign w:val="bottom"/>
            <w:hideMark/>
          </w:tcPr>
          <w:p w:rsidR="00E21E61" w:rsidRPr="00600ADE" w:rsidRDefault="00E21E61" w:rsidP="00906071">
            <w:pPr>
              <w:spacing w:after="0" w:line="240" w:lineRule="auto"/>
              <w:rPr>
                <w:rFonts w:ascii="Calibri" w:eastAsia="Times New Roman" w:hAnsi="Calibri" w:cs="Times New Roman"/>
                <w:b/>
                <w:color w:val="000000"/>
                <w:lang w:eastAsia="fr-FR"/>
              </w:rPr>
            </w:pPr>
          </w:p>
        </w:tc>
      </w:tr>
      <w:tr w:rsidR="00906071" w:rsidRPr="00906071" w:rsidTr="00E21E61">
        <w:trPr>
          <w:trHeight w:val="375"/>
          <w:jc w:val="center"/>
        </w:trPr>
        <w:tc>
          <w:tcPr>
            <w:tcW w:w="4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6071" w:rsidRDefault="00906071" w:rsidP="00906071">
            <w:pPr>
              <w:spacing w:after="0" w:line="240" w:lineRule="auto"/>
              <w:rPr>
                <w:rFonts w:ascii="Calibri" w:eastAsia="Times New Roman" w:hAnsi="Calibri" w:cs="Times New Roman"/>
                <w:b/>
                <w:color w:val="000000" w:themeColor="text1"/>
                <w:lang w:eastAsia="fr-FR"/>
              </w:rPr>
            </w:pPr>
            <w:r w:rsidRPr="00600ADE">
              <w:rPr>
                <w:rFonts w:ascii="Calibri" w:eastAsia="Times New Roman" w:hAnsi="Calibri" w:cs="Times New Roman"/>
                <w:b/>
                <w:color w:val="000000" w:themeColor="text1"/>
                <w:lang w:eastAsia="fr-FR"/>
              </w:rPr>
              <w:t>Recours non recevables</w:t>
            </w:r>
          </w:p>
          <w:p w:rsidR="007212E0" w:rsidRPr="00600ADE" w:rsidRDefault="007212E0" w:rsidP="00906071">
            <w:pPr>
              <w:spacing w:after="0" w:line="240" w:lineRule="auto"/>
              <w:rPr>
                <w:rFonts w:ascii="Calibri" w:eastAsia="Times New Roman" w:hAnsi="Calibri" w:cs="Times New Roman"/>
                <w:b/>
                <w:color w:val="000000" w:themeColor="text1"/>
                <w:lang w:eastAsia="fr-FR"/>
              </w:rPr>
            </w:pP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7212E0" w:rsidRDefault="007212E0" w:rsidP="00906071">
            <w:pPr>
              <w:spacing w:after="0" w:line="240" w:lineRule="auto"/>
              <w:jc w:val="right"/>
              <w:rPr>
                <w:rFonts w:ascii="Calibri" w:eastAsia="Times New Roman" w:hAnsi="Calibri" w:cs="Times New Roman"/>
                <w:b/>
                <w:color w:val="000000" w:themeColor="text1"/>
                <w:lang w:eastAsia="fr-FR"/>
              </w:rPr>
            </w:pPr>
          </w:p>
          <w:p w:rsidR="00906071" w:rsidRDefault="00906071" w:rsidP="00906071">
            <w:pPr>
              <w:spacing w:after="0" w:line="240" w:lineRule="auto"/>
              <w:jc w:val="right"/>
              <w:rPr>
                <w:rFonts w:ascii="Calibri" w:eastAsia="Times New Roman" w:hAnsi="Calibri" w:cs="Times New Roman"/>
                <w:b/>
                <w:color w:val="000000" w:themeColor="text1"/>
                <w:lang w:eastAsia="fr-FR"/>
              </w:rPr>
            </w:pPr>
            <w:r w:rsidRPr="00600ADE">
              <w:rPr>
                <w:rFonts w:ascii="Calibri" w:eastAsia="Times New Roman" w:hAnsi="Calibri" w:cs="Times New Roman"/>
                <w:b/>
                <w:color w:val="000000" w:themeColor="text1"/>
                <w:lang w:eastAsia="fr-FR"/>
              </w:rPr>
              <w:t>10</w:t>
            </w:r>
          </w:p>
          <w:p w:rsidR="007212E0" w:rsidRPr="00600ADE" w:rsidRDefault="007212E0" w:rsidP="00906071">
            <w:pPr>
              <w:spacing w:after="0" w:line="240" w:lineRule="auto"/>
              <w:jc w:val="right"/>
              <w:rPr>
                <w:rFonts w:ascii="Calibri" w:eastAsia="Times New Roman" w:hAnsi="Calibri" w:cs="Times New Roman"/>
                <w:b/>
                <w:color w:val="000000" w:themeColor="text1"/>
                <w:lang w:eastAsia="fr-FR"/>
              </w:rPr>
            </w:pPr>
          </w:p>
        </w:tc>
        <w:tc>
          <w:tcPr>
            <w:tcW w:w="3040" w:type="dxa"/>
            <w:tcBorders>
              <w:top w:val="single" w:sz="4" w:space="0" w:color="auto"/>
              <w:left w:val="nil"/>
              <w:bottom w:val="nil"/>
              <w:right w:val="nil"/>
            </w:tcBorders>
            <w:shd w:val="clear" w:color="auto" w:fill="auto"/>
            <w:noWrap/>
            <w:vAlign w:val="bottom"/>
            <w:hideMark/>
          </w:tcPr>
          <w:p w:rsidR="00906071" w:rsidRPr="00600ADE" w:rsidRDefault="00906071" w:rsidP="00906071">
            <w:pPr>
              <w:spacing w:after="0" w:line="240" w:lineRule="auto"/>
              <w:rPr>
                <w:rFonts w:ascii="Calibri" w:eastAsia="Times New Roman" w:hAnsi="Calibri" w:cs="Times New Roman"/>
                <w:b/>
                <w:color w:val="000000"/>
                <w:lang w:eastAsia="fr-FR"/>
              </w:rPr>
            </w:pPr>
          </w:p>
        </w:tc>
      </w:tr>
      <w:tr w:rsidR="00906071" w:rsidRPr="00906071" w:rsidTr="00E21E61">
        <w:trPr>
          <w:trHeight w:val="375"/>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906071" w:rsidRDefault="00906071" w:rsidP="00906071">
            <w:pPr>
              <w:spacing w:after="0" w:line="240" w:lineRule="auto"/>
              <w:rPr>
                <w:rFonts w:ascii="Calibri" w:eastAsia="Times New Roman" w:hAnsi="Calibri" w:cs="Times New Roman"/>
                <w:b/>
                <w:bCs/>
                <w:color w:val="000000" w:themeColor="text1"/>
                <w:lang w:eastAsia="fr-FR"/>
              </w:rPr>
            </w:pPr>
            <w:r w:rsidRPr="00600ADE">
              <w:rPr>
                <w:rFonts w:ascii="Calibri" w:eastAsia="Times New Roman" w:hAnsi="Calibri" w:cs="Times New Roman"/>
                <w:b/>
                <w:bCs/>
                <w:color w:val="000000" w:themeColor="text1"/>
                <w:lang w:eastAsia="fr-FR"/>
              </w:rPr>
              <w:t>Recours recevables</w:t>
            </w:r>
          </w:p>
          <w:p w:rsidR="007212E0" w:rsidRPr="00600ADE" w:rsidRDefault="007212E0" w:rsidP="00906071">
            <w:pPr>
              <w:spacing w:after="0" w:line="240" w:lineRule="auto"/>
              <w:rPr>
                <w:rFonts w:ascii="Calibri" w:eastAsia="Times New Roman" w:hAnsi="Calibri" w:cs="Times New Roman"/>
                <w:b/>
                <w:bCs/>
                <w:color w:val="000000" w:themeColor="text1"/>
                <w:lang w:eastAsia="fr-FR"/>
              </w:rPr>
            </w:pPr>
          </w:p>
        </w:tc>
        <w:tc>
          <w:tcPr>
            <w:tcW w:w="1600" w:type="dxa"/>
            <w:tcBorders>
              <w:top w:val="nil"/>
              <w:left w:val="nil"/>
              <w:bottom w:val="single" w:sz="4" w:space="0" w:color="auto"/>
              <w:right w:val="single" w:sz="4" w:space="0" w:color="auto"/>
            </w:tcBorders>
            <w:shd w:val="clear" w:color="auto" w:fill="auto"/>
            <w:noWrap/>
            <w:vAlign w:val="bottom"/>
            <w:hideMark/>
          </w:tcPr>
          <w:p w:rsidR="007212E0" w:rsidRDefault="007212E0" w:rsidP="00906071">
            <w:pPr>
              <w:spacing w:after="0" w:line="240" w:lineRule="auto"/>
              <w:jc w:val="right"/>
              <w:rPr>
                <w:rFonts w:ascii="Calibri" w:eastAsia="Times New Roman" w:hAnsi="Calibri" w:cs="Times New Roman"/>
                <w:b/>
                <w:bCs/>
                <w:color w:val="000000" w:themeColor="text1"/>
                <w:lang w:eastAsia="fr-FR"/>
              </w:rPr>
            </w:pPr>
          </w:p>
          <w:p w:rsidR="00906071" w:rsidRDefault="00906071" w:rsidP="00906071">
            <w:pPr>
              <w:spacing w:after="0" w:line="240" w:lineRule="auto"/>
              <w:jc w:val="right"/>
              <w:rPr>
                <w:rFonts w:ascii="Calibri" w:eastAsia="Times New Roman" w:hAnsi="Calibri" w:cs="Times New Roman"/>
                <w:b/>
                <w:bCs/>
                <w:color w:val="000000" w:themeColor="text1"/>
                <w:lang w:eastAsia="fr-FR"/>
              </w:rPr>
            </w:pPr>
            <w:r w:rsidRPr="00600ADE">
              <w:rPr>
                <w:rFonts w:ascii="Calibri" w:eastAsia="Times New Roman" w:hAnsi="Calibri" w:cs="Times New Roman"/>
                <w:b/>
                <w:bCs/>
                <w:color w:val="000000" w:themeColor="text1"/>
                <w:lang w:eastAsia="fr-FR"/>
              </w:rPr>
              <w:t>8</w:t>
            </w:r>
          </w:p>
          <w:p w:rsidR="007212E0" w:rsidRPr="00600ADE" w:rsidRDefault="007212E0" w:rsidP="00906071">
            <w:pPr>
              <w:spacing w:after="0" w:line="240" w:lineRule="auto"/>
              <w:jc w:val="right"/>
              <w:rPr>
                <w:rFonts w:ascii="Calibri" w:eastAsia="Times New Roman" w:hAnsi="Calibri" w:cs="Times New Roman"/>
                <w:b/>
                <w:bCs/>
                <w:color w:val="000000" w:themeColor="text1"/>
                <w:lang w:eastAsia="fr-FR"/>
              </w:rPr>
            </w:pP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071" w:rsidRPr="00600ADE" w:rsidRDefault="00906071" w:rsidP="00906071">
            <w:pPr>
              <w:spacing w:after="0" w:line="240" w:lineRule="auto"/>
              <w:jc w:val="center"/>
              <w:rPr>
                <w:rFonts w:ascii="Calibri" w:eastAsia="Times New Roman" w:hAnsi="Calibri" w:cs="Times New Roman"/>
                <w:b/>
                <w:color w:val="000000"/>
                <w:lang w:eastAsia="fr-FR"/>
              </w:rPr>
            </w:pPr>
            <w:r w:rsidRPr="00600ADE">
              <w:rPr>
                <w:rFonts w:ascii="Calibri" w:eastAsia="Times New Roman" w:hAnsi="Calibri" w:cs="Times New Roman"/>
                <w:b/>
                <w:color w:val="000000"/>
                <w:lang w:eastAsia="fr-FR"/>
              </w:rPr>
              <w:t>11</w:t>
            </w:r>
          </w:p>
        </w:tc>
      </w:tr>
      <w:tr w:rsidR="00906071" w:rsidRPr="00906071" w:rsidTr="00E21E61">
        <w:trPr>
          <w:trHeight w:val="375"/>
          <w:jc w:val="center"/>
        </w:trPr>
        <w:tc>
          <w:tcPr>
            <w:tcW w:w="4380" w:type="dxa"/>
            <w:tcBorders>
              <w:top w:val="nil"/>
              <w:left w:val="single" w:sz="4" w:space="0" w:color="auto"/>
              <w:bottom w:val="nil"/>
              <w:right w:val="single" w:sz="4" w:space="0" w:color="auto"/>
            </w:tcBorders>
            <w:shd w:val="clear" w:color="auto" w:fill="auto"/>
            <w:noWrap/>
            <w:vAlign w:val="bottom"/>
            <w:hideMark/>
          </w:tcPr>
          <w:p w:rsidR="00906071" w:rsidRDefault="00906071" w:rsidP="00906071">
            <w:pPr>
              <w:spacing w:after="0" w:line="240" w:lineRule="auto"/>
              <w:rPr>
                <w:rFonts w:ascii="Calibri" w:eastAsia="Times New Roman" w:hAnsi="Calibri" w:cs="Times New Roman"/>
                <w:b/>
                <w:color w:val="000000" w:themeColor="text1"/>
                <w:lang w:eastAsia="fr-FR"/>
              </w:rPr>
            </w:pPr>
            <w:r w:rsidRPr="00600ADE">
              <w:rPr>
                <w:rFonts w:ascii="Calibri" w:eastAsia="Times New Roman" w:hAnsi="Calibri" w:cs="Times New Roman"/>
                <w:b/>
                <w:color w:val="000000" w:themeColor="text1"/>
                <w:lang w:eastAsia="fr-FR"/>
              </w:rPr>
              <w:t>Sans décision (classés sans suite)</w:t>
            </w:r>
          </w:p>
          <w:p w:rsidR="007212E0" w:rsidRPr="00600ADE" w:rsidRDefault="007212E0" w:rsidP="00906071">
            <w:pPr>
              <w:spacing w:after="0" w:line="240" w:lineRule="auto"/>
              <w:rPr>
                <w:rFonts w:ascii="Calibri" w:eastAsia="Times New Roman" w:hAnsi="Calibri" w:cs="Times New Roman"/>
                <w:b/>
                <w:color w:val="000000" w:themeColor="text1"/>
                <w:lang w:eastAsia="fr-FR"/>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7212E0" w:rsidRDefault="007212E0" w:rsidP="00906071">
            <w:pPr>
              <w:spacing w:after="0" w:line="240" w:lineRule="auto"/>
              <w:jc w:val="right"/>
              <w:rPr>
                <w:rFonts w:ascii="Calibri" w:eastAsia="Times New Roman" w:hAnsi="Calibri" w:cs="Times New Roman"/>
                <w:b/>
                <w:bCs/>
                <w:color w:val="000000" w:themeColor="text1"/>
                <w:lang w:eastAsia="fr-FR"/>
              </w:rPr>
            </w:pPr>
          </w:p>
          <w:p w:rsidR="00906071" w:rsidRDefault="00906071" w:rsidP="00906071">
            <w:pPr>
              <w:spacing w:after="0" w:line="240" w:lineRule="auto"/>
              <w:jc w:val="right"/>
              <w:rPr>
                <w:rFonts w:ascii="Calibri" w:eastAsia="Times New Roman" w:hAnsi="Calibri" w:cs="Times New Roman"/>
                <w:b/>
                <w:bCs/>
                <w:color w:val="000000" w:themeColor="text1"/>
                <w:lang w:eastAsia="fr-FR"/>
              </w:rPr>
            </w:pPr>
            <w:r w:rsidRPr="00600ADE">
              <w:rPr>
                <w:rFonts w:ascii="Calibri" w:eastAsia="Times New Roman" w:hAnsi="Calibri" w:cs="Times New Roman"/>
                <w:b/>
                <w:bCs/>
                <w:color w:val="000000" w:themeColor="text1"/>
                <w:lang w:eastAsia="fr-FR"/>
              </w:rPr>
              <w:t>3</w:t>
            </w:r>
          </w:p>
          <w:p w:rsidR="007212E0" w:rsidRPr="00600ADE" w:rsidRDefault="007212E0" w:rsidP="00906071">
            <w:pPr>
              <w:spacing w:after="0" w:line="240" w:lineRule="auto"/>
              <w:jc w:val="right"/>
              <w:rPr>
                <w:rFonts w:ascii="Calibri" w:eastAsia="Times New Roman" w:hAnsi="Calibri" w:cs="Times New Roman"/>
                <w:b/>
                <w:bCs/>
                <w:color w:val="000000" w:themeColor="text1"/>
                <w:lang w:eastAsia="fr-FR"/>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rsidR="00906071" w:rsidRPr="00600ADE" w:rsidRDefault="00906071" w:rsidP="00906071">
            <w:pPr>
              <w:spacing w:after="0" w:line="240" w:lineRule="auto"/>
              <w:rPr>
                <w:rFonts w:ascii="Calibri" w:eastAsia="Times New Roman" w:hAnsi="Calibri" w:cs="Times New Roman"/>
                <w:b/>
                <w:color w:val="000000"/>
                <w:lang w:eastAsia="fr-FR"/>
              </w:rPr>
            </w:pPr>
          </w:p>
        </w:tc>
      </w:tr>
      <w:tr w:rsidR="00906071" w:rsidRPr="00906071" w:rsidTr="00E21E61">
        <w:trPr>
          <w:trHeight w:val="375"/>
          <w:jc w:val="center"/>
        </w:trPr>
        <w:tc>
          <w:tcPr>
            <w:tcW w:w="4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6071" w:rsidRDefault="00906071" w:rsidP="00906071">
            <w:pPr>
              <w:spacing w:after="0" w:line="240" w:lineRule="auto"/>
              <w:rPr>
                <w:rFonts w:ascii="Calibri" w:eastAsia="Times New Roman" w:hAnsi="Calibri" w:cs="Times New Roman"/>
                <w:b/>
                <w:bCs/>
                <w:color w:val="000000" w:themeColor="text1"/>
                <w:lang w:eastAsia="fr-FR"/>
              </w:rPr>
            </w:pPr>
            <w:r w:rsidRPr="00600ADE">
              <w:rPr>
                <w:rFonts w:ascii="Calibri" w:eastAsia="Times New Roman" w:hAnsi="Calibri" w:cs="Times New Roman"/>
                <w:b/>
                <w:bCs/>
                <w:color w:val="000000" w:themeColor="text1"/>
                <w:lang w:eastAsia="fr-FR"/>
              </w:rPr>
              <w:t>Recours fondés</w:t>
            </w:r>
          </w:p>
          <w:p w:rsidR="007212E0" w:rsidRPr="00600ADE" w:rsidRDefault="007212E0" w:rsidP="00906071">
            <w:pPr>
              <w:spacing w:after="0" w:line="240" w:lineRule="auto"/>
              <w:rPr>
                <w:rFonts w:ascii="Calibri" w:eastAsia="Times New Roman" w:hAnsi="Calibri" w:cs="Times New Roman"/>
                <w:b/>
                <w:bCs/>
                <w:color w:val="000000" w:themeColor="text1"/>
                <w:lang w:eastAsia="fr-FR"/>
              </w:rPr>
            </w:pPr>
          </w:p>
        </w:tc>
        <w:tc>
          <w:tcPr>
            <w:tcW w:w="1600" w:type="dxa"/>
            <w:tcBorders>
              <w:top w:val="nil"/>
              <w:left w:val="nil"/>
              <w:bottom w:val="single" w:sz="4" w:space="0" w:color="auto"/>
              <w:right w:val="single" w:sz="4" w:space="0" w:color="auto"/>
            </w:tcBorders>
            <w:shd w:val="clear" w:color="auto" w:fill="auto"/>
            <w:noWrap/>
            <w:vAlign w:val="bottom"/>
            <w:hideMark/>
          </w:tcPr>
          <w:p w:rsidR="007212E0" w:rsidRDefault="007212E0" w:rsidP="00906071">
            <w:pPr>
              <w:spacing w:after="0" w:line="240" w:lineRule="auto"/>
              <w:jc w:val="right"/>
              <w:rPr>
                <w:rFonts w:ascii="Calibri" w:eastAsia="Times New Roman" w:hAnsi="Calibri" w:cs="Times New Roman"/>
                <w:b/>
                <w:bCs/>
                <w:color w:val="000000" w:themeColor="text1"/>
                <w:lang w:eastAsia="fr-FR"/>
              </w:rPr>
            </w:pPr>
          </w:p>
          <w:p w:rsidR="007212E0" w:rsidRDefault="00906071" w:rsidP="007212E0">
            <w:pPr>
              <w:spacing w:after="0" w:line="240" w:lineRule="auto"/>
              <w:jc w:val="right"/>
              <w:rPr>
                <w:rFonts w:ascii="Calibri" w:eastAsia="Times New Roman" w:hAnsi="Calibri" w:cs="Times New Roman"/>
                <w:b/>
                <w:bCs/>
                <w:color w:val="000000" w:themeColor="text1"/>
                <w:lang w:eastAsia="fr-FR"/>
              </w:rPr>
            </w:pPr>
            <w:r w:rsidRPr="00600ADE">
              <w:rPr>
                <w:rFonts w:ascii="Calibri" w:eastAsia="Times New Roman" w:hAnsi="Calibri" w:cs="Times New Roman"/>
                <w:b/>
                <w:bCs/>
                <w:color w:val="000000" w:themeColor="text1"/>
                <w:lang w:eastAsia="fr-FR"/>
              </w:rPr>
              <w:t>2</w:t>
            </w:r>
          </w:p>
          <w:p w:rsidR="007212E0" w:rsidRPr="00600ADE" w:rsidRDefault="007212E0" w:rsidP="00906071">
            <w:pPr>
              <w:spacing w:after="0" w:line="240" w:lineRule="auto"/>
              <w:jc w:val="right"/>
              <w:rPr>
                <w:rFonts w:ascii="Calibri" w:eastAsia="Times New Roman" w:hAnsi="Calibri" w:cs="Times New Roman"/>
                <w:b/>
                <w:bCs/>
                <w:color w:val="000000" w:themeColor="text1"/>
                <w:lang w:eastAsia="fr-FR"/>
              </w:rPr>
            </w:pPr>
          </w:p>
        </w:tc>
        <w:tc>
          <w:tcPr>
            <w:tcW w:w="30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06071" w:rsidRPr="00600ADE" w:rsidRDefault="00906071" w:rsidP="00906071">
            <w:pPr>
              <w:spacing w:after="0" w:line="240" w:lineRule="auto"/>
              <w:jc w:val="center"/>
              <w:rPr>
                <w:rFonts w:ascii="Calibri" w:eastAsia="Times New Roman" w:hAnsi="Calibri" w:cs="Times New Roman"/>
                <w:b/>
                <w:color w:val="000000"/>
                <w:lang w:eastAsia="fr-FR"/>
              </w:rPr>
            </w:pPr>
            <w:r w:rsidRPr="00600ADE">
              <w:rPr>
                <w:rFonts w:ascii="Calibri" w:eastAsia="Times New Roman" w:hAnsi="Calibri" w:cs="Times New Roman"/>
                <w:b/>
                <w:color w:val="000000"/>
                <w:lang w:eastAsia="fr-FR"/>
              </w:rPr>
              <w:t>11</w:t>
            </w:r>
          </w:p>
        </w:tc>
      </w:tr>
      <w:tr w:rsidR="00906071" w:rsidRPr="00906071" w:rsidTr="00E21E61">
        <w:trPr>
          <w:trHeight w:val="375"/>
          <w:jc w:val="center"/>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rsidR="00906071" w:rsidRDefault="00906071" w:rsidP="00906071">
            <w:pPr>
              <w:spacing w:after="0" w:line="240" w:lineRule="auto"/>
              <w:rPr>
                <w:rFonts w:ascii="Calibri" w:eastAsia="Times New Roman" w:hAnsi="Calibri" w:cs="Times New Roman"/>
                <w:b/>
                <w:bCs/>
                <w:color w:val="000000" w:themeColor="text1"/>
                <w:lang w:eastAsia="fr-FR"/>
              </w:rPr>
            </w:pPr>
            <w:r w:rsidRPr="00600ADE">
              <w:rPr>
                <w:rFonts w:ascii="Calibri" w:eastAsia="Times New Roman" w:hAnsi="Calibri" w:cs="Times New Roman"/>
                <w:b/>
                <w:bCs/>
                <w:color w:val="000000" w:themeColor="text1"/>
                <w:lang w:eastAsia="fr-FR"/>
              </w:rPr>
              <w:t>Recours non fondés</w:t>
            </w:r>
          </w:p>
          <w:p w:rsidR="007212E0" w:rsidRPr="00600ADE" w:rsidRDefault="007212E0" w:rsidP="00906071">
            <w:pPr>
              <w:spacing w:after="0" w:line="240" w:lineRule="auto"/>
              <w:rPr>
                <w:rFonts w:ascii="Calibri" w:eastAsia="Times New Roman" w:hAnsi="Calibri" w:cs="Times New Roman"/>
                <w:b/>
                <w:bCs/>
                <w:color w:val="000000" w:themeColor="text1"/>
                <w:lang w:eastAsia="fr-FR"/>
              </w:rPr>
            </w:pPr>
          </w:p>
        </w:tc>
        <w:tc>
          <w:tcPr>
            <w:tcW w:w="1600" w:type="dxa"/>
            <w:tcBorders>
              <w:top w:val="nil"/>
              <w:left w:val="nil"/>
              <w:bottom w:val="single" w:sz="4" w:space="0" w:color="auto"/>
              <w:right w:val="single" w:sz="4" w:space="0" w:color="auto"/>
            </w:tcBorders>
            <w:shd w:val="clear" w:color="auto" w:fill="auto"/>
            <w:noWrap/>
            <w:vAlign w:val="bottom"/>
            <w:hideMark/>
          </w:tcPr>
          <w:p w:rsidR="007212E0" w:rsidRDefault="007212E0" w:rsidP="007212E0">
            <w:pPr>
              <w:spacing w:after="0" w:line="240" w:lineRule="auto"/>
              <w:jc w:val="right"/>
              <w:rPr>
                <w:rFonts w:ascii="Calibri" w:eastAsia="Times New Roman" w:hAnsi="Calibri" w:cs="Times New Roman"/>
                <w:b/>
                <w:bCs/>
                <w:color w:val="000000" w:themeColor="text1"/>
                <w:lang w:eastAsia="fr-FR"/>
              </w:rPr>
            </w:pPr>
          </w:p>
          <w:p w:rsidR="007212E0" w:rsidRDefault="00906071" w:rsidP="007212E0">
            <w:pPr>
              <w:spacing w:after="0" w:line="240" w:lineRule="auto"/>
              <w:jc w:val="right"/>
              <w:rPr>
                <w:rFonts w:ascii="Calibri" w:eastAsia="Times New Roman" w:hAnsi="Calibri" w:cs="Times New Roman"/>
                <w:b/>
                <w:bCs/>
                <w:color w:val="000000" w:themeColor="text1"/>
                <w:lang w:eastAsia="fr-FR"/>
              </w:rPr>
            </w:pPr>
            <w:r w:rsidRPr="00600ADE">
              <w:rPr>
                <w:rFonts w:ascii="Calibri" w:eastAsia="Times New Roman" w:hAnsi="Calibri" w:cs="Times New Roman"/>
                <w:b/>
                <w:bCs/>
                <w:color w:val="000000" w:themeColor="text1"/>
                <w:lang w:eastAsia="fr-FR"/>
              </w:rPr>
              <w:t>9</w:t>
            </w:r>
          </w:p>
          <w:p w:rsidR="007212E0" w:rsidRPr="00600ADE" w:rsidRDefault="007212E0" w:rsidP="007212E0">
            <w:pPr>
              <w:spacing w:after="0" w:line="240" w:lineRule="auto"/>
              <w:rPr>
                <w:rFonts w:ascii="Calibri" w:eastAsia="Times New Roman" w:hAnsi="Calibri" w:cs="Times New Roman"/>
                <w:b/>
                <w:bCs/>
                <w:color w:val="000000" w:themeColor="text1"/>
                <w:lang w:eastAsia="fr-FR"/>
              </w:rPr>
            </w:pPr>
          </w:p>
        </w:tc>
        <w:tc>
          <w:tcPr>
            <w:tcW w:w="3040" w:type="dxa"/>
            <w:vMerge/>
            <w:tcBorders>
              <w:top w:val="nil"/>
              <w:left w:val="single" w:sz="4" w:space="0" w:color="auto"/>
              <w:bottom w:val="single" w:sz="4" w:space="0" w:color="auto"/>
              <w:right w:val="single" w:sz="4" w:space="0" w:color="auto"/>
            </w:tcBorders>
            <w:vAlign w:val="center"/>
            <w:hideMark/>
          </w:tcPr>
          <w:p w:rsidR="00906071" w:rsidRPr="00906071" w:rsidRDefault="00906071" w:rsidP="00906071">
            <w:pPr>
              <w:spacing w:after="0" w:line="240" w:lineRule="auto"/>
              <w:rPr>
                <w:rFonts w:ascii="Calibri" w:eastAsia="Times New Roman" w:hAnsi="Calibri" w:cs="Times New Roman"/>
                <w:color w:val="000000"/>
                <w:sz w:val="28"/>
                <w:szCs w:val="28"/>
                <w:lang w:eastAsia="fr-FR"/>
              </w:rPr>
            </w:pPr>
          </w:p>
        </w:tc>
      </w:tr>
    </w:tbl>
    <w:p w:rsidR="003A4CF4" w:rsidRPr="00F80ED6" w:rsidRDefault="003A4CF4" w:rsidP="00F80ED6">
      <w:pPr>
        <w:rPr>
          <w:b/>
          <w:sz w:val="20"/>
          <w:szCs w:val="20"/>
        </w:rPr>
      </w:pPr>
    </w:p>
    <w:p w:rsidR="007212E0" w:rsidRPr="00F80ED6" w:rsidRDefault="00F80ED6" w:rsidP="00F80ED6">
      <w:pPr>
        <w:pStyle w:val="Paragraphedeliste"/>
        <w:numPr>
          <w:ilvl w:val="0"/>
          <w:numId w:val="11"/>
        </w:numPr>
        <w:rPr>
          <w:b/>
          <w:sz w:val="20"/>
          <w:szCs w:val="20"/>
        </w:rPr>
      </w:pPr>
      <w:r>
        <w:rPr>
          <w:b/>
          <w:sz w:val="20"/>
          <w:szCs w:val="20"/>
        </w:rPr>
        <w:t xml:space="preserve">Statistiques des recours </w:t>
      </w:r>
      <w:r w:rsidR="00553B92">
        <w:rPr>
          <w:b/>
          <w:sz w:val="20"/>
          <w:szCs w:val="20"/>
        </w:rPr>
        <w:t>de soumissionnaires</w:t>
      </w:r>
    </w:p>
    <w:p w:rsidR="00F80ED6" w:rsidRDefault="008A5A2D" w:rsidP="00DB1107">
      <w:pPr>
        <w:ind w:firstLine="720"/>
        <w:rPr>
          <w:b/>
          <w:sz w:val="20"/>
          <w:szCs w:val="20"/>
        </w:rPr>
      </w:pPr>
      <w:r>
        <w:rPr>
          <w:b/>
          <w:sz w:val="20"/>
          <w:szCs w:val="20"/>
        </w:rPr>
        <w:t>a.1) Commission sectorielles</w:t>
      </w:r>
    </w:p>
    <w:tbl>
      <w:tblPr>
        <w:tblW w:w="9175" w:type="dxa"/>
        <w:jc w:val="center"/>
        <w:tblCellMar>
          <w:left w:w="70" w:type="dxa"/>
          <w:right w:w="70" w:type="dxa"/>
        </w:tblCellMar>
        <w:tblLook w:val="04A0"/>
      </w:tblPr>
      <w:tblGrid>
        <w:gridCol w:w="5602"/>
        <w:gridCol w:w="992"/>
        <w:gridCol w:w="1265"/>
        <w:gridCol w:w="1316"/>
      </w:tblGrid>
      <w:tr w:rsidR="00DB1107" w:rsidRPr="00F80ED6" w:rsidTr="00DB1107">
        <w:trPr>
          <w:trHeight w:val="300"/>
          <w:jc w:val="center"/>
        </w:trPr>
        <w:tc>
          <w:tcPr>
            <w:tcW w:w="5602"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DB1107" w:rsidRPr="00F80ED6" w:rsidRDefault="00DB1107" w:rsidP="001A4502">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Commission de Passation des Marchés (CPMP)  / Autorités Contractantes (AC)</w:t>
            </w:r>
          </w:p>
        </w:tc>
        <w:tc>
          <w:tcPr>
            <w:tcW w:w="992"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DB1107" w:rsidRPr="00F80ED6" w:rsidRDefault="00DB1107" w:rsidP="001A4502">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Nombre</w:t>
            </w:r>
            <w:r>
              <w:rPr>
                <w:rFonts w:ascii="Calibri" w:eastAsia="Times New Roman" w:hAnsi="Calibri" w:cs="Times New Roman"/>
                <w:b/>
                <w:bCs/>
                <w:color w:val="000000"/>
                <w:sz w:val="20"/>
                <w:szCs w:val="20"/>
                <w:lang w:eastAsia="fr-FR"/>
              </w:rPr>
              <w:t xml:space="preserve"> de recours</w:t>
            </w:r>
          </w:p>
        </w:tc>
        <w:tc>
          <w:tcPr>
            <w:tcW w:w="1265"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DB1107" w:rsidRPr="00F80ED6" w:rsidRDefault="00DB1107" w:rsidP="001A4502">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Pourcentage</w:t>
            </w:r>
          </w:p>
        </w:tc>
        <w:tc>
          <w:tcPr>
            <w:tcW w:w="1316" w:type="dxa"/>
            <w:tcBorders>
              <w:top w:val="single" w:sz="4" w:space="0" w:color="auto"/>
              <w:left w:val="single" w:sz="4" w:space="0" w:color="auto"/>
              <w:bottom w:val="single" w:sz="4" w:space="0" w:color="auto"/>
              <w:right w:val="single" w:sz="4" w:space="0" w:color="auto"/>
            </w:tcBorders>
            <w:shd w:val="clear" w:color="DBE5F1" w:fill="DBE5F1"/>
          </w:tcPr>
          <w:p w:rsidR="00DB1107" w:rsidRPr="00F80ED6" w:rsidRDefault="00DB1107" w:rsidP="001A4502">
            <w:pPr>
              <w:spacing w:after="0" w:line="240" w:lineRule="auto"/>
              <w:jc w:val="center"/>
              <w:rPr>
                <w:rFonts w:ascii="Calibri" w:eastAsia="Times New Roman" w:hAnsi="Calibri" w:cs="Times New Roman"/>
                <w:b/>
                <w:bCs/>
                <w:color w:val="000000"/>
                <w:sz w:val="20"/>
                <w:szCs w:val="20"/>
                <w:lang w:eastAsia="fr-FR"/>
              </w:rPr>
            </w:pPr>
            <w:proofErr w:type="spellStart"/>
            <w:r>
              <w:rPr>
                <w:rFonts w:ascii="Calibri" w:eastAsia="Times New Roman" w:hAnsi="Calibri" w:cs="Times New Roman"/>
                <w:b/>
                <w:bCs/>
                <w:color w:val="000000"/>
                <w:sz w:val="20"/>
                <w:szCs w:val="20"/>
                <w:lang w:eastAsia="fr-FR"/>
              </w:rPr>
              <w:t>Nbre</w:t>
            </w:r>
            <w:proofErr w:type="spellEnd"/>
            <w:r>
              <w:rPr>
                <w:rFonts w:ascii="Calibri" w:eastAsia="Times New Roman" w:hAnsi="Calibri" w:cs="Times New Roman"/>
                <w:b/>
                <w:bCs/>
                <w:color w:val="000000"/>
                <w:sz w:val="20"/>
                <w:szCs w:val="20"/>
                <w:lang w:eastAsia="fr-FR"/>
              </w:rPr>
              <w:t xml:space="preserve"> de marchés passés</w:t>
            </w:r>
          </w:p>
        </w:tc>
      </w:tr>
      <w:tr w:rsidR="00DB1107" w:rsidRPr="00F80ED6" w:rsidTr="00DB1107">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602" w:type="dxa"/>
            <w:shd w:val="clear" w:color="auto" w:fill="auto"/>
            <w:vAlign w:val="bottom"/>
            <w:hideMark/>
          </w:tcPr>
          <w:p w:rsidR="00DB1107" w:rsidRPr="008A5A2D" w:rsidRDefault="00DB1107" w:rsidP="001A4502">
            <w:pPr>
              <w:spacing w:after="0" w:line="240" w:lineRule="auto"/>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Secteurs sociaux</w:t>
            </w:r>
          </w:p>
        </w:tc>
        <w:tc>
          <w:tcPr>
            <w:tcW w:w="992" w:type="dxa"/>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8</w:t>
            </w:r>
          </w:p>
        </w:tc>
        <w:tc>
          <w:tcPr>
            <w:tcW w:w="1265" w:type="dxa"/>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32,00%</w:t>
            </w:r>
          </w:p>
        </w:tc>
        <w:tc>
          <w:tcPr>
            <w:tcW w:w="1316" w:type="dxa"/>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p>
        </w:tc>
      </w:tr>
      <w:tr w:rsidR="00DB1107" w:rsidRPr="00F80ED6" w:rsidTr="00DB1107">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602" w:type="dxa"/>
            <w:shd w:val="clear" w:color="auto" w:fill="auto"/>
            <w:vAlign w:val="bottom"/>
            <w:hideMark/>
          </w:tcPr>
          <w:p w:rsidR="00DB1107" w:rsidRPr="008A5A2D" w:rsidRDefault="00DB1107" w:rsidP="001A4502">
            <w:pPr>
              <w:spacing w:after="0" w:line="240" w:lineRule="auto"/>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Secteur Economie et Finances</w:t>
            </w:r>
          </w:p>
        </w:tc>
        <w:tc>
          <w:tcPr>
            <w:tcW w:w="992" w:type="dxa"/>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5</w:t>
            </w:r>
          </w:p>
        </w:tc>
        <w:tc>
          <w:tcPr>
            <w:tcW w:w="1265" w:type="dxa"/>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20,00%</w:t>
            </w:r>
          </w:p>
        </w:tc>
        <w:tc>
          <w:tcPr>
            <w:tcW w:w="1316" w:type="dxa"/>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p>
        </w:tc>
      </w:tr>
      <w:tr w:rsidR="00DB1107" w:rsidRPr="00F80ED6" w:rsidTr="00DB1107">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602" w:type="dxa"/>
            <w:shd w:val="clear" w:color="auto" w:fill="auto"/>
            <w:vAlign w:val="bottom"/>
            <w:hideMark/>
          </w:tcPr>
          <w:p w:rsidR="00DB1107" w:rsidRPr="008A5A2D" w:rsidRDefault="00DB1107" w:rsidP="001A4502">
            <w:pPr>
              <w:spacing w:after="0" w:line="240" w:lineRule="auto"/>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Secteurs Infrastructures</w:t>
            </w:r>
          </w:p>
        </w:tc>
        <w:tc>
          <w:tcPr>
            <w:tcW w:w="992" w:type="dxa"/>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3</w:t>
            </w:r>
          </w:p>
        </w:tc>
        <w:tc>
          <w:tcPr>
            <w:tcW w:w="1265" w:type="dxa"/>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12,00%</w:t>
            </w:r>
          </w:p>
        </w:tc>
        <w:tc>
          <w:tcPr>
            <w:tcW w:w="1316" w:type="dxa"/>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p>
        </w:tc>
      </w:tr>
      <w:tr w:rsidR="00DB1107" w:rsidRPr="00F80ED6" w:rsidTr="00DB1107">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602" w:type="dxa"/>
            <w:shd w:val="clear" w:color="auto" w:fill="auto"/>
            <w:vAlign w:val="bottom"/>
            <w:hideMark/>
          </w:tcPr>
          <w:p w:rsidR="00DB1107" w:rsidRPr="008A5A2D" w:rsidRDefault="00DB1107" w:rsidP="001A4502">
            <w:pPr>
              <w:spacing w:after="0" w:line="240" w:lineRule="auto"/>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Secteur Rural</w:t>
            </w:r>
          </w:p>
        </w:tc>
        <w:tc>
          <w:tcPr>
            <w:tcW w:w="992" w:type="dxa"/>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3</w:t>
            </w:r>
          </w:p>
        </w:tc>
        <w:tc>
          <w:tcPr>
            <w:tcW w:w="1265" w:type="dxa"/>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12,00%</w:t>
            </w:r>
          </w:p>
        </w:tc>
        <w:tc>
          <w:tcPr>
            <w:tcW w:w="1316" w:type="dxa"/>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p>
        </w:tc>
      </w:tr>
      <w:tr w:rsidR="00DB1107" w:rsidRPr="00F80ED6" w:rsidTr="00DB1107">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602" w:type="dxa"/>
            <w:tcBorders>
              <w:bottom w:val="single" w:sz="4" w:space="0" w:color="auto"/>
            </w:tcBorders>
            <w:shd w:val="clear" w:color="auto" w:fill="auto"/>
            <w:vAlign w:val="bottom"/>
            <w:hideMark/>
          </w:tcPr>
          <w:p w:rsidR="00DB1107" w:rsidRPr="008A5A2D" w:rsidRDefault="00DB1107" w:rsidP="001A4502">
            <w:pPr>
              <w:spacing w:after="0" w:line="240" w:lineRule="auto"/>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Secteurs Administration, Culture et Communication</w:t>
            </w:r>
          </w:p>
        </w:tc>
        <w:tc>
          <w:tcPr>
            <w:tcW w:w="992" w:type="dxa"/>
            <w:tcBorders>
              <w:bottom w:val="single" w:sz="4" w:space="0" w:color="auto"/>
            </w:tcBorders>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2</w:t>
            </w:r>
          </w:p>
        </w:tc>
        <w:tc>
          <w:tcPr>
            <w:tcW w:w="1265" w:type="dxa"/>
            <w:tcBorders>
              <w:bottom w:val="single" w:sz="4" w:space="0" w:color="auto"/>
            </w:tcBorders>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8,00%</w:t>
            </w:r>
          </w:p>
        </w:tc>
        <w:tc>
          <w:tcPr>
            <w:tcW w:w="1316" w:type="dxa"/>
            <w:tcBorders>
              <w:bottom w:val="single" w:sz="4" w:space="0" w:color="auto"/>
            </w:tcBorders>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p>
        </w:tc>
      </w:tr>
      <w:tr w:rsidR="00DB1107" w:rsidRPr="00F80ED6" w:rsidTr="00DB1107">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602" w:type="dxa"/>
            <w:tcBorders>
              <w:top w:val="single" w:sz="4" w:space="0" w:color="auto"/>
              <w:bottom w:val="single" w:sz="4" w:space="0" w:color="auto"/>
            </w:tcBorders>
            <w:shd w:val="clear" w:color="auto" w:fill="auto"/>
            <w:vAlign w:val="bottom"/>
            <w:hideMark/>
          </w:tcPr>
          <w:p w:rsidR="00DB1107" w:rsidRPr="00F80ED6" w:rsidRDefault="00DB1107" w:rsidP="001A4502">
            <w:pPr>
              <w:spacing w:after="0" w:line="240" w:lineRule="auto"/>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Total</w:t>
            </w:r>
          </w:p>
        </w:tc>
        <w:tc>
          <w:tcPr>
            <w:tcW w:w="992" w:type="dxa"/>
            <w:tcBorders>
              <w:top w:val="single" w:sz="4" w:space="0" w:color="auto"/>
              <w:bottom w:val="single" w:sz="4" w:space="0" w:color="auto"/>
            </w:tcBorders>
            <w:shd w:val="clear" w:color="auto" w:fill="auto"/>
            <w:noWrap/>
            <w:vAlign w:val="bottom"/>
            <w:hideMark/>
          </w:tcPr>
          <w:p w:rsidR="00DB1107" w:rsidRDefault="00DB1107" w:rsidP="001A4502">
            <w:pPr>
              <w:spacing w:after="0" w:line="240" w:lineRule="auto"/>
              <w:jc w:val="right"/>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21</w:t>
            </w:r>
          </w:p>
        </w:tc>
        <w:tc>
          <w:tcPr>
            <w:tcW w:w="1265" w:type="dxa"/>
            <w:tcBorders>
              <w:top w:val="single" w:sz="4" w:space="0" w:color="auto"/>
              <w:bottom w:val="single" w:sz="4" w:space="0" w:color="auto"/>
            </w:tcBorders>
            <w:shd w:val="clear" w:color="auto" w:fill="auto"/>
            <w:noWrap/>
            <w:vAlign w:val="bottom"/>
            <w:hideMark/>
          </w:tcPr>
          <w:p w:rsidR="00DB1107" w:rsidRPr="00F80ED6" w:rsidRDefault="00DB1107" w:rsidP="001A4502">
            <w:pPr>
              <w:spacing w:after="0" w:line="240" w:lineRule="auto"/>
              <w:jc w:val="right"/>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84,00%</w:t>
            </w:r>
          </w:p>
        </w:tc>
        <w:tc>
          <w:tcPr>
            <w:tcW w:w="1316" w:type="dxa"/>
            <w:tcBorders>
              <w:top w:val="single" w:sz="4" w:space="0" w:color="auto"/>
              <w:bottom w:val="single" w:sz="4" w:space="0" w:color="auto"/>
            </w:tcBorders>
          </w:tcPr>
          <w:p w:rsidR="00DB1107" w:rsidRDefault="00DB1107" w:rsidP="001A4502">
            <w:pPr>
              <w:spacing w:after="0" w:line="240" w:lineRule="auto"/>
              <w:jc w:val="right"/>
              <w:rPr>
                <w:rFonts w:ascii="Calibri" w:eastAsia="Times New Roman" w:hAnsi="Calibri" w:cs="Times New Roman"/>
                <w:b/>
                <w:bCs/>
                <w:color w:val="000000"/>
                <w:sz w:val="20"/>
                <w:szCs w:val="20"/>
                <w:lang w:eastAsia="fr-FR"/>
              </w:rPr>
            </w:pPr>
          </w:p>
        </w:tc>
      </w:tr>
    </w:tbl>
    <w:p w:rsidR="00553B92" w:rsidRDefault="00553B92" w:rsidP="00F80ED6">
      <w:pPr>
        <w:rPr>
          <w:b/>
          <w:sz w:val="20"/>
          <w:szCs w:val="20"/>
        </w:rPr>
      </w:pPr>
    </w:p>
    <w:p w:rsidR="008A5A2D" w:rsidRDefault="008A5A2D" w:rsidP="00DB1107">
      <w:pPr>
        <w:ind w:left="720"/>
        <w:rPr>
          <w:b/>
          <w:sz w:val="20"/>
          <w:szCs w:val="20"/>
        </w:rPr>
      </w:pPr>
      <w:r>
        <w:rPr>
          <w:b/>
          <w:sz w:val="20"/>
          <w:szCs w:val="20"/>
        </w:rPr>
        <w:t>a.1) Commissions spéciales</w:t>
      </w:r>
    </w:p>
    <w:tbl>
      <w:tblPr>
        <w:tblW w:w="9218" w:type="dxa"/>
        <w:jc w:val="center"/>
        <w:tblCellMar>
          <w:left w:w="70" w:type="dxa"/>
          <w:right w:w="70" w:type="dxa"/>
        </w:tblCellMar>
        <w:tblLook w:val="04A0"/>
      </w:tblPr>
      <w:tblGrid>
        <w:gridCol w:w="5514"/>
        <w:gridCol w:w="993"/>
        <w:gridCol w:w="1275"/>
        <w:gridCol w:w="1436"/>
      </w:tblGrid>
      <w:tr w:rsidR="00DB1107" w:rsidRPr="00F80ED6" w:rsidTr="00DB1107">
        <w:trPr>
          <w:trHeight w:val="300"/>
          <w:jc w:val="center"/>
        </w:trPr>
        <w:tc>
          <w:tcPr>
            <w:tcW w:w="5514"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DB1107" w:rsidRPr="00F80ED6" w:rsidRDefault="00DB1107" w:rsidP="001A4502">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Commission de Passation des Marchés (CPMP)  / Autorités Contractantes (AC)</w:t>
            </w:r>
          </w:p>
        </w:tc>
        <w:tc>
          <w:tcPr>
            <w:tcW w:w="993"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DB1107" w:rsidRPr="00F80ED6" w:rsidRDefault="00DB1107" w:rsidP="001A4502">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Nombre</w:t>
            </w:r>
            <w:r>
              <w:rPr>
                <w:rFonts w:ascii="Calibri" w:eastAsia="Times New Roman" w:hAnsi="Calibri" w:cs="Times New Roman"/>
                <w:b/>
                <w:bCs/>
                <w:color w:val="000000"/>
                <w:sz w:val="20"/>
                <w:szCs w:val="20"/>
                <w:lang w:eastAsia="fr-FR"/>
              </w:rPr>
              <w:t xml:space="preserve"> de recours</w:t>
            </w:r>
          </w:p>
        </w:tc>
        <w:tc>
          <w:tcPr>
            <w:tcW w:w="1275"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DB1107" w:rsidRPr="00F80ED6" w:rsidRDefault="00DB1107" w:rsidP="001A4502">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Pourcentage</w:t>
            </w:r>
          </w:p>
        </w:tc>
        <w:tc>
          <w:tcPr>
            <w:tcW w:w="1436" w:type="dxa"/>
            <w:tcBorders>
              <w:top w:val="single" w:sz="4" w:space="0" w:color="auto"/>
              <w:left w:val="single" w:sz="4" w:space="0" w:color="auto"/>
              <w:bottom w:val="single" w:sz="4" w:space="0" w:color="auto"/>
              <w:right w:val="single" w:sz="4" w:space="0" w:color="auto"/>
            </w:tcBorders>
            <w:shd w:val="clear" w:color="DBE5F1" w:fill="DBE5F1"/>
          </w:tcPr>
          <w:p w:rsidR="00DB1107" w:rsidRPr="00F80ED6" w:rsidRDefault="00DB1107" w:rsidP="001A4502">
            <w:pPr>
              <w:spacing w:after="0" w:line="240" w:lineRule="auto"/>
              <w:jc w:val="center"/>
              <w:rPr>
                <w:rFonts w:ascii="Calibri" w:eastAsia="Times New Roman" w:hAnsi="Calibri" w:cs="Times New Roman"/>
                <w:b/>
                <w:bCs/>
                <w:color w:val="000000"/>
                <w:sz w:val="20"/>
                <w:szCs w:val="20"/>
                <w:lang w:eastAsia="fr-FR"/>
              </w:rPr>
            </w:pPr>
            <w:proofErr w:type="spellStart"/>
            <w:r>
              <w:rPr>
                <w:rFonts w:ascii="Calibri" w:eastAsia="Times New Roman" w:hAnsi="Calibri" w:cs="Times New Roman"/>
                <w:b/>
                <w:bCs/>
                <w:color w:val="000000"/>
                <w:sz w:val="20"/>
                <w:szCs w:val="20"/>
                <w:lang w:eastAsia="fr-FR"/>
              </w:rPr>
              <w:t>Nbre</w:t>
            </w:r>
            <w:proofErr w:type="spellEnd"/>
            <w:r>
              <w:rPr>
                <w:rFonts w:ascii="Calibri" w:eastAsia="Times New Roman" w:hAnsi="Calibri" w:cs="Times New Roman"/>
                <w:b/>
                <w:bCs/>
                <w:color w:val="000000"/>
                <w:sz w:val="20"/>
                <w:szCs w:val="20"/>
                <w:lang w:eastAsia="fr-FR"/>
              </w:rPr>
              <w:t xml:space="preserve"> de marchés passés</w:t>
            </w:r>
          </w:p>
        </w:tc>
      </w:tr>
      <w:tr w:rsidR="00DB1107" w:rsidRPr="00F80ED6" w:rsidTr="009C5113">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514" w:type="dxa"/>
            <w:shd w:val="clear" w:color="auto" w:fill="auto"/>
            <w:vAlign w:val="bottom"/>
            <w:hideMark/>
          </w:tcPr>
          <w:p w:rsidR="00DB1107" w:rsidRPr="008A5A2D" w:rsidRDefault="00DB1107" w:rsidP="001A4502">
            <w:pPr>
              <w:spacing w:after="0" w:line="240" w:lineRule="auto"/>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SOMELEC</w:t>
            </w:r>
          </w:p>
        </w:tc>
        <w:tc>
          <w:tcPr>
            <w:tcW w:w="993" w:type="dxa"/>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2</w:t>
            </w:r>
          </w:p>
        </w:tc>
        <w:tc>
          <w:tcPr>
            <w:tcW w:w="1275" w:type="dxa"/>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8,00%</w:t>
            </w:r>
          </w:p>
        </w:tc>
        <w:tc>
          <w:tcPr>
            <w:tcW w:w="1436" w:type="dxa"/>
            <w:shd w:val="clear" w:color="auto" w:fill="FFFF00"/>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p>
        </w:tc>
      </w:tr>
      <w:tr w:rsidR="00DB1107" w:rsidRPr="00F80ED6" w:rsidTr="009C5113">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514" w:type="dxa"/>
            <w:shd w:val="clear" w:color="auto" w:fill="auto"/>
            <w:vAlign w:val="bottom"/>
            <w:hideMark/>
          </w:tcPr>
          <w:p w:rsidR="00DB1107" w:rsidRPr="008A5A2D" w:rsidRDefault="00DB1107" w:rsidP="001A4502">
            <w:pPr>
              <w:spacing w:after="0" w:line="240" w:lineRule="auto"/>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ANADER</w:t>
            </w:r>
          </w:p>
        </w:tc>
        <w:tc>
          <w:tcPr>
            <w:tcW w:w="993" w:type="dxa"/>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1</w:t>
            </w:r>
          </w:p>
        </w:tc>
        <w:tc>
          <w:tcPr>
            <w:tcW w:w="1275" w:type="dxa"/>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4,00%</w:t>
            </w:r>
          </w:p>
        </w:tc>
        <w:tc>
          <w:tcPr>
            <w:tcW w:w="1436" w:type="dxa"/>
            <w:shd w:val="clear" w:color="auto" w:fill="FFFF00"/>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p>
        </w:tc>
      </w:tr>
      <w:tr w:rsidR="00DB1107" w:rsidRPr="00F80ED6" w:rsidTr="009C5113">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514" w:type="dxa"/>
            <w:tcBorders>
              <w:bottom w:val="single" w:sz="4" w:space="0" w:color="auto"/>
            </w:tcBorders>
            <w:shd w:val="clear" w:color="auto" w:fill="auto"/>
            <w:vAlign w:val="bottom"/>
            <w:hideMark/>
          </w:tcPr>
          <w:p w:rsidR="00DB1107" w:rsidRPr="008A5A2D" w:rsidRDefault="00DB1107" w:rsidP="001A4502">
            <w:pPr>
              <w:spacing w:after="0" w:line="240" w:lineRule="auto"/>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ENER</w:t>
            </w:r>
          </w:p>
        </w:tc>
        <w:tc>
          <w:tcPr>
            <w:tcW w:w="993" w:type="dxa"/>
            <w:tcBorders>
              <w:bottom w:val="single" w:sz="4" w:space="0" w:color="auto"/>
            </w:tcBorders>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1</w:t>
            </w:r>
          </w:p>
        </w:tc>
        <w:tc>
          <w:tcPr>
            <w:tcW w:w="1275" w:type="dxa"/>
            <w:tcBorders>
              <w:bottom w:val="single" w:sz="4" w:space="0" w:color="auto"/>
            </w:tcBorders>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sidRPr="008A5A2D">
              <w:rPr>
                <w:rFonts w:ascii="Calibri" w:eastAsia="Times New Roman" w:hAnsi="Calibri" w:cs="Times New Roman"/>
                <w:bCs/>
                <w:color w:val="000000"/>
                <w:sz w:val="20"/>
                <w:szCs w:val="20"/>
                <w:lang w:eastAsia="fr-FR"/>
              </w:rPr>
              <w:t>4,00%</w:t>
            </w:r>
          </w:p>
        </w:tc>
        <w:tc>
          <w:tcPr>
            <w:tcW w:w="1436" w:type="dxa"/>
            <w:tcBorders>
              <w:bottom w:val="single" w:sz="4" w:space="0" w:color="auto"/>
            </w:tcBorders>
            <w:shd w:val="clear" w:color="auto" w:fill="FFFF00"/>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p>
        </w:tc>
      </w:tr>
      <w:tr w:rsidR="00DB1107" w:rsidRPr="00F80ED6" w:rsidTr="009C5113">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514" w:type="dxa"/>
            <w:tcBorders>
              <w:top w:val="single" w:sz="4" w:space="0" w:color="auto"/>
              <w:bottom w:val="single" w:sz="4" w:space="0" w:color="auto"/>
            </w:tcBorders>
            <w:shd w:val="clear" w:color="auto" w:fill="auto"/>
            <w:vAlign w:val="bottom"/>
            <w:hideMark/>
          </w:tcPr>
          <w:p w:rsidR="00DB1107" w:rsidRPr="00F80ED6" w:rsidRDefault="00DB1107" w:rsidP="001A4502">
            <w:pPr>
              <w:spacing w:after="0" w:line="240" w:lineRule="auto"/>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Total</w:t>
            </w:r>
          </w:p>
        </w:tc>
        <w:tc>
          <w:tcPr>
            <w:tcW w:w="993" w:type="dxa"/>
            <w:tcBorders>
              <w:top w:val="single" w:sz="4" w:space="0" w:color="auto"/>
              <w:bottom w:val="single" w:sz="4" w:space="0" w:color="auto"/>
            </w:tcBorders>
            <w:shd w:val="clear" w:color="auto" w:fill="auto"/>
            <w:noWrap/>
            <w:vAlign w:val="bottom"/>
            <w:hideMark/>
          </w:tcPr>
          <w:p w:rsidR="00DB1107" w:rsidRDefault="00DB1107" w:rsidP="001A4502">
            <w:pPr>
              <w:spacing w:after="0" w:line="240" w:lineRule="auto"/>
              <w:jc w:val="right"/>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4</w:t>
            </w:r>
          </w:p>
        </w:tc>
        <w:tc>
          <w:tcPr>
            <w:tcW w:w="1275" w:type="dxa"/>
            <w:tcBorders>
              <w:top w:val="single" w:sz="4" w:space="0" w:color="auto"/>
              <w:bottom w:val="single" w:sz="4" w:space="0" w:color="auto"/>
            </w:tcBorders>
            <w:shd w:val="clear" w:color="auto" w:fill="auto"/>
            <w:noWrap/>
            <w:vAlign w:val="bottom"/>
            <w:hideMark/>
          </w:tcPr>
          <w:p w:rsidR="00DB1107" w:rsidRPr="00F80ED6" w:rsidRDefault="00DB1107" w:rsidP="001A4502">
            <w:pPr>
              <w:spacing w:after="0" w:line="240" w:lineRule="auto"/>
              <w:jc w:val="right"/>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16,00%</w:t>
            </w:r>
          </w:p>
        </w:tc>
        <w:tc>
          <w:tcPr>
            <w:tcW w:w="1436" w:type="dxa"/>
            <w:tcBorders>
              <w:top w:val="single" w:sz="4" w:space="0" w:color="auto"/>
              <w:bottom w:val="single" w:sz="4" w:space="0" w:color="auto"/>
            </w:tcBorders>
            <w:shd w:val="clear" w:color="auto" w:fill="FFFF00"/>
          </w:tcPr>
          <w:p w:rsidR="00DB1107" w:rsidRDefault="00DB1107" w:rsidP="001A4502">
            <w:pPr>
              <w:spacing w:after="0" w:line="240" w:lineRule="auto"/>
              <w:jc w:val="right"/>
              <w:rPr>
                <w:rFonts w:ascii="Calibri" w:eastAsia="Times New Roman" w:hAnsi="Calibri" w:cs="Times New Roman"/>
                <w:b/>
                <w:bCs/>
                <w:color w:val="000000"/>
                <w:sz w:val="20"/>
                <w:szCs w:val="20"/>
                <w:lang w:eastAsia="fr-FR"/>
              </w:rPr>
            </w:pPr>
          </w:p>
        </w:tc>
      </w:tr>
    </w:tbl>
    <w:p w:rsidR="00553B92" w:rsidRDefault="00553B92" w:rsidP="00F80ED6">
      <w:pPr>
        <w:rPr>
          <w:b/>
          <w:sz w:val="20"/>
          <w:szCs w:val="20"/>
        </w:rPr>
      </w:pPr>
    </w:p>
    <w:p w:rsidR="008A5A2D" w:rsidRDefault="008A5A2D" w:rsidP="00DB1107">
      <w:pPr>
        <w:ind w:firstLine="720"/>
        <w:rPr>
          <w:b/>
          <w:sz w:val="20"/>
          <w:szCs w:val="20"/>
        </w:rPr>
      </w:pPr>
      <w:r>
        <w:rPr>
          <w:b/>
          <w:sz w:val="20"/>
          <w:szCs w:val="20"/>
        </w:rPr>
        <w:t>a.3) Commissions sectorielles et spéciales</w:t>
      </w:r>
    </w:p>
    <w:tbl>
      <w:tblPr>
        <w:tblW w:w="9148" w:type="dxa"/>
        <w:jc w:val="center"/>
        <w:tblCellMar>
          <w:left w:w="70" w:type="dxa"/>
          <w:right w:w="70" w:type="dxa"/>
        </w:tblCellMar>
        <w:tblLook w:val="04A0"/>
      </w:tblPr>
      <w:tblGrid>
        <w:gridCol w:w="5373"/>
        <w:gridCol w:w="1056"/>
        <w:gridCol w:w="1276"/>
        <w:gridCol w:w="1443"/>
      </w:tblGrid>
      <w:tr w:rsidR="00DB1107" w:rsidRPr="00F80ED6" w:rsidTr="009C16CF">
        <w:trPr>
          <w:trHeight w:val="300"/>
          <w:jc w:val="center"/>
        </w:trPr>
        <w:tc>
          <w:tcPr>
            <w:tcW w:w="5373"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DB1107" w:rsidRPr="00F80ED6" w:rsidRDefault="00DB1107" w:rsidP="001A4502">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Commission de Passation des Marchés (CPMP)  / Autorités Contractantes (AC)</w:t>
            </w:r>
          </w:p>
        </w:tc>
        <w:tc>
          <w:tcPr>
            <w:tcW w:w="1056"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DB1107" w:rsidRPr="00F80ED6" w:rsidRDefault="00DB1107" w:rsidP="001A4502">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Nombre</w:t>
            </w:r>
            <w:r>
              <w:rPr>
                <w:rFonts w:ascii="Calibri" w:eastAsia="Times New Roman" w:hAnsi="Calibri" w:cs="Times New Roman"/>
                <w:b/>
                <w:bCs/>
                <w:color w:val="000000"/>
                <w:sz w:val="20"/>
                <w:szCs w:val="20"/>
                <w:lang w:eastAsia="fr-FR"/>
              </w:rPr>
              <w:t xml:space="preserve"> de recours</w:t>
            </w:r>
          </w:p>
        </w:tc>
        <w:tc>
          <w:tcPr>
            <w:tcW w:w="1276"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DB1107" w:rsidRPr="00F80ED6" w:rsidRDefault="00DB1107" w:rsidP="001A4502">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Pourcentage</w:t>
            </w:r>
          </w:p>
        </w:tc>
        <w:tc>
          <w:tcPr>
            <w:tcW w:w="1443" w:type="dxa"/>
            <w:tcBorders>
              <w:top w:val="single" w:sz="4" w:space="0" w:color="auto"/>
              <w:left w:val="single" w:sz="4" w:space="0" w:color="auto"/>
              <w:bottom w:val="single" w:sz="4" w:space="0" w:color="auto"/>
              <w:right w:val="single" w:sz="4" w:space="0" w:color="auto"/>
            </w:tcBorders>
            <w:shd w:val="clear" w:color="DBE5F1" w:fill="DBE5F1"/>
          </w:tcPr>
          <w:p w:rsidR="00DB1107" w:rsidRPr="00F80ED6" w:rsidRDefault="009C16CF" w:rsidP="001A4502">
            <w:pPr>
              <w:spacing w:after="0" w:line="240" w:lineRule="auto"/>
              <w:jc w:val="center"/>
              <w:rPr>
                <w:rFonts w:ascii="Calibri" w:eastAsia="Times New Roman" w:hAnsi="Calibri" w:cs="Times New Roman"/>
                <w:b/>
                <w:bCs/>
                <w:color w:val="000000"/>
                <w:sz w:val="20"/>
                <w:szCs w:val="20"/>
                <w:lang w:eastAsia="fr-FR"/>
              </w:rPr>
            </w:pPr>
            <w:proofErr w:type="spellStart"/>
            <w:r>
              <w:rPr>
                <w:rFonts w:ascii="Calibri" w:eastAsia="Times New Roman" w:hAnsi="Calibri" w:cs="Times New Roman"/>
                <w:b/>
                <w:bCs/>
                <w:color w:val="000000"/>
                <w:sz w:val="20"/>
                <w:szCs w:val="20"/>
                <w:lang w:eastAsia="fr-FR"/>
              </w:rPr>
              <w:t>Nbre</w:t>
            </w:r>
            <w:proofErr w:type="spellEnd"/>
            <w:r>
              <w:rPr>
                <w:rFonts w:ascii="Calibri" w:eastAsia="Times New Roman" w:hAnsi="Calibri" w:cs="Times New Roman"/>
                <w:b/>
                <w:bCs/>
                <w:color w:val="000000"/>
                <w:sz w:val="20"/>
                <w:szCs w:val="20"/>
                <w:lang w:eastAsia="fr-FR"/>
              </w:rPr>
              <w:t xml:space="preserve"> de marchés passés</w:t>
            </w:r>
          </w:p>
        </w:tc>
      </w:tr>
      <w:tr w:rsidR="00DB1107" w:rsidRPr="00F80ED6" w:rsidTr="009C5113">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373" w:type="dxa"/>
            <w:tcBorders>
              <w:bottom w:val="single" w:sz="4" w:space="0" w:color="auto"/>
            </w:tcBorders>
            <w:shd w:val="clear" w:color="auto" w:fill="auto"/>
            <w:vAlign w:val="bottom"/>
            <w:hideMark/>
          </w:tcPr>
          <w:p w:rsidR="00DB1107" w:rsidRPr="008A5A2D" w:rsidRDefault="00DB1107" w:rsidP="001A4502">
            <w:pPr>
              <w:spacing w:after="0" w:line="240" w:lineRule="auto"/>
              <w:rPr>
                <w:rFonts w:ascii="Calibri" w:eastAsia="Times New Roman" w:hAnsi="Calibri" w:cs="Times New Roman"/>
                <w:bCs/>
                <w:color w:val="000000"/>
                <w:sz w:val="20"/>
                <w:szCs w:val="20"/>
                <w:lang w:eastAsia="fr-FR"/>
              </w:rPr>
            </w:pPr>
            <w:r>
              <w:rPr>
                <w:b/>
                <w:sz w:val="20"/>
                <w:szCs w:val="20"/>
              </w:rPr>
              <w:t>Commission sectorielles</w:t>
            </w:r>
          </w:p>
        </w:tc>
        <w:tc>
          <w:tcPr>
            <w:tcW w:w="1056" w:type="dxa"/>
            <w:tcBorders>
              <w:bottom w:val="single" w:sz="4" w:space="0" w:color="auto"/>
            </w:tcBorders>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Pr>
                <w:rFonts w:ascii="Calibri" w:eastAsia="Times New Roman" w:hAnsi="Calibri" w:cs="Times New Roman"/>
                <w:bCs/>
                <w:color w:val="000000"/>
                <w:sz w:val="20"/>
                <w:szCs w:val="20"/>
                <w:lang w:eastAsia="fr-FR"/>
              </w:rPr>
              <w:t>21</w:t>
            </w:r>
          </w:p>
        </w:tc>
        <w:tc>
          <w:tcPr>
            <w:tcW w:w="1276" w:type="dxa"/>
            <w:tcBorders>
              <w:bottom w:val="single" w:sz="4" w:space="0" w:color="auto"/>
            </w:tcBorders>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Pr>
                <w:rFonts w:ascii="Calibri" w:eastAsia="Times New Roman" w:hAnsi="Calibri" w:cs="Times New Roman"/>
                <w:bCs/>
                <w:color w:val="000000"/>
                <w:sz w:val="20"/>
                <w:szCs w:val="20"/>
                <w:lang w:eastAsia="fr-FR"/>
              </w:rPr>
              <w:t>8</w:t>
            </w:r>
            <w:r w:rsidRPr="008A5A2D">
              <w:rPr>
                <w:rFonts w:ascii="Calibri" w:eastAsia="Times New Roman" w:hAnsi="Calibri" w:cs="Times New Roman"/>
                <w:bCs/>
                <w:color w:val="000000"/>
                <w:sz w:val="20"/>
                <w:szCs w:val="20"/>
                <w:lang w:eastAsia="fr-FR"/>
              </w:rPr>
              <w:t>4,00%</w:t>
            </w:r>
          </w:p>
        </w:tc>
        <w:tc>
          <w:tcPr>
            <w:tcW w:w="1443" w:type="dxa"/>
            <w:tcBorders>
              <w:bottom w:val="single" w:sz="4" w:space="0" w:color="auto"/>
            </w:tcBorders>
            <w:shd w:val="clear" w:color="auto" w:fill="FFFF00"/>
          </w:tcPr>
          <w:p w:rsidR="00DB1107" w:rsidRDefault="00DB1107" w:rsidP="009C5113">
            <w:pPr>
              <w:spacing w:after="0" w:line="240" w:lineRule="auto"/>
              <w:jc w:val="center"/>
              <w:rPr>
                <w:rFonts w:ascii="Calibri" w:eastAsia="Times New Roman" w:hAnsi="Calibri" w:cs="Times New Roman"/>
                <w:bCs/>
                <w:color w:val="000000"/>
                <w:sz w:val="20"/>
                <w:szCs w:val="20"/>
                <w:lang w:eastAsia="fr-FR"/>
              </w:rPr>
            </w:pPr>
          </w:p>
        </w:tc>
      </w:tr>
      <w:tr w:rsidR="00DB1107" w:rsidRPr="00F80ED6" w:rsidTr="009C5113">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373" w:type="dxa"/>
            <w:tcBorders>
              <w:bottom w:val="single" w:sz="4" w:space="0" w:color="auto"/>
            </w:tcBorders>
            <w:shd w:val="clear" w:color="auto" w:fill="auto"/>
            <w:vAlign w:val="bottom"/>
            <w:hideMark/>
          </w:tcPr>
          <w:p w:rsidR="00DB1107" w:rsidRPr="008A5A2D" w:rsidRDefault="00DB1107" w:rsidP="001A4502">
            <w:pPr>
              <w:spacing w:after="0" w:line="240" w:lineRule="auto"/>
              <w:rPr>
                <w:rFonts w:ascii="Calibri" w:eastAsia="Times New Roman" w:hAnsi="Calibri" w:cs="Times New Roman"/>
                <w:bCs/>
                <w:color w:val="000000"/>
                <w:sz w:val="20"/>
                <w:szCs w:val="20"/>
                <w:lang w:eastAsia="fr-FR"/>
              </w:rPr>
            </w:pPr>
            <w:r>
              <w:rPr>
                <w:b/>
                <w:sz w:val="20"/>
                <w:szCs w:val="20"/>
              </w:rPr>
              <w:t>Commission spéciales</w:t>
            </w:r>
          </w:p>
        </w:tc>
        <w:tc>
          <w:tcPr>
            <w:tcW w:w="1056" w:type="dxa"/>
            <w:tcBorders>
              <w:bottom w:val="single" w:sz="4" w:space="0" w:color="auto"/>
            </w:tcBorders>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Pr>
                <w:rFonts w:ascii="Calibri" w:eastAsia="Times New Roman" w:hAnsi="Calibri" w:cs="Times New Roman"/>
                <w:bCs/>
                <w:color w:val="000000"/>
                <w:sz w:val="20"/>
                <w:szCs w:val="20"/>
                <w:lang w:eastAsia="fr-FR"/>
              </w:rPr>
              <w:t>4</w:t>
            </w:r>
          </w:p>
        </w:tc>
        <w:tc>
          <w:tcPr>
            <w:tcW w:w="1276" w:type="dxa"/>
            <w:tcBorders>
              <w:bottom w:val="single" w:sz="4" w:space="0" w:color="auto"/>
            </w:tcBorders>
            <w:shd w:val="clear" w:color="auto" w:fill="auto"/>
            <w:noWrap/>
            <w:vAlign w:val="bottom"/>
            <w:hideMark/>
          </w:tcPr>
          <w:p w:rsidR="00DB1107" w:rsidRPr="008A5A2D" w:rsidRDefault="00DB1107" w:rsidP="001A4502">
            <w:pPr>
              <w:spacing w:after="0" w:line="240" w:lineRule="auto"/>
              <w:jc w:val="right"/>
              <w:rPr>
                <w:rFonts w:ascii="Calibri" w:eastAsia="Times New Roman" w:hAnsi="Calibri" w:cs="Times New Roman"/>
                <w:bCs/>
                <w:color w:val="000000"/>
                <w:sz w:val="20"/>
                <w:szCs w:val="20"/>
                <w:lang w:eastAsia="fr-FR"/>
              </w:rPr>
            </w:pPr>
            <w:r>
              <w:rPr>
                <w:rFonts w:ascii="Calibri" w:eastAsia="Times New Roman" w:hAnsi="Calibri" w:cs="Times New Roman"/>
                <w:bCs/>
                <w:color w:val="000000"/>
                <w:sz w:val="20"/>
                <w:szCs w:val="20"/>
                <w:lang w:eastAsia="fr-FR"/>
              </w:rPr>
              <w:t>16</w:t>
            </w:r>
            <w:r w:rsidRPr="008A5A2D">
              <w:rPr>
                <w:rFonts w:ascii="Calibri" w:eastAsia="Times New Roman" w:hAnsi="Calibri" w:cs="Times New Roman"/>
                <w:bCs/>
                <w:color w:val="000000"/>
                <w:sz w:val="20"/>
                <w:szCs w:val="20"/>
                <w:lang w:eastAsia="fr-FR"/>
              </w:rPr>
              <w:t>,00%</w:t>
            </w:r>
          </w:p>
        </w:tc>
        <w:tc>
          <w:tcPr>
            <w:tcW w:w="1443" w:type="dxa"/>
            <w:tcBorders>
              <w:bottom w:val="single" w:sz="4" w:space="0" w:color="auto"/>
            </w:tcBorders>
            <w:shd w:val="clear" w:color="auto" w:fill="FFFF00"/>
          </w:tcPr>
          <w:p w:rsidR="00DB1107" w:rsidRDefault="00DB1107" w:rsidP="001A4502">
            <w:pPr>
              <w:spacing w:after="0" w:line="240" w:lineRule="auto"/>
              <w:jc w:val="right"/>
              <w:rPr>
                <w:rFonts w:ascii="Calibri" w:eastAsia="Times New Roman" w:hAnsi="Calibri" w:cs="Times New Roman"/>
                <w:bCs/>
                <w:color w:val="000000"/>
                <w:sz w:val="20"/>
                <w:szCs w:val="20"/>
                <w:lang w:eastAsia="fr-FR"/>
              </w:rPr>
            </w:pPr>
          </w:p>
        </w:tc>
      </w:tr>
      <w:tr w:rsidR="00DB1107" w:rsidRPr="009C16CF" w:rsidTr="009C5113">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373" w:type="dxa"/>
            <w:tcBorders>
              <w:top w:val="single" w:sz="4" w:space="0" w:color="auto"/>
              <w:bottom w:val="single" w:sz="4" w:space="0" w:color="auto"/>
            </w:tcBorders>
            <w:shd w:val="clear" w:color="auto" w:fill="auto"/>
            <w:vAlign w:val="bottom"/>
            <w:hideMark/>
          </w:tcPr>
          <w:p w:rsidR="00DB1107" w:rsidRPr="00F80ED6" w:rsidRDefault="00DB1107" w:rsidP="009C16CF">
            <w:pPr>
              <w:spacing w:after="0" w:line="240" w:lineRule="auto"/>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Total général</w:t>
            </w:r>
          </w:p>
        </w:tc>
        <w:tc>
          <w:tcPr>
            <w:tcW w:w="1056" w:type="dxa"/>
            <w:tcBorders>
              <w:top w:val="single" w:sz="4" w:space="0" w:color="auto"/>
              <w:bottom w:val="single" w:sz="4" w:space="0" w:color="auto"/>
            </w:tcBorders>
            <w:shd w:val="clear" w:color="auto" w:fill="auto"/>
            <w:noWrap/>
            <w:vAlign w:val="bottom"/>
            <w:hideMark/>
          </w:tcPr>
          <w:p w:rsidR="00DB1107" w:rsidRDefault="00DB1107" w:rsidP="009C16CF">
            <w:pPr>
              <w:spacing w:after="0" w:line="240" w:lineRule="auto"/>
              <w:jc w:val="right"/>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25</w:t>
            </w:r>
          </w:p>
        </w:tc>
        <w:tc>
          <w:tcPr>
            <w:tcW w:w="1276" w:type="dxa"/>
            <w:tcBorders>
              <w:top w:val="single" w:sz="4" w:space="0" w:color="auto"/>
              <w:bottom w:val="single" w:sz="4" w:space="0" w:color="auto"/>
            </w:tcBorders>
            <w:shd w:val="clear" w:color="auto" w:fill="auto"/>
            <w:noWrap/>
            <w:vAlign w:val="bottom"/>
            <w:hideMark/>
          </w:tcPr>
          <w:p w:rsidR="00DB1107" w:rsidRPr="00F80ED6" w:rsidRDefault="00DB1107" w:rsidP="009C16CF">
            <w:pPr>
              <w:spacing w:after="0" w:line="240" w:lineRule="auto"/>
              <w:jc w:val="right"/>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100,00%</w:t>
            </w:r>
          </w:p>
        </w:tc>
        <w:tc>
          <w:tcPr>
            <w:tcW w:w="1443" w:type="dxa"/>
            <w:tcBorders>
              <w:top w:val="single" w:sz="4" w:space="0" w:color="auto"/>
              <w:bottom w:val="single" w:sz="4" w:space="0" w:color="auto"/>
            </w:tcBorders>
            <w:shd w:val="clear" w:color="auto" w:fill="FFFF00"/>
          </w:tcPr>
          <w:p w:rsidR="00DB1107" w:rsidRDefault="00DB1107" w:rsidP="009C16CF">
            <w:pPr>
              <w:spacing w:after="0" w:line="240" w:lineRule="auto"/>
              <w:jc w:val="right"/>
              <w:rPr>
                <w:rFonts w:ascii="Calibri" w:eastAsia="Times New Roman" w:hAnsi="Calibri" w:cs="Times New Roman"/>
                <w:b/>
                <w:bCs/>
                <w:color w:val="000000"/>
                <w:sz w:val="20"/>
                <w:szCs w:val="20"/>
                <w:lang w:eastAsia="fr-FR"/>
              </w:rPr>
            </w:pPr>
          </w:p>
        </w:tc>
      </w:tr>
    </w:tbl>
    <w:p w:rsidR="008A5A2D" w:rsidRDefault="008A5A2D" w:rsidP="00F80ED6">
      <w:pPr>
        <w:rPr>
          <w:b/>
          <w:sz w:val="20"/>
          <w:szCs w:val="20"/>
        </w:rPr>
      </w:pPr>
    </w:p>
    <w:p w:rsidR="00A26645" w:rsidRDefault="00A26645" w:rsidP="00F80ED6">
      <w:pPr>
        <w:rPr>
          <w:b/>
          <w:sz w:val="20"/>
          <w:szCs w:val="20"/>
        </w:rPr>
      </w:pPr>
    </w:p>
    <w:p w:rsidR="00A26645" w:rsidRDefault="00A26645" w:rsidP="00F80ED6">
      <w:pPr>
        <w:rPr>
          <w:b/>
          <w:sz w:val="20"/>
          <w:szCs w:val="20"/>
        </w:rPr>
      </w:pPr>
      <w:r>
        <w:rPr>
          <w:b/>
          <w:sz w:val="20"/>
          <w:szCs w:val="20"/>
        </w:rPr>
        <w:t xml:space="preserve">              </w:t>
      </w:r>
      <w:r w:rsidRPr="00A26645">
        <w:rPr>
          <w:b/>
          <w:noProof/>
          <w:sz w:val="20"/>
          <w:szCs w:val="20"/>
          <w:lang w:eastAsia="fr-FR"/>
        </w:rPr>
        <w:drawing>
          <wp:inline distT="0" distB="0" distL="0" distR="0">
            <wp:extent cx="5753100" cy="2743200"/>
            <wp:effectExtent l="19050" t="0" r="19050" b="0"/>
            <wp:docPr id="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26645" w:rsidRDefault="00A26645" w:rsidP="00F80ED6">
      <w:pPr>
        <w:rPr>
          <w:b/>
          <w:sz w:val="20"/>
          <w:szCs w:val="20"/>
        </w:rPr>
      </w:pPr>
    </w:p>
    <w:p w:rsidR="008A5A2D" w:rsidRDefault="008A5A2D" w:rsidP="00F80ED6">
      <w:pPr>
        <w:rPr>
          <w:b/>
          <w:sz w:val="20"/>
          <w:szCs w:val="20"/>
        </w:rPr>
      </w:pPr>
      <w:r>
        <w:rPr>
          <w:b/>
          <w:sz w:val="20"/>
          <w:szCs w:val="20"/>
        </w:rPr>
        <w:t>a.4) Détails commissions sectorielles et commission spéciales</w:t>
      </w:r>
    </w:p>
    <w:tbl>
      <w:tblPr>
        <w:tblW w:w="9006" w:type="dxa"/>
        <w:jc w:val="center"/>
        <w:tblCellMar>
          <w:left w:w="70" w:type="dxa"/>
          <w:right w:w="70" w:type="dxa"/>
        </w:tblCellMar>
        <w:tblLook w:val="04A0"/>
      </w:tblPr>
      <w:tblGrid>
        <w:gridCol w:w="5373"/>
        <w:gridCol w:w="992"/>
        <w:gridCol w:w="1276"/>
        <w:gridCol w:w="1365"/>
      </w:tblGrid>
      <w:tr w:rsidR="009C16CF" w:rsidRPr="00F80ED6" w:rsidTr="009C16CF">
        <w:trPr>
          <w:trHeight w:val="300"/>
          <w:jc w:val="center"/>
        </w:trPr>
        <w:tc>
          <w:tcPr>
            <w:tcW w:w="5373"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9C16CF" w:rsidRPr="00F80ED6" w:rsidRDefault="009C16CF" w:rsidP="00F80ED6">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Commission de Passation des Marchés (CPMP)  / Autorités Contractantes (AC)</w:t>
            </w:r>
          </w:p>
        </w:tc>
        <w:tc>
          <w:tcPr>
            <w:tcW w:w="992" w:type="dxa"/>
            <w:tcBorders>
              <w:top w:val="single" w:sz="4" w:space="0" w:color="auto"/>
              <w:left w:val="single" w:sz="4" w:space="0" w:color="auto"/>
              <w:bottom w:val="single" w:sz="4" w:space="0" w:color="auto"/>
              <w:right w:val="dotDash" w:sz="4" w:space="0" w:color="auto"/>
            </w:tcBorders>
            <w:shd w:val="clear" w:color="DBE5F1" w:fill="DBE5F1"/>
            <w:noWrap/>
            <w:vAlign w:val="center"/>
            <w:hideMark/>
          </w:tcPr>
          <w:p w:rsidR="009C16CF" w:rsidRPr="00F80ED6" w:rsidRDefault="009C16CF" w:rsidP="00F80ED6">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Nombre</w:t>
            </w:r>
            <w:r>
              <w:rPr>
                <w:rFonts w:ascii="Calibri" w:eastAsia="Times New Roman" w:hAnsi="Calibri" w:cs="Times New Roman"/>
                <w:b/>
                <w:bCs/>
                <w:color w:val="000000"/>
                <w:sz w:val="20"/>
                <w:szCs w:val="20"/>
                <w:lang w:eastAsia="fr-FR"/>
              </w:rPr>
              <w:t xml:space="preserve"> de recours</w:t>
            </w:r>
          </w:p>
        </w:tc>
        <w:tc>
          <w:tcPr>
            <w:tcW w:w="1276" w:type="dxa"/>
            <w:tcBorders>
              <w:top w:val="single" w:sz="4" w:space="0" w:color="auto"/>
              <w:left w:val="dotDash" w:sz="4" w:space="0" w:color="auto"/>
              <w:bottom w:val="single" w:sz="4" w:space="0" w:color="auto"/>
              <w:right w:val="single" w:sz="4" w:space="0" w:color="auto"/>
            </w:tcBorders>
            <w:shd w:val="clear" w:color="DBE5F1" w:fill="DBE5F1"/>
            <w:noWrap/>
            <w:vAlign w:val="center"/>
            <w:hideMark/>
          </w:tcPr>
          <w:p w:rsidR="009C16CF" w:rsidRPr="00F80ED6" w:rsidRDefault="009C16CF" w:rsidP="00F80ED6">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Pourcentage</w:t>
            </w:r>
          </w:p>
        </w:tc>
        <w:tc>
          <w:tcPr>
            <w:tcW w:w="1365" w:type="dxa"/>
            <w:tcBorders>
              <w:top w:val="single" w:sz="4" w:space="0" w:color="auto"/>
              <w:left w:val="dotDash" w:sz="4" w:space="0" w:color="auto"/>
              <w:bottom w:val="single" w:sz="4" w:space="0" w:color="auto"/>
              <w:right w:val="single" w:sz="4" w:space="0" w:color="auto"/>
            </w:tcBorders>
            <w:shd w:val="clear" w:color="DBE5F1" w:fill="DBE5F1"/>
          </w:tcPr>
          <w:p w:rsidR="009C16CF" w:rsidRPr="00F80ED6" w:rsidRDefault="009C16CF" w:rsidP="00F80ED6">
            <w:pPr>
              <w:spacing w:after="0" w:line="240" w:lineRule="auto"/>
              <w:jc w:val="center"/>
              <w:rPr>
                <w:rFonts w:ascii="Calibri" w:eastAsia="Times New Roman" w:hAnsi="Calibri" w:cs="Times New Roman"/>
                <w:b/>
                <w:bCs/>
                <w:color w:val="000000"/>
                <w:sz w:val="20"/>
                <w:szCs w:val="20"/>
                <w:lang w:eastAsia="fr-FR"/>
              </w:rPr>
            </w:pPr>
            <w:proofErr w:type="spellStart"/>
            <w:r>
              <w:rPr>
                <w:rFonts w:ascii="Calibri" w:eastAsia="Times New Roman" w:hAnsi="Calibri" w:cs="Times New Roman"/>
                <w:b/>
                <w:bCs/>
                <w:color w:val="000000"/>
                <w:sz w:val="20"/>
                <w:szCs w:val="20"/>
                <w:lang w:eastAsia="fr-FR"/>
              </w:rPr>
              <w:t>Nbre</w:t>
            </w:r>
            <w:proofErr w:type="spellEnd"/>
            <w:r>
              <w:rPr>
                <w:rFonts w:ascii="Calibri" w:eastAsia="Times New Roman" w:hAnsi="Calibri" w:cs="Times New Roman"/>
                <w:b/>
                <w:bCs/>
                <w:color w:val="000000"/>
                <w:sz w:val="20"/>
                <w:szCs w:val="20"/>
                <w:lang w:eastAsia="fr-FR"/>
              </w:rPr>
              <w:t xml:space="preserve"> de marchés passés</w:t>
            </w:r>
          </w:p>
        </w:tc>
      </w:tr>
      <w:tr w:rsidR="009C16CF" w:rsidRPr="00F80ED6" w:rsidTr="009C5113">
        <w:trPr>
          <w:trHeight w:val="300"/>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ANADER</w:t>
            </w:r>
          </w:p>
        </w:tc>
        <w:tc>
          <w:tcPr>
            <w:tcW w:w="992" w:type="dxa"/>
            <w:tcBorders>
              <w:top w:val="single" w:sz="4" w:space="0" w:color="auto"/>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1</w:t>
            </w:r>
          </w:p>
        </w:tc>
        <w:tc>
          <w:tcPr>
            <w:tcW w:w="1276" w:type="dxa"/>
            <w:tcBorders>
              <w:top w:val="single" w:sz="4" w:space="0" w:color="auto"/>
              <w:left w:val="dotDash" w:sz="4" w:space="0" w:color="auto"/>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4,00%</w:t>
            </w:r>
          </w:p>
        </w:tc>
        <w:tc>
          <w:tcPr>
            <w:tcW w:w="1365" w:type="dxa"/>
            <w:tcBorders>
              <w:top w:val="single" w:sz="4" w:space="0" w:color="auto"/>
              <w:left w:val="dotDash" w:sz="4" w:space="0" w:color="auto"/>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p>
        </w:tc>
      </w:tr>
      <w:tr w:rsidR="009C16CF" w:rsidRPr="00F80ED6" w:rsidTr="009C5113">
        <w:trPr>
          <w:trHeight w:val="300"/>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ENER</w:t>
            </w:r>
          </w:p>
        </w:tc>
        <w:tc>
          <w:tcPr>
            <w:tcW w:w="992" w:type="dxa"/>
            <w:tcBorders>
              <w:top w:val="dotDash" w:sz="4" w:space="0" w:color="auto"/>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1</w:t>
            </w:r>
          </w:p>
        </w:tc>
        <w:tc>
          <w:tcPr>
            <w:tcW w:w="1276" w:type="dxa"/>
            <w:tcBorders>
              <w:top w:val="dotDash" w:sz="4" w:space="0" w:color="auto"/>
              <w:left w:val="dotDash" w:sz="4" w:space="0" w:color="auto"/>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4,00%</w:t>
            </w:r>
          </w:p>
        </w:tc>
        <w:tc>
          <w:tcPr>
            <w:tcW w:w="1365" w:type="dxa"/>
            <w:tcBorders>
              <w:top w:val="dotDash" w:sz="4" w:space="0" w:color="auto"/>
              <w:left w:val="dotDash" w:sz="4" w:space="0" w:color="auto"/>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p>
        </w:tc>
      </w:tr>
      <w:tr w:rsidR="009C16CF" w:rsidRPr="00F80ED6" w:rsidTr="009C5113">
        <w:trPr>
          <w:trHeight w:val="300"/>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S</w:t>
            </w:r>
            <w:r>
              <w:rPr>
                <w:rFonts w:ascii="Calibri" w:eastAsia="Times New Roman" w:hAnsi="Calibri" w:cs="Times New Roman"/>
                <w:b/>
                <w:bCs/>
                <w:color w:val="000000"/>
                <w:sz w:val="20"/>
                <w:szCs w:val="20"/>
                <w:lang w:eastAsia="fr-FR"/>
              </w:rPr>
              <w:t>ecteurs Administration, Culture et Communication</w:t>
            </w:r>
          </w:p>
        </w:tc>
        <w:tc>
          <w:tcPr>
            <w:tcW w:w="992" w:type="dxa"/>
            <w:tcBorders>
              <w:top w:val="dotDash" w:sz="4" w:space="0" w:color="auto"/>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2</w:t>
            </w:r>
          </w:p>
        </w:tc>
        <w:tc>
          <w:tcPr>
            <w:tcW w:w="1276" w:type="dxa"/>
            <w:tcBorders>
              <w:top w:val="dotDash" w:sz="4" w:space="0" w:color="auto"/>
              <w:left w:val="dotDash" w:sz="4" w:space="0" w:color="auto"/>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8,00%</w:t>
            </w:r>
          </w:p>
        </w:tc>
        <w:tc>
          <w:tcPr>
            <w:tcW w:w="1365" w:type="dxa"/>
            <w:tcBorders>
              <w:top w:val="dotDash" w:sz="4" w:space="0" w:color="auto"/>
              <w:left w:val="dotDash" w:sz="4" w:space="0" w:color="auto"/>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p>
        </w:tc>
      </w:tr>
      <w:tr w:rsidR="009C16CF" w:rsidRPr="00F80ED6" w:rsidTr="009C5113">
        <w:trPr>
          <w:trHeight w:val="525"/>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Commissariat aux Droits de l'Homme, à l'Action Humanitaire et aux Relations avec la Société Civile</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1</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4,00%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5113">
        <w:trPr>
          <w:trHeight w:val="525"/>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Ministère de la Fonction Publique, du Travail et de la modernisation du Travail / PRECASP</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1</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4,00%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5113">
        <w:trPr>
          <w:trHeight w:val="300"/>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lastRenderedPageBreak/>
              <w:t>S</w:t>
            </w:r>
            <w:r>
              <w:rPr>
                <w:rFonts w:ascii="Calibri" w:eastAsia="Times New Roman" w:hAnsi="Calibri" w:cs="Times New Roman"/>
                <w:b/>
                <w:bCs/>
                <w:color w:val="000000"/>
                <w:sz w:val="20"/>
                <w:szCs w:val="20"/>
                <w:lang w:eastAsia="fr-FR"/>
              </w:rPr>
              <w:t xml:space="preserve">ecteur </w:t>
            </w:r>
            <w:r w:rsidRPr="00F80ED6">
              <w:rPr>
                <w:rFonts w:ascii="Calibri" w:eastAsia="Times New Roman" w:hAnsi="Calibri" w:cs="Times New Roman"/>
                <w:b/>
                <w:bCs/>
                <w:color w:val="000000"/>
                <w:sz w:val="20"/>
                <w:szCs w:val="20"/>
                <w:lang w:eastAsia="fr-FR"/>
              </w:rPr>
              <w:t>E</w:t>
            </w:r>
            <w:r>
              <w:rPr>
                <w:rFonts w:ascii="Calibri" w:eastAsia="Times New Roman" w:hAnsi="Calibri" w:cs="Times New Roman"/>
                <w:b/>
                <w:bCs/>
                <w:color w:val="000000"/>
                <w:sz w:val="20"/>
                <w:szCs w:val="20"/>
                <w:lang w:eastAsia="fr-FR"/>
              </w:rPr>
              <w:t xml:space="preserve">conomie et </w:t>
            </w:r>
            <w:r w:rsidRPr="00F80ED6">
              <w:rPr>
                <w:rFonts w:ascii="Calibri" w:eastAsia="Times New Roman" w:hAnsi="Calibri" w:cs="Times New Roman"/>
                <w:b/>
                <w:bCs/>
                <w:color w:val="000000"/>
                <w:sz w:val="20"/>
                <w:szCs w:val="20"/>
                <w:lang w:eastAsia="fr-FR"/>
              </w:rPr>
              <w:t>F</w:t>
            </w:r>
            <w:r>
              <w:rPr>
                <w:rFonts w:ascii="Calibri" w:eastAsia="Times New Roman" w:hAnsi="Calibri" w:cs="Times New Roman"/>
                <w:b/>
                <w:bCs/>
                <w:color w:val="000000"/>
                <w:sz w:val="20"/>
                <w:szCs w:val="20"/>
                <w:lang w:eastAsia="fr-FR"/>
              </w:rPr>
              <w:t>inances</w:t>
            </w:r>
          </w:p>
        </w:tc>
        <w:tc>
          <w:tcPr>
            <w:tcW w:w="992" w:type="dxa"/>
            <w:tcBorders>
              <w:top w:val="dotDash" w:sz="4" w:space="0" w:color="auto"/>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5</w:t>
            </w:r>
          </w:p>
        </w:tc>
        <w:tc>
          <w:tcPr>
            <w:tcW w:w="1276" w:type="dxa"/>
            <w:tcBorders>
              <w:top w:val="dotDash" w:sz="4" w:space="0" w:color="auto"/>
              <w:left w:val="dotDash" w:sz="4" w:space="0" w:color="auto"/>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20,00%</w:t>
            </w:r>
          </w:p>
        </w:tc>
        <w:tc>
          <w:tcPr>
            <w:tcW w:w="1365" w:type="dxa"/>
            <w:tcBorders>
              <w:top w:val="dotDash" w:sz="4" w:space="0" w:color="auto"/>
              <w:left w:val="dotDash" w:sz="4" w:space="0" w:color="auto"/>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p>
        </w:tc>
      </w:tr>
      <w:tr w:rsidR="009C16CF" w:rsidRPr="00F80ED6" w:rsidTr="009C5113">
        <w:trPr>
          <w:trHeight w:val="300"/>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Ministère des Pêches et de l'Economie Maritime</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1</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4,00%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5113">
        <w:trPr>
          <w:trHeight w:val="300"/>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Programme du Développement Urbain (PDU)</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1</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4,00%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5113">
        <w:trPr>
          <w:trHeight w:val="300"/>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Projet d'Amélioration du Climat de l'Activité Economique (PACAE)</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1</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4,00%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5113">
        <w:trPr>
          <w:trHeight w:val="300"/>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Agence de Promotion de l'Accès Universel aux Services (APAUS)</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2</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8,00%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5113">
        <w:trPr>
          <w:trHeight w:val="300"/>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S</w:t>
            </w:r>
            <w:r>
              <w:rPr>
                <w:rFonts w:ascii="Calibri" w:eastAsia="Times New Roman" w:hAnsi="Calibri" w:cs="Times New Roman"/>
                <w:b/>
                <w:bCs/>
                <w:color w:val="000000"/>
                <w:sz w:val="20"/>
                <w:szCs w:val="20"/>
                <w:lang w:eastAsia="fr-FR"/>
              </w:rPr>
              <w:t>ecteurs Infrastructures</w:t>
            </w:r>
          </w:p>
        </w:tc>
        <w:tc>
          <w:tcPr>
            <w:tcW w:w="992" w:type="dxa"/>
            <w:tcBorders>
              <w:top w:val="dotDash" w:sz="4" w:space="0" w:color="auto"/>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3</w:t>
            </w:r>
          </w:p>
        </w:tc>
        <w:tc>
          <w:tcPr>
            <w:tcW w:w="1276" w:type="dxa"/>
            <w:tcBorders>
              <w:top w:val="dotDash" w:sz="4" w:space="0" w:color="auto"/>
              <w:left w:val="dotDash" w:sz="4" w:space="0" w:color="auto"/>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12,00%</w:t>
            </w:r>
          </w:p>
        </w:tc>
        <w:tc>
          <w:tcPr>
            <w:tcW w:w="1365" w:type="dxa"/>
            <w:tcBorders>
              <w:top w:val="dotDash" w:sz="4" w:space="0" w:color="auto"/>
              <w:left w:val="dotDash" w:sz="4" w:space="0" w:color="auto"/>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p>
        </w:tc>
      </w:tr>
      <w:tr w:rsidR="009C16CF" w:rsidRPr="00F80ED6" w:rsidTr="009C5113">
        <w:trPr>
          <w:trHeight w:val="300"/>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Ministère de l'Equipement et des Transports</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2</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8,00%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5113">
        <w:trPr>
          <w:trHeight w:val="300"/>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Société Nationale ISKAN</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1</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4,00%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5113">
        <w:trPr>
          <w:trHeight w:val="300"/>
          <w:jc w:val="center"/>
        </w:trPr>
        <w:tc>
          <w:tcPr>
            <w:tcW w:w="5373" w:type="dxa"/>
            <w:tcBorders>
              <w:top w:val="nil"/>
              <w:left w:val="single" w:sz="4" w:space="0" w:color="auto"/>
              <w:bottom w:val="nil"/>
              <w:right w:val="nil"/>
            </w:tcBorders>
            <w:shd w:val="clear" w:color="auto" w:fill="auto"/>
            <w:vAlign w:val="bottom"/>
            <w:hideMark/>
          </w:tcPr>
          <w:p w:rsidR="009C16CF" w:rsidRPr="00553B92" w:rsidRDefault="009C16CF" w:rsidP="00F80ED6">
            <w:pPr>
              <w:spacing w:after="0" w:line="240" w:lineRule="auto"/>
              <w:rPr>
                <w:rFonts w:ascii="Calibri" w:eastAsia="Times New Roman" w:hAnsi="Calibri" w:cs="Times New Roman"/>
                <w:b/>
                <w:color w:val="000000"/>
                <w:sz w:val="20"/>
                <w:szCs w:val="20"/>
                <w:lang w:eastAsia="fr-FR"/>
              </w:rPr>
            </w:pPr>
            <w:r w:rsidRPr="00553B92">
              <w:rPr>
                <w:rFonts w:ascii="Calibri" w:eastAsia="Times New Roman" w:hAnsi="Calibri" w:cs="Times New Roman"/>
                <w:b/>
                <w:color w:val="000000"/>
                <w:sz w:val="20"/>
                <w:szCs w:val="20"/>
                <w:lang w:eastAsia="fr-FR"/>
              </w:rPr>
              <w:t>Société Mauritanienne d'Electricité (SOMELEC)</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553B92" w:rsidRDefault="009C16CF" w:rsidP="00F80ED6">
            <w:pPr>
              <w:spacing w:after="0" w:line="240" w:lineRule="auto"/>
              <w:jc w:val="right"/>
              <w:rPr>
                <w:rFonts w:ascii="Calibri" w:eastAsia="Times New Roman" w:hAnsi="Calibri" w:cs="Times New Roman"/>
                <w:b/>
                <w:color w:val="000000"/>
                <w:sz w:val="20"/>
                <w:szCs w:val="20"/>
                <w:lang w:eastAsia="fr-FR"/>
              </w:rPr>
            </w:pPr>
            <w:r w:rsidRPr="00553B92">
              <w:rPr>
                <w:rFonts w:ascii="Calibri" w:eastAsia="Times New Roman" w:hAnsi="Calibri" w:cs="Times New Roman"/>
                <w:b/>
                <w:color w:val="000000"/>
                <w:sz w:val="20"/>
                <w:szCs w:val="20"/>
                <w:lang w:eastAsia="fr-FR"/>
              </w:rPr>
              <w:t>2</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553B92" w:rsidRDefault="009C16CF" w:rsidP="00F80ED6">
            <w:pPr>
              <w:spacing w:after="0" w:line="240" w:lineRule="auto"/>
              <w:jc w:val="right"/>
              <w:rPr>
                <w:rFonts w:ascii="Calibri" w:eastAsia="Times New Roman" w:hAnsi="Calibri" w:cs="Times New Roman"/>
                <w:b/>
                <w:color w:val="000000"/>
                <w:sz w:val="20"/>
                <w:szCs w:val="20"/>
                <w:lang w:eastAsia="fr-FR"/>
              </w:rPr>
            </w:pPr>
            <w:r w:rsidRPr="00553B92">
              <w:rPr>
                <w:rFonts w:ascii="Calibri" w:eastAsia="Times New Roman" w:hAnsi="Calibri" w:cs="Times New Roman"/>
                <w:b/>
                <w:color w:val="000000"/>
                <w:sz w:val="20"/>
                <w:szCs w:val="20"/>
                <w:lang w:eastAsia="fr-FR"/>
              </w:rPr>
              <w:t>8,00%</w:t>
            </w:r>
          </w:p>
        </w:tc>
        <w:tc>
          <w:tcPr>
            <w:tcW w:w="1365" w:type="dxa"/>
            <w:tcBorders>
              <w:top w:val="nil"/>
              <w:left w:val="nil"/>
              <w:bottom w:val="dotDash" w:sz="4" w:space="0" w:color="auto"/>
              <w:right w:val="single" w:sz="4" w:space="0" w:color="auto"/>
            </w:tcBorders>
            <w:shd w:val="clear" w:color="auto" w:fill="FFFF00"/>
          </w:tcPr>
          <w:p w:rsidR="009C16CF" w:rsidRPr="00553B92" w:rsidRDefault="009C16CF" w:rsidP="00F80ED6">
            <w:pPr>
              <w:spacing w:after="0" w:line="240" w:lineRule="auto"/>
              <w:jc w:val="right"/>
              <w:rPr>
                <w:rFonts w:ascii="Calibri" w:eastAsia="Times New Roman" w:hAnsi="Calibri" w:cs="Times New Roman"/>
                <w:b/>
                <w:color w:val="000000"/>
                <w:sz w:val="20"/>
                <w:szCs w:val="20"/>
                <w:lang w:eastAsia="fr-FR"/>
              </w:rPr>
            </w:pPr>
          </w:p>
        </w:tc>
      </w:tr>
      <w:tr w:rsidR="009C16CF" w:rsidRPr="00F80ED6" w:rsidTr="009C5113">
        <w:trPr>
          <w:trHeight w:val="300"/>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S</w:t>
            </w:r>
            <w:r>
              <w:rPr>
                <w:rFonts w:ascii="Calibri" w:eastAsia="Times New Roman" w:hAnsi="Calibri" w:cs="Times New Roman"/>
                <w:b/>
                <w:bCs/>
                <w:color w:val="000000"/>
                <w:sz w:val="20"/>
                <w:szCs w:val="20"/>
                <w:lang w:eastAsia="fr-FR"/>
              </w:rPr>
              <w:t>ecteur Rural</w:t>
            </w:r>
          </w:p>
        </w:tc>
        <w:tc>
          <w:tcPr>
            <w:tcW w:w="992" w:type="dxa"/>
            <w:tcBorders>
              <w:top w:val="dotDash" w:sz="4" w:space="0" w:color="auto"/>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3</w:t>
            </w:r>
          </w:p>
        </w:tc>
        <w:tc>
          <w:tcPr>
            <w:tcW w:w="1276" w:type="dxa"/>
            <w:tcBorders>
              <w:top w:val="dotDash" w:sz="4" w:space="0" w:color="auto"/>
              <w:left w:val="dotDash" w:sz="4" w:space="0" w:color="auto"/>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12,00%</w:t>
            </w:r>
          </w:p>
        </w:tc>
        <w:tc>
          <w:tcPr>
            <w:tcW w:w="1365" w:type="dxa"/>
            <w:tcBorders>
              <w:top w:val="dotDash" w:sz="4" w:space="0" w:color="auto"/>
              <w:left w:val="dotDash" w:sz="4" w:space="0" w:color="auto"/>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p>
        </w:tc>
      </w:tr>
      <w:tr w:rsidR="009C16CF" w:rsidRPr="00F80ED6" w:rsidTr="009C5113">
        <w:trPr>
          <w:trHeight w:val="300"/>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Ministère du Développement Rural / PDIAIM</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2</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8,00%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5113">
        <w:trPr>
          <w:trHeight w:val="300"/>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Société Nationale pour le Développement Rural (SONADER)</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1</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4,00%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5113">
        <w:trPr>
          <w:trHeight w:val="300"/>
          <w:jc w:val="center"/>
        </w:trPr>
        <w:tc>
          <w:tcPr>
            <w:tcW w:w="5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S</w:t>
            </w:r>
            <w:r>
              <w:rPr>
                <w:rFonts w:ascii="Calibri" w:eastAsia="Times New Roman" w:hAnsi="Calibri" w:cs="Times New Roman"/>
                <w:b/>
                <w:bCs/>
                <w:color w:val="000000"/>
                <w:sz w:val="20"/>
                <w:szCs w:val="20"/>
                <w:lang w:eastAsia="fr-FR"/>
              </w:rPr>
              <w:t>ecteurs sociaux</w:t>
            </w:r>
          </w:p>
        </w:tc>
        <w:tc>
          <w:tcPr>
            <w:tcW w:w="992" w:type="dxa"/>
            <w:tcBorders>
              <w:top w:val="dotDash" w:sz="4" w:space="0" w:color="auto"/>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8</w:t>
            </w:r>
          </w:p>
        </w:tc>
        <w:tc>
          <w:tcPr>
            <w:tcW w:w="1276" w:type="dxa"/>
            <w:tcBorders>
              <w:top w:val="dotDash" w:sz="4" w:space="0" w:color="auto"/>
              <w:left w:val="dotDash" w:sz="4" w:space="0" w:color="auto"/>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32,00%</w:t>
            </w:r>
          </w:p>
        </w:tc>
        <w:tc>
          <w:tcPr>
            <w:tcW w:w="1365" w:type="dxa"/>
            <w:tcBorders>
              <w:top w:val="dotDash" w:sz="4" w:space="0" w:color="auto"/>
              <w:left w:val="dotDash" w:sz="4" w:space="0" w:color="auto"/>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p>
        </w:tc>
      </w:tr>
      <w:tr w:rsidR="009C16CF" w:rsidRPr="00F80ED6" w:rsidTr="009C5113">
        <w:trPr>
          <w:trHeight w:val="300"/>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Centre Hospitalier de Nouakchott (CHN)</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1</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4,00%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5113">
        <w:trPr>
          <w:trHeight w:val="300"/>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Ministère de la Santé</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5</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20,00%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5113">
        <w:trPr>
          <w:trHeight w:val="525"/>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Ministère d'Etat à l'Education Nationale, à l'Enseignement Supérieur et à la Recherche Scientifique</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1</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4,00%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5113">
        <w:trPr>
          <w:trHeight w:val="300"/>
          <w:jc w:val="center"/>
        </w:trPr>
        <w:tc>
          <w:tcPr>
            <w:tcW w:w="5373" w:type="dxa"/>
            <w:tcBorders>
              <w:top w:val="nil"/>
              <w:left w:val="single" w:sz="4" w:space="0" w:color="auto"/>
              <w:bottom w:val="nil"/>
              <w:right w:val="nil"/>
            </w:tcBorders>
            <w:shd w:val="clear" w:color="auto" w:fill="auto"/>
            <w:vAlign w:val="bottom"/>
            <w:hideMark/>
          </w:tcPr>
          <w:p w:rsidR="009C16CF" w:rsidRPr="00F80ED6" w:rsidRDefault="009C16CF" w:rsidP="00F80ED6">
            <w:pPr>
              <w:spacing w:after="0" w:line="240" w:lineRule="auto"/>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 xml:space="preserve"> Projet WARCIP</w:t>
            </w:r>
          </w:p>
        </w:tc>
        <w:tc>
          <w:tcPr>
            <w:tcW w:w="992" w:type="dxa"/>
            <w:tcBorders>
              <w:top w:val="nil"/>
              <w:left w:val="single" w:sz="4" w:space="0" w:color="auto"/>
              <w:bottom w:val="dotDash" w:sz="4" w:space="0" w:color="auto"/>
              <w:right w:val="dotDash"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1</w:t>
            </w:r>
          </w:p>
        </w:tc>
        <w:tc>
          <w:tcPr>
            <w:tcW w:w="1276" w:type="dxa"/>
            <w:tcBorders>
              <w:top w:val="nil"/>
              <w:left w:val="nil"/>
              <w:bottom w:val="dotDash" w:sz="4" w:space="0" w:color="auto"/>
              <w:right w:val="single" w:sz="4" w:space="0" w:color="auto"/>
            </w:tcBorders>
            <w:shd w:val="clear" w:color="auto" w:fill="auto"/>
            <w:noWrap/>
            <w:vAlign w:val="bottom"/>
            <w:hideMark/>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r w:rsidRPr="00F80ED6">
              <w:rPr>
                <w:rFonts w:ascii="Calibri" w:eastAsia="Times New Roman" w:hAnsi="Calibri" w:cs="Times New Roman"/>
                <w:color w:val="000000"/>
                <w:sz w:val="20"/>
                <w:szCs w:val="20"/>
                <w:lang w:eastAsia="fr-FR"/>
              </w:rPr>
              <w:t>4,00%</w:t>
            </w:r>
          </w:p>
        </w:tc>
        <w:tc>
          <w:tcPr>
            <w:tcW w:w="1365" w:type="dxa"/>
            <w:tcBorders>
              <w:top w:val="nil"/>
              <w:left w:val="nil"/>
              <w:bottom w:val="dotDash" w:sz="4" w:space="0" w:color="auto"/>
              <w:right w:val="single" w:sz="4" w:space="0" w:color="auto"/>
            </w:tcBorders>
            <w:shd w:val="clear" w:color="auto" w:fill="FFFF00"/>
          </w:tcPr>
          <w:p w:rsidR="009C16CF" w:rsidRPr="00F80ED6" w:rsidRDefault="009C16CF" w:rsidP="00F80ED6">
            <w:pPr>
              <w:spacing w:after="0" w:line="240" w:lineRule="auto"/>
              <w:jc w:val="right"/>
              <w:rPr>
                <w:rFonts w:ascii="Calibri" w:eastAsia="Times New Roman" w:hAnsi="Calibri" w:cs="Times New Roman"/>
                <w:color w:val="000000"/>
                <w:sz w:val="20"/>
                <w:szCs w:val="20"/>
                <w:lang w:eastAsia="fr-FR"/>
              </w:rPr>
            </w:pPr>
          </w:p>
        </w:tc>
      </w:tr>
      <w:tr w:rsidR="009C16CF" w:rsidRPr="00F80ED6" w:rsidTr="009C16CF">
        <w:trPr>
          <w:trHeight w:val="300"/>
          <w:jc w:val="center"/>
        </w:trPr>
        <w:tc>
          <w:tcPr>
            <w:tcW w:w="5373" w:type="dxa"/>
            <w:tcBorders>
              <w:top w:val="single" w:sz="4" w:space="0" w:color="auto"/>
              <w:left w:val="single" w:sz="4" w:space="0" w:color="auto"/>
              <w:bottom w:val="single" w:sz="4" w:space="0" w:color="auto"/>
              <w:right w:val="single" w:sz="4" w:space="0" w:color="auto"/>
            </w:tcBorders>
            <w:shd w:val="clear" w:color="DBE5F1" w:fill="DBE5F1"/>
            <w:vAlign w:val="bottom"/>
            <w:hideMark/>
          </w:tcPr>
          <w:p w:rsidR="009C16CF" w:rsidRPr="00F80ED6" w:rsidRDefault="009C16CF" w:rsidP="00F80ED6">
            <w:pPr>
              <w:spacing w:after="0" w:line="240" w:lineRule="auto"/>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Total général</w:t>
            </w:r>
          </w:p>
        </w:tc>
        <w:tc>
          <w:tcPr>
            <w:tcW w:w="992" w:type="dxa"/>
            <w:tcBorders>
              <w:top w:val="dotDash" w:sz="4" w:space="0" w:color="auto"/>
              <w:left w:val="single" w:sz="4" w:space="0" w:color="auto"/>
              <w:bottom w:val="single" w:sz="4" w:space="0" w:color="auto"/>
              <w:right w:val="dotDash" w:sz="4" w:space="0" w:color="auto"/>
            </w:tcBorders>
            <w:shd w:val="clear" w:color="DBE5F1" w:fill="DBE5F1"/>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25</w:t>
            </w:r>
          </w:p>
        </w:tc>
        <w:tc>
          <w:tcPr>
            <w:tcW w:w="1276" w:type="dxa"/>
            <w:tcBorders>
              <w:top w:val="dotDash" w:sz="4" w:space="0" w:color="auto"/>
              <w:left w:val="dotDash" w:sz="4" w:space="0" w:color="auto"/>
              <w:bottom w:val="single" w:sz="4" w:space="0" w:color="auto"/>
              <w:right w:val="single" w:sz="4" w:space="0" w:color="auto"/>
            </w:tcBorders>
            <w:shd w:val="clear" w:color="DBE5F1" w:fill="DBE5F1"/>
            <w:noWrap/>
            <w:vAlign w:val="bottom"/>
            <w:hideMark/>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100,00%</w:t>
            </w:r>
          </w:p>
        </w:tc>
        <w:tc>
          <w:tcPr>
            <w:tcW w:w="1365" w:type="dxa"/>
            <w:tcBorders>
              <w:top w:val="dotDash" w:sz="4" w:space="0" w:color="auto"/>
              <w:left w:val="dotDash" w:sz="4" w:space="0" w:color="auto"/>
              <w:bottom w:val="single" w:sz="4" w:space="0" w:color="auto"/>
              <w:right w:val="single" w:sz="4" w:space="0" w:color="auto"/>
            </w:tcBorders>
            <w:shd w:val="clear" w:color="DBE5F1" w:fill="DBE5F1"/>
          </w:tcPr>
          <w:p w:rsidR="009C16CF" w:rsidRPr="00F80ED6" w:rsidRDefault="009C16CF" w:rsidP="00F80ED6">
            <w:pPr>
              <w:spacing w:after="0" w:line="240" w:lineRule="auto"/>
              <w:jc w:val="right"/>
              <w:rPr>
                <w:rFonts w:ascii="Calibri" w:eastAsia="Times New Roman" w:hAnsi="Calibri" w:cs="Times New Roman"/>
                <w:b/>
                <w:bCs/>
                <w:color w:val="000000"/>
                <w:sz w:val="20"/>
                <w:szCs w:val="20"/>
                <w:lang w:eastAsia="fr-FR"/>
              </w:rPr>
            </w:pPr>
          </w:p>
        </w:tc>
      </w:tr>
    </w:tbl>
    <w:p w:rsidR="00F80ED6" w:rsidRPr="00F80ED6" w:rsidRDefault="00F80ED6" w:rsidP="00F80ED6">
      <w:pPr>
        <w:rPr>
          <w:b/>
          <w:sz w:val="20"/>
          <w:szCs w:val="20"/>
        </w:rPr>
      </w:pPr>
    </w:p>
    <w:p w:rsidR="009C16CF" w:rsidRPr="009C16CF" w:rsidRDefault="009C16CF" w:rsidP="009C16CF">
      <w:pPr>
        <w:pStyle w:val="Paragraphedeliste"/>
        <w:numPr>
          <w:ilvl w:val="0"/>
          <w:numId w:val="11"/>
        </w:numPr>
        <w:rPr>
          <w:b/>
          <w:sz w:val="20"/>
          <w:szCs w:val="20"/>
        </w:rPr>
      </w:pPr>
      <w:r w:rsidRPr="009C16CF">
        <w:rPr>
          <w:b/>
          <w:sz w:val="20"/>
          <w:szCs w:val="20"/>
        </w:rPr>
        <w:t>Statistiques des recours de CPMP / AC</w:t>
      </w:r>
    </w:p>
    <w:tbl>
      <w:tblPr>
        <w:tblW w:w="9148" w:type="dxa"/>
        <w:jc w:val="center"/>
        <w:tblCellMar>
          <w:left w:w="70" w:type="dxa"/>
          <w:right w:w="70" w:type="dxa"/>
        </w:tblCellMar>
        <w:tblLook w:val="04A0"/>
      </w:tblPr>
      <w:tblGrid>
        <w:gridCol w:w="5373"/>
        <w:gridCol w:w="1056"/>
        <w:gridCol w:w="1276"/>
        <w:gridCol w:w="1443"/>
      </w:tblGrid>
      <w:tr w:rsidR="009C16CF" w:rsidRPr="00F80ED6" w:rsidTr="001A4502">
        <w:trPr>
          <w:trHeight w:val="300"/>
          <w:jc w:val="center"/>
        </w:trPr>
        <w:tc>
          <w:tcPr>
            <w:tcW w:w="5373"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9C16CF" w:rsidRPr="00F80ED6" w:rsidRDefault="009C16CF" w:rsidP="001A4502">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Commission de Passation des Marchés (CPMP)  / Autorités Contractantes (AC)</w:t>
            </w:r>
          </w:p>
        </w:tc>
        <w:tc>
          <w:tcPr>
            <w:tcW w:w="1056"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9C16CF" w:rsidRPr="00F80ED6" w:rsidRDefault="009C16CF" w:rsidP="001A4502">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Nombre</w:t>
            </w:r>
            <w:r>
              <w:rPr>
                <w:rFonts w:ascii="Calibri" w:eastAsia="Times New Roman" w:hAnsi="Calibri" w:cs="Times New Roman"/>
                <w:b/>
                <w:bCs/>
                <w:color w:val="000000"/>
                <w:sz w:val="20"/>
                <w:szCs w:val="20"/>
                <w:lang w:eastAsia="fr-FR"/>
              </w:rPr>
              <w:t xml:space="preserve"> de recours</w:t>
            </w:r>
          </w:p>
        </w:tc>
        <w:tc>
          <w:tcPr>
            <w:tcW w:w="1276"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9C16CF" w:rsidRPr="00F80ED6" w:rsidRDefault="009C16CF" w:rsidP="001A4502">
            <w:pPr>
              <w:spacing w:after="0" w:line="240" w:lineRule="auto"/>
              <w:jc w:val="center"/>
              <w:rPr>
                <w:rFonts w:ascii="Calibri" w:eastAsia="Times New Roman" w:hAnsi="Calibri" w:cs="Times New Roman"/>
                <w:b/>
                <w:bCs/>
                <w:color w:val="000000"/>
                <w:sz w:val="20"/>
                <w:szCs w:val="20"/>
                <w:lang w:eastAsia="fr-FR"/>
              </w:rPr>
            </w:pPr>
            <w:r w:rsidRPr="00F80ED6">
              <w:rPr>
                <w:rFonts w:ascii="Calibri" w:eastAsia="Times New Roman" w:hAnsi="Calibri" w:cs="Times New Roman"/>
                <w:b/>
                <w:bCs/>
                <w:color w:val="000000"/>
                <w:sz w:val="20"/>
                <w:szCs w:val="20"/>
                <w:lang w:eastAsia="fr-FR"/>
              </w:rPr>
              <w:t>Pourcentage</w:t>
            </w:r>
          </w:p>
        </w:tc>
        <w:tc>
          <w:tcPr>
            <w:tcW w:w="1443" w:type="dxa"/>
            <w:tcBorders>
              <w:top w:val="single" w:sz="4" w:space="0" w:color="auto"/>
              <w:left w:val="single" w:sz="4" w:space="0" w:color="auto"/>
              <w:bottom w:val="single" w:sz="4" w:space="0" w:color="auto"/>
              <w:right w:val="single" w:sz="4" w:space="0" w:color="auto"/>
            </w:tcBorders>
            <w:shd w:val="clear" w:color="DBE5F1" w:fill="DBE5F1"/>
          </w:tcPr>
          <w:p w:rsidR="009C16CF" w:rsidRPr="00F80ED6" w:rsidRDefault="009C16CF" w:rsidP="001A4502">
            <w:pPr>
              <w:spacing w:after="0" w:line="240" w:lineRule="auto"/>
              <w:jc w:val="center"/>
              <w:rPr>
                <w:rFonts w:ascii="Calibri" w:eastAsia="Times New Roman" w:hAnsi="Calibri" w:cs="Times New Roman"/>
                <w:b/>
                <w:bCs/>
                <w:color w:val="000000"/>
                <w:sz w:val="20"/>
                <w:szCs w:val="20"/>
                <w:lang w:eastAsia="fr-FR"/>
              </w:rPr>
            </w:pPr>
            <w:proofErr w:type="spellStart"/>
            <w:r>
              <w:rPr>
                <w:rFonts w:ascii="Calibri" w:eastAsia="Times New Roman" w:hAnsi="Calibri" w:cs="Times New Roman"/>
                <w:b/>
                <w:bCs/>
                <w:color w:val="000000"/>
                <w:sz w:val="20"/>
                <w:szCs w:val="20"/>
                <w:lang w:eastAsia="fr-FR"/>
              </w:rPr>
              <w:t>Nbre</w:t>
            </w:r>
            <w:proofErr w:type="spellEnd"/>
            <w:r>
              <w:rPr>
                <w:rFonts w:ascii="Calibri" w:eastAsia="Times New Roman" w:hAnsi="Calibri" w:cs="Times New Roman"/>
                <w:b/>
                <w:bCs/>
                <w:color w:val="000000"/>
                <w:sz w:val="20"/>
                <w:szCs w:val="20"/>
                <w:lang w:eastAsia="fr-FR"/>
              </w:rPr>
              <w:t xml:space="preserve"> de marchés passés</w:t>
            </w:r>
          </w:p>
        </w:tc>
      </w:tr>
      <w:tr w:rsidR="009C16CF" w:rsidRPr="00F80ED6" w:rsidTr="009C5113">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373" w:type="dxa"/>
            <w:shd w:val="clear" w:color="auto" w:fill="auto"/>
            <w:vAlign w:val="bottom"/>
            <w:hideMark/>
          </w:tcPr>
          <w:p w:rsidR="009C16CF" w:rsidRPr="008A5A2D" w:rsidRDefault="009C16CF" w:rsidP="001A4502">
            <w:pPr>
              <w:spacing w:after="0" w:line="240" w:lineRule="auto"/>
              <w:rPr>
                <w:rFonts w:ascii="Calibri" w:eastAsia="Times New Roman" w:hAnsi="Calibri" w:cs="Times New Roman"/>
                <w:bCs/>
                <w:color w:val="000000"/>
                <w:sz w:val="20"/>
                <w:szCs w:val="20"/>
                <w:lang w:eastAsia="fr-FR"/>
              </w:rPr>
            </w:pPr>
            <w:r>
              <w:rPr>
                <w:b/>
                <w:sz w:val="20"/>
                <w:szCs w:val="20"/>
              </w:rPr>
              <w:t>Commission Economie et Finances / APAUS</w:t>
            </w:r>
          </w:p>
        </w:tc>
        <w:tc>
          <w:tcPr>
            <w:tcW w:w="1056" w:type="dxa"/>
            <w:shd w:val="clear" w:color="auto" w:fill="auto"/>
            <w:noWrap/>
            <w:vAlign w:val="bottom"/>
            <w:hideMark/>
          </w:tcPr>
          <w:p w:rsidR="009C16CF" w:rsidRPr="008A5A2D" w:rsidRDefault="009C16CF" w:rsidP="001A4502">
            <w:pPr>
              <w:spacing w:after="0" w:line="240" w:lineRule="auto"/>
              <w:jc w:val="right"/>
              <w:rPr>
                <w:rFonts w:ascii="Calibri" w:eastAsia="Times New Roman" w:hAnsi="Calibri" w:cs="Times New Roman"/>
                <w:bCs/>
                <w:color w:val="000000"/>
                <w:sz w:val="20"/>
                <w:szCs w:val="20"/>
                <w:lang w:eastAsia="fr-FR"/>
              </w:rPr>
            </w:pPr>
            <w:r>
              <w:rPr>
                <w:rFonts w:ascii="Calibri" w:eastAsia="Times New Roman" w:hAnsi="Calibri" w:cs="Times New Roman"/>
                <w:bCs/>
                <w:color w:val="000000"/>
                <w:sz w:val="20"/>
                <w:szCs w:val="20"/>
                <w:lang w:eastAsia="fr-FR"/>
              </w:rPr>
              <w:t>1</w:t>
            </w:r>
          </w:p>
        </w:tc>
        <w:tc>
          <w:tcPr>
            <w:tcW w:w="1276" w:type="dxa"/>
            <w:shd w:val="clear" w:color="auto" w:fill="auto"/>
            <w:noWrap/>
            <w:vAlign w:val="bottom"/>
            <w:hideMark/>
          </w:tcPr>
          <w:p w:rsidR="009C16CF" w:rsidRPr="008A5A2D" w:rsidRDefault="009C16CF" w:rsidP="001A4502">
            <w:pPr>
              <w:spacing w:after="0" w:line="240" w:lineRule="auto"/>
              <w:jc w:val="right"/>
              <w:rPr>
                <w:rFonts w:ascii="Calibri" w:eastAsia="Times New Roman" w:hAnsi="Calibri" w:cs="Times New Roman"/>
                <w:bCs/>
                <w:color w:val="000000"/>
                <w:sz w:val="20"/>
                <w:szCs w:val="20"/>
                <w:lang w:eastAsia="fr-FR"/>
              </w:rPr>
            </w:pPr>
            <w:r>
              <w:rPr>
                <w:rFonts w:ascii="Calibri" w:eastAsia="Times New Roman" w:hAnsi="Calibri" w:cs="Times New Roman"/>
                <w:bCs/>
                <w:color w:val="000000"/>
                <w:sz w:val="20"/>
                <w:szCs w:val="20"/>
                <w:lang w:eastAsia="fr-FR"/>
              </w:rPr>
              <w:t>100</w:t>
            </w:r>
            <w:r w:rsidRPr="008A5A2D">
              <w:rPr>
                <w:rFonts w:ascii="Calibri" w:eastAsia="Times New Roman" w:hAnsi="Calibri" w:cs="Times New Roman"/>
                <w:bCs/>
                <w:color w:val="000000"/>
                <w:sz w:val="20"/>
                <w:szCs w:val="20"/>
                <w:lang w:eastAsia="fr-FR"/>
              </w:rPr>
              <w:t>,00%</w:t>
            </w:r>
          </w:p>
        </w:tc>
        <w:tc>
          <w:tcPr>
            <w:tcW w:w="1443" w:type="dxa"/>
            <w:shd w:val="clear" w:color="auto" w:fill="FFFF00"/>
          </w:tcPr>
          <w:p w:rsidR="009C16CF" w:rsidRPr="009C5113" w:rsidRDefault="009C16CF" w:rsidP="001A4502">
            <w:pPr>
              <w:spacing w:after="0" w:line="240" w:lineRule="auto"/>
              <w:jc w:val="right"/>
              <w:rPr>
                <w:rFonts w:ascii="Calibri" w:eastAsia="Times New Roman" w:hAnsi="Calibri" w:cs="Times New Roman"/>
                <w:bCs/>
                <w:sz w:val="20"/>
                <w:szCs w:val="20"/>
                <w:highlight w:val="red"/>
                <w:lang w:eastAsia="fr-FR"/>
              </w:rPr>
            </w:pPr>
          </w:p>
        </w:tc>
      </w:tr>
      <w:tr w:rsidR="009C16CF" w:rsidRPr="00F80ED6" w:rsidTr="009C5113">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rPr>
          <w:trHeight w:val="300"/>
          <w:jc w:val="center"/>
        </w:trPr>
        <w:tc>
          <w:tcPr>
            <w:tcW w:w="5373" w:type="dxa"/>
            <w:tcBorders>
              <w:top w:val="single" w:sz="4" w:space="0" w:color="auto"/>
              <w:bottom w:val="single" w:sz="4" w:space="0" w:color="auto"/>
            </w:tcBorders>
            <w:shd w:val="clear" w:color="auto" w:fill="auto"/>
            <w:vAlign w:val="bottom"/>
            <w:hideMark/>
          </w:tcPr>
          <w:p w:rsidR="009C16CF" w:rsidRPr="00F80ED6" w:rsidRDefault="009C16CF" w:rsidP="001A4502">
            <w:pPr>
              <w:spacing w:after="0" w:line="240" w:lineRule="auto"/>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Total général</w:t>
            </w:r>
          </w:p>
        </w:tc>
        <w:tc>
          <w:tcPr>
            <w:tcW w:w="1056" w:type="dxa"/>
            <w:tcBorders>
              <w:top w:val="single" w:sz="4" w:space="0" w:color="auto"/>
              <w:bottom w:val="single" w:sz="4" w:space="0" w:color="auto"/>
            </w:tcBorders>
            <w:shd w:val="clear" w:color="auto" w:fill="auto"/>
            <w:noWrap/>
            <w:vAlign w:val="bottom"/>
            <w:hideMark/>
          </w:tcPr>
          <w:p w:rsidR="009C16CF" w:rsidRDefault="009C16CF" w:rsidP="001A4502">
            <w:pPr>
              <w:spacing w:after="0" w:line="240" w:lineRule="auto"/>
              <w:jc w:val="right"/>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1</w:t>
            </w:r>
          </w:p>
        </w:tc>
        <w:tc>
          <w:tcPr>
            <w:tcW w:w="1276" w:type="dxa"/>
            <w:tcBorders>
              <w:top w:val="single" w:sz="4" w:space="0" w:color="auto"/>
              <w:bottom w:val="single" w:sz="4" w:space="0" w:color="auto"/>
            </w:tcBorders>
            <w:shd w:val="clear" w:color="auto" w:fill="auto"/>
            <w:noWrap/>
            <w:vAlign w:val="bottom"/>
            <w:hideMark/>
          </w:tcPr>
          <w:p w:rsidR="009C16CF" w:rsidRPr="00F80ED6" w:rsidRDefault="009C16CF" w:rsidP="001A4502">
            <w:pPr>
              <w:spacing w:after="0" w:line="240" w:lineRule="auto"/>
              <w:jc w:val="right"/>
              <w:rPr>
                <w:rFonts w:ascii="Calibri" w:eastAsia="Times New Roman" w:hAnsi="Calibri" w:cs="Times New Roman"/>
                <w:b/>
                <w:bCs/>
                <w:color w:val="000000"/>
                <w:sz w:val="20"/>
                <w:szCs w:val="20"/>
                <w:lang w:eastAsia="fr-FR"/>
              </w:rPr>
            </w:pPr>
            <w:r>
              <w:rPr>
                <w:rFonts w:ascii="Calibri" w:eastAsia="Times New Roman" w:hAnsi="Calibri" w:cs="Times New Roman"/>
                <w:b/>
                <w:bCs/>
                <w:color w:val="000000"/>
                <w:sz w:val="20"/>
                <w:szCs w:val="20"/>
                <w:lang w:eastAsia="fr-FR"/>
              </w:rPr>
              <w:t>100,00%</w:t>
            </w:r>
          </w:p>
        </w:tc>
        <w:tc>
          <w:tcPr>
            <w:tcW w:w="1443" w:type="dxa"/>
            <w:tcBorders>
              <w:top w:val="single" w:sz="4" w:space="0" w:color="auto"/>
              <w:bottom w:val="single" w:sz="4" w:space="0" w:color="auto"/>
            </w:tcBorders>
            <w:shd w:val="clear" w:color="auto" w:fill="FFFF00"/>
          </w:tcPr>
          <w:p w:rsidR="009C16CF" w:rsidRPr="009C5113" w:rsidRDefault="009C16CF" w:rsidP="001A4502">
            <w:pPr>
              <w:spacing w:after="0" w:line="240" w:lineRule="auto"/>
              <w:jc w:val="right"/>
              <w:rPr>
                <w:rFonts w:ascii="Calibri" w:eastAsia="Times New Roman" w:hAnsi="Calibri" w:cs="Times New Roman"/>
                <w:b/>
                <w:bCs/>
                <w:sz w:val="20"/>
                <w:szCs w:val="20"/>
                <w:highlight w:val="red"/>
                <w:lang w:eastAsia="fr-FR"/>
              </w:rPr>
            </w:pPr>
          </w:p>
        </w:tc>
      </w:tr>
    </w:tbl>
    <w:p w:rsidR="007212E0" w:rsidRPr="00A26645" w:rsidRDefault="007212E0" w:rsidP="00E874B1">
      <w:pPr>
        <w:jc w:val="center"/>
        <w:rPr>
          <w:b/>
          <w:sz w:val="18"/>
          <w:szCs w:val="18"/>
        </w:rPr>
      </w:pPr>
    </w:p>
    <w:p w:rsidR="00A26645" w:rsidRPr="00A26645" w:rsidRDefault="00A26645" w:rsidP="00A26645">
      <w:pPr>
        <w:pStyle w:val="Paragraphedeliste"/>
        <w:numPr>
          <w:ilvl w:val="0"/>
          <w:numId w:val="11"/>
        </w:numPr>
        <w:rPr>
          <w:b/>
          <w:sz w:val="20"/>
          <w:szCs w:val="20"/>
        </w:rPr>
      </w:pPr>
      <w:r w:rsidRPr="00A26645">
        <w:rPr>
          <w:b/>
          <w:sz w:val="20"/>
          <w:szCs w:val="20"/>
        </w:rPr>
        <w:t xml:space="preserve">Statistiques des recours </w:t>
      </w:r>
      <w:r>
        <w:rPr>
          <w:b/>
          <w:sz w:val="20"/>
          <w:szCs w:val="20"/>
        </w:rPr>
        <w:t>par type de marchés</w:t>
      </w:r>
    </w:p>
    <w:p w:rsidR="00A26645" w:rsidRPr="00A26645" w:rsidRDefault="00A26645" w:rsidP="00A26645">
      <w:pPr>
        <w:rPr>
          <w:b/>
          <w:sz w:val="20"/>
          <w:szCs w:val="20"/>
        </w:rPr>
      </w:pPr>
    </w:p>
    <w:tbl>
      <w:tblPr>
        <w:tblW w:w="9020" w:type="dxa"/>
        <w:jc w:val="center"/>
        <w:tblCellMar>
          <w:left w:w="70" w:type="dxa"/>
          <w:right w:w="70" w:type="dxa"/>
        </w:tblCellMar>
        <w:tblLook w:val="04A0"/>
      </w:tblPr>
      <w:tblGrid>
        <w:gridCol w:w="6807"/>
        <w:gridCol w:w="920"/>
        <w:gridCol w:w="1293"/>
      </w:tblGrid>
      <w:tr w:rsidR="00A26645" w:rsidRPr="00A26645" w:rsidTr="00A26645">
        <w:trPr>
          <w:trHeight w:val="300"/>
          <w:jc w:val="center"/>
        </w:trPr>
        <w:tc>
          <w:tcPr>
            <w:tcW w:w="6820"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A26645" w:rsidRDefault="00A26645" w:rsidP="00A26645">
            <w:pPr>
              <w:spacing w:after="0" w:line="240" w:lineRule="auto"/>
              <w:jc w:val="center"/>
              <w:rPr>
                <w:rFonts w:ascii="Calibri" w:eastAsia="Times New Roman" w:hAnsi="Calibri" w:cs="Times New Roman"/>
                <w:b/>
                <w:bCs/>
                <w:color w:val="000000"/>
                <w:lang w:eastAsia="fr-FR"/>
              </w:rPr>
            </w:pPr>
          </w:p>
          <w:p w:rsidR="00A26645" w:rsidRDefault="00A26645" w:rsidP="00A26645">
            <w:pPr>
              <w:spacing w:after="0" w:line="240" w:lineRule="auto"/>
              <w:jc w:val="center"/>
              <w:rPr>
                <w:rFonts w:ascii="Calibri" w:eastAsia="Times New Roman" w:hAnsi="Calibri" w:cs="Times New Roman"/>
                <w:b/>
                <w:bCs/>
                <w:color w:val="000000"/>
                <w:lang w:eastAsia="fr-FR"/>
              </w:rPr>
            </w:pPr>
            <w:r w:rsidRPr="00A26645">
              <w:rPr>
                <w:rFonts w:ascii="Calibri" w:eastAsia="Times New Roman" w:hAnsi="Calibri" w:cs="Times New Roman"/>
                <w:b/>
                <w:bCs/>
                <w:color w:val="000000"/>
                <w:lang w:eastAsia="fr-FR"/>
              </w:rPr>
              <w:t>Type de marché</w:t>
            </w:r>
          </w:p>
          <w:p w:rsidR="00A26645" w:rsidRPr="00A26645" w:rsidRDefault="00A26645" w:rsidP="00A26645">
            <w:pPr>
              <w:spacing w:after="0" w:line="240" w:lineRule="auto"/>
              <w:jc w:val="center"/>
              <w:rPr>
                <w:rFonts w:ascii="Calibri" w:eastAsia="Times New Roman" w:hAnsi="Calibri" w:cs="Times New Roman"/>
                <w:b/>
                <w:bCs/>
                <w:color w:val="000000"/>
                <w:lang w:eastAsia="fr-FR"/>
              </w:rPr>
            </w:pPr>
          </w:p>
        </w:tc>
        <w:tc>
          <w:tcPr>
            <w:tcW w:w="920"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A26645" w:rsidRPr="00A26645" w:rsidRDefault="00A26645" w:rsidP="00A26645">
            <w:pPr>
              <w:spacing w:after="0" w:line="240" w:lineRule="auto"/>
              <w:jc w:val="center"/>
              <w:rPr>
                <w:rFonts w:ascii="Calibri" w:eastAsia="Times New Roman" w:hAnsi="Calibri" w:cs="Times New Roman"/>
                <w:b/>
                <w:bCs/>
                <w:color w:val="000000"/>
                <w:lang w:eastAsia="fr-FR"/>
              </w:rPr>
            </w:pPr>
            <w:r w:rsidRPr="00A26645">
              <w:rPr>
                <w:rFonts w:ascii="Calibri" w:eastAsia="Times New Roman" w:hAnsi="Calibri" w:cs="Times New Roman"/>
                <w:b/>
                <w:bCs/>
                <w:color w:val="000000"/>
                <w:lang w:eastAsia="fr-FR"/>
              </w:rPr>
              <w:t>Nombre</w:t>
            </w:r>
          </w:p>
        </w:tc>
        <w:tc>
          <w:tcPr>
            <w:tcW w:w="1280"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A26645" w:rsidRPr="00A26645" w:rsidRDefault="00A26645" w:rsidP="00A26645">
            <w:pPr>
              <w:spacing w:after="0" w:line="240" w:lineRule="auto"/>
              <w:jc w:val="center"/>
              <w:rPr>
                <w:rFonts w:ascii="Calibri" w:eastAsia="Times New Roman" w:hAnsi="Calibri" w:cs="Times New Roman"/>
                <w:b/>
                <w:bCs/>
                <w:color w:val="000000"/>
                <w:lang w:eastAsia="fr-FR"/>
              </w:rPr>
            </w:pPr>
            <w:r w:rsidRPr="00A26645">
              <w:rPr>
                <w:rFonts w:ascii="Calibri" w:eastAsia="Times New Roman" w:hAnsi="Calibri" w:cs="Times New Roman"/>
                <w:b/>
                <w:bCs/>
                <w:color w:val="000000"/>
                <w:lang w:eastAsia="fr-FR"/>
              </w:rPr>
              <w:t>Pourcentage</w:t>
            </w:r>
          </w:p>
        </w:tc>
      </w:tr>
      <w:tr w:rsidR="00A26645" w:rsidRPr="00A26645" w:rsidTr="00A26645">
        <w:trPr>
          <w:trHeight w:val="300"/>
          <w:jc w:val="center"/>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A26645" w:rsidRPr="00A26645" w:rsidRDefault="00A26645" w:rsidP="00A26645">
            <w:pPr>
              <w:spacing w:after="0" w:line="240" w:lineRule="auto"/>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Travaux</w:t>
            </w:r>
          </w:p>
        </w:tc>
        <w:tc>
          <w:tcPr>
            <w:tcW w:w="920" w:type="dxa"/>
            <w:tcBorders>
              <w:top w:val="nil"/>
              <w:left w:val="nil"/>
              <w:bottom w:val="single" w:sz="4" w:space="0" w:color="auto"/>
              <w:right w:val="single" w:sz="4" w:space="0" w:color="auto"/>
            </w:tcBorders>
            <w:shd w:val="clear" w:color="auto" w:fill="auto"/>
            <w:noWrap/>
            <w:vAlign w:val="bottom"/>
            <w:hideMark/>
          </w:tcPr>
          <w:p w:rsidR="00A26645" w:rsidRPr="00A26645" w:rsidRDefault="00A26645" w:rsidP="00A26645">
            <w:pPr>
              <w:spacing w:after="0" w:line="240" w:lineRule="auto"/>
              <w:jc w:val="right"/>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11</w:t>
            </w:r>
          </w:p>
        </w:tc>
        <w:tc>
          <w:tcPr>
            <w:tcW w:w="1280" w:type="dxa"/>
            <w:tcBorders>
              <w:top w:val="nil"/>
              <w:left w:val="nil"/>
              <w:bottom w:val="single" w:sz="4" w:space="0" w:color="auto"/>
              <w:right w:val="single" w:sz="4" w:space="0" w:color="auto"/>
            </w:tcBorders>
            <w:shd w:val="clear" w:color="auto" w:fill="auto"/>
            <w:noWrap/>
            <w:vAlign w:val="bottom"/>
            <w:hideMark/>
          </w:tcPr>
          <w:p w:rsidR="00A26645" w:rsidRPr="00A26645" w:rsidRDefault="00A26645" w:rsidP="00A26645">
            <w:pPr>
              <w:spacing w:after="0" w:line="240" w:lineRule="auto"/>
              <w:jc w:val="right"/>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44,00%</w:t>
            </w:r>
          </w:p>
        </w:tc>
      </w:tr>
      <w:tr w:rsidR="00A26645" w:rsidRPr="00A26645" w:rsidTr="00A26645">
        <w:trPr>
          <w:trHeight w:val="300"/>
          <w:jc w:val="center"/>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A26645" w:rsidRPr="00A26645" w:rsidRDefault="00A26645" w:rsidP="00A26645">
            <w:pPr>
              <w:spacing w:after="0" w:line="240" w:lineRule="auto"/>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Fournitures et services</w:t>
            </w:r>
          </w:p>
        </w:tc>
        <w:tc>
          <w:tcPr>
            <w:tcW w:w="920" w:type="dxa"/>
            <w:tcBorders>
              <w:top w:val="nil"/>
              <w:left w:val="nil"/>
              <w:bottom w:val="single" w:sz="4" w:space="0" w:color="auto"/>
              <w:right w:val="single" w:sz="4" w:space="0" w:color="auto"/>
            </w:tcBorders>
            <w:shd w:val="clear" w:color="auto" w:fill="auto"/>
            <w:noWrap/>
            <w:vAlign w:val="bottom"/>
            <w:hideMark/>
          </w:tcPr>
          <w:p w:rsidR="00A26645" w:rsidRPr="00A26645" w:rsidRDefault="00A26645" w:rsidP="00A26645">
            <w:pPr>
              <w:spacing w:after="0" w:line="240" w:lineRule="auto"/>
              <w:jc w:val="right"/>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10</w:t>
            </w:r>
          </w:p>
        </w:tc>
        <w:tc>
          <w:tcPr>
            <w:tcW w:w="1280" w:type="dxa"/>
            <w:tcBorders>
              <w:top w:val="nil"/>
              <w:left w:val="nil"/>
              <w:bottom w:val="single" w:sz="4" w:space="0" w:color="auto"/>
              <w:right w:val="single" w:sz="4" w:space="0" w:color="auto"/>
            </w:tcBorders>
            <w:shd w:val="clear" w:color="auto" w:fill="auto"/>
            <w:noWrap/>
            <w:vAlign w:val="bottom"/>
            <w:hideMark/>
          </w:tcPr>
          <w:p w:rsidR="00A26645" w:rsidRPr="00A26645" w:rsidRDefault="00A26645" w:rsidP="00A26645">
            <w:pPr>
              <w:spacing w:after="0" w:line="240" w:lineRule="auto"/>
              <w:jc w:val="right"/>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40,00%</w:t>
            </w:r>
          </w:p>
        </w:tc>
      </w:tr>
      <w:tr w:rsidR="00A26645" w:rsidRPr="00A26645" w:rsidTr="00A26645">
        <w:trPr>
          <w:trHeight w:val="300"/>
          <w:jc w:val="center"/>
        </w:trPr>
        <w:tc>
          <w:tcPr>
            <w:tcW w:w="6820" w:type="dxa"/>
            <w:tcBorders>
              <w:top w:val="nil"/>
              <w:left w:val="single" w:sz="4" w:space="0" w:color="auto"/>
              <w:bottom w:val="single" w:sz="4" w:space="0" w:color="auto"/>
              <w:right w:val="single" w:sz="4" w:space="0" w:color="auto"/>
            </w:tcBorders>
            <w:shd w:val="clear" w:color="auto" w:fill="auto"/>
            <w:vAlign w:val="bottom"/>
            <w:hideMark/>
          </w:tcPr>
          <w:p w:rsidR="00A26645" w:rsidRPr="00A26645" w:rsidRDefault="00A26645" w:rsidP="00A26645">
            <w:pPr>
              <w:spacing w:after="0" w:line="240" w:lineRule="auto"/>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Prestation intellectuelle</w:t>
            </w:r>
          </w:p>
        </w:tc>
        <w:tc>
          <w:tcPr>
            <w:tcW w:w="920" w:type="dxa"/>
            <w:tcBorders>
              <w:top w:val="nil"/>
              <w:left w:val="nil"/>
              <w:bottom w:val="single" w:sz="4" w:space="0" w:color="auto"/>
              <w:right w:val="single" w:sz="4" w:space="0" w:color="auto"/>
            </w:tcBorders>
            <w:shd w:val="clear" w:color="auto" w:fill="auto"/>
            <w:noWrap/>
            <w:vAlign w:val="bottom"/>
            <w:hideMark/>
          </w:tcPr>
          <w:p w:rsidR="00A26645" w:rsidRPr="00A26645" w:rsidRDefault="00A26645" w:rsidP="00A26645">
            <w:pPr>
              <w:spacing w:after="0" w:line="240" w:lineRule="auto"/>
              <w:jc w:val="right"/>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4</w:t>
            </w:r>
          </w:p>
        </w:tc>
        <w:tc>
          <w:tcPr>
            <w:tcW w:w="1280" w:type="dxa"/>
            <w:tcBorders>
              <w:top w:val="nil"/>
              <w:left w:val="nil"/>
              <w:bottom w:val="single" w:sz="4" w:space="0" w:color="auto"/>
              <w:right w:val="single" w:sz="4" w:space="0" w:color="auto"/>
            </w:tcBorders>
            <w:shd w:val="clear" w:color="auto" w:fill="auto"/>
            <w:noWrap/>
            <w:vAlign w:val="bottom"/>
            <w:hideMark/>
          </w:tcPr>
          <w:p w:rsidR="00A26645" w:rsidRPr="00A26645" w:rsidRDefault="00A26645" w:rsidP="00A26645">
            <w:pPr>
              <w:spacing w:after="0" w:line="240" w:lineRule="auto"/>
              <w:jc w:val="right"/>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16,00%</w:t>
            </w:r>
          </w:p>
        </w:tc>
      </w:tr>
      <w:tr w:rsidR="00A26645" w:rsidRPr="00A26645" w:rsidTr="00A26645">
        <w:trPr>
          <w:trHeight w:val="300"/>
          <w:jc w:val="center"/>
        </w:trPr>
        <w:tc>
          <w:tcPr>
            <w:tcW w:w="6820" w:type="dxa"/>
            <w:tcBorders>
              <w:top w:val="single" w:sz="4" w:space="0" w:color="auto"/>
              <w:left w:val="single" w:sz="4" w:space="0" w:color="auto"/>
              <w:bottom w:val="single" w:sz="4" w:space="0" w:color="auto"/>
              <w:right w:val="single" w:sz="4" w:space="0" w:color="auto"/>
            </w:tcBorders>
            <w:shd w:val="clear" w:color="DBE5F1" w:fill="DBE5F1"/>
            <w:vAlign w:val="bottom"/>
            <w:hideMark/>
          </w:tcPr>
          <w:p w:rsidR="00A26645" w:rsidRPr="00A26645" w:rsidRDefault="00A26645" w:rsidP="00A26645">
            <w:pPr>
              <w:spacing w:after="0" w:line="240" w:lineRule="auto"/>
              <w:rPr>
                <w:rFonts w:ascii="Calibri" w:eastAsia="Times New Roman" w:hAnsi="Calibri" w:cs="Times New Roman"/>
                <w:b/>
                <w:bCs/>
                <w:color w:val="000000"/>
                <w:lang w:eastAsia="fr-FR"/>
              </w:rPr>
            </w:pPr>
            <w:r w:rsidRPr="00A26645">
              <w:rPr>
                <w:rFonts w:ascii="Calibri" w:eastAsia="Times New Roman" w:hAnsi="Calibri" w:cs="Times New Roman"/>
                <w:b/>
                <w:bCs/>
                <w:color w:val="000000"/>
                <w:lang w:eastAsia="fr-FR"/>
              </w:rPr>
              <w:t>Total général</w:t>
            </w:r>
          </w:p>
        </w:tc>
        <w:tc>
          <w:tcPr>
            <w:tcW w:w="92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A26645" w:rsidRPr="00A26645" w:rsidRDefault="00A26645" w:rsidP="00A26645">
            <w:pPr>
              <w:spacing w:after="0" w:line="240" w:lineRule="auto"/>
              <w:jc w:val="right"/>
              <w:rPr>
                <w:rFonts w:ascii="Calibri" w:eastAsia="Times New Roman" w:hAnsi="Calibri" w:cs="Times New Roman"/>
                <w:b/>
                <w:bCs/>
                <w:color w:val="000000"/>
                <w:lang w:eastAsia="fr-FR"/>
              </w:rPr>
            </w:pPr>
            <w:r w:rsidRPr="00A26645">
              <w:rPr>
                <w:rFonts w:ascii="Calibri" w:eastAsia="Times New Roman" w:hAnsi="Calibri" w:cs="Times New Roman"/>
                <w:b/>
                <w:bCs/>
                <w:color w:val="000000"/>
                <w:lang w:eastAsia="fr-FR"/>
              </w:rPr>
              <w:t>25</w:t>
            </w:r>
          </w:p>
        </w:tc>
        <w:tc>
          <w:tcPr>
            <w:tcW w:w="128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A26645" w:rsidRPr="00A26645" w:rsidRDefault="00A26645" w:rsidP="00A26645">
            <w:pPr>
              <w:spacing w:after="0" w:line="240" w:lineRule="auto"/>
              <w:jc w:val="right"/>
              <w:rPr>
                <w:rFonts w:ascii="Calibri" w:eastAsia="Times New Roman" w:hAnsi="Calibri" w:cs="Times New Roman"/>
                <w:b/>
                <w:bCs/>
                <w:color w:val="000000"/>
                <w:lang w:eastAsia="fr-FR"/>
              </w:rPr>
            </w:pPr>
            <w:r w:rsidRPr="00A26645">
              <w:rPr>
                <w:rFonts w:ascii="Calibri" w:eastAsia="Times New Roman" w:hAnsi="Calibri" w:cs="Times New Roman"/>
                <w:b/>
                <w:bCs/>
                <w:color w:val="000000"/>
                <w:lang w:eastAsia="fr-FR"/>
              </w:rPr>
              <w:t>100,00%</w:t>
            </w:r>
          </w:p>
        </w:tc>
      </w:tr>
    </w:tbl>
    <w:p w:rsidR="00A26645" w:rsidRPr="00A26645" w:rsidRDefault="00A26645" w:rsidP="00A26645">
      <w:pPr>
        <w:rPr>
          <w:b/>
          <w:sz w:val="20"/>
          <w:szCs w:val="20"/>
        </w:rPr>
      </w:pPr>
    </w:p>
    <w:p w:rsidR="007212E0" w:rsidRPr="00A26645" w:rsidRDefault="00A26645" w:rsidP="00A26645">
      <w:pPr>
        <w:rPr>
          <w:b/>
          <w:sz w:val="20"/>
          <w:szCs w:val="20"/>
        </w:rPr>
      </w:pPr>
      <w:r>
        <w:rPr>
          <w:b/>
          <w:sz w:val="20"/>
          <w:szCs w:val="20"/>
        </w:rPr>
        <w:lastRenderedPageBreak/>
        <w:t xml:space="preserve">                              </w:t>
      </w:r>
      <w:r w:rsidRPr="00A26645">
        <w:rPr>
          <w:b/>
          <w:noProof/>
          <w:sz w:val="20"/>
          <w:szCs w:val="20"/>
          <w:lang w:eastAsia="fr-FR"/>
        </w:rPr>
        <w:drawing>
          <wp:inline distT="0" distB="0" distL="0" distR="0">
            <wp:extent cx="4991101" cy="2724150"/>
            <wp:effectExtent l="19050" t="0" r="19049" b="0"/>
            <wp:docPr id="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4CF4" w:rsidRPr="00A26645" w:rsidRDefault="003A4CF4" w:rsidP="00A26645">
      <w:pPr>
        <w:rPr>
          <w:b/>
          <w:sz w:val="20"/>
          <w:szCs w:val="20"/>
        </w:rPr>
      </w:pPr>
    </w:p>
    <w:p w:rsidR="00A26645" w:rsidRDefault="00A26645" w:rsidP="00A26645">
      <w:pPr>
        <w:pStyle w:val="Paragraphedeliste"/>
        <w:numPr>
          <w:ilvl w:val="0"/>
          <w:numId w:val="11"/>
        </w:numPr>
        <w:rPr>
          <w:b/>
          <w:sz w:val="20"/>
          <w:szCs w:val="20"/>
        </w:rPr>
      </w:pPr>
      <w:r w:rsidRPr="00A26645">
        <w:rPr>
          <w:b/>
          <w:sz w:val="20"/>
          <w:szCs w:val="20"/>
        </w:rPr>
        <w:t xml:space="preserve">Statistiques des recours par </w:t>
      </w:r>
      <w:r>
        <w:rPr>
          <w:b/>
          <w:sz w:val="20"/>
          <w:szCs w:val="20"/>
        </w:rPr>
        <w:t>mode de passation</w:t>
      </w:r>
    </w:p>
    <w:p w:rsidR="00A26645" w:rsidRDefault="00A26645" w:rsidP="00A26645">
      <w:pPr>
        <w:pStyle w:val="Paragraphedeliste"/>
        <w:rPr>
          <w:b/>
          <w:sz w:val="20"/>
          <w:szCs w:val="20"/>
        </w:rPr>
      </w:pPr>
    </w:p>
    <w:p w:rsidR="00A26645" w:rsidRDefault="00A26645" w:rsidP="00A26645">
      <w:pPr>
        <w:pStyle w:val="Paragraphedeliste"/>
        <w:rPr>
          <w:b/>
          <w:sz w:val="20"/>
          <w:szCs w:val="20"/>
        </w:rPr>
      </w:pPr>
    </w:p>
    <w:tbl>
      <w:tblPr>
        <w:tblW w:w="9020" w:type="dxa"/>
        <w:jc w:val="center"/>
        <w:tblCellMar>
          <w:left w:w="70" w:type="dxa"/>
          <w:right w:w="70" w:type="dxa"/>
        </w:tblCellMar>
        <w:tblLook w:val="04A0"/>
      </w:tblPr>
      <w:tblGrid>
        <w:gridCol w:w="6807"/>
        <w:gridCol w:w="920"/>
        <w:gridCol w:w="1293"/>
      </w:tblGrid>
      <w:tr w:rsidR="00A26645" w:rsidRPr="00A26645" w:rsidTr="00A26645">
        <w:trPr>
          <w:trHeight w:val="300"/>
          <w:jc w:val="center"/>
        </w:trPr>
        <w:tc>
          <w:tcPr>
            <w:tcW w:w="6820" w:type="dxa"/>
            <w:tcBorders>
              <w:top w:val="single" w:sz="4" w:space="0" w:color="auto"/>
              <w:left w:val="single" w:sz="4" w:space="0" w:color="auto"/>
              <w:bottom w:val="single" w:sz="4" w:space="0" w:color="auto"/>
              <w:right w:val="single" w:sz="4" w:space="0" w:color="auto"/>
            </w:tcBorders>
            <w:shd w:val="clear" w:color="DBE5F1" w:fill="DBE5F1"/>
            <w:vAlign w:val="center"/>
            <w:hideMark/>
          </w:tcPr>
          <w:p w:rsidR="00A26645" w:rsidRPr="00A26645" w:rsidRDefault="00A26645" w:rsidP="00A26645">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Mode de passation</w:t>
            </w:r>
          </w:p>
        </w:tc>
        <w:tc>
          <w:tcPr>
            <w:tcW w:w="920"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A26645" w:rsidRPr="00A26645" w:rsidRDefault="00A26645" w:rsidP="00A26645">
            <w:pPr>
              <w:spacing w:after="0" w:line="240" w:lineRule="auto"/>
              <w:jc w:val="center"/>
              <w:rPr>
                <w:rFonts w:ascii="Calibri" w:eastAsia="Times New Roman" w:hAnsi="Calibri" w:cs="Times New Roman"/>
                <w:b/>
                <w:bCs/>
                <w:color w:val="000000"/>
                <w:lang w:eastAsia="fr-FR"/>
              </w:rPr>
            </w:pPr>
            <w:r w:rsidRPr="00A26645">
              <w:rPr>
                <w:rFonts w:ascii="Calibri" w:eastAsia="Times New Roman" w:hAnsi="Calibri" w:cs="Times New Roman"/>
                <w:b/>
                <w:bCs/>
                <w:color w:val="000000"/>
                <w:lang w:eastAsia="fr-FR"/>
              </w:rPr>
              <w:t xml:space="preserve">Nombre </w:t>
            </w:r>
            <w:r>
              <w:rPr>
                <w:rFonts w:ascii="Calibri" w:eastAsia="Times New Roman" w:hAnsi="Calibri" w:cs="Times New Roman"/>
                <w:b/>
                <w:bCs/>
                <w:color w:val="000000"/>
                <w:lang w:eastAsia="fr-FR"/>
              </w:rPr>
              <w:t>de litiges</w:t>
            </w:r>
          </w:p>
        </w:tc>
        <w:tc>
          <w:tcPr>
            <w:tcW w:w="1280" w:type="dxa"/>
            <w:tcBorders>
              <w:top w:val="single" w:sz="4" w:space="0" w:color="auto"/>
              <w:left w:val="single" w:sz="4" w:space="0" w:color="auto"/>
              <w:bottom w:val="single" w:sz="4" w:space="0" w:color="auto"/>
              <w:right w:val="single" w:sz="4" w:space="0" w:color="auto"/>
            </w:tcBorders>
            <w:shd w:val="clear" w:color="DBE5F1" w:fill="DBE5F1"/>
            <w:noWrap/>
            <w:vAlign w:val="center"/>
            <w:hideMark/>
          </w:tcPr>
          <w:p w:rsidR="00A26645" w:rsidRPr="00A26645" w:rsidRDefault="00A26645" w:rsidP="00A26645">
            <w:pPr>
              <w:spacing w:after="0" w:line="240" w:lineRule="auto"/>
              <w:jc w:val="center"/>
              <w:rPr>
                <w:rFonts w:ascii="Calibri" w:eastAsia="Times New Roman" w:hAnsi="Calibri" w:cs="Times New Roman"/>
                <w:b/>
                <w:bCs/>
                <w:color w:val="000000"/>
                <w:lang w:eastAsia="fr-FR"/>
              </w:rPr>
            </w:pPr>
            <w:r w:rsidRPr="00A26645">
              <w:rPr>
                <w:rFonts w:ascii="Calibri" w:eastAsia="Times New Roman" w:hAnsi="Calibri" w:cs="Times New Roman"/>
                <w:b/>
                <w:bCs/>
                <w:color w:val="000000"/>
                <w:lang w:eastAsia="fr-FR"/>
              </w:rPr>
              <w:t>Pourcentage</w:t>
            </w:r>
          </w:p>
        </w:tc>
      </w:tr>
      <w:tr w:rsidR="00A26645" w:rsidRPr="00A26645" w:rsidTr="00654292">
        <w:trPr>
          <w:trHeight w:val="300"/>
          <w:jc w:val="center"/>
        </w:trPr>
        <w:tc>
          <w:tcPr>
            <w:tcW w:w="6820" w:type="dxa"/>
            <w:tcBorders>
              <w:top w:val="nil"/>
              <w:left w:val="single" w:sz="4" w:space="0" w:color="auto"/>
              <w:bottom w:val="single" w:sz="4" w:space="0" w:color="auto"/>
              <w:right w:val="single" w:sz="4" w:space="0" w:color="auto"/>
            </w:tcBorders>
            <w:shd w:val="clear" w:color="auto" w:fill="FF0000"/>
            <w:vAlign w:val="bottom"/>
            <w:hideMark/>
          </w:tcPr>
          <w:p w:rsidR="00A26645" w:rsidRPr="00654292" w:rsidRDefault="00A26645" w:rsidP="00A26645">
            <w:pPr>
              <w:spacing w:after="0" w:line="240" w:lineRule="auto"/>
              <w:rPr>
                <w:rFonts w:ascii="Calibri" w:eastAsia="Times New Roman" w:hAnsi="Calibri" w:cs="Times New Roman"/>
                <w:color w:val="000000"/>
                <w:lang w:eastAsia="fr-FR"/>
              </w:rPr>
            </w:pPr>
            <w:r w:rsidRPr="00654292">
              <w:rPr>
                <w:rFonts w:ascii="Calibri" w:eastAsia="Times New Roman" w:hAnsi="Calibri" w:cs="Times New Roman"/>
                <w:color w:val="000000"/>
                <w:lang w:eastAsia="fr-FR"/>
              </w:rPr>
              <w:t>Appel d'offres</w:t>
            </w:r>
          </w:p>
        </w:tc>
        <w:tc>
          <w:tcPr>
            <w:tcW w:w="920" w:type="dxa"/>
            <w:tcBorders>
              <w:top w:val="nil"/>
              <w:left w:val="nil"/>
              <w:bottom w:val="single" w:sz="4" w:space="0" w:color="auto"/>
              <w:right w:val="single" w:sz="4" w:space="0" w:color="auto"/>
            </w:tcBorders>
            <w:shd w:val="clear" w:color="auto" w:fill="FF0000"/>
            <w:noWrap/>
            <w:vAlign w:val="bottom"/>
            <w:hideMark/>
          </w:tcPr>
          <w:p w:rsidR="00A26645" w:rsidRPr="00A26645" w:rsidRDefault="00A26645" w:rsidP="00A26645">
            <w:pPr>
              <w:spacing w:after="0" w:line="240" w:lineRule="auto"/>
              <w:jc w:val="right"/>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21</w:t>
            </w:r>
          </w:p>
        </w:tc>
        <w:tc>
          <w:tcPr>
            <w:tcW w:w="1280" w:type="dxa"/>
            <w:tcBorders>
              <w:top w:val="nil"/>
              <w:left w:val="nil"/>
              <w:bottom w:val="single" w:sz="4" w:space="0" w:color="auto"/>
              <w:right w:val="single" w:sz="4" w:space="0" w:color="auto"/>
            </w:tcBorders>
            <w:shd w:val="clear" w:color="auto" w:fill="FF0000"/>
            <w:noWrap/>
            <w:vAlign w:val="bottom"/>
            <w:hideMark/>
          </w:tcPr>
          <w:p w:rsidR="00A26645" w:rsidRPr="00A26645" w:rsidRDefault="00A26645" w:rsidP="00A26645">
            <w:pPr>
              <w:spacing w:after="0" w:line="240" w:lineRule="auto"/>
              <w:jc w:val="right"/>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84,00%</w:t>
            </w:r>
          </w:p>
        </w:tc>
      </w:tr>
      <w:tr w:rsidR="00A26645" w:rsidRPr="00A26645" w:rsidTr="00654292">
        <w:trPr>
          <w:trHeight w:val="300"/>
          <w:jc w:val="center"/>
        </w:trPr>
        <w:tc>
          <w:tcPr>
            <w:tcW w:w="6820" w:type="dxa"/>
            <w:tcBorders>
              <w:top w:val="nil"/>
              <w:left w:val="single" w:sz="4" w:space="0" w:color="auto"/>
              <w:bottom w:val="single" w:sz="4" w:space="0" w:color="auto"/>
              <w:right w:val="single" w:sz="4" w:space="0" w:color="auto"/>
            </w:tcBorders>
            <w:shd w:val="clear" w:color="auto" w:fill="FF0000"/>
            <w:vAlign w:val="bottom"/>
            <w:hideMark/>
          </w:tcPr>
          <w:p w:rsidR="00A26645" w:rsidRPr="00A26645" w:rsidRDefault="00A26645" w:rsidP="00A26645">
            <w:pPr>
              <w:spacing w:after="0" w:line="240" w:lineRule="auto"/>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Manifestation d'intérêt</w:t>
            </w:r>
          </w:p>
        </w:tc>
        <w:tc>
          <w:tcPr>
            <w:tcW w:w="920" w:type="dxa"/>
            <w:tcBorders>
              <w:top w:val="nil"/>
              <w:left w:val="nil"/>
              <w:bottom w:val="single" w:sz="4" w:space="0" w:color="auto"/>
              <w:right w:val="single" w:sz="4" w:space="0" w:color="auto"/>
            </w:tcBorders>
            <w:shd w:val="clear" w:color="auto" w:fill="FF0000"/>
            <w:noWrap/>
            <w:vAlign w:val="bottom"/>
            <w:hideMark/>
          </w:tcPr>
          <w:p w:rsidR="00A26645" w:rsidRPr="00A26645" w:rsidRDefault="00A26645" w:rsidP="00A26645">
            <w:pPr>
              <w:spacing w:after="0" w:line="240" w:lineRule="auto"/>
              <w:jc w:val="right"/>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4</w:t>
            </w:r>
          </w:p>
        </w:tc>
        <w:tc>
          <w:tcPr>
            <w:tcW w:w="1280" w:type="dxa"/>
            <w:tcBorders>
              <w:top w:val="nil"/>
              <w:left w:val="nil"/>
              <w:bottom w:val="single" w:sz="4" w:space="0" w:color="auto"/>
              <w:right w:val="single" w:sz="4" w:space="0" w:color="auto"/>
            </w:tcBorders>
            <w:shd w:val="clear" w:color="auto" w:fill="FF0000"/>
            <w:noWrap/>
            <w:vAlign w:val="bottom"/>
            <w:hideMark/>
          </w:tcPr>
          <w:p w:rsidR="00A26645" w:rsidRPr="00A26645" w:rsidRDefault="00A26645" w:rsidP="00A26645">
            <w:pPr>
              <w:spacing w:after="0" w:line="240" w:lineRule="auto"/>
              <w:jc w:val="right"/>
              <w:rPr>
                <w:rFonts w:ascii="Calibri" w:eastAsia="Times New Roman" w:hAnsi="Calibri" w:cs="Times New Roman"/>
                <w:color w:val="000000"/>
                <w:lang w:eastAsia="fr-FR"/>
              </w:rPr>
            </w:pPr>
            <w:r w:rsidRPr="00A26645">
              <w:rPr>
                <w:rFonts w:ascii="Calibri" w:eastAsia="Times New Roman" w:hAnsi="Calibri" w:cs="Times New Roman"/>
                <w:color w:val="000000"/>
                <w:lang w:eastAsia="fr-FR"/>
              </w:rPr>
              <w:t>16,00%</w:t>
            </w:r>
          </w:p>
        </w:tc>
      </w:tr>
      <w:tr w:rsidR="00A26645" w:rsidRPr="00A26645" w:rsidTr="00A26645">
        <w:trPr>
          <w:trHeight w:val="300"/>
          <w:jc w:val="center"/>
        </w:trPr>
        <w:tc>
          <w:tcPr>
            <w:tcW w:w="6820" w:type="dxa"/>
            <w:tcBorders>
              <w:top w:val="single" w:sz="4" w:space="0" w:color="auto"/>
              <w:left w:val="single" w:sz="4" w:space="0" w:color="auto"/>
              <w:bottom w:val="single" w:sz="4" w:space="0" w:color="auto"/>
              <w:right w:val="single" w:sz="4" w:space="0" w:color="auto"/>
            </w:tcBorders>
            <w:shd w:val="clear" w:color="DBE5F1" w:fill="DBE5F1"/>
            <w:vAlign w:val="bottom"/>
            <w:hideMark/>
          </w:tcPr>
          <w:p w:rsidR="00A26645" w:rsidRPr="00A26645" w:rsidRDefault="00A26645" w:rsidP="00A26645">
            <w:pPr>
              <w:spacing w:after="0" w:line="240" w:lineRule="auto"/>
              <w:rPr>
                <w:rFonts w:ascii="Calibri" w:eastAsia="Times New Roman" w:hAnsi="Calibri" w:cs="Times New Roman"/>
                <w:b/>
                <w:bCs/>
                <w:color w:val="000000"/>
                <w:lang w:eastAsia="fr-FR"/>
              </w:rPr>
            </w:pPr>
            <w:r w:rsidRPr="00A26645">
              <w:rPr>
                <w:rFonts w:ascii="Calibri" w:eastAsia="Times New Roman" w:hAnsi="Calibri" w:cs="Times New Roman"/>
                <w:b/>
                <w:bCs/>
                <w:color w:val="000000"/>
                <w:lang w:eastAsia="fr-FR"/>
              </w:rPr>
              <w:t>Total général</w:t>
            </w:r>
          </w:p>
        </w:tc>
        <w:tc>
          <w:tcPr>
            <w:tcW w:w="92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A26645" w:rsidRPr="00A26645" w:rsidRDefault="00A26645" w:rsidP="00A26645">
            <w:pPr>
              <w:spacing w:after="0" w:line="240" w:lineRule="auto"/>
              <w:jc w:val="right"/>
              <w:rPr>
                <w:rFonts w:ascii="Calibri" w:eastAsia="Times New Roman" w:hAnsi="Calibri" w:cs="Times New Roman"/>
                <w:b/>
                <w:bCs/>
                <w:color w:val="000000"/>
                <w:lang w:eastAsia="fr-FR"/>
              </w:rPr>
            </w:pPr>
            <w:r w:rsidRPr="00A26645">
              <w:rPr>
                <w:rFonts w:ascii="Calibri" w:eastAsia="Times New Roman" w:hAnsi="Calibri" w:cs="Times New Roman"/>
                <w:b/>
                <w:bCs/>
                <w:color w:val="000000"/>
                <w:lang w:eastAsia="fr-FR"/>
              </w:rPr>
              <w:t>25</w:t>
            </w:r>
          </w:p>
        </w:tc>
        <w:tc>
          <w:tcPr>
            <w:tcW w:w="128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A26645" w:rsidRPr="00A26645" w:rsidRDefault="00A26645" w:rsidP="00A26645">
            <w:pPr>
              <w:spacing w:after="0" w:line="240" w:lineRule="auto"/>
              <w:jc w:val="right"/>
              <w:rPr>
                <w:rFonts w:ascii="Calibri" w:eastAsia="Times New Roman" w:hAnsi="Calibri" w:cs="Times New Roman"/>
                <w:b/>
                <w:bCs/>
                <w:color w:val="000000"/>
                <w:lang w:eastAsia="fr-FR"/>
              </w:rPr>
            </w:pPr>
            <w:r w:rsidRPr="00A26645">
              <w:rPr>
                <w:rFonts w:ascii="Calibri" w:eastAsia="Times New Roman" w:hAnsi="Calibri" w:cs="Times New Roman"/>
                <w:b/>
                <w:bCs/>
                <w:color w:val="000000"/>
                <w:lang w:eastAsia="fr-FR"/>
              </w:rPr>
              <w:t>100,00%</w:t>
            </w:r>
          </w:p>
        </w:tc>
      </w:tr>
    </w:tbl>
    <w:p w:rsidR="00A26645" w:rsidRDefault="00A26645" w:rsidP="00A26645">
      <w:pPr>
        <w:pStyle w:val="Paragraphedeliste"/>
        <w:rPr>
          <w:b/>
          <w:sz w:val="20"/>
          <w:szCs w:val="20"/>
        </w:rPr>
      </w:pPr>
    </w:p>
    <w:p w:rsidR="00A26645" w:rsidRDefault="00A26645" w:rsidP="00A26645">
      <w:pPr>
        <w:pStyle w:val="Paragraphedeliste"/>
        <w:rPr>
          <w:b/>
          <w:sz w:val="20"/>
          <w:szCs w:val="20"/>
        </w:rPr>
      </w:pPr>
    </w:p>
    <w:p w:rsidR="00A26645" w:rsidRDefault="00A26645" w:rsidP="00A26645">
      <w:pPr>
        <w:pStyle w:val="Paragraphedeliste"/>
        <w:rPr>
          <w:b/>
          <w:sz w:val="20"/>
          <w:szCs w:val="20"/>
        </w:rPr>
      </w:pPr>
    </w:p>
    <w:p w:rsidR="00A26645" w:rsidRPr="00A26645" w:rsidRDefault="00A26645" w:rsidP="00A26645">
      <w:pPr>
        <w:pStyle w:val="Paragraphedeliste"/>
        <w:rPr>
          <w:b/>
          <w:sz w:val="20"/>
          <w:szCs w:val="20"/>
        </w:rPr>
      </w:pPr>
      <w:r>
        <w:rPr>
          <w:b/>
          <w:sz w:val="20"/>
          <w:szCs w:val="20"/>
        </w:rPr>
        <w:t xml:space="preserve">      </w:t>
      </w:r>
      <w:r w:rsidRPr="00A26645">
        <w:rPr>
          <w:b/>
          <w:noProof/>
          <w:sz w:val="20"/>
          <w:szCs w:val="20"/>
          <w:lang w:eastAsia="fr-FR"/>
        </w:rPr>
        <w:drawing>
          <wp:inline distT="0" distB="0" distL="0" distR="0">
            <wp:extent cx="5095875" cy="2743200"/>
            <wp:effectExtent l="19050" t="0" r="9525" b="0"/>
            <wp:docPr id="1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4CF4" w:rsidRDefault="003A4CF4" w:rsidP="00A26645">
      <w:pPr>
        <w:rPr>
          <w:b/>
          <w:sz w:val="48"/>
          <w:szCs w:val="48"/>
        </w:rPr>
      </w:pPr>
    </w:p>
    <w:p w:rsidR="007212E0" w:rsidRDefault="007212E0" w:rsidP="00E874B1">
      <w:pPr>
        <w:jc w:val="center"/>
        <w:rPr>
          <w:b/>
          <w:sz w:val="48"/>
          <w:szCs w:val="48"/>
        </w:rPr>
      </w:pPr>
    </w:p>
    <w:p w:rsidR="007212E0" w:rsidRDefault="007212E0" w:rsidP="00E874B1">
      <w:pPr>
        <w:jc w:val="center"/>
        <w:rPr>
          <w:b/>
          <w:sz w:val="48"/>
          <w:szCs w:val="48"/>
        </w:rPr>
      </w:pPr>
    </w:p>
    <w:p w:rsidR="007212E0" w:rsidRDefault="007212E0" w:rsidP="00E874B1">
      <w:pPr>
        <w:jc w:val="center"/>
        <w:rPr>
          <w:b/>
          <w:sz w:val="48"/>
          <w:szCs w:val="48"/>
        </w:rPr>
      </w:pPr>
    </w:p>
    <w:p w:rsidR="003A4CF4" w:rsidRDefault="007212E0" w:rsidP="00E874B1">
      <w:pPr>
        <w:jc w:val="center"/>
        <w:rPr>
          <w:b/>
          <w:sz w:val="48"/>
          <w:szCs w:val="48"/>
        </w:rPr>
      </w:pPr>
      <w:r>
        <w:rPr>
          <w:b/>
          <w:sz w:val="48"/>
          <w:szCs w:val="48"/>
        </w:rPr>
        <w:t>ANNEXES</w:t>
      </w:r>
    </w:p>
    <w:p w:rsidR="00153AF8" w:rsidRPr="007212E0" w:rsidRDefault="00153AF8" w:rsidP="007212E0">
      <w:pPr>
        <w:jc w:val="center"/>
        <w:rPr>
          <w:b/>
        </w:rPr>
      </w:pPr>
    </w:p>
    <w:p w:rsidR="00284144" w:rsidRDefault="00284144" w:rsidP="00E874B1">
      <w:pPr>
        <w:jc w:val="center"/>
        <w:rPr>
          <w:b/>
          <w:sz w:val="48"/>
          <w:szCs w:val="48"/>
        </w:rPr>
      </w:pPr>
    </w:p>
    <w:p w:rsidR="00284144" w:rsidRDefault="00284144" w:rsidP="00E874B1">
      <w:pPr>
        <w:jc w:val="center"/>
        <w:rPr>
          <w:b/>
          <w:sz w:val="48"/>
          <w:szCs w:val="48"/>
        </w:rPr>
      </w:pPr>
    </w:p>
    <w:p w:rsidR="00284144" w:rsidRDefault="00284144" w:rsidP="00E874B1">
      <w:pPr>
        <w:jc w:val="center"/>
        <w:rPr>
          <w:b/>
          <w:sz w:val="48"/>
          <w:szCs w:val="48"/>
        </w:rPr>
      </w:pPr>
    </w:p>
    <w:p w:rsidR="00284144" w:rsidRDefault="00284144" w:rsidP="00E874B1">
      <w:pPr>
        <w:jc w:val="center"/>
        <w:rPr>
          <w:b/>
          <w:sz w:val="48"/>
          <w:szCs w:val="48"/>
        </w:rPr>
      </w:pPr>
    </w:p>
    <w:p w:rsidR="00284144" w:rsidRDefault="00284144" w:rsidP="00E874B1">
      <w:pPr>
        <w:jc w:val="center"/>
        <w:rPr>
          <w:b/>
          <w:sz w:val="48"/>
          <w:szCs w:val="48"/>
        </w:rPr>
      </w:pPr>
    </w:p>
    <w:p w:rsidR="00284144" w:rsidRDefault="00284144" w:rsidP="00E874B1">
      <w:pPr>
        <w:jc w:val="center"/>
        <w:rPr>
          <w:b/>
          <w:sz w:val="48"/>
          <w:szCs w:val="48"/>
        </w:rPr>
      </w:pPr>
    </w:p>
    <w:p w:rsidR="00284144" w:rsidRPr="007212E0" w:rsidRDefault="00284144" w:rsidP="00E874B1">
      <w:pPr>
        <w:jc w:val="center"/>
        <w:rPr>
          <w:b/>
          <w:sz w:val="20"/>
          <w:szCs w:val="20"/>
        </w:rPr>
      </w:pPr>
    </w:p>
    <w:p w:rsidR="007212E0" w:rsidRDefault="007212E0" w:rsidP="007212E0">
      <w:pPr>
        <w:rPr>
          <w:b/>
          <w:sz w:val="18"/>
          <w:szCs w:val="18"/>
        </w:rPr>
        <w:sectPr w:rsidR="007212E0" w:rsidSect="000316F6">
          <w:footerReference w:type="default" r:id="rId21"/>
          <w:pgSz w:w="11907" w:h="16839" w:code="9"/>
          <w:pgMar w:top="907" w:right="720" w:bottom="567" w:left="720" w:header="720" w:footer="720" w:gutter="0"/>
          <w:cols w:space="720"/>
          <w:docGrid w:linePitch="360"/>
        </w:sectPr>
      </w:pPr>
    </w:p>
    <w:p w:rsidR="003A4CF4" w:rsidRDefault="007212E0" w:rsidP="003A4CF4">
      <w:pPr>
        <w:rPr>
          <w:b/>
          <w:sz w:val="20"/>
          <w:szCs w:val="20"/>
        </w:rPr>
      </w:pPr>
      <w:r w:rsidRPr="007212E0">
        <w:rPr>
          <w:b/>
          <w:u w:val="single"/>
        </w:rPr>
        <w:lastRenderedPageBreak/>
        <w:t>Annexe 1 </w:t>
      </w:r>
      <w:r>
        <w:rPr>
          <w:b/>
        </w:rPr>
        <w:t xml:space="preserve">: </w:t>
      </w:r>
      <w:r w:rsidRPr="007212E0">
        <w:rPr>
          <w:b/>
        </w:rPr>
        <w:t>Liste</w:t>
      </w:r>
      <w:r w:rsidR="00A50C8C">
        <w:rPr>
          <w:b/>
        </w:rPr>
        <w:t xml:space="preserve"> </w:t>
      </w:r>
      <w:r w:rsidRPr="007212E0">
        <w:rPr>
          <w:b/>
        </w:rPr>
        <w:t>des marchés pris en compte</w:t>
      </w:r>
    </w:p>
    <w:tbl>
      <w:tblPr>
        <w:tblW w:w="15380" w:type="dxa"/>
        <w:tblInd w:w="55" w:type="dxa"/>
        <w:tblCellMar>
          <w:left w:w="70" w:type="dxa"/>
          <w:right w:w="70" w:type="dxa"/>
        </w:tblCellMar>
        <w:tblLook w:val="04A0"/>
      </w:tblPr>
      <w:tblGrid>
        <w:gridCol w:w="2061"/>
        <w:gridCol w:w="1997"/>
        <w:gridCol w:w="1262"/>
        <w:gridCol w:w="1119"/>
        <w:gridCol w:w="3192"/>
        <w:gridCol w:w="964"/>
        <w:gridCol w:w="1216"/>
        <w:gridCol w:w="1499"/>
        <w:gridCol w:w="1061"/>
        <w:gridCol w:w="1009"/>
      </w:tblGrid>
      <w:tr w:rsidR="00276961" w:rsidRPr="00276961" w:rsidTr="0044416A">
        <w:trPr>
          <w:trHeight w:val="720"/>
        </w:trPr>
        <w:tc>
          <w:tcPr>
            <w:tcW w:w="2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6961" w:rsidRPr="00276961" w:rsidRDefault="00276961" w:rsidP="00276961">
            <w:pPr>
              <w:spacing w:after="0" w:line="240" w:lineRule="auto"/>
              <w:jc w:val="center"/>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Autorité Contractante</w:t>
            </w:r>
          </w:p>
        </w:tc>
        <w:tc>
          <w:tcPr>
            <w:tcW w:w="2067" w:type="dxa"/>
            <w:tcBorders>
              <w:top w:val="single" w:sz="4" w:space="0" w:color="auto"/>
              <w:left w:val="nil"/>
              <w:bottom w:val="single" w:sz="4" w:space="0" w:color="auto"/>
              <w:right w:val="single" w:sz="4" w:space="0" w:color="auto"/>
            </w:tcBorders>
            <w:shd w:val="clear" w:color="auto" w:fill="auto"/>
            <w:vAlign w:val="center"/>
            <w:hideMark/>
          </w:tcPr>
          <w:p w:rsidR="00276961" w:rsidRPr="00276961" w:rsidRDefault="00276961" w:rsidP="00276961">
            <w:pPr>
              <w:spacing w:after="0" w:line="240" w:lineRule="auto"/>
              <w:jc w:val="center"/>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CPMP</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rsidR="00276961" w:rsidRPr="00276961" w:rsidRDefault="00276961" w:rsidP="00276961">
            <w:pPr>
              <w:spacing w:after="0" w:line="240" w:lineRule="auto"/>
              <w:jc w:val="center"/>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Type de marché</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276961" w:rsidRPr="00276961" w:rsidRDefault="00276961" w:rsidP="00276961">
            <w:pPr>
              <w:spacing w:after="0" w:line="240" w:lineRule="auto"/>
              <w:jc w:val="center"/>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Mode de passation</w:t>
            </w:r>
          </w:p>
        </w:tc>
        <w:tc>
          <w:tcPr>
            <w:tcW w:w="3349" w:type="dxa"/>
            <w:tcBorders>
              <w:top w:val="single" w:sz="4" w:space="0" w:color="auto"/>
              <w:left w:val="nil"/>
              <w:bottom w:val="single" w:sz="4" w:space="0" w:color="auto"/>
              <w:right w:val="single" w:sz="4" w:space="0" w:color="auto"/>
            </w:tcBorders>
            <w:shd w:val="clear" w:color="auto" w:fill="auto"/>
            <w:vAlign w:val="center"/>
            <w:hideMark/>
          </w:tcPr>
          <w:p w:rsidR="00276961" w:rsidRPr="00276961" w:rsidRDefault="00276961" w:rsidP="00276961">
            <w:pPr>
              <w:spacing w:after="0" w:line="240" w:lineRule="auto"/>
              <w:jc w:val="center"/>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Objet du marché</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276961" w:rsidRPr="00276961" w:rsidRDefault="00276961" w:rsidP="00276961">
            <w:pPr>
              <w:spacing w:after="0" w:line="240" w:lineRule="auto"/>
              <w:jc w:val="center"/>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Source des fonds</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276961" w:rsidRPr="00276961" w:rsidRDefault="00276961" w:rsidP="00276961">
            <w:pPr>
              <w:spacing w:after="0" w:line="240" w:lineRule="auto"/>
              <w:jc w:val="center"/>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Montant du marché</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rsidR="00276961" w:rsidRPr="00276961" w:rsidRDefault="00276961" w:rsidP="00276961">
            <w:pPr>
              <w:spacing w:after="0" w:line="240" w:lineRule="auto"/>
              <w:jc w:val="center"/>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Titulaire du marché</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276961" w:rsidRPr="00276961" w:rsidRDefault="00276961" w:rsidP="00276961">
            <w:pPr>
              <w:spacing w:after="0" w:line="240" w:lineRule="auto"/>
              <w:jc w:val="center"/>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Délais d'exécution</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276961" w:rsidRPr="00276961" w:rsidRDefault="00276961" w:rsidP="00276961">
            <w:pPr>
              <w:spacing w:after="0" w:line="240" w:lineRule="auto"/>
              <w:jc w:val="center"/>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Date de signature du contrat</w:t>
            </w:r>
          </w:p>
        </w:tc>
      </w:tr>
      <w:tr w:rsidR="00276961" w:rsidRPr="00276961" w:rsidTr="0044416A">
        <w:trPr>
          <w:trHeight w:val="765"/>
        </w:trPr>
        <w:tc>
          <w:tcPr>
            <w:tcW w:w="2105" w:type="dxa"/>
            <w:tcBorders>
              <w:top w:val="single"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de Promotion de l'Accès Universel aux Services (APAUS)</w:t>
            </w:r>
          </w:p>
        </w:tc>
        <w:tc>
          <w:tcPr>
            <w:tcW w:w="2067" w:type="dxa"/>
            <w:tcBorders>
              <w:top w:val="single"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de Promotion de l'Accès Universel aux Services (APAUS)</w:t>
            </w:r>
          </w:p>
        </w:tc>
        <w:tc>
          <w:tcPr>
            <w:tcW w:w="1281" w:type="dxa"/>
            <w:tcBorders>
              <w:top w:val="single"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et Services</w:t>
            </w:r>
          </w:p>
        </w:tc>
        <w:tc>
          <w:tcPr>
            <w:tcW w:w="1009" w:type="dxa"/>
            <w:tcBorders>
              <w:top w:val="single"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single"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et installation des équipements de plateformes multifonctionnelles solaires</w:t>
            </w:r>
          </w:p>
        </w:tc>
        <w:tc>
          <w:tcPr>
            <w:tcW w:w="981" w:type="dxa"/>
            <w:tcBorders>
              <w:top w:val="single"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 / PNUD</w:t>
            </w:r>
          </w:p>
        </w:tc>
        <w:tc>
          <w:tcPr>
            <w:tcW w:w="1175" w:type="dxa"/>
            <w:tcBorders>
              <w:top w:val="single"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35 816 001</w:t>
            </w:r>
          </w:p>
        </w:tc>
        <w:tc>
          <w:tcPr>
            <w:tcW w:w="1389" w:type="dxa"/>
            <w:tcBorders>
              <w:top w:val="single"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SOMER</w:t>
            </w:r>
          </w:p>
        </w:tc>
        <w:tc>
          <w:tcPr>
            <w:tcW w:w="1068" w:type="dxa"/>
            <w:tcBorders>
              <w:top w:val="single"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single"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2012/10/15</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de Promotion de l'Accès Universel aux Services (APAUS)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de Promotion de l'Accès Universel aux Services (APAUS)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et 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trois (3) véhicules ambulances pour les postes mobiles de santé animale (PAI - PRSA)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49 735 801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CGA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2012/10/31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de Promotion de l'Accès Universel aux Services (APAUS)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de Promotion de l'Accès Universel aux Services (APAUS)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GCPTF huit (8) localités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PNUD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37 856 240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RAYANE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2012/04/05</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de Promotion de l'Accès Universel aux Services (APAUS)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de Promotion de l'Accès Universel aux Services (APAUS)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Equipement ONSHR</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FADES</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95 629 296</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SMDR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2012/04/08</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de Promotion de l'Accès Universel aux Services (APAUS)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de Promotion de l'Accès Universel aux Services (APAUS)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Infrastructures de l'électricité sur l'axe Aleg </w:t>
            </w:r>
            <w:proofErr w:type="spellStart"/>
            <w:r w:rsidRPr="00276961">
              <w:rPr>
                <w:rFonts w:ascii="Calibri" w:eastAsia="Times New Roman" w:hAnsi="Calibri" w:cs="Times New Roman"/>
                <w:sz w:val="18"/>
                <w:szCs w:val="18"/>
                <w:lang w:eastAsia="fr-FR"/>
              </w:rPr>
              <w:t>Bouhdida</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UE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223 575 714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GRETM / SOC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de Promotion de l'Accès Universel aux Services (APAUS)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de Promotion de l'Accès Universel aux Services (APAUS)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Réalisation des réseaux électriques à </w:t>
            </w:r>
            <w:proofErr w:type="spellStart"/>
            <w:r w:rsidRPr="00276961">
              <w:rPr>
                <w:rFonts w:ascii="Calibri" w:eastAsia="Times New Roman" w:hAnsi="Calibri" w:cs="Times New Roman"/>
                <w:sz w:val="18"/>
                <w:szCs w:val="18"/>
                <w:lang w:eastAsia="fr-FR"/>
              </w:rPr>
              <w:t>Djéol</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Guiraye</w:t>
            </w:r>
            <w:proofErr w:type="spellEnd"/>
            <w:r w:rsidRPr="00276961">
              <w:rPr>
                <w:rFonts w:ascii="Calibri" w:eastAsia="Times New Roman" w:hAnsi="Calibri" w:cs="Times New Roman"/>
                <w:sz w:val="18"/>
                <w:szCs w:val="18"/>
                <w:lang w:eastAsia="fr-FR"/>
              </w:rPr>
              <w:t xml:space="preserve"> interconnectés au poste hydroélectrique à Kaédi</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UE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330 273 500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MATRASCO</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2012/05/16</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de Promotion de l'Accès Universel aux Services (APAUS)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de Promotion de l'Accès Universel aux Services (APAUS)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d'adduction d'eau potable dans la localité de Chami</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250 202 000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SOC / SOCOAF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2012/08/23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de Promotion de l'Accès Universel aux Services (APAUS)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de Promotion de l'Accès Universel aux Services (APAUS)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d'infrastructures d'électricité  sur l'axe Tintane-</w:t>
            </w:r>
            <w:proofErr w:type="spellStart"/>
            <w:r w:rsidRPr="00276961">
              <w:rPr>
                <w:rFonts w:ascii="Calibri" w:eastAsia="Times New Roman" w:hAnsi="Calibri" w:cs="Times New Roman"/>
                <w:sz w:val="18"/>
                <w:szCs w:val="18"/>
                <w:lang w:eastAsia="fr-FR"/>
              </w:rPr>
              <w:t>Douerara</w:t>
            </w:r>
            <w:proofErr w:type="spellEnd"/>
            <w:r w:rsidRPr="00276961">
              <w:rPr>
                <w:rFonts w:ascii="Calibri" w:eastAsia="Times New Roman" w:hAnsi="Calibri" w:cs="Times New Roman"/>
                <w:sz w:val="18"/>
                <w:szCs w:val="18"/>
                <w:lang w:eastAsia="fr-FR"/>
              </w:rPr>
              <w:t>-</w:t>
            </w:r>
            <w:proofErr w:type="spellStart"/>
            <w:r w:rsidRPr="00276961">
              <w:rPr>
                <w:rFonts w:ascii="Calibri" w:eastAsia="Times New Roman" w:hAnsi="Calibri" w:cs="Times New Roman"/>
                <w:sz w:val="18"/>
                <w:szCs w:val="18"/>
                <w:lang w:eastAsia="fr-FR"/>
              </w:rPr>
              <w:t>Essava</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 / UE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229 245 650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GIE ACTIF</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18/11/2012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de Promotion de l'Accès Universel aux Services (APAUS)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de Promotion de l'Accès Universel aux Services (APAUS)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Réalisation des infrastructures d'électricité sur l'axe </w:t>
            </w:r>
            <w:proofErr w:type="spellStart"/>
            <w:r w:rsidRPr="00276961">
              <w:rPr>
                <w:rFonts w:ascii="Calibri" w:eastAsia="Times New Roman" w:hAnsi="Calibri" w:cs="Times New Roman"/>
                <w:sz w:val="18"/>
                <w:szCs w:val="18"/>
                <w:lang w:eastAsia="fr-FR"/>
              </w:rPr>
              <w:t>Elgaira</w:t>
            </w:r>
            <w:proofErr w:type="spellEnd"/>
            <w:r w:rsidRPr="00276961">
              <w:rPr>
                <w:rFonts w:ascii="Calibri" w:eastAsia="Times New Roman" w:hAnsi="Calibri" w:cs="Times New Roman"/>
                <w:sz w:val="18"/>
                <w:szCs w:val="18"/>
                <w:lang w:eastAsia="fr-FR"/>
              </w:rPr>
              <w:t>-</w:t>
            </w:r>
            <w:proofErr w:type="spellStart"/>
            <w:r w:rsidRPr="00276961">
              <w:rPr>
                <w:rFonts w:ascii="Calibri" w:eastAsia="Times New Roman" w:hAnsi="Calibri" w:cs="Times New Roman"/>
                <w:sz w:val="18"/>
                <w:szCs w:val="18"/>
                <w:lang w:eastAsia="fr-FR"/>
              </w:rPr>
              <w:t>Diouk</w:t>
            </w:r>
            <w:proofErr w:type="spellEnd"/>
            <w:r w:rsidRPr="00276961">
              <w:rPr>
                <w:rFonts w:ascii="Calibri" w:eastAsia="Times New Roman" w:hAnsi="Calibri" w:cs="Times New Roman"/>
                <w:sz w:val="18"/>
                <w:szCs w:val="18"/>
                <w:lang w:eastAsia="fr-FR"/>
              </w:rPr>
              <w:t>-</w:t>
            </w:r>
            <w:proofErr w:type="spellStart"/>
            <w:r w:rsidRPr="00276961">
              <w:rPr>
                <w:rFonts w:ascii="Calibri" w:eastAsia="Times New Roman" w:hAnsi="Calibri" w:cs="Times New Roman"/>
                <w:sz w:val="18"/>
                <w:szCs w:val="18"/>
                <w:lang w:eastAsia="fr-FR"/>
              </w:rPr>
              <w:t>Kamour</w:t>
            </w:r>
            <w:proofErr w:type="spellEnd"/>
            <w:r w:rsidRPr="00276961">
              <w:rPr>
                <w:rFonts w:ascii="Calibri" w:eastAsia="Times New Roman" w:hAnsi="Calibri" w:cs="Times New Roman"/>
                <w:sz w:val="18"/>
                <w:szCs w:val="18"/>
                <w:lang w:eastAsia="fr-FR"/>
              </w:rPr>
              <w:t xml:space="preserve"> dans la wilaya de l'Assaba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 / UE</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225 062 000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MATRASCO</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02/12/2012</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de Promotion de l'Accès Universel aux Services (APAUS)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de Promotion de l'Accès Universel aux Services (APAUS)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Réalisation des travaux d'exécution des réseaux de distribution et AEP dans les localités de </w:t>
            </w:r>
            <w:proofErr w:type="spellStart"/>
            <w:r w:rsidRPr="00276961">
              <w:rPr>
                <w:rFonts w:ascii="Calibri" w:eastAsia="Times New Roman" w:hAnsi="Calibri" w:cs="Times New Roman"/>
                <w:sz w:val="18"/>
                <w:szCs w:val="18"/>
                <w:lang w:eastAsia="fr-FR"/>
              </w:rPr>
              <w:t>Kalignoro</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Nheil</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Gabou</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Chalkha</w:t>
            </w:r>
            <w:proofErr w:type="spellEnd"/>
            <w:r w:rsidRPr="00276961">
              <w:rPr>
                <w:rFonts w:ascii="Calibri" w:eastAsia="Times New Roman" w:hAnsi="Calibri" w:cs="Times New Roman"/>
                <w:sz w:val="18"/>
                <w:szCs w:val="18"/>
                <w:lang w:eastAsia="fr-FR"/>
              </w:rPr>
              <w:t xml:space="preserve"> Yoro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 / FADES</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188 227 102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SOMIBA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2012/12/02</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Agence de Promotion de l'Accès Universel aux Services (APAUS)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de Promotion de l'Accès Universel aux Services (APAUS)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Construction de cinq (5) bâtiments destinés à abriter des plateformes multifonctionnelles dans les willayas du Hodh </w:t>
            </w:r>
            <w:proofErr w:type="spellStart"/>
            <w:r w:rsidRPr="00276961">
              <w:rPr>
                <w:rFonts w:ascii="Calibri" w:eastAsia="Times New Roman" w:hAnsi="Calibri" w:cs="Times New Roman"/>
                <w:sz w:val="18"/>
                <w:szCs w:val="18"/>
                <w:lang w:eastAsia="fr-FR"/>
              </w:rPr>
              <w:t>Chargui</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 / PNUD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32 406 473</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CHOUROUK</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2012/12/05</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de Promotion de l'Accès Universel aux Services (APAUS)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de Promotion de l'Accès Universel aux Services (APAUS)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d'adduction d'eau potable projetés dans les localités de Tichitt et </w:t>
            </w:r>
            <w:proofErr w:type="spellStart"/>
            <w:r w:rsidRPr="00276961">
              <w:rPr>
                <w:rFonts w:ascii="Calibri" w:eastAsia="Times New Roman" w:hAnsi="Calibri" w:cs="Times New Roman"/>
                <w:sz w:val="18"/>
                <w:szCs w:val="18"/>
                <w:lang w:eastAsia="fr-FR"/>
              </w:rPr>
              <w:t>Agreyjit</w:t>
            </w:r>
            <w:proofErr w:type="spellEnd"/>
            <w:r w:rsidRPr="00276961">
              <w:rPr>
                <w:rFonts w:ascii="Calibri" w:eastAsia="Times New Roman" w:hAnsi="Calibri" w:cs="Times New Roman"/>
                <w:sz w:val="18"/>
                <w:szCs w:val="18"/>
                <w:lang w:eastAsia="fr-FR"/>
              </w:rPr>
              <w:t xml:space="preserve"> dans la wilaya de Tagant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28 230 000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GEMAUX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2012/12/16</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d'Appui et d'Insertion des Réfugiés (ANAIR)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et équipement de matériels relatifs aux AGR (Boutiques villageoises,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26 985 000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w:t>
            </w:r>
            <w:proofErr w:type="spellStart"/>
            <w:r w:rsidRPr="00276961">
              <w:rPr>
                <w:rFonts w:ascii="Calibri" w:eastAsia="Times New Roman" w:hAnsi="Calibri" w:cs="Times New Roman"/>
                <w:sz w:val="18"/>
                <w:szCs w:val="18"/>
                <w:lang w:eastAsia="fr-FR"/>
              </w:rPr>
              <w:t>Maaly</w:t>
            </w:r>
            <w:proofErr w:type="spellEnd"/>
            <w:r w:rsidRPr="00276961">
              <w:rPr>
                <w:rFonts w:ascii="Calibri" w:eastAsia="Times New Roman" w:hAnsi="Calibri" w:cs="Times New Roman"/>
                <w:sz w:val="18"/>
                <w:szCs w:val="18"/>
                <w:lang w:eastAsia="fr-FR"/>
              </w:rPr>
              <w:t xml:space="preserve"> &amp; Frères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2012/10/04</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d'Appui et d'Insertion des Réfugiés (ANAIR)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et équipement de matériels relatifs aux AGR (briquèteries,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22 358 250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Mohamed </w:t>
            </w:r>
            <w:proofErr w:type="spellStart"/>
            <w:r w:rsidRPr="00276961">
              <w:rPr>
                <w:rFonts w:ascii="Calibri" w:eastAsia="Times New Roman" w:hAnsi="Calibri" w:cs="Times New Roman"/>
                <w:sz w:val="18"/>
                <w:szCs w:val="18"/>
                <w:lang w:eastAsia="fr-FR"/>
              </w:rPr>
              <w:t>Lemine</w:t>
            </w:r>
            <w:proofErr w:type="spellEnd"/>
            <w:r w:rsidRPr="00276961">
              <w:rPr>
                <w:rFonts w:ascii="Calibri" w:eastAsia="Times New Roman" w:hAnsi="Calibri" w:cs="Times New Roman"/>
                <w:sz w:val="18"/>
                <w:szCs w:val="18"/>
                <w:lang w:eastAsia="fr-FR"/>
              </w:rPr>
              <w:t xml:space="preserve"> et Frères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2012/10/04</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d'Appui et d'Insertion des Réfugiés (ANAIR)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et équipement de matériels relatifs aux AGR (10 moulins à grains; lot 4)</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14 000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w:t>
            </w:r>
            <w:proofErr w:type="spellStart"/>
            <w:r w:rsidRPr="00276961">
              <w:rPr>
                <w:rFonts w:ascii="Calibri" w:eastAsia="Times New Roman" w:hAnsi="Calibri" w:cs="Times New Roman"/>
                <w:sz w:val="18"/>
                <w:szCs w:val="18"/>
                <w:lang w:eastAsia="fr-FR"/>
              </w:rPr>
              <w:t>Maaly</w:t>
            </w:r>
            <w:proofErr w:type="spellEnd"/>
            <w:r w:rsidRPr="00276961">
              <w:rPr>
                <w:rFonts w:ascii="Calibri" w:eastAsia="Times New Roman" w:hAnsi="Calibri" w:cs="Times New Roman"/>
                <w:sz w:val="18"/>
                <w:szCs w:val="18"/>
                <w:lang w:eastAsia="fr-FR"/>
              </w:rPr>
              <w:t xml:space="preserve"> &amp; Frères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2012/10/14</w:t>
            </w:r>
          </w:p>
        </w:tc>
      </w:tr>
      <w:tr w:rsidR="00276961" w:rsidRPr="00276961" w:rsidTr="0044416A">
        <w:trPr>
          <w:trHeight w:val="144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d'Appui et d'Insertion des Réfugiés (ANAIR)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Mise en place de trois (3) parcs de vaccination et treize clôtures en grillage pour la protection pastorale et champs de culture de </w:t>
            </w:r>
            <w:proofErr w:type="spellStart"/>
            <w:r w:rsidRPr="00276961">
              <w:rPr>
                <w:rFonts w:ascii="Calibri" w:eastAsia="Times New Roman" w:hAnsi="Calibri" w:cs="Times New Roman"/>
                <w:sz w:val="18"/>
                <w:szCs w:val="18"/>
                <w:lang w:eastAsia="fr-FR"/>
              </w:rPr>
              <w:t>Dièry</w:t>
            </w:r>
            <w:proofErr w:type="spellEnd"/>
            <w:r w:rsidRPr="00276961">
              <w:rPr>
                <w:rFonts w:ascii="Calibri" w:eastAsia="Times New Roman" w:hAnsi="Calibri" w:cs="Times New Roman"/>
                <w:sz w:val="18"/>
                <w:szCs w:val="18"/>
                <w:lang w:eastAsia="fr-FR"/>
              </w:rPr>
              <w:t xml:space="preserve"> dans les wilayas du Brakna et Gorgol (Lot 3, trois parcs de vaccinations)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9 745 149</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w:t>
            </w:r>
            <w:proofErr w:type="spellStart"/>
            <w:r w:rsidRPr="00276961">
              <w:rPr>
                <w:rFonts w:ascii="Calibri" w:eastAsia="Times New Roman" w:hAnsi="Calibri" w:cs="Times New Roman"/>
                <w:sz w:val="18"/>
                <w:szCs w:val="18"/>
                <w:lang w:eastAsia="fr-FR"/>
              </w:rPr>
              <w:t>Hawa</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2012/07/07</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d'Appui et d'Insertion des Réfugiés (ANAIR)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Mise en place de trois (3) parcs de vaccination et treize clôtures en grillage pour la protection pastorale et champs de culture de </w:t>
            </w:r>
            <w:proofErr w:type="spellStart"/>
            <w:r w:rsidRPr="00276961">
              <w:rPr>
                <w:rFonts w:ascii="Calibri" w:eastAsia="Times New Roman" w:hAnsi="Calibri" w:cs="Times New Roman"/>
                <w:sz w:val="18"/>
                <w:szCs w:val="18"/>
                <w:lang w:eastAsia="fr-FR"/>
              </w:rPr>
              <w:t>Dièry</w:t>
            </w:r>
            <w:proofErr w:type="spellEnd"/>
            <w:r w:rsidRPr="00276961">
              <w:rPr>
                <w:rFonts w:ascii="Calibri" w:eastAsia="Times New Roman" w:hAnsi="Calibri" w:cs="Times New Roman"/>
                <w:sz w:val="18"/>
                <w:szCs w:val="18"/>
                <w:lang w:eastAsia="fr-FR"/>
              </w:rPr>
              <w:t xml:space="preserve"> dans les wilayas du Brakna et Gorgol (six clôtures, Lot </w:t>
            </w:r>
            <w:proofErr w:type="gramStart"/>
            <w:r w:rsidRPr="00276961">
              <w:rPr>
                <w:rFonts w:ascii="Calibri" w:eastAsia="Times New Roman" w:hAnsi="Calibri" w:cs="Times New Roman"/>
                <w:sz w:val="18"/>
                <w:szCs w:val="18"/>
                <w:lang w:eastAsia="fr-FR"/>
              </w:rPr>
              <w:t>1 )</w:t>
            </w:r>
            <w:proofErr w:type="gram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48 498 628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SOMACOGIR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2012/07/16</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d'Appui et d'Insertion des Réfugiés (ANAIR)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Mise en place de trois (3) parcs de vaccination et treize clôtures en grillage pour la protection pastorale et champs de culture de </w:t>
            </w:r>
            <w:proofErr w:type="spellStart"/>
            <w:r w:rsidRPr="00276961">
              <w:rPr>
                <w:rFonts w:ascii="Calibri" w:eastAsia="Times New Roman" w:hAnsi="Calibri" w:cs="Times New Roman"/>
                <w:sz w:val="18"/>
                <w:szCs w:val="18"/>
                <w:lang w:eastAsia="fr-FR"/>
              </w:rPr>
              <w:t>Dièry</w:t>
            </w:r>
            <w:proofErr w:type="spellEnd"/>
            <w:r w:rsidRPr="00276961">
              <w:rPr>
                <w:rFonts w:ascii="Calibri" w:eastAsia="Times New Roman" w:hAnsi="Calibri" w:cs="Times New Roman"/>
                <w:sz w:val="18"/>
                <w:szCs w:val="18"/>
                <w:lang w:eastAsia="fr-FR"/>
              </w:rPr>
              <w:t xml:space="preserve"> dans les wilayas du Brakna et Gorgol (sept clôtures,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49 881 010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Sté NCTP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89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2012/08/09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d'Appui et d'Insertion des Réfugiés (ANAIR)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Construction de 19 salles de classe au Trarza, Brakna, Gorgol et Guidimakha (cinq salles au Brakna, Lot </w:t>
            </w:r>
            <w:proofErr w:type="gramStart"/>
            <w:r w:rsidRPr="00276961">
              <w:rPr>
                <w:rFonts w:ascii="Calibri" w:eastAsia="Times New Roman" w:hAnsi="Calibri" w:cs="Times New Roman"/>
                <w:sz w:val="18"/>
                <w:szCs w:val="18"/>
                <w:lang w:eastAsia="fr-FR"/>
              </w:rPr>
              <w:t>1 )</w:t>
            </w:r>
            <w:proofErr w:type="gram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16 740 245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ECTD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2012/09/19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d'Appui et d'Insertion des Réfugiés (ANAIR)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de 19 salles de classe au Trarza, Brakna, Gorgol et Guidimakha (six classes à Brakna,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20 627 625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Réseau TD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2012/09/19</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Agence Nationale d'Appui et d'Insertion des Réfugiés (ANAIR)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de 19 salles de classe au Trarza, Brakna, Gorgol et Guidimakha (quatre salles au Gorgol et Guidimakha,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16 241 100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TTS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2012/09/19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d'Appui et d'Insertion des Réfugiés (ANAIR)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de 19 salles de classe au Trarza, Brakna, Gorgol et Guidimakha (quatre  salles au Trarza, Lot 4)</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12 701 400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EPS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2012/09/19</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de Développement des Energies Renouvelables (ANADER)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Nationale de Développement des Energies Renouvelables (ANADER)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d'une centrale solaire d'une de 40 KW connecté au réseau électrique de la SOMELEC)</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65 075 095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Photalia</w:t>
            </w:r>
            <w:proofErr w:type="spellEnd"/>
            <w:r w:rsidRPr="00276961">
              <w:rPr>
                <w:rFonts w:ascii="Calibri" w:eastAsia="Times New Roman" w:hAnsi="Calibri" w:cs="Times New Roman"/>
                <w:sz w:val="18"/>
                <w:szCs w:val="18"/>
                <w:lang w:eastAsia="fr-FR"/>
              </w:rPr>
              <w:t>/GIE-ACTIF</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2012/09/18</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de Développement des Energies Renouvelables (ANADER)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Nationale de Développement des Energies Renouvelables (ANADER)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d'une centrale éolienne de 270 KW à Chami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549 435 935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COMACO / EIGRA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2012/10/25</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de Développement des Energies Renouvelables (ANADER)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Agence Nationale de Développement des Energies Renouvelables (ANADER)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Construction d'une centrale solaire photovoltaïque de 115 KW à </w:t>
            </w:r>
            <w:proofErr w:type="spellStart"/>
            <w:r w:rsidRPr="00276961">
              <w:rPr>
                <w:rFonts w:ascii="Calibri" w:eastAsia="Times New Roman" w:hAnsi="Calibri" w:cs="Times New Roman"/>
                <w:sz w:val="18"/>
                <w:szCs w:val="18"/>
                <w:lang w:eastAsia="fr-FR"/>
              </w:rPr>
              <w:t>Termessa</w:t>
            </w:r>
            <w:proofErr w:type="spellEnd"/>
            <w:r w:rsidRPr="00276961">
              <w:rPr>
                <w:rFonts w:ascii="Calibri" w:eastAsia="Times New Roman" w:hAnsi="Calibri" w:cs="Times New Roman"/>
                <w:sz w:val="18"/>
                <w:szCs w:val="18"/>
                <w:lang w:eastAsia="fr-FR"/>
              </w:rPr>
              <w:t xml:space="preserve">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425 846 263</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ANTHEA / TOUT ELECTRIQUE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2012/10/25</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de l'Aviation Civile (ANAC)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trois  (3) véhicules dont deux 4x4 et un véhicule léger</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29 298 000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CGA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2012/07/30</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de l'Aviation Civile (ANAC)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de deux (2) détecteurs d'explosifs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26 899 449</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pour les Etudes et le Suivi des Projets (ANESP)</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de cinq (5) véhicules 4x4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51 183 000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CGA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2012/07/07</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pour les Etudes et le Suivi des Projets (ANESP)</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trois (3) véhicules dans le cadre PDAI PRSA pour les potes de santé mobile à Néma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41 970 000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CGA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2012/10/31</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pour les Etudes et le Suivi des Projets (ANESP)</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et 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Conception, construction et la fourniture usine de lait clés en main  à Néma et trois centres de collecte, trois ateliers de forages et équipement hydrauliques (usine de lait clés en main,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Exim</w:t>
            </w:r>
            <w:proofErr w:type="spellEnd"/>
            <w:r w:rsidRPr="00276961">
              <w:rPr>
                <w:rFonts w:ascii="Calibri" w:eastAsia="Times New Roman" w:hAnsi="Calibri" w:cs="Times New Roman"/>
                <w:sz w:val="18"/>
                <w:szCs w:val="18"/>
                <w:lang w:eastAsia="fr-FR"/>
              </w:rPr>
              <w:t xml:space="preserve"> Bank </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1 348 732 500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Angélique International</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65 semaines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pour les Etudes et le Suivi des Projets (ANESP)</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Action de fixation des dunes et de reboisement pour la protection de la cuvette et le village de </w:t>
            </w:r>
            <w:proofErr w:type="spellStart"/>
            <w:r w:rsidRPr="00276961">
              <w:rPr>
                <w:rFonts w:ascii="Calibri" w:eastAsia="Times New Roman" w:hAnsi="Calibri" w:cs="Times New Roman"/>
                <w:sz w:val="18"/>
                <w:szCs w:val="18"/>
                <w:lang w:eastAsia="fr-FR"/>
              </w:rPr>
              <w:t>Tourougouyline</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11 686 316</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Association de l'Arbre (ONG)</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2012/05/28</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Agence Nationale pour les Etudes et le Suivi des Projets (ANESP)</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Construction de treize (13) parcs de vaccination  du Cheptel dans   la commune de Lexeiba, </w:t>
            </w:r>
            <w:proofErr w:type="spellStart"/>
            <w:r w:rsidRPr="00276961">
              <w:rPr>
                <w:rFonts w:ascii="Calibri" w:eastAsia="Times New Roman" w:hAnsi="Calibri" w:cs="Times New Roman"/>
                <w:sz w:val="18"/>
                <w:szCs w:val="18"/>
                <w:lang w:eastAsia="fr-FR"/>
              </w:rPr>
              <w:t>Niabina</w:t>
            </w:r>
            <w:proofErr w:type="spellEnd"/>
            <w:r w:rsidRPr="00276961">
              <w:rPr>
                <w:rFonts w:ascii="Calibri" w:eastAsia="Times New Roman" w:hAnsi="Calibri" w:cs="Times New Roman"/>
                <w:sz w:val="18"/>
                <w:szCs w:val="18"/>
                <w:lang w:eastAsia="fr-FR"/>
              </w:rPr>
              <w:t xml:space="preserve"> et </w:t>
            </w:r>
            <w:proofErr w:type="spellStart"/>
            <w:r w:rsidRPr="00276961">
              <w:rPr>
                <w:rFonts w:ascii="Calibri" w:eastAsia="Times New Roman" w:hAnsi="Calibri" w:cs="Times New Roman"/>
                <w:sz w:val="18"/>
                <w:szCs w:val="18"/>
                <w:lang w:eastAsia="fr-FR"/>
              </w:rPr>
              <w:t>Soudoud</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40 749 072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TTS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2012/10/31</w:t>
            </w:r>
          </w:p>
        </w:tc>
      </w:tr>
      <w:tr w:rsidR="00276961" w:rsidRPr="00276961" w:rsidTr="0044416A">
        <w:trPr>
          <w:trHeight w:val="144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Agence Nationale pour les Etudes et le Suivi des Projets (ANESP)</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Conception, construction et la fourniture usine de lait clés en main  à Néma et trois centres de collecte, trois ateliers de forages et équipement hydrauliques </w:t>
            </w:r>
            <w:proofErr w:type="gramStart"/>
            <w:r w:rsidRPr="00276961">
              <w:rPr>
                <w:rFonts w:ascii="Calibri" w:eastAsia="Times New Roman" w:hAnsi="Calibri" w:cs="Times New Roman"/>
                <w:sz w:val="18"/>
                <w:szCs w:val="18"/>
                <w:lang w:eastAsia="fr-FR"/>
              </w:rPr>
              <w:t>( trois</w:t>
            </w:r>
            <w:proofErr w:type="gramEnd"/>
            <w:r w:rsidRPr="00276961">
              <w:rPr>
                <w:rFonts w:ascii="Calibri" w:eastAsia="Times New Roman" w:hAnsi="Calibri" w:cs="Times New Roman"/>
                <w:sz w:val="18"/>
                <w:szCs w:val="18"/>
                <w:lang w:eastAsia="fr-FR"/>
              </w:rPr>
              <w:t xml:space="preserve"> ateliers de forages et équipement hydrauliques,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Exim</w:t>
            </w:r>
            <w:proofErr w:type="spellEnd"/>
            <w:r w:rsidRPr="00276961">
              <w:rPr>
                <w:rFonts w:ascii="Calibri" w:eastAsia="Times New Roman" w:hAnsi="Calibri" w:cs="Times New Roman"/>
                <w:sz w:val="18"/>
                <w:szCs w:val="18"/>
                <w:lang w:eastAsia="fr-FR"/>
              </w:rPr>
              <w:t xml:space="preserve"> Bank </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4 559 209 891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proofErr w:type="spellStart"/>
            <w:r w:rsidRPr="00276961">
              <w:rPr>
                <w:rFonts w:ascii="Calibri" w:eastAsia="Times New Roman" w:hAnsi="Calibri" w:cs="Times New Roman"/>
                <w:sz w:val="18"/>
                <w:szCs w:val="18"/>
                <w:lang w:val="en-US" w:eastAsia="fr-FR"/>
              </w:rPr>
              <w:t>Grpt</w:t>
            </w:r>
            <w:proofErr w:type="spellEnd"/>
            <w:r w:rsidRPr="00276961">
              <w:rPr>
                <w:rFonts w:ascii="Calibri" w:eastAsia="Times New Roman" w:hAnsi="Calibri" w:cs="Times New Roman"/>
                <w:sz w:val="18"/>
                <w:szCs w:val="18"/>
                <w:lang w:val="en-US" w:eastAsia="fr-FR"/>
              </w:rPr>
              <w:t xml:space="preserve"> Jaguar Overseas/ </w:t>
            </w:r>
            <w:proofErr w:type="spellStart"/>
            <w:r w:rsidRPr="00276961">
              <w:rPr>
                <w:rFonts w:ascii="Calibri" w:eastAsia="Times New Roman" w:hAnsi="Calibri" w:cs="Times New Roman"/>
                <w:sz w:val="18"/>
                <w:szCs w:val="18"/>
                <w:lang w:val="en-US" w:eastAsia="fr-FR"/>
              </w:rPr>
              <w:t>Harikrushna</w:t>
            </w:r>
            <w:proofErr w:type="spellEnd"/>
            <w:r w:rsidRPr="00276961">
              <w:rPr>
                <w:rFonts w:ascii="Calibri" w:eastAsia="Times New Roman" w:hAnsi="Calibri" w:cs="Times New Roman"/>
                <w:sz w:val="18"/>
                <w:szCs w:val="18"/>
                <w:lang w:val="en-US" w:eastAsia="fr-FR"/>
              </w:rPr>
              <w:t xml:space="preserve"> / Perfect Solutions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65 semaines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Caisse des Dépôts et de Développement (CDD)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et 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Licence d'utilisation pro logiciel Capital Global Parking</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60 000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Capital Parking Solution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Caisse des Dépôts et de Développement (CDD)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et 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Contrat de services de mise en œuvre Capital Global Parking</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98 160 000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Capital Parking Solution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Caisse des Dépôts et de Développement (CDD)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réhabilitation  et d'extension du nouveau siège de CDD à Nouakchott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99 129 442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Grpt</w:t>
            </w:r>
            <w:proofErr w:type="spellEnd"/>
            <w:r w:rsidRPr="00276961">
              <w:rPr>
                <w:rFonts w:ascii="Calibri" w:eastAsia="Times New Roman" w:hAnsi="Calibri" w:cs="Times New Roman"/>
                <w:sz w:val="18"/>
                <w:szCs w:val="18"/>
                <w:lang w:val="en-US" w:eastAsia="fr-FR"/>
              </w:rPr>
              <w:t xml:space="preserve"> MCR TP / SEC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2012/09/27</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Caisse Nationale d'Assurance Maladie (CNAM)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courantes et diverses, destinées aux différentes directions et services de l'établissement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9 064 995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w:t>
            </w:r>
            <w:proofErr w:type="spellStart"/>
            <w:r w:rsidRPr="00276961">
              <w:rPr>
                <w:rFonts w:ascii="Calibri" w:eastAsia="Times New Roman" w:hAnsi="Calibri" w:cs="Times New Roman"/>
                <w:sz w:val="18"/>
                <w:szCs w:val="18"/>
                <w:lang w:eastAsia="fr-FR"/>
              </w:rPr>
              <w:t>Teyssir</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année</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2012/08/26</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Caisse Nationale d'Assurance Maladie (CNAM)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courantes et diverses, destinées aux différentes directions et services de l'établissement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10 073 040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CDI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année</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2012/09/20</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Caisse Nationale d'Assurance Maladie (CNAM)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courantes et diverses, destinées aux différentes directions et services de l'établissement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3 048 500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année</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2012/09/20</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Caisse Nationale de Sécurité Sociale (CNSS)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de trois (3) véhicules au profit de la CNSS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29 812 140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CGA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2012/08/30</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Caisse Nationale de Sécurité Sociale (CNSS)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en  fournitures de bureaux au profit de la CNSS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8 033 295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El </w:t>
            </w:r>
            <w:proofErr w:type="spellStart"/>
            <w:r w:rsidRPr="00276961">
              <w:rPr>
                <w:rFonts w:ascii="Calibri" w:eastAsia="Times New Roman" w:hAnsi="Calibri" w:cs="Times New Roman"/>
                <w:sz w:val="18"/>
                <w:szCs w:val="18"/>
                <w:lang w:eastAsia="fr-FR"/>
              </w:rPr>
              <w:t>Ichragh</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2012/11/14</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Caisse Nationale de Sécurité Sociale (CNSS)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mobilier de bureau au profit de la CNSS Lot 4</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7 135 260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SGMC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2012/11/14</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Caisse Nationale de Sécurité Sociale (CNSS)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matériel informatique au profit de la CNSS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2 718 900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CDI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2012/11/14</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Caisse Nationale de Sécurité Sociale (CNSS)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climatiseurs au profit de la CNSS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2 697 240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Océan Informatique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2012/11/14</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Achat de 2500 tonnes de riz</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449 107 500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TEMWIN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03/06/2012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Achat de 5000 tonnes de blé</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531 500 000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TEMWIN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03/06/2012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Achat de 200 tonnes de lait en boites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105 208 330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22/07/2012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Achat de 500 tonnes de sucre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116 145 830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22/07/2012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Achat de 630 tonnes de riz</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153 894 000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SOMACOTRI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22/07/2012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dans le cadre du programme Emel, de 30000 tonnes de blé en six  dont 5000 tonnes le lot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648 625 000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TEMWIN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02/09/2012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dans le cadre du programme Emel, de 30000 tonnes de blé en six  dont 5000 tonnes le lot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649 075 000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TEMWIN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02/09/2012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dans le cadre du programme Emel, de 30000 tonnes de blé en six  dont 5000 tonnes le lot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669 875 000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TEMWIN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02/09/2012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dans le cadre du programme </w:t>
            </w:r>
            <w:proofErr w:type="gramStart"/>
            <w:r w:rsidRPr="00276961">
              <w:rPr>
                <w:rFonts w:ascii="Calibri" w:eastAsia="Times New Roman" w:hAnsi="Calibri" w:cs="Times New Roman"/>
                <w:sz w:val="18"/>
                <w:szCs w:val="18"/>
                <w:lang w:eastAsia="fr-FR"/>
              </w:rPr>
              <w:t>Emel ,</w:t>
            </w:r>
            <w:proofErr w:type="gramEnd"/>
            <w:r w:rsidRPr="00276961">
              <w:rPr>
                <w:rFonts w:ascii="Calibri" w:eastAsia="Times New Roman" w:hAnsi="Calibri" w:cs="Times New Roman"/>
                <w:sz w:val="18"/>
                <w:szCs w:val="18"/>
                <w:lang w:eastAsia="fr-FR"/>
              </w:rPr>
              <w:t xml:space="preserve"> de 30000 tonnes de blé en six  dont 5000 tonnes le lot (Lot 4)</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669 125 000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TEMWIN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02/09/2012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dans le cadre du programme </w:t>
            </w:r>
            <w:proofErr w:type="gramStart"/>
            <w:r w:rsidRPr="00276961">
              <w:rPr>
                <w:rFonts w:ascii="Calibri" w:eastAsia="Times New Roman" w:hAnsi="Calibri" w:cs="Times New Roman"/>
                <w:sz w:val="18"/>
                <w:szCs w:val="18"/>
                <w:lang w:eastAsia="fr-FR"/>
              </w:rPr>
              <w:t>Emel ,</w:t>
            </w:r>
            <w:proofErr w:type="gramEnd"/>
            <w:r w:rsidRPr="00276961">
              <w:rPr>
                <w:rFonts w:ascii="Calibri" w:eastAsia="Times New Roman" w:hAnsi="Calibri" w:cs="Times New Roman"/>
                <w:sz w:val="18"/>
                <w:szCs w:val="18"/>
                <w:lang w:eastAsia="fr-FR"/>
              </w:rPr>
              <w:t xml:space="preserve"> de 30000 tonnes de blé en six  dont 5000 tonnes le lot (Lot 5)</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670 525 000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TEMWIN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02/09/2012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dans le cadre du programme </w:t>
            </w:r>
            <w:proofErr w:type="gramStart"/>
            <w:r w:rsidRPr="00276961">
              <w:rPr>
                <w:rFonts w:ascii="Calibri" w:eastAsia="Times New Roman" w:hAnsi="Calibri" w:cs="Times New Roman"/>
                <w:sz w:val="18"/>
                <w:szCs w:val="18"/>
                <w:lang w:eastAsia="fr-FR"/>
              </w:rPr>
              <w:t>Emel ,</w:t>
            </w:r>
            <w:proofErr w:type="gramEnd"/>
            <w:r w:rsidRPr="00276961">
              <w:rPr>
                <w:rFonts w:ascii="Calibri" w:eastAsia="Times New Roman" w:hAnsi="Calibri" w:cs="Times New Roman"/>
                <w:sz w:val="18"/>
                <w:szCs w:val="18"/>
                <w:lang w:eastAsia="fr-FR"/>
              </w:rPr>
              <w:t xml:space="preserve"> de 30000 tonnes de blé en six  dont 5000 tonnes le lot (Lot 6)</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671 875 000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TEMWIN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02/09/2012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dans le cadre du programme </w:t>
            </w:r>
            <w:proofErr w:type="gramStart"/>
            <w:r w:rsidRPr="00276961">
              <w:rPr>
                <w:rFonts w:ascii="Calibri" w:eastAsia="Times New Roman" w:hAnsi="Calibri" w:cs="Times New Roman"/>
                <w:sz w:val="18"/>
                <w:szCs w:val="18"/>
                <w:lang w:eastAsia="fr-FR"/>
              </w:rPr>
              <w:t>Emel ,</w:t>
            </w:r>
            <w:proofErr w:type="gramEnd"/>
            <w:r w:rsidRPr="00276961">
              <w:rPr>
                <w:rFonts w:ascii="Calibri" w:eastAsia="Times New Roman" w:hAnsi="Calibri" w:cs="Times New Roman"/>
                <w:sz w:val="18"/>
                <w:szCs w:val="18"/>
                <w:lang w:eastAsia="fr-FR"/>
              </w:rPr>
              <w:t xml:space="preserve"> de 30000 tonnes de blé en six  dont 5000 tonnes le lot (Lot 7)</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670 250 000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TEMWIN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02/09/2012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dans le cadre du programme </w:t>
            </w:r>
            <w:proofErr w:type="gramStart"/>
            <w:r w:rsidRPr="00276961">
              <w:rPr>
                <w:rFonts w:ascii="Calibri" w:eastAsia="Times New Roman" w:hAnsi="Calibri" w:cs="Times New Roman"/>
                <w:sz w:val="18"/>
                <w:szCs w:val="18"/>
                <w:lang w:eastAsia="fr-FR"/>
              </w:rPr>
              <w:t>Emel ,</w:t>
            </w:r>
            <w:proofErr w:type="gramEnd"/>
            <w:r w:rsidRPr="00276961">
              <w:rPr>
                <w:rFonts w:ascii="Calibri" w:eastAsia="Times New Roman" w:hAnsi="Calibri" w:cs="Times New Roman"/>
                <w:sz w:val="18"/>
                <w:szCs w:val="18"/>
                <w:lang w:eastAsia="fr-FR"/>
              </w:rPr>
              <w:t xml:space="preserve"> de 30000 tonnes de blé en six  dont 5000 tonnes le lot (Lot 8)</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669 750 000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TEMWIN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02/09/2012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Achat de produits alimentaires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435 677 095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SIREX</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27/12/2012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Achat de 20000 tonnes d'aliments de bétail</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3 078 000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21/05/2012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Transport de 618,68 tonnes de produits alimentaires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5 016 257</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RNPT</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27/08/2012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Transport de 7 472,15 tonnes de produits alimentaires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162 306 620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FGT</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27/08/2012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Transport de 14 997,10 tonnes de produits alimentaires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264 003 571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FNT</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27/08/2012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Transport de 12 030,88 tonnes de produits alimentaires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322 702 864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MTL</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27/08/2012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Transport de 24 727,16 tonnes de produits alimentaires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222 154 818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FTM</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27/08/2012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Transport de 38 740,94 tonnes de produits alimentaires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575 622 849</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DTTC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27/08/2012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Transport de 680,794 tonnes de produits alimentaires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28 593 348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proofErr w:type="spellStart"/>
            <w:r w:rsidRPr="00276961">
              <w:rPr>
                <w:rFonts w:ascii="Calibri" w:eastAsia="Times New Roman" w:hAnsi="Calibri" w:cs="Times New Roman"/>
                <w:sz w:val="18"/>
                <w:szCs w:val="18"/>
                <w:lang w:val="en-US" w:eastAsia="fr-FR"/>
              </w:rPr>
              <w:t>Ets</w:t>
            </w:r>
            <w:proofErr w:type="spellEnd"/>
            <w:r w:rsidRPr="00276961">
              <w:rPr>
                <w:rFonts w:ascii="Calibri" w:eastAsia="Times New Roman" w:hAnsi="Calibri" w:cs="Times New Roman"/>
                <w:sz w:val="18"/>
                <w:szCs w:val="18"/>
                <w:lang w:val="en-US" w:eastAsia="fr-FR"/>
              </w:rPr>
              <w:t xml:space="preserve"> Med </w:t>
            </w:r>
            <w:proofErr w:type="spellStart"/>
            <w:r w:rsidRPr="00276961">
              <w:rPr>
                <w:rFonts w:ascii="Calibri" w:eastAsia="Times New Roman" w:hAnsi="Calibri" w:cs="Times New Roman"/>
                <w:sz w:val="18"/>
                <w:szCs w:val="18"/>
                <w:lang w:val="en-US" w:eastAsia="fr-FR"/>
              </w:rPr>
              <w:t>Yahya</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Ould</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Cherif</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r w:rsidRPr="00276961">
              <w:rPr>
                <w:rFonts w:ascii="Calibri" w:eastAsia="Times New Roman" w:hAnsi="Calibri" w:cs="Times New Roman"/>
                <w:sz w:val="18"/>
                <w:szCs w:val="18"/>
                <w:lang w:val="en-US"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09/09/2012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Commissariat à la Sécurité Alimentaire (CSA)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Achat de produits alimentaires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107 960 040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proofErr w:type="spellStart"/>
            <w:r w:rsidRPr="00276961">
              <w:rPr>
                <w:rFonts w:ascii="Calibri" w:eastAsia="Times New Roman" w:hAnsi="Calibri" w:cs="Times New Roman"/>
                <w:sz w:val="18"/>
                <w:szCs w:val="18"/>
                <w:lang w:val="en-US" w:eastAsia="fr-FR"/>
              </w:rPr>
              <w:t>Ets</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Cheikh</w:t>
            </w:r>
            <w:proofErr w:type="spellEnd"/>
            <w:r w:rsidRPr="00276961">
              <w:rPr>
                <w:rFonts w:ascii="Calibri" w:eastAsia="Times New Roman" w:hAnsi="Calibri" w:cs="Times New Roman"/>
                <w:sz w:val="18"/>
                <w:szCs w:val="18"/>
                <w:lang w:val="en-US" w:eastAsia="fr-FR"/>
              </w:rPr>
              <w:t xml:space="preserve"> O. Med </w:t>
            </w:r>
            <w:proofErr w:type="spellStart"/>
            <w:r w:rsidRPr="00276961">
              <w:rPr>
                <w:rFonts w:ascii="Calibri" w:eastAsia="Times New Roman" w:hAnsi="Calibri" w:cs="Times New Roman"/>
                <w:sz w:val="18"/>
                <w:szCs w:val="18"/>
                <w:lang w:val="en-US" w:eastAsia="fr-FR"/>
              </w:rPr>
              <w:t>Mahmoud</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r w:rsidRPr="00276961">
              <w:rPr>
                <w:rFonts w:ascii="Calibri" w:eastAsia="Times New Roman" w:hAnsi="Calibri" w:cs="Times New Roman"/>
                <w:sz w:val="18"/>
                <w:szCs w:val="18"/>
                <w:lang w:val="en-US" w:eastAsia="fr-FR"/>
              </w:rPr>
              <w:t> </w:t>
            </w:r>
          </w:p>
        </w:tc>
        <w:tc>
          <w:tcPr>
            <w:tcW w:w="956" w:type="dxa"/>
            <w:tcBorders>
              <w:top w:val="dotDotDash" w:sz="4" w:space="0" w:color="auto"/>
              <w:left w:val="nil"/>
              <w:bottom w:val="dotDotDash" w:sz="4" w:space="0" w:color="auto"/>
              <w:right w:val="single" w:sz="4" w:space="0" w:color="auto"/>
            </w:tcBorders>
            <w:shd w:val="clear" w:color="auto" w:fill="auto"/>
            <w:noWrap/>
            <w:vAlign w:val="bottom"/>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10/09/2012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(5000 tonnes de blé Lot 6)</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534 545 000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(1237,5 tonnes d'huiles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504 838 125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(1237,5 tonnes d'huiles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512 881 875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(1237,5 tonnes d'huiles;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522 658 125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(1237,5 tonnes d'huiles Lot 4)</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527 546 250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(4000 tonnes de sucre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889 872 000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(4000 tonnes de sucre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930 752 000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(4000 tonnes de sucre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939 792 000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(4000 tonnes de sucre Lot 4)</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940 632 000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(5000 tonnes de blé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526 735 000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(5000 tonnes de blé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525 195 000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(5000 tonnes de blé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530 370 000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(5000 tonnes de blé Lot 5)</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531 250 000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TEMWIN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(545 tonnes de pates alimentaires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225 085 000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SOMACOTRI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produits alimentaires pour la mise en œuvre du programme EMEL 2012 (545 tonnes de pates alimentaires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225 085 000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SOMACOTRI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Achat de 3004 tonnes d'huile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1 217 072 854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MIREX</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2012/01/09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Achat de 423 tonnes d'huile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172 414 800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MIREX</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2012/01/09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Achat de 12016 tonnes de sucre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3 369 479 857</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MIREX</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d'aliment de bétail dans le cadre  </w:t>
            </w:r>
            <w:proofErr w:type="gramStart"/>
            <w:r w:rsidRPr="00276961">
              <w:rPr>
                <w:rFonts w:ascii="Calibri" w:eastAsia="Times New Roman" w:hAnsi="Calibri" w:cs="Times New Roman"/>
                <w:sz w:val="18"/>
                <w:szCs w:val="18"/>
                <w:lang w:eastAsia="fr-FR"/>
              </w:rPr>
              <w:t>de Emel</w:t>
            </w:r>
            <w:proofErr w:type="gramEnd"/>
            <w:r w:rsidRPr="00276961">
              <w:rPr>
                <w:rFonts w:ascii="Calibri" w:eastAsia="Times New Roman" w:hAnsi="Calibri" w:cs="Times New Roman"/>
                <w:sz w:val="18"/>
                <w:szCs w:val="18"/>
                <w:lang w:eastAsia="fr-FR"/>
              </w:rPr>
              <w:t xml:space="preserve"> 2012 (12000 tonnes)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1 846 800 000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TEMWIN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d'aliment de bétail dans le cadre  </w:t>
            </w:r>
            <w:proofErr w:type="gramStart"/>
            <w:r w:rsidRPr="00276961">
              <w:rPr>
                <w:rFonts w:ascii="Calibri" w:eastAsia="Times New Roman" w:hAnsi="Calibri" w:cs="Times New Roman"/>
                <w:sz w:val="18"/>
                <w:szCs w:val="18"/>
                <w:lang w:eastAsia="fr-FR"/>
              </w:rPr>
              <w:t>de Emel</w:t>
            </w:r>
            <w:proofErr w:type="gramEnd"/>
            <w:r w:rsidRPr="00276961">
              <w:rPr>
                <w:rFonts w:ascii="Calibri" w:eastAsia="Times New Roman" w:hAnsi="Calibri" w:cs="Times New Roman"/>
                <w:sz w:val="18"/>
                <w:szCs w:val="18"/>
                <w:lang w:eastAsia="fr-FR"/>
              </w:rPr>
              <w:t xml:space="preserve"> 2012 (8000 tonnes)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1 231 200 000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MAJID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d'aliment de bétail dans le cadre  </w:t>
            </w:r>
            <w:proofErr w:type="gramStart"/>
            <w:r w:rsidRPr="00276961">
              <w:rPr>
                <w:rFonts w:ascii="Calibri" w:eastAsia="Times New Roman" w:hAnsi="Calibri" w:cs="Times New Roman"/>
                <w:sz w:val="18"/>
                <w:szCs w:val="18"/>
                <w:lang w:eastAsia="fr-FR"/>
              </w:rPr>
              <w:t>de Emel</w:t>
            </w:r>
            <w:proofErr w:type="gramEnd"/>
            <w:r w:rsidRPr="00276961">
              <w:rPr>
                <w:rFonts w:ascii="Calibri" w:eastAsia="Times New Roman" w:hAnsi="Calibri" w:cs="Times New Roman"/>
                <w:sz w:val="18"/>
                <w:szCs w:val="18"/>
                <w:lang w:eastAsia="fr-FR"/>
              </w:rPr>
              <w:t xml:space="preserve"> 2012 (20000 tonnes)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3 078 000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GMCI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2012/03/13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d'aliment de bétail dans le cadre  </w:t>
            </w:r>
            <w:proofErr w:type="gramStart"/>
            <w:r w:rsidRPr="00276961">
              <w:rPr>
                <w:rFonts w:ascii="Calibri" w:eastAsia="Times New Roman" w:hAnsi="Calibri" w:cs="Times New Roman"/>
                <w:sz w:val="18"/>
                <w:szCs w:val="18"/>
                <w:lang w:eastAsia="fr-FR"/>
              </w:rPr>
              <w:t>de Emel</w:t>
            </w:r>
            <w:proofErr w:type="gramEnd"/>
            <w:r w:rsidRPr="00276961">
              <w:rPr>
                <w:rFonts w:ascii="Calibri" w:eastAsia="Times New Roman" w:hAnsi="Calibri" w:cs="Times New Roman"/>
                <w:sz w:val="18"/>
                <w:szCs w:val="18"/>
                <w:lang w:eastAsia="fr-FR"/>
              </w:rPr>
              <w:t xml:space="preserve"> 2012 (20000 tonnes)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3 237 600 000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MATRIX</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2012/03/22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Transport des denrées alimentaires de premières nécessité Emel 2012 (127,5 tonnes)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4 462 500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proofErr w:type="spellStart"/>
            <w:r w:rsidRPr="00276961">
              <w:rPr>
                <w:rFonts w:ascii="Calibri" w:eastAsia="Times New Roman" w:hAnsi="Calibri" w:cs="Times New Roman"/>
                <w:sz w:val="18"/>
                <w:szCs w:val="18"/>
                <w:lang w:val="en-US" w:eastAsia="fr-FR"/>
              </w:rPr>
              <w:t>Ets</w:t>
            </w:r>
            <w:proofErr w:type="spellEnd"/>
            <w:r w:rsidRPr="00276961">
              <w:rPr>
                <w:rFonts w:ascii="Calibri" w:eastAsia="Times New Roman" w:hAnsi="Calibri" w:cs="Times New Roman"/>
                <w:sz w:val="18"/>
                <w:szCs w:val="18"/>
                <w:lang w:val="en-US" w:eastAsia="fr-FR"/>
              </w:rPr>
              <w:t xml:space="preserve"> Med </w:t>
            </w:r>
            <w:proofErr w:type="spellStart"/>
            <w:r w:rsidRPr="00276961">
              <w:rPr>
                <w:rFonts w:ascii="Calibri" w:eastAsia="Times New Roman" w:hAnsi="Calibri" w:cs="Times New Roman"/>
                <w:sz w:val="18"/>
                <w:szCs w:val="18"/>
                <w:lang w:val="en-US" w:eastAsia="fr-FR"/>
              </w:rPr>
              <w:t>Yahya</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Ould</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Cherif</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2012/03/01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Transport des denrées alimentaires de premières nécessité Emel 2012 (22073,39)</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440 684 857</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DTTC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2012/03/01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Transport des denrées alimentaires de premières nécessité Emel 2012 (3535,54 tonnes)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72 755 518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FGT</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2012/03/01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Transport des denrées alimentaires de premières nécessité Emel 2012 (4401,50 tonnes)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39 838 141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FTM</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2012/03/01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Commissariat à la Sécurité Alimentaire (CSA)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Transport des denrées alimentaires de premières nécessité Emel 2012 (6472,89 tonnes)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120 321 844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FNT</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2012/03/01</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Communauté Urbaine de Nouakchott (CUN)</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des projets communaux de Ksar et  Dar Naim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FIC / CUN</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22 698 560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EMATRAD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2012/09/02</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Communauté Urbaine de Nouakchott (CUN)</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des projets communaux de  Riyad, El Mina et Toujounine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FIC / CUN</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43 395 601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EMATRAD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2012/09/02</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Communauté Urbaine de Nouakchott (CUN)</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Construction d'un mur de clôture de 416 ml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18 567 848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STS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05/08/2012</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Commune de Tichitt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Construction de l'hôtel de ville à  </w:t>
            </w:r>
            <w:proofErr w:type="spellStart"/>
            <w:r w:rsidRPr="00276961">
              <w:rPr>
                <w:rFonts w:ascii="Calibri" w:eastAsia="Times New Roman" w:hAnsi="Calibri" w:cs="Times New Roman"/>
                <w:sz w:val="18"/>
                <w:szCs w:val="18"/>
                <w:lang w:eastAsia="fr-FR"/>
              </w:rPr>
              <w:t>Lekhcheb</w:t>
            </w:r>
            <w:proofErr w:type="spellEnd"/>
            <w:r w:rsidRPr="00276961">
              <w:rPr>
                <w:rFonts w:ascii="Calibri" w:eastAsia="Times New Roman" w:hAnsi="Calibri" w:cs="Times New Roman"/>
                <w:sz w:val="18"/>
                <w:szCs w:val="18"/>
                <w:lang w:eastAsia="fr-FR"/>
              </w:rPr>
              <w:t xml:space="preserve"> (wilaya de Tagant)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AECID / PERICLES</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10 918 792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proofErr w:type="spellStart"/>
            <w:r w:rsidRPr="00276961">
              <w:rPr>
                <w:rFonts w:ascii="Calibri" w:eastAsia="Times New Roman" w:hAnsi="Calibri" w:cs="Times New Roman"/>
                <w:sz w:val="18"/>
                <w:szCs w:val="18"/>
                <w:lang w:val="en-US" w:eastAsia="fr-FR"/>
              </w:rPr>
              <w:t>Grpt</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Ets</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Ghair</w:t>
            </w:r>
            <w:proofErr w:type="spellEnd"/>
            <w:r w:rsidRPr="00276961">
              <w:rPr>
                <w:rFonts w:ascii="Calibri" w:eastAsia="Times New Roman" w:hAnsi="Calibri" w:cs="Times New Roman"/>
                <w:sz w:val="18"/>
                <w:szCs w:val="18"/>
                <w:lang w:val="en-US" w:eastAsia="fr-FR"/>
              </w:rPr>
              <w:t xml:space="preserve"> / </w:t>
            </w:r>
            <w:proofErr w:type="spellStart"/>
            <w:r w:rsidRPr="00276961">
              <w:rPr>
                <w:rFonts w:ascii="Calibri" w:eastAsia="Times New Roman" w:hAnsi="Calibri" w:cs="Times New Roman"/>
                <w:sz w:val="18"/>
                <w:szCs w:val="18"/>
                <w:lang w:val="en-US" w:eastAsia="fr-FR"/>
              </w:rPr>
              <w:t>Ets</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Teyib</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Ould</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Sidi</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Commune de Zouérate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d'un camion multi benne et six (6) bennes mobiles pour le transport des ordures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AIMF</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47 666 445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MECOMAR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2012/08/02</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Commune de Zouérate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d'un camion benne et seize (16) bennes mobiles pour le transport des ordures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AIMF</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57 309 600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MECOMAR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2012/08/26</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Commune de Zouérate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Avenant</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Avenant au marché relatif à l'acquisition d'un camion multi benne et six (16) bennes mobiles pour le transport des ordures (n° 33/</w:t>
            </w:r>
            <w:proofErr w:type="spellStart"/>
            <w:r w:rsidRPr="00276961">
              <w:rPr>
                <w:rFonts w:ascii="Calibri" w:eastAsia="Times New Roman" w:hAnsi="Calibri" w:cs="Times New Roman"/>
                <w:sz w:val="18"/>
                <w:szCs w:val="18"/>
                <w:lang w:eastAsia="fr-FR"/>
              </w:rPr>
              <w:t>CPMPSSouv</w:t>
            </w:r>
            <w:proofErr w:type="spellEnd"/>
            <w:r w:rsidRPr="00276961">
              <w:rPr>
                <w:rFonts w:ascii="Calibri" w:eastAsia="Times New Roman" w:hAnsi="Calibri" w:cs="Times New Roman"/>
                <w:sz w:val="18"/>
                <w:szCs w:val="18"/>
                <w:lang w:eastAsia="fr-FR"/>
              </w:rPr>
              <w:t>/2012)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AIMF</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4 742 694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MECOMAR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Ecole des Mines de Mauritanie (EMIM)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CR</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Sélection d'un architecte pour le suivi des travaux du campus de l'école des mines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13 050 000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Cheikh </w:t>
            </w:r>
            <w:proofErr w:type="spellStart"/>
            <w:r w:rsidRPr="00276961">
              <w:rPr>
                <w:rFonts w:ascii="Calibri" w:eastAsia="Times New Roman" w:hAnsi="Calibri" w:cs="Times New Roman"/>
                <w:sz w:val="18"/>
                <w:szCs w:val="18"/>
                <w:lang w:eastAsia="fr-FR"/>
              </w:rPr>
              <w:t>Ahmedou</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de carburant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799 820 000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matériel de transport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418 857 364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sept (07) véhicules de  liaison de chantier</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65 436 000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trois (03) véhicules utilitaire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29 854 000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de deux (02) véhicules de  </w:t>
            </w:r>
            <w:proofErr w:type="spellStart"/>
            <w:r w:rsidRPr="00276961">
              <w:rPr>
                <w:rFonts w:ascii="Calibri" w:eastAsia="Times New Roman" w:hAnsi="Calibri" w:cs="Times New Roman"/>
                <w:sz w:val="18"/>
                <w:szCs w:val="18"/>
                <w:lang w:eastAsia="fr-FR"/>
              </w:rPr>
              <w:t>de</w:t>
            </w:r>
            <w:proofErr w:type="spellEnd"/>
            <w:r w:rsidRPr="00276961">
              <w:rPr>
                <w:rFonts w:ascii="Calibri" w:eastAsia="Times New Roman" w:hAnsi="Calibri" w:cs="Times New Roman"/>
                <w:sz w:val="18"/>
                <w:szCs w:val="18"/>
                <w:lang w:eastAsia="fr-FR"/>
              </w:rPr>
              <w:t xml:space="preserve"> servitude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14 995 038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Centrale d'enrobé</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196 000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2012/07/29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fondoir à bitume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36 000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2012/07/29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Finisseur de chenilles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142 833 960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2012/07/29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quatre (04) véhicules 4x4 double cabine pour ses chantiers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37 197 999</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2012/12/03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Fournitures </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(01) compacteur à rouleaux</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53 234 426</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2012/07/29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construction de 60 km de route en terre à Nouamghar RN 4</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1 080 340 000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2012/03/07</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Exécution des travaux de signalisation horizontale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98 223 450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Construction de la route bitumée </w:t>
            </w:r>
            <w:proofErr w:type="spellStart"/>
            <w:r w:rsidRPr="00276961">
              <w:rPr>
                <w:rFonts w:ascii="Calibri" w:eastAsia="Times New Roman" w:hAnsi="Calibri" w:cs="Times New Roman"/>
                <w:sz w:val="18"/>
                <w:szCs w:val="18"/>
                <w:lang w:eastAsia="fr-FR"/>
              </w:rPr>
              <w:t>Touajil</w:t>
            </w:r>
            <w:proofErr w:type="spellEnd"/>
            <w:r w:rsidRPr="00276961">
              <w:rPr>
                <w:rFonts w:ascii="Calibri" w:eastAsia="Times New Roman" w:hAnsi="Calibri" w:cs="Times New Roman"/>
                <w:sz w:val="18"/>
                <w:szCs w:val="18"/>
                <w:lang w:eastAsia="fr-FR"/>
              </w:rPr>
              <w:t>-Fdérik</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2 212 619 511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2012/09/19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de construction d'une route bitumée 47 km </w:t>
            </w:r>
            <w:proofErr w:type="spellStart"/>
            <w:r w:rsidRPr="00276961">
              <w:rPr>
                <w:rFonts w:ascii="Calibri" w:eastAsia="Times New Roman" w:hAnsi="Calibri" w:cs="Times New Roman"/>
                <w:sz w:val="18"/>
                <w:szCs w:val="18"/>
                <w:lang w:eastAsia="fr-FR"/>
              </w:rPr>
              <w:t>Ematt</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Leakarich</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5 786 813 300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2012/11/15</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voirie de Nouakchott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87 366 340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2012/07/18</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National de l'Entretien Routier (ENER)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Etablissement National de l'Entretien Routier (ENER)</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voirie de Nouakchott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513 520 704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2012/09/19</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pour la Réhabilitation et la Rénovation de la ville de Tintane (ERRT)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destinés à l'extension du réseau d'AEP, des générateurs et extension du réseau d'électricité du volet éclairage de la nouvelle ville de Tintane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157 784 420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GBTP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Etablissement pour la Réhabilitation et la Rénovation de la ville de Tintane (ERRT)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Réattribution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d'une mosquée centrale, d'une mosquée de quartier et d'un stade municipal à Tintane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656 785 936</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ALPHA / HBS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Haute Autorité de Presse et de l'Audiovisuel (HAPA)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deux (2) véhicules légers de type berline et deux véhicules légers de type fourgonnette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24 350 285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Toyota Mauritanie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2012/10/16</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Institut Mauritanien de  Recherches Océanographiques et des Pêches (IMROP)</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des équipements informatiques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33 530 820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CDI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2012/09/04</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Laboratoire National des Travaux Publics (LNTP)</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d'un (01) véhicule 4X4 </w:t>
            </w:r>
            <w:proofErr w:type="spellStart"/>
            <w:r w:rsidRPr="00276961">
              <w:rPr>
                <w:rFonts w:ascii="Calibri" w:eastAsia="Times New Roman" w:hAnsi="Calibri" w:cs="Times New Roman"/>
                <w:sz w:val="18"/>
                <w:szCs w:val="18"/>
                <w:lang w:eastAsia="fr-FR"/>
              </w:rPr>
              <w:t>pick</w:t>
            </w:r>
            <w:proofErr w:type="spellEnd"/>
            <w:r w:rsidRPr="00276961">
              <w:rPr>
                <w:rFonts w:ascii="Calibri" w:eastAsia="Times New Roman" w:hAnsi="Calibri" w:cs="Times New Roman"/>
                <w:sz w:val="18"/>
                <w:szCs w:val="18"/>
                <w:lang w:eastAsia="fr-FR"/>
              </w:rPr>
              <w:t xml:space="preserve"> up et deux (02) véhicules berline de 5 portes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25 700 000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CFAO Motors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2012/08/30</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Commerce, de l'Industrie, de l'Artisanat et du Tourisme (MCIAT)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d’aménagement des locaux du laboratoire national de métrologie à NKTT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36 667 898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AGRI-TECH</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2012/07/06</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Culture, de la Jeunesse et des Sports (MCJS)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équipements bureautiques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10 000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SGMC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2012/11/13</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de la Culture, de la Jeunesse et des Sports (MCJS)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w:t>
            </w:r>
            <w:proofErr w:type="gramStart"/>
            <w:r w:rsidRPr="00276961">
              <w:rPr>
                <w:rFonts w:ascii="Calibri" w:eastAsia="Times New Roman" w:hAnsi="Calibri" w:cs="Times New Roman"/>
                <w:sz w:val="18"/>
                <w:szCs w:val="18"/>
                <w:lang w:eastAsia="fr-FR"/>
              </w:rPr>
              <w:t>des équipements matériel informatique</w:t>
            </w:r>
            <w:proofErr w:type="gramEnd"/>
            <w:r w:rsidRPr="00276961">
              <w:rPr>
                <w:rFonts w:ascii="Calibri" w:eastAsia="Times New Roman" w:hAnsi="Calibri" w:cs="Times New Roman"/>
                <w:sz w:val="18"/>
                <w:szCs w:val="18"/>
                <w:lang w:eastAsia="fr-FR"/>
              </w:rPr>
              <w:t xml:space="preserve">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10 000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Tour du Meuble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2012/11/13</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Culture, de la Jeunesse et des Sports (MCJS)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des équipements sportifs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30 000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w:t>
            </w:r>
            <w:proofErr w:type="spellStart"/>
            <w:r w:rsidRPr="00276961">
              <w:rPr>
                <w:rFonts w:ascii="Calibri" w:eastAsia="Times New Roman" w:hAnsi="Calibri" w:cs="Times New Roman"/>
                <w:sz w:val="18"/>
                <w:szCs w:val="18"/>
                <w:lang w:eastAsia="fr-FR"/>
              </w:rPr>
              <w:t>Abdellahi</w:t>
            </w:r>
            <w:proofErr w:type="spellEnd"/>
            <w:r w:rsidRPr="00276961">
              <w:rPr>
                <w:rFonts w:ascii="Calibri" w:eastAsia="Times New Roman" w:hAnsi="Calibri" w:cs="Times New Roman"/>
                <w:sz w:val="18"/>
                <w:szCs w:val="18"/>
                <w:lang w:eastAsia="fr-FR"/>
              </w:rPr>
              <w:t xml:space="preserve"> Hamza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2012/11/13</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Culture, de la Jeunesse et des Sports (MCJS)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AOR</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de restauration du secteur archéologique </w:t>
            </w:r>
            <w:proofErr w:type="gramStart"/>
            <w:r w:rsidRPr="00276961">
              <w:rPr>
                <w:rFonts w:ascii="Calibri" w:eastAsia="Times New Roman" w:hAnsi="Calibri" w:cs="Times New Roman"/>
                <w:sz w:val="18"/>
                <w:szCs w:val="18"/>
                <w:lang w:eastAsia="fr-FR"/>
              </w:rPr>
              <w:t>de Ouadane</w:t>
            </w:r>
            <w:proofErr w:type="gram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USA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9 250 000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SPC - RPB</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2012/12/24</w:t>
            </w:r>
          </w:p>
        </w:tc>
      </w:tr>
      <w:tr w:rsidR="00276961" w:rsidRPr="00276961" w:rsidTr="0044416A">
        <w:trPr>
          <w:trHeight w:val="127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Fonction Publique, du Travail et de la Modernisation de l'Administration (MFPTMA)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d'équipements et système pour le développement des TIC dans l'administration (DGI)</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21 617 635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LAYONE Consulting</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2012/06/11</w:t>
            </w:r>
          </w:p>
        </w:tc>
      </w:tr>
      <w:tr w:rsidR="00276961" w:rsidRPr="00276961" w:rsidTr="0044416A">
        <w:trPr>
          <w:trHeight w:val="127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Fonction Publique, du Travail et de la Modernisation de l'Administration (MFPTMA)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d'équipements pour les administrations à Nouakchott, Nouadhibou et Rosso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50 622 840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CDI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2012/12/06</w:t>
            </w:r>
          </w:p>
        </w:tc>
      </w:tr>
      <w:tr w:rsidR="00276961" w:rsidRPr="00276961" w:rsidTr="0044416A">
        <w:trPr>
          <w:trHeight w:val="127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Fonction Publique, du Travail et de la Modernisation de l'Administration (MFPTMA)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Plan de formation et de renforcement des capacités destiné au secteur de la fonction publique, du travail et de la modernisation de l'administration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45 342 000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EGIS BDPA / Institut FORHOM</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2012/10/09</w:t>
            </w:r>
          </w:p>
        </w:tc>
      </w:tr>
      <w:tr w:rsidR="00276961" w:rsidRPr="00276961" w:rsidTr="0044416A">
        <w:trPr>
          <w:trHeight w:val="127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Fonction Publique, du Travail et de la Modernisation de l'Administration (MFPTMA)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Plan de formation et de renforcement des capacités destiné au secteur de la fonction publique, du travail et de la modernisation de l'administration</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27 249 002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Groupe DERYEL International</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2012/10/09</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Justice (MJ)</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matériel informatique et de reprographie et de mobilier de bureaux (matériel informatique et de reprographie,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8 217 000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Ocean</w:t>
            </w:r>
            <w:proofErr w:type="spellEnd"/>
            <w:r w:rsidRPr="00276961">
              <w:rPr>
                <w:rFonts w:ascii="Calibri" w:eastAsia="Times New Roman" w:hAnsi="Calibri" w:cs="Times New Roman"/>
                <w:sz w:val="18"/>
                <w:szCs w:val="18"/>
                <w:lang w:eastAsia="fr-FR"/>
              </w:rPr>
              <w:t xml:space="preserve"> Informatique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2012/06/10</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de la Justice (MJ)</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matériel informatique et de reprographie et de mobilier de bureaux (mobilier de bureaux,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21 603 000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SGMC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2012/06/10</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Justice (MJ)</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de deux (2) véhicules de type minibus au profit des établissements pénitentiaires  de Aleg et Nouadhibou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21 940 000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CGA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2012/06/24</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Justice (MJ)</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matériel de couchage, et de mobilier de bureau et matériel de reprographie (matériel de couchage,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10 260 400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El Yarmouk</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2012/07/19</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Justice (MJ)</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matériel de couchage, et de mobilier de bureau et matériel de reprographie (mobilier de bureaux matériel de reprographie,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11 628 000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SGMC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2012/07/19</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Justice (MJ)</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Edition en un seul lot de codes au profit des juridictions nationales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6 288 650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Imprimerie Nationale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2012/12/26</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Santé (MS)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douze (12) ambulances TT et vingt (20) motos au profit du ministère de la santé (12 ambulances TT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234 201 600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CGA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semaines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2012/08/30</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Santé (MS)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douze (12) ambulances tout terrain et vingt (20) motos au profit du ministère de la santé (20 motos tout terrain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64 980 000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w:t>
            </w:r>
            <w:proofErr w:type="spellStart"/>
            <w:r w:rsidRPr="00276961">
              <w:rPr>
                <w:rFonts w:ascii="Calibri" w:eastAsia="Times New Roman" w:hAnsi="Calibri" w:cs="Times New Roman"/>
                <w:sz w:val="18"/>
                <w:szCs w:val="18"/>
                <w:lang w:eastAsia="fr-FR"/>
              </w:rPr>
              <w:t>Abdalahi</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Ould</w:t>
            </w:r>
            <w:proofErr w:type="spellEnd"/>
            <w:r w:rsidRPr="00276961">
              <w:rPr>
                <w:rFonts w:ascii="Calibri" w:eastAsia="Times New Roman" w:hAnsi="Calibri" w:cs="Times New Roman"/>
                <w:sz w:val="18"/>
                <w:szCs w:val="18"/>
                <w:lang w:eastAsia="fr-FR"/>
              </w:rPr>
              <w:t xml:space="preserve"> Hamza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2012/09/16</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Santé (MS)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de matériel de laboratoire, </w:t>
            </w:r>
            <w:proofErr w:type="gramStart"/>
            <w:r w:rsidRPr="00276961">
              <w:rPr>
                <w:rFonts w:ascii="Calibri" w:eastAsia="Times New Roman" w:hAnsi="Calibri" w:cs="Times New Roman"/>
                <w:sz w:val="18"/>
                <w:szCs w:val="18"/>
                <w:lang w:eastAsia="fr-FR"/>
              </w:rPr>
              <w:t>d'imagerie médical</w:t>
            </w:r>
            <w:proofErr w:type="gramEnd"/>
            <w:r w:rsidRPr="00276961">
              <w:rPr>
                <w:rFonts w:ascii="Calibri" w:eastAsia="Times New Roman" w:hAnsi="Calibri" w:cs="Times New Roman"/>
                <w:sz w:val="18"/>
                <w:szCs w:val="18"/>
                <w:lang w:eastAsia="fr-FR"/>
              </w:rPr>
              <w:t xml:space="preserve"> et de matériel médico-chirurgical (imagerie médical au profit du CNC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18 328 464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CDI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2012/11/07</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Santé (MS)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matériel de laboratoire, d'imagerie médical et de matériel médico-chirurgical (matériel  médico-chirurgical au profit du CNC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64 180 166</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CDI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2012/11/07</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Santé (MS)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de matériel de laboratoire, </w:t>
            </w:r>
            <w:proofErr w:type="gramStart"/>
            <w:r w:rsidRPr="00276961">
              <w:rPr>
                <w:rFonts w:ascii="Calibri" w:eastAsia="Times New Roman" w:hAnsi="Calibri" w:cs="Times New Roman"/>
                <w:sz w:val="18"/>
                <w:szCs w:val="18"/>
                <w:lang w:eastAsia="fr-FR"/>
              </w:rPr>
              <w:t>d'imagerie médical</w:t>
            </w:r>
            <w:proofErr w:type="gramEnd"/>
            <w:r w:rsidRPr="00276961">
              <w:rPr>
                <w:rFonts w:ascii="Calibri" w:eastAsia="Times New Roman" w:hAnsi="Calibri" w:cs="Times New Roman"/>
                <w:sz w:val="18"/>
                <w:szCs w:val="18"/>
                <w:lang w:eastAsia="fr-FR"/>
              </w:rPr>
              <w:t xml:space="preserve"> et de matériel médico-chirurgical (matériel laboratoire au profit de l'INRSP et du CNC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304 734 635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CDI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2012/11/07</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Santé (MS)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w:t>
            </w:r>
            <w:proofErr w:type="gramStart"/>
            <w:r w:rsidRPr="00276961">
              <w:rPr>
                <w:rFonts w:ascii="Calibri" w:eastAsia="Times New Roman" w:hAnsi="Calibri" w:cs="Times New Roman"/>
                <w:sz w:val="18"/>
                <w:szCs w:val="18"/>
                <w:lang w:eastAsia="fr-FR"/>
              </w:rPr>
              <w:t>d'équipement médicaux au profit de l'Hôpital Régional d'Aleg</w:t>
            </w:r>
            <w:proofErr w:type="gram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29 044 920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EL </w:t>
            </w:r>
            <w:proofErr w:type="spellStart"/>
            <w:r w:rsidRPr="00276961">
              <w:rPr>
                <w:rFonts w:ascii="Calibri" w:eastAsia="Times New Roman" w:hAnsi="Calibri" w:cs="Times New Roman"/>
                <w:sz w:val="18"/>
                <w:szCs w:val="18"/>
                <w:lang w:eastAsia="fr-FR"/>
              </w:rPr>
              <w:t>Kothar</w:t>
            </w:r>
            <w:proofErr w:type="spellEnd"/>
            <w:r w:rsidRPr="00276961">
              <w:rPr>
                <w:rFonts w:ascii="Calibri" w:eastAsia="Times New Roman" w:hAnsi="Calibri" w:cs="Times New Roman"/>
                <w:sz w:val="18"/>
                <w:szCs w:val="18"/>
                <w:lang w:eastAsia="fr-FR"/>
              </w:rPr>
              <w:t xml:space="preserve"> Médical</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2012/05/09</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de la Santé (MS)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SBQC</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Etudes technique et supervision des travaux de construction d'un Centre National de Cardiologie (CNC)</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BID</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310 910 131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ESSABR / GM ARCHI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27/12/2012</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la Santé (MS)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Maintenance préventive et curative des équipements d'imagerie et radiothérapie (CNO, CNH, CHK et HM)</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294 840 000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T2S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2012/07/19</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l'Emploi, de la Formation Professionnelle et des Technologies (MEFPT)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machines à tailler la pierre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79 741 840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My</w:t>
            </w:r>
            <w:proofErr w:type="spellEnd"/>
            <w:r w:rsidRPr="00276961">
              <w:rPr>
                <w:rFonts w:ascii="Calibri" w:eastAsia="Times New Roman" w:hAnsi="Calibri" w:cs="Times New Roman"/>
                <w:sz w:val="18"/>
                <w:szCs w:val="18"/>
                <w:lang w:eastAsia="fr-FR"/>
              </w:rPr>
              <w:t xml:space="preserve"> Computer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2012/12/05</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l'Emploi, de la Formation Professionnelle et des Technologies (MEFPT)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d'études environnementales et sociales du projet WARCIP/Mauritanie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20 850 000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Mbaye</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Mbengue</w:t>
            </w:r>
            <w:proofErr w:type="spellEnd"/>
            <w:r w:rsidRPr="00276961">
              <w:rPr>
                <w:rFonts w:ascii="Calibri" w:eastAsia="Times New Roman" w:hAnsi="Calibri" w:cs="Times New Roman"/>
                <w:sz w:val="18"/>
                <w:szCs w:val="18"/>
                <w:lang w:eastAsia="fr-FR"/>
              </w:rPr>
              <w:t xml:space="preserve"> Faye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2012/11/08</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l'Environnement et du Développement Durable (MEDD)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réhabilitation des bâtiments administratifs  du MDEDD</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4 500 000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BEDR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2012/11/13</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l'Equipement et des Transports (MET)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matériel informatique et d'équipements réseaux (PATRIST)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4 251 021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CDI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2012/09/27</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l'Equipement et des Transports (MET)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véhicules légers (PATRIST)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22 970 000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CGA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27/09/2012</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l'Equipement et des Transports (MET)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Assistance technique locale pour la mise en œuvre et la conception du plan de gestion des impacts environnementaux et sociaux au port autonome de NKC (PATRIST)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BIRD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15 000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Abdelaziz </w:t>
            </w:r>
            <w:proofErr w:type="spellStart"/>
            <w:r w:rsidRPr="00276961">
              <w:rPr>
                <w:rFonts w:ascii="Calibri" w:eastAsia="Times New Roman" w:hAnsi="Calibri" w:cs="Times New Roman"/>
                <w:sz w:val="18"/>
                <w:szCs w:val="18"/>
                <w:lang w:eastAsia="fr-FR"/>
              </w:rPr>
              <w:t>Benyelloul</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ans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l'Equipement et des Transports (MET)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CS</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Contrôle et surveillance des travaux de construction du nouvel aéroport </w:t>
            </w:r>
            <w:proofErr w:type="gramStart"/>
            <w:r w:rsidRPr="00276961">
              <w:rPr>
                <w:rFonts w:ascii="Calibri" w:eastAsia="Times New Roman" w:hAnsi="Calibri" w:cs="Times New Roman"/>
                <w:sz w:val="18"/>
                <w:szCs w:val="18"/>
                <w:lang w:eastAsia="fr-FR"/>
              </w:rPr>
              <w:t>de international</w:t>
            </w:r>
            <w:proofErr w:type="gramEnd"/>
            <w:r w:rsidRPr="00276961">
              <w:rPr>
                <w:rFonts w:ascii="Calibri" w:eastAsia="Times New Roman" w:hAnsi="Calibri" w:cs="Times New Roman"/>
                <w:sz w:val="18"/>
                <w:szCs w:val="18"/>
                <w:lang w:eastAsia="fr-FR"/>
              </w:rPr>
              <w:t xml:space="preserve"> de Nouakchott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3 243 745 099</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EGIS International</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44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l'Equipement et des Transports (MET)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DP</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Etude de </w:t>
            </w:r>
            <w:proofErr w:type="gramStart"/>
            <w:r w:rsidRPr="00276961">
              <w:rPr>
                <w:rFonts w:ascii="Calibri" w:eastAsia="Times New Roman" w:hAnsi="Calibri" w:cs="Times New Roman"/>
                <w:sz w:val="18"/>
                <w:szCs w:val="18"/>
                <w:lang w:eastAsia="fr-FR"/>
              </w:rPr>
              <w:t>faisabilité technico-économique, socio-environnementales et technique</w:t>
            </w:r>
            <w:proofErr w:type="gramEnd"/>
            <w:r w:rsidRPr="00276961">
              <w:rPr>
                <w:rFonts w:ascii="Calibri" w:eastAsia="Times New Roman" w:hAnsi="Calibri" w:cs="Times New Roman"/>
                <w:sz w:val="18"/>
                <w:szCs w:val="18"/>
                <w:lang w:eastAsia="fr-FR"/>
              </w:rPr>
              <w:t xml:space="preserve"> détaillé avec production du DAO pour les travaux de construction de la route </w:t>
            </w:r>
            <w:proofErr w:type="spellStart"/>
            <w:r w:rsidRPr="00276961">
              <w:rPr>
                <w:rFonts w:ascii="Calibri" w:eastAsia="Times New Roman" w:hAnsi="Calibri" w:cs="Times New Roman"/>
                <w:sz w:val="18"/>
                <w:szCs w:val="18"/>
                <w:lang w:eastAsia="fr-FR"/>
              </w:rPr>
              <w:t>Tiguent</w:t>
            </w:r>
            <w:proofErr w:type="spellEnd"/>
            <w:r w:rsidRPr="00276961">
              <w:rPr>
                <w:rFonts w:ascii="Calibri" w:eastAsia="Times New Roman" w:hAnsi="Calibri" w:cs="Times New Roman"/>
                <w:sz w:val="18"/>
                <w:szCs w:val="18"/>
                <w:lang w:eastAsia="fr-FR"/>
              </w:rPr>
              <w:t>-</w:t>
            </w:r>
            <w:proofErr w:type="spellStart"/>
            <w:r w:rsidRPr="00276961">
              <w:rPr>
                <w:rFonts w:ascii="Calibri" w:eastAsia="Times New Roman" w:hAnsi="Calibri" w:cs="Times New Roman"/>
                <w:sz w:val="18"/>
                <w:szCs w:val="18"/>
                <w:lang w:eastAsia="fr-FR"/>
              </w:rPr>
              <w:t>Mederdra</w:t>
            </w:r>
            <w:proofErr w:type="spellEnd"/>
            <w:r w:rsidRPr="00276961">
              <w:rPr>
                <w:rFonts w:ascii="Calibri" w:eastAsia="Times New Roman" w:hAnsi="Calibri" w:cs="Times New Roman"/>
                <w:sz w:val="18"/>
                <w:szCs w:val="18"/>
                <w:lang w:eastAsia="fr-FR"/>
              </w:rPr>
              <w:t>-</w:t>
            </w:r>
            <w:proofErr w:type="spellStart"/>
            <w:r w:rsidRPr="00276961">
              <w:rPr>
                <w:rFonts w:ascii="Calibri" w:eastAsia="Times New Roman" w:hAnsi="Calibri" w:cs="Times New Roman"/>
                <w:sz w:val="18"/>
                <w:szCs w:val="18"/>
                <w:lang w:eastAsia="fr-FR"/>
              </w:rPr>
              <w:t>Rkiz</w:t>
            </w:r>
            <w:proofErr w:type="spellEnd"/>
            <w:r w:rsidRPr="00276961">
              <w:rPr>
                <w:rFonts w:ascii="Calibri" w:eastAsia="Times New Roman" w:hAnsi="Calibri" w:cs="Times New Roman"/>
                <w:sz w:val="18"/>
                <w:szCs w:val="18"/>
                <w:lang w:eastAsia="fr-FR"/>
              </w:rPr>
              <w:t>-Boutilimit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87 612 870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Alpha </w:t>
            </w:r>
            <w:proofErr w:type="spellStart"/>
            <w:r w:rsidRPr="00276961">
              <w:rPr>
                <w:rFonts w:ascii="Calibri" w:eastAsia="Times New Roman" w:hAnsi="Calibri" w:cs="Times New Roman"/>
                <w:sz w:val="18"/>
                <w:szCs w:val="18"/>
                <w:lang w:eastAsia="fr-FR"/>
              </w:rPr>
              <w:t>Consult</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2012/05/07</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de l'Equipement et des Transports (MET)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DP</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Etude de faisabilité de la route Kiffa-</w:t>
            </w:r>
            <w:proofErr w:type="spellStart"/>
            <w:r w:rsidRPr="00276961">
              <w:rPr>
                <w:rFonts w:ascii="Calibri" w:eastAsia="Times New Roman" w:hAnsi="Calibri" w:cs="Times New Roman"/>
                <w:sz w:val="18"/>
                <w:szCs w:val="18"/>
                <w:lang w:eastAsia="fr-FR"/>
              </w:rPr>
              <w:t>Tamchekett</w:t>
            </w:r>
            <w:proofErr w:type="spellEnd"/>
            <w:r w:rsidRPr="00276961">
              <w:rPr>
                <w:rFonts w:ascii="Calibri" w:eastAsia="Times New Roman" w:hAnsi="Calibri" w:cs="Times New Roman"/>
                <w:sz w:val="18"/>
                <w:szCs w:val="18"/>
                <w:lang w:eastAsia="fr-FR"/>
              </w:rPr>
              <w:t>-Aioun</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FKDEA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216 894 733</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AEC/MCG</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l'Equipement et des Transports (MET)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Contrôle et surveillance des travaux de bitumage de la route M'bout-Sélibaby</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86 978 199</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CID / SCET</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2012/07/01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l'Equipement et des Transports (MET)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Contrôle et surveillance des travaux de construction de la route Atar-Tidjikdja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FADES</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340 592 450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SAETI / ALPHA </w:t>
            </w:r>
            <w:proofErr w:type="spellStart"/>
            <w:r w:rsidRPr="00276961">
              <w:rPr>
                <w:rFonts w:ascii="Calibri" w:eastAsia="Times New Roman" w:hAnsi="Calibri" w:cs="Times New Roman"/>
                <w:sz w:val="18"/>
                <w:szCs w:val="18"/>
                <w:lang w:eastAsia="fr-FR"/>
              </w:rPr>
              <w:t>Consult</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l'Equipement et des Transports (MET)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Contrôle et surveillance des travaux de construction de la route Kiffa-Kankossa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300 550 000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SAETI / ALPHA </w:t>
            </w:r>
            <w:proofErr w:type="spellStart"/>
            <w:r w:rsidRPr="00276961">
              <w:rPr>
                <w:rFonts w:ascii="Calibri" w:eastAsia="Times New Roman" w:hAnsi="Calibri" w:cs="Times New Roman"/>
                <w:sz w:val="18"/>
                <w:szCs w:val="18"/>
                <w:lang w:eastAsia="fr-FR"/>
              </w:rPr>
              <w:t>Consult</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28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l'Equipement et des Transports (MET)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Réparation du moteur d'un remorqueur du port autonome de Nouakchott (PANPA)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PANPA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35 262 029</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Mauritrac</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l'Equipement et des Transports (MET)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d'élargissement et de réhabilitation du tronçon </w:t>
            </w:r>
            <w:proofErr w:type="spellStart"/>
            <w:r w:rsidRPr="00276961">
              <w:rPr>
                <w:rFonts w:ascii="Calibri" w:eastAsia="Times New Roman" w:hAnsi="Calibri" w:cs="Times New Roman"/>
                <w:sz w:val="18"/>
                <w:szCs w:val="18"/>
                <w:lang w:eastAsia="fr-FR"/>
              </w:rPr>
              <w:t>Bombri</w:t>
            </w:r>
            <w:proofErr w:type="spellEnd"/>
            <w:r w:rsidRPr="00276961">
              <w:rPr>
                <w:rFonts w:ascii="Calibri" w:eastAsia="Times New Roman" w:hAnsi="Calibri" w:cs="Times New Roman"/>
                <w:sz w:val="18"/>
                <w:szCs w:val="18"/>
                <w:lang w:eastAsia="fr-FR"/>
              </w:rPr>
              <w:t>-Rosso</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5 207 227 150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CARIJA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2012/03/29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l'Equipement et des Transports (MET)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construction de la route Néma-</w:t>
            </w:r>
            <w:proofErr w:type="spellStart"/>
            <w:r w:rsidRPr="00276961">
              <w:rPr>
                <w:rFonts w:ascii="Calibri" w:eastAsia="Times New Roman" w:hAnsi="Calibri" w:cs="Times New Roman"/>
                <w:sz w:val="18"/>
                <w:szCs w:val="18"/>
                <w:lang w:eastAsia="fr-FR"/>
              </w:rPr>
              <w:t>Bangou</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 / BID / FAD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6 944 034 096</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COPRI / AGRINEQ</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2012/06/14</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Etudes techniques approfondies pour la protection de la ville de Nouakchott contre les eaux</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19 309 200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BGP </w:t>
            </w:r>
            <w:proofErr w:type="spellStart"/>
            <w:r w:rsidRPr="00276961">
              <w:rPr>
                <w:rFonts w:ascii="Calibri" w:eastAsia="Times New Roman" w:hAnsi="Calibri" w:cs="Times New Roman"/>
                <w:sz w:val="18"/>
                <w:szCs w:val="18"/>
                <w:lang w:eastAsia="fr-FR"/>
              </w:rPr>
              <w:t>Engineers</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2012/07/08</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des locaux de la moughataa et de la résidence du hakem de Tichitt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85 446 274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GAT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2012/08/06</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Construction d'une mosquée au quartier El </w:t>
            </w:r>
            <w:proofErr w:type="spellStart"/>
            <w:r w:rsidRPr="00276961">
              <w:rPr>
                <w:rFonts w:ascii="Calibri" w:eastAsia="Times New Roman" w:hAnsi="Calibri" w:cs="Times New Roman"/>
                <w:sz w:val="18"/>
                <w:szCs w:val="18"/>
                <w:lang w:eastAsia="fr-FR"/>
              </w:rPr>
              <w:t>Wafa</w:t>
            </w:r>
            <w:proofErr w:type="spellEnd"/>
            <w:r w:rsidRPr="00276961">
              <w:rPr>
                <w:rFonts w:ascii="Calibri" w:eastAsia="Times New Roman" w:hAnsi="Calibri" w:cs="Times New Roman"/>
                <w:sz w:val="18"/>
                <w:szCs w:val="18"/>
                <w:lang w:eastAsia="fr-FR"/>
              </w:rPr>
              <w:t xml:space="preserve"> à Nouadhibou</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116 888 101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 Ets </w:t>
            </w:r>
            <w:proofErr w:type="spellStart"/>
            <w:r w:rsidRPr="00276961">
              <w:rPr>
                <w:rFonts w:ascii="Calibri" w:eastAsia="Times New Roman" w:hAnsi="Calibri" w:cs="Times New Roman"/>
                <w:sz w:val="18"/>
                <w:szCs w:val="18"/>
                <w:lang w:eastAsia="fr-FR"/>
              </w:rPr>
              <w:t>Chamekh</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Ould</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Ahmedou</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2012/10/03</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d'une mosquée à Sebkha (Nouakchott)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184 143 567</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NTPR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2012/10/25</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Réhabilitation des locaux du Ministère des Affaires Islamiques et de l'Enseignement Originel à NKC</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28 492 797</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EMATRAD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25/10/2012</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Construction de la résidence du hakem et des bureaux de la moughataa </w:t>
            </w:r>
            <w:proofErr w:type="gramStart"/>
            <w:r w:rsidRPr="00276961">
              <w:rPr>
                <w:rFonts w:ascii="Calibri" w:eastAsia="Times New Roman" w:hAnsi="Calibri" w:cs="Times New Roman"/>
                <w:sz w:val="18"/>
                <w:szCs w:val="18"/>
                <w:lang w:eastAsia="fr-FR"/>
              </w:rPr>
              <w:t>de Ouadane</w:t>
            </w:r>
            <w:proofErr w:type="gram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67 003 481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STS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2012/11/25</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des écoles de santé de Rosso, Néma, Sélibaby (Néma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263 749 224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BIS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des écoles de santé de Rosso, Néma, Sélibaby (Rosso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341 736 940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Haji</w:t>
            </w:r>
            <w:proofErr w:type="spellEnd"/>
            <w:r w:rsidRPr="00276961">
              <w:rPr>
                <w:rFonts w:ascii="Calibri" w:eastAsia="Times New Roman" w:hAnsi="Calibri" w:cs="Times New Roman"/>
                <w:sz w:val="18"/>
                <w:szCs w:val="18"/>
                <w:lang w:eastAsia="fr-FR"/>
              </w:rPr>
              <w:t xml:space="preserve"> CGS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des écoles de santé de Rosso, Néma, Sélibaby (Sélibaby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260 201 908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EMAV</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Construction d'un centre de santé type B à </w:t>
            </w:r>
            <w:proofErr w:type="spellStart"/>
            <w:r w:rsidRPr="00276961">
              <w:rPr>
                <w:rFonts w:ascii="Calibri" w:eastAsia="Times New Roman" w:hAnsi="Calibri" w:cs="Times New Roman"/>
                <w:sz w:val="18"/>
                <w:szCs w:val="18"/>
                <w:lang w:eastAsia="fr-FR"/>
              </w:rPr>
              <w:t>Bouhdida</w:t>
            </w:r>
            <w:proofErr w:type="spellEnd"/>
            <w:r w:rsidRPr="00276961">
              <w:rPr>
                <w:rFonts w:ascii="Calibri" w:eastAsia="Times New Roman" w:hAnsi="Calibri" w:cs="Times New Roman"/>
                <w:sz w:val="18"/>
                <w:szCs w:val="18"/>
                <w:lang w:eastAsia="fr-FR"/>
              </w:rPr>
              <w:t xml:space="preserve"> (Brakna)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78 549 125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EBF</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d'un palais de justice à Kaédi</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96 334 296</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SMCR TP / SEC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08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d'une école de génie civil à Aleg</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340 691 417</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proofErr w:type="spellStart"/>
            <w:r w:rsidRPr="00276961">
              <w:rPr>
                <w:rFonts w:ascii="Calibri" w:eastAsia="Times New Roman" w:hAnsi="Calibri" w:cs="Times New Roman"/>
                <w:sz w:val="18"/>
                <w:szCs w:val="18"/>
                <w:lang w:val="en-US" w:eastAsia="fr-FR"/>
              </w:rPr>
              <w:t>Grpt</w:t>
            </w:r>
            <w:proofErr w:type="spellEnd"/>
            <w:r w:rsidRPr="00276961">
              <w:rPr>
                <w:rFonts w:ascii="Calibri" w:eastAsia="Times New Roman" w:hAnsi="Calibri" w:cs="Times New Roman"/>
                <w:sz w:val="18"/>
                <w:szCs w:val="18"/>
                <w:lang w:val="en-US" w:eastAsia="fr-FR"/>
              </w:rPr>
              <w:t xml:space="preserve"> SMCR TP / SEC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construction des locaux de la moughataa et  de la résidence du hakem de Néma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133 000 618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 STS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construction d'un centre de santé de type A à Monguel</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198 087 977</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ATPA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construction de l'Ambassade de Mauritanie à Madrid</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759 199 920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BECSA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construction d'un stade de 1000 places à Boghé</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372 733 034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 SOC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2012/05/26</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Avenant</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Réhabilitation de la mosquée de Tichitt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6 291 900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Association  des Imams Mosquée Anciennes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2012/09/02</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Sureté et sécurité des installations portuaires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30 783 432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MSP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l'Habitat, de l'Urbanisme et de l'Aménagement du Territoire (MHUAT)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de construction  d'un centre de santé de Type A à </w:t>
            </w:r>
            <w:proofErr w:type="spellStart"/>
            <w:r w:rsidRPr="00276961">
              <w:rPr>
                <w:rFonts w:ascii="Calibri" w:eastAsia="Times New Roman" w:hAnsi="Calibri" w:cs="Times New Roman"/>
                <w:sz w:val="18"/>
                <w:szCs w:val="18"/>
                <w:lang w:eastAsia="fr-FR"/>
              </w:rPr>
              <w:t>Nouaghar</w:t>
            </w:r>
            <w:proofErr w:type="spellEnd"/>
            <w:r w:rsidRPr="00276961">
              <w:rPr>
                <w:rFonts w:ascii="Calibri" w:eastAsia="Times New Roman" w:hAnsi="Calibri" w:cs="Times New Roman"/>
                <w:sz w:val="18"/>
                <w:szCs w:val="18"/>
                <w:lang w:eastAsia="fr-FR"/>
              </w:rPr>
              <w:t xml:space="preserve"> (Nouadhibou)</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95 036 000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ENNAJAH</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d'un camion grue pour l'Office National des Services d'Eau en Milieu Rural (ONSER)</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 / BAD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57 256 872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COMAD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des trois (3) véhicules tout terrain pour le compte du Projet </w:t>
            </w:r>
            <w:proofErr w:type="spellStart"/>
            <w:r w:rsidRPr="00276961">
              <w:rPr>
                <w:rFonts w:ascii="Calibri" w:eastAsia="Times New Roman" w:hAnsi="Calibri" w:cs="Times New Roman"/>
                <w:sz w:val="18"/>
                <w:szCs w:val="18"/>
                <w:lang w:eastAsia="fr-FR"/>
              </w:rPr>
              <w:t>Aftout</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Echergui</w:t>
            </w:r>
            <w:proofErr w:type="spellEnd"/>
            <w:r w:rsidRPr="00276961">
              <w:rPr>
                <w:rFonts w:ascii="Calibri" w:eastAsia="Times New Roman" w:hAnsi="Calibri" w:cs="Times New Roman"/>
                <w:sz w:val="18"/>
                <w:szCs w:val="18"/>
                <w:lang w:eastAsia="fr-FR"/>
              </w:rPr>
              <w:t>, UGP, MHA, et DHB</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FADES / BID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37 800 000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CGA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des équipements d'exhaure, tuyaux en PVC avec accessoire et bassins en résine destinés à l'équipement de deux (2) forages dans la localité d'El </w:t>
            </w:r>
            <w:proofErr w:type="spellStart"/>
            <w:r w:rsidRPr="00276961">
              <w:rPr>
                <w:rFonts w:ascii="Calibri" w:eastAsia="Times New Roman" w:hAnsi="Calibri" w:cs="Times New Roman"/>
                <w:sz w:val="18"/>
                <w:szCs w:val="18"/>
                <w:lang w:eastAsia="fr-FR"/>
              </w:rPr>
              <w:t>Wassa</w:t>
            </w:r>
            <w:proofErr w:type="spellEnd"/>
            <w:r w:rsidRPr="00276961">
              <w:rPr>
                <w:rFonts w:ascii="Calibri" w:eastAsia="Times New Roman" w:hAnsi="Calibri" w:cs="Times New Roman"/>
                <w:sz w:val="18"/>
                <w:szCs w:val="18"/>
                <w:lang w:eastAsia="fr-FR"/>
              </w:rPr>
              <w:t xml:space="preserve"> (Adrar)</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AFD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23 161 470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COMAD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CR</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d'une étude sur les technologies d'assainissement autonome à Nouakchott et Rosso</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16 188 000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EDE / IRC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2012/11/12</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CR</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Recrutement d'un bureau pour la réalisation de l'audit annuel et du contrôle de gestion de compte spécial  du projet d'EAP de l'</w:t>
            </w:r>
            <w:proofErr w:type="spellStart"/>
            <w:r w:rsidRPr="00276961">
              <w:rPr>
                <w:rFonts w:ascii="Calibri" w:eastAsia="Times New Roman" w:hAnsi="Calibri" w:cs="Times New Roman"/>
                <w:sz w:val="18"/>
                <w:szCs w:val="18"/>
                <w:lang w:eastAsia="fr-FR"/>
              </w:rPr>
              <w:t>Aftou</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Echergui</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8 880 000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Sages </w:t>
            </w:r>
            <w:proofErr w:type="spellStart"/>
            <w:r w:rsidRPr="00276961">
              <w:rPr>
                <w:rFonts w:ascii="Calibri" w:eastAsia="Times New Roman" w:hAnsi="Calibri" w:cs="Times New Roman"/>
                <w:sz w:val="18"/>
                <w:szCs w:val="18"/>
                <w:lang w:eastAsia="fr-FR"/>
              </w:rPr>
              <w:t>Consult</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2012/12/18</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Recrutement d'un bureau de contrôle pour les travaux d'EAP de </w:t>
            </w:r>
            <w:proofErr w:type="spellStart"/>
            <w:r w:rsidRPr="00276961">
              <w:rPr>
                <w:rFonts w:ascii="Calibri" w:eastAsia="Times New Roman" w:hAnsi="Calibri" w:cs="Times New Roman"/>
                <w:sz w:val="18"/>
                <w:szCs w:val="18"/>
                <w:lang w:eastAsia="fr-FR"/>
              </w:rPr>
              <w:t>Aftout</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Echargui</w:t>
            </w:r>
            <w:proofErr w:type="spellEnd"/>
            <w:r w:rsidRPr="00276961">
              <w:rPr>
                <w:rFonts w:ascii="Calibri" w:eastAsia="Times New Roman" w:hAnsi="Calibri" w:cs="Times New Roman"/>
                <w:sz w:val="18"/>
                <w:szCs w:val="18"/>
                <w:lang w:eastAsia="fr-FR"/>
              </w:rPr>
              <w:t xml:space="preserve"> à partir du barrage de </w:t>
            </w:r>
            <w:proofErr w:type="spellStart"/>
            <w:r w:rsidRPr="00276961">
              <w:rPr>
                <w:rFonts w:ascii="Calibri" w:eastAsia="Times New Roman" w:hAnsi="Calibri" w:cs="Times New Roman"/>
                <w:sz w:val="18"/>
                <w:szCs w:val="18"/>
                <w:lang w:eastAsia="fr-FR"/>
              </w:rPr>
              <w:t>Foum</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Gleita</w:t>
            </w:r>
            <w:proofErr w:type="spellEnd"/>
            <w:r w:rsidRPr="00276961">
              <w:rPr>
                <w:rFonts w:ascii="Calibri" w:eastAsia="Times New Roman" w:hAnsi="Calibri" w:cs="Times New Roman"/>
                <w:sz w:val="18"/>
                <w:szCs w:val="18"/>
                <w:lang w:eastAsia="fr-FR"/>
              </w:rPr>
              <w:t xml:space="preserve"> (lot 1&amp;4)</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310 211 988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CIRA / SGIE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19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2012/07/23</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Réhabilitation de vingt huit (28) réseaux d'AEP dans les wilayas de l'Adrar, de l'</w:t>
            </w:r>
            <w:proofErr w:type="spellStart"/>
            <w:r w:rsidRPr="00276961">
              <w:rPr>
                <w:rFonts w:ascii="Calibri" w:eastAsia="Times New Roman" w:hAnsi="Calibri" w:cs="Times New Roman"/>
                <w:sz w:val="18"/>
                <w:szCs w:val="18"/>
                <w:lang w:eastAsia="fr-FR"/>
              </w:rPr>
              <w:t>Inchiri</w:t>
            </w:r>
            <w:proofErr w:type="spellEnd"/>
            <w:r w:rsidRPr="00276961">
              <w:rPr>
                <w:rFonts w:ascii="Calibri" w:eastAsia="Times New Roman" w:hAnsi="Calibri" w:cs="Times New Roman"/>
                <w:sz w:val="18"/>
                <w:szCs w:val="18"/>
                <w:lang w:eastAsia="fr-FR"/>
              </w:rPr>
              <w:t xml:space="preserve">, du Trarza, du Brakna, du Gorgol, du </w:t>
            </w:r>
            <w:proofErr w:type="spellStart"/>
            <w:r w:rsidRPr="00276961">
              <w:rPr>
                <w:rFonts w:ascii="Calibri" w:eastAsia="Times New Roman" w:hAnsi="Calibri" w:cs="Times New Roman"/>
                <w:sz w:val="18"/>
                <w:szCs w:val="18"/>
                <w:lang w:eastAsia="fr-FR"/>
              </w:rPr>
              <w:t>guidimagha</w:t>
            </w:r>
            <w:proofErr w:type="spellEnd"/>
            <w:r w:rsidRPr="00276961">
              <w:rPr>
                <w:rFonts w:ascii="Calibri" w:eastAsia="Times New Roman" w:hAnsi="Calibri" w:cs="Times New Roman"/>
                <w:sz w:val="18"/>
                <w:szCs w:val="18"/>
                <w:lang w:eastAsia="fr-FR"/>
              </w:rPr>
              <w:t>, du Tagant et de l'Assaba (PRSD)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41 934 000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SAE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2012/06/17</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Réhabilitation de vingt huit (28) réseaux d'AEP dans les wilayas de l'Adrar, de l'</w:t>
            </w:r>
            <w:proofErr w:type="spellStart"/>
            <w:r w:rsidRPr="00276961">
              <w:rPr>
                <w:rFonts w:ascii="Calibri" w:eastAsia="Times New Roman" w:hAnsi="Calibri" w:cs="Times New Roman"/>
                <w:sz w:val="18"/>
                <w:szCs w:val="18"/>
                <w:lang w:eastAsia="fr-FR"/>
              </w:rPr>
              <w:t>Inchiri</w:t>
            </w:r>
            <w:proofErr w:type="spellEnd"/>
            <w:r w:rsidRPr="00276961">
              <w:rPr>
                <w:rFonts w:ascii="Calibri" w:eastAsia="Times New Roman" w:hAnsi="Calibri" w:cs="Times New Roman"/>
                <w:sz w:val="18"/>
                <w:szCs w:val="18"/>
                <w:lang w:eastAsia="fr-FR"/>
              </w:rPr>
              <w:t xml:space="preserve">, du Trarza, du Brakna, du Gorgol, du </w:t>
            </w:r>
            <w:proofErr w:type="spellStart"/>
            <w:r w:rsidRPr="00276961">
              <w:rPr>
                <w:rFonts w:ascii="Calibri" w:eastAsia="Times New Roman" w:hAnsi="Calibri" w:cs="Times New Roman"/>
                <w:sz w:val="18"/>
                <w:szCs w:val="18"/>
                <w:lang w:eastAsia="fr-FR"/>
              </w:rPr>
              <w:t>guidimagha</w:t>
            </w:r>
            <w:proofErr w:type="spellEnd"/>
            <w:r w:rsidRPr="00276961">
              <w:rPr>
                <w:rFonts w:ascii="Calibri" w:eastAsia="Times New Roman" w:hAnsi="Calibri" w:cs="Times New Roman"/>
                <w:sz w:val="18"/>
                <w:szCs w:val="18"/>
                <w:lang w:eastAsia="fr-FR"/>
              </w:rPr>
              <w:t>, du Tagant et de l'Assaba (PRSD)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35 326 000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SAE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2012/06/17</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de 66 sondages de reconnaissance dont 16 transformables en forages d'exploitation et 6 puits modernes dans les wilayas de l'Assaba et du Gorgol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 / BAD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199 395 000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GIE ACTIF</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2012/07/22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de dix (10) nouveaux systèmes d'AEP dans la wilaya de Hodh Charghi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 / BAD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172 397 000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SOC / SOCOSAF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2013/01/09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de dix (10) nouveaux systèmes d'AEP dans la wilaya de Hodh Charghi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 / BAD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186 559 000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GIE ACTIF</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2013/01/09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dix (10) équipements d'exhaure thermique avec accessoires et pièces de rechange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40 659 000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SMDR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2012/04/02</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et installation des équipements exhaure, des tuyaux en PEHD avec accessoires, des bassins en résine et la construction des abris groupés et abreuvoirs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147 380 000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SAE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2012/04/10</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réalisation de cinq (5) forages pastoraux au Guidimakha, Assaba et Tagant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31 500 000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EMOS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2012/04/04</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de l'Hydraulique et de l'Assainissement (MHA)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de réalisation de quatre (4) forages pastoraux au Gorgol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25 200 000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HTTP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2012/04/04</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l'Intérieur et de la Décentralisation (MIDEC)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de mobilier du bureau et matériel informatique pour la Direction de la Protection Civile </w:t>
            </w:r>
            <w:proofErr w:type="gramStart"/>
            <w:r w:rsidRPr="00276961">
              <w:rPr>
                <w:rFonts w:ascii="Calibri" w:eastAsia="Times New Roman" w:hAnsi="Calibri" w:cs="Times New Roman"/>
                <w:sz w:val="18"/>
                <w:szCs w:val="18"/>
                <w:lang w:eastAsia="fr-FR"/>
              </w:rPr>
              <w:t>( mobilier</w:t>
            </w:r>
            <w:proofErr w:type="gramEnd"/>
            <w:r w:rsidRPr="00276961">
              <w:rPr>
                <w:rFonts w:ascii="Calibri" w:eastAsia="Times New Roman" w:hAnsi="Calibri" w:cs="Times New Roman"/>
                <w:sz w:val="18"/>
                <w:szCs w:val="18"/>
                <w:lang w:eastAsia="fr-FR"/>
              </w:rPr>
              <w:t xml:space="preserve"> de bureau,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27 810 000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Tour du Meuble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2012/06/24</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l'Intérieur et de la Décentralisation (MIDEC)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mobilier du bureau et matériel informatique pour la Direction de la Protection Civile (matériel informatique,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10 761 600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Océan Informatique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2012/06/25</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l'Intérieur et de la Décentralisation (MIDEC)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et 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transport et installation des   kits scolaires et de mobilier de bureau et matériel informatique au profit des centres de ressources d'Aioun et d'Aleg (kits scolaires,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AECID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7 577 808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w:t>
            </w:r>
            <w:proofErr w:type="spellStart"/>
            <w:r w:rsidRPr="00276961">
              <w:rPr>
                <w:rFonts w:ascii="Calibri" w:eastAsia="Times New Roman" w:hAnsi="Calibri" w:cs="Times New Roman"/>
                <w:sz w:val="18"/>
                <w:szCs w:val="18"/>
                <w:lang w:eastAsia="fr-FR"/>
              </w:rPr>
              <w:t>Maaly</w:t>
            </w:r>
            <w:proofErr w:type="spellEnd"/>
            <w:r w:rsidRPr="00276961">
              <w:rPr>
                <w:rFonts w:ascii="Calibri" w:eastAsia="Times New Roman" w:hAnsi="Calibri" w:cs="Times New Roman"/>
                <w:sz w:val="18"/>
                <w:szCs w:val="18"/>
                <w:lang w:eastAsia="fr-FR"/>
              </w:rPr>
              <w:t xml:space="preserve"> &amp; Frères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2012/06/20</w:t>
            </w:r>
          </w:p>
        </w:tc>
      </w:tr>
      <w:tr w:rsidR="00276961" w:rsidRPr="00276961" w:rsidTr="0044416A">
        <w:trPr>
          <w:trHeight w:val="144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l'Intérieur et de la Décentralisation (MIDEC)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et 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transport et installation des   kits scolaires et de mobilier de bureau et matériel informatique au profit des centres de ressources d'Aioun et d'Aleg (mobilier de bureau et matériel informatique, Lot </w:t>
            </w:r>
            <w:proofErr w:type="gramStart"/>
            <w:r w:rsidRPr="00276961">
              <w:rPr>
                <w:rFonts w:ascii="Calibri" w:eastAsia="Times New Roman" w:hAnsi="Calibri" w:cs="Times New Roman"/>
                <w:sz w:val="18"/>
                <w:szCs w:val="18"/>
                <w:lang w:eastAsia="fr-FR"/>
              </w:rPr>
              <w:t>2 )</w:t>
            </w:r>
            <w:proofErr w:type="gram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AECID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11 900 000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NOSOMACI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2012/07/03</w:t>
            </w:r>
          </w:p>
        </w:tc>
      </w:tr>
      <w:tr w:rsidR="00276961" w:rsidRPr="00276961" w:rsidTr="0044416A">
        <w:trPr>
          <w:trHeight w:val="144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 l'Intérieur et de la Décentralisation (MIDEC)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Construction d'un hangar, des locaux techniques, d'aménagement divers et d'un mur de clôture au niveau du centre secours de la Direction Générale de la protection Civile de la Moughataa de </w:t>
            </w:r>
            <w:proofErr w:type="spellStart"/>
            <w:r w:rsidRPr="00276961">
              <w:rPr>
                <w:rFonts w:ascii="Calibri" w:eastAsia="Times New Roman" w:hAnsi="Calibri" w:cs="Times New Roman"/>
                <w:sz w:val="18"/>
                <w:szCs w:val="18"/>
                <w:lang w:eastAsia="fr-FR"/>
              </w:rPr>
              <w:t>Tevrag</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Zeina</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76 732 840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EMC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2012/11/18</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pour ses besoins annuels en fournitures et consommables de bureau</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8 736 903</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Cheikh </w:t>
            </w:r>
            <w:proofErr w:type="spellStart"/>
            <w:r w:rsidRPr="00276961">
              <w:rPr>
                <w:rFonts w:ascii="Calibri" w:eastAsia="Times New Roman" w:hAnsi="Calibri" w:cs="Times New Roman"/>
                <w:sz w:val="18"/>
                <w:szCs w:val="18"/>
                <w:lang w:eastAsia="fr-FR"/>
              </w:rPr>
              <w:t>Ould</w:t>
            </w:r>
            <w:proofErr w:type="spellEnd"/>
            <w:r w:rsidRPr="00276961">
              <w:rPr>
                <w:rFonts w:ascii="Calibri" w:eastAsia="Times New Roman" w:hAnsi="Calibri" w:cs="Times New Roman"/>
                <w:sz w:val="18"/>
                <w:szCs w:val="18"/>
                <w:lang w:eastAsia="fr-FR"/>
              </w:rPr>
              <w:t xml:space="preserve"> Mohamed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2012/03/22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d’une machine presse de 50 tonnes avec support au projet de pierre taillé à </w:t>
            </w:r>
            <w:proofErr w:type="spellStart"/>
            <w:r w:rsidRPr="00276961">
              <w:rPr>
                <w:rFonts w:ascii="Calibri" w:eastAsia="Times New Roman" w:hAnsi="Calibri" w:cs="Times New Roman"/>
                <w:sz w:val="18"/>
                <w:szCs w:val="18"/>
                <w:lang w:eastAsia="fr-FR"/>
              </w:rPr>
              <w:t>Tidjikja</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35 189 724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My</w:t>
            </w:r>
            <w:proofErr w:type="spellEnd"/>
            <w:r w:rsidRPr="00276961">
              <w:rPr>
                <w:rFonts w:ascii="Calibri" w:eastAsia="Times New Roman" w:hAnsi="Calibri" w:cs="Times New Roman"/>
                <w:sz w:val="18"/>
                <w:szCs w:val="18"/>
                <w:lang w:eastAsia="fr-FR"/>
              </w:rPr>
              <w:t xml:space="preserve"> Computer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26/04/2012</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petits matériels pinces à levier, pioches, pelles, masses de 2 ,5 et 10 KG, burins et paire d’épinglages long de 3m</w:t>
            </w:r>
            <w:proofErr w:type="gramStart"/>
            <w:r w:rsidRPr="00276961">
              <w:rPr>
                <w:rFonts w:ascii="Calibri" w:eastAsia="Times New Roman" w:hAnsi="Calibri" w:cs="Times New Roman"/>
                <w:sz w:val="18"/>
                <w:szCs w:val="18"/>
                <w:lang w:eastAsia="fr-FR"/>
              </w:rPr>
              <w:t>)Projet</w:t>
            </w:r>
            <w:proofErr w:type="gramEnd"/>
            <w:r w:rsidRPr="00276961">
              <w:rPr>
                <w:rFonts w:ascii="Calibri" w:eastAsia="Times New Roman" w:hAnsi="Calibri" w:cs="Times New Roman"/>
                <w:sz w:val="18"/>
                <w:szCs w:val="18"/>
                <w:lang w:eastAsia="fr-FR"/>
              </w:rPr>
              <w:t xml:space="preserve"> de pierre taillée à </w:t>
            </w:r>
            <w:proofErr w:type="spellStart"/>
            <w:r w:rsidRPr="00276961">
              <w:rPr>
                <w:rFonts w:ascii="Calibri" w:eastAsia="Times New Roman" w:hAnsi="Calibri" w:cs="Times New Roman"/>
                <w:sz w:val="18"/>
                <w:szCs w:val="18"/>
                <w:lang w:eastAsia="fr-FR"/>
              </w:rPr>
              <w:t>Tidjikja</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1 561 344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My</w:t>
            </w:r>
            <w:proofErr w:type="spellEnd"/>
            <w:r w:rsidRPr="00276961">
              <w:rPr>
                <w:rFonts w:ascii="Calibri" w:eastAsia="Times New Roman" w:hAnsi="Calibri" w:cs="Times New Roman"/>
                <w:sz w:val="18"/>
                <w:szCs w:val="18"/>
                <w:lang w:eastAsia="fr-FR"/>
              </w:rPr>
              <w:t xml:space="preserve"> Computer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26/04/2012</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de  lunette anti-projection, casque antibruit, gants et chaussures de diverses tailles au Projet de pierre taillée à </w:t>
            </w:r>
            <w:proofErr w:type="spellStart"/>
            <w:r w:rsidRPr="00276961">
              <w:rPr>
                <w:rFonts w:ascii="Calibri" w:eastAsia="Times New Roman" w:hAnsi="Calibri" w:cs="Times New Roman"/>
                <w:sz w:val="18"/>
                <w:szCs w:val="18"/>
                <w:lang w:eastAsia="fr-FR"/>
              </w:rPr>
              <w:t>Tidjikja</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1 824 000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26/04/2012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de matériels informatiques à la </w:t>
            </w:r>
            <w:proofErr w:type="gramStart"/>
            <w:r w:rsidRPr="00276961">
              <w:rPr>
                <w:rFonts w:ascii="Calibri" w:eastAsia="Times New Roman" w:hAnsi="Calibri" w:cs="Times New Roman"/>
                <w:sz w:val="18"/>
                <w:szCs w:val="18"/>
                <w:lang w:eastAsia="fr-FR"/>
              </w:rPr>
              <w:t>CMPSEF ,à</w:t>
            </w:r>
            <w:proofErr w:type="gramEnd"/>
            <w:r w:rsidRPr="00276961">
              <w:rPr>
                <w:rFonts w:ascii="Calibri" w:eastAsia="Times New Roman" w:hAnsi="Calibri" w:cs="Times New Roman"/>
                <w:sz w:val="18"/>
                <w:szCs w:val="18"/>
                <w:lang w:eastAsia="fr-FR"/>
              </w:rPr>
              <w:t xml:space="preserve"> la CAC et aux communes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8 849 250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CDI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2012/06/27</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de matériels de bureau  à la </w:t>
            </w:r>
            <w:proofErr w:type="gramStart"/>
            <w:r w:rsidRPr="00276961">
              <w:rPr>
                <w:rFonts w:ascii="Calibri" w:eastAsia="Times New Roman" w:hAnsi="Calibri" w:cs="Times New Roman"/>
                <w:sz w:val="18"/>
                <w:szCs w:val="18"/>
                <w:lang w:eastAsia="fr-FR"/>
              </w:rPr>
              <w:t>CMPSEF ,à</w:t>
            </w:r>
            <w:proofErr w:type="gramEnd"/>
            <w:r w:rsidRPr="00276961">
              <w:rPr>
                <w:rFonts w:ascii="Calibri" w:eastAsia="Times New Roman" w:hAnsi="Calibri" w:cs="Times New Roman"/>
                <w:sz w:val="18"/>
                <w:szCs w:val="18"/>
                <w:lang w:eastAsia="fr-FR"/>
              </w:rPr>
              <w:t xml:space="preserve"> la CAC et aux communes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9 256 800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CDI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2012/06/27</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mobiliers de bureau à la CMPSEF, à la CAC et aux communes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11 467 000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MCS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2012/06/27</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Avenant</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Audit des reliquats du PAGEP (Avenant)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1 200 000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A2C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2012/07/04</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Elaboration du manuel de passation des marchés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AFD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68 624 340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François SERRES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2012/05/08</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Réalisation de l'étude pour le montage du guichet conditionnel au sein du FRD pour un financement des collectivités locales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Contre partie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12 726 000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Mohamed EL MENSI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2012/10/10</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Elaboration </w:t>
            </w:r>
            <w:proofErr w:type="gramStart"/>
            <w:r w:rsidRPr="00276961">
              <w:rPr>
                <w:rFonts w:ascii="Calibri" w:eastAsia="Times New Roman" w:hAnsi="Calibri" w:cs="Times New Roman"/>
                <w:sz w:val="18"/>
                <w:szCs w:val="18"/>
                <w:lang w:eastAsia="fr-FR"/>
              </w:rPr>
              <w:t>de la composante</w:t>
            </w:r>
            <w:proofErr w:type="gramEnd"/>
            <w:r w:rsidRPr="00276961">
              <w:rPr>
                <w:rFonts w:ascii="Calibri" w:eastAsia="Times New Roman" w:hAnsi="Calibri" w:cs="Times New Roman"/>
                <w:sz w:val="18"/>
                <w:szCs w:val="18"/>
                <w:lang w:eastAsia="fr-FR"/>
              </w:rPr>
              <w:t xml:space="preserve"> renforcement des capacités du PNIDDLE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Contre partie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16 700 000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Jacob Jan BIJL</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2012/11/06</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Audit technique des agences d’exécution du PDU au 31/12/2011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10 977 630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Global Audit et Conseils / </w:t>
            </w:r>
            <w:proofErr w:type="spellStart"/>
            <w:r w:rsidRPr="00276961">
              <w:rPr>
                <w:rFonts w:ascii="Calibri" w:eastAsia="Times New Roman" w:hAnsi="Calibri" w:cs="Times New Roman"/>
                <w:sz w:val="18"/>
                <w:szCs w:val="18"/>
                <w:lang w:eastAsia="fr-FR"/>
              </w:rPr>
              <w:t>Khlil</w:t>
            </w:r>
            <w:proofErr w:type="spellEnd"/>
            <w:r w:rsidRPr="00276961">
              <w:rPr>
                <w:rFonts w:ascii="Calibri" w:eastAsia="Times New Roman" w:hAnsi="Calibri" w:cs="Times New Roman"/>
                <w:sz w:val="18"/>
                <w:szCs w:val="18"/>
                <w:lang w:eastAsia="fr-FR"/>
              </w:rPr>
              <w:t xml:space="preserve"> Audit et conseils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2012/03/01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Lancement et le renforcement des capacités du Centre International de Médiation  et d’arbitrage en Mauritanie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15 539 200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Cabinet CIMADEVILLA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2012/03/11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Evaluation  des CDV des communes chefs-lieux de wilaya au 31/12/2011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Contre partie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17 551 440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BUMEC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2012/03/18</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Etude tarifaire de la SOMELEC</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81 934 650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SNC-LAVALIN </w:t>
            </w:r>
            <w:proofErr w:type="spellStart"/>
            <w:r w:rsidRPr="00276961">
              <w:rPr>
                <w:rFonts w:ascii="Calibri" w:eastAsia="Times New Roman" w:hAnsi="Calibri" w:cs="Times New Roman"/>
                <w:sz w:val="18"/>
                <w:szCs w:val="18"/>
                <w:lang w:eastAsia="fr-FR"/>
              </w:rPr>
              <w:t>Intrernational</w:t>
            </w:r>
            <w:proofErr w:type="spellEnd"/>
            <w:r w:rsidRPr="00276961">
              <w:rPr>
                <w:rFonts w:ascii="Calibri" w:eastAsia="Times New Roman" w:hAnsi="Calibri" w:cs="Times New Roman"/>
                <w:sz w:val="18"/>
                <w:szCs w:val="18"/>
                <w:lang w:eastAsia="fr-FR"/>
              </w:rPr>
              <w:t xml:space="preserve">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2012/03/29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Audit financier des communes de Nouakchott au 31 décembre 2011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Contre partie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6 034 020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A2C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Audit financier des communes chefs-lieux de Wilaya au 31 décembre 2011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Contre partie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9 835 500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CERTIF</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2012/05/30</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Audit financier de </w:t>
            </w:r>
            <w:proofErr w:type="spellStart"/>
            <w:r w:rsidRPr="00276961">
              <w:rPr>
                <w:rFonts w:ascii="Calibri" w:eastAsia="Times New Roman" w:hAnsi="Calibri" w:cs="Times New Roman"/>
                <w:sz w:val="18"/>
                <w:szCs w:val="18"/>
                <w:lang w:eastAsia="fr-FR"/>
              </w:rPr>
              <w:t>Mauripost</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19 200 000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MKDG</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2012/09/20</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Développement d'une application informatique pour la mise en place d'une ligne sécurisée entre la BCM et les banques commerciales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14 997 000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STDI / CERT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2012/09/26</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Elaboration de DPIP des communes éligibles au PADDLE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Contre partie</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44 402 431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GAGE International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30/09/2012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 xml:space="preserve">Ministère des Affaires Economiques et du Développement </w:t>
            </w:r>
            <w:r w:rsidRPr="00276961">
              <w:rPr>
                <w:rFonts w:ascii="Calibri" w:eastAsia="Times New Roman" w:hAnsi="Calibri" w:cs="Times New Roman"/>
                <w:sz w:val="20"/>
                <w:szCs w:val="20"/>
                <w:lang w:eastAsia="fr-FR"/>
              </w:rPr>
              <w:lastRenderedPageBreak/>
              <w:t>(MAED)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lastRenderedPageBreak/>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Préparation du programme à la décentralisation au développement local et à l'emploi (PADDLE)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Contre partie</w:t>
            </w:r>
          </w:p>
        </w:tc>
        <w:tc>
          <w:tcPr>
            <w:tcW w:w="1175" w:type="dxa"/>
            <w:tcBorders>
              <w:top w:val="dotDotDash" w:sz="4" w:space="0" w:color="auto"/>
              <w:left w:val="nil"/>
              <w:bottom w:val="dotDotDash" w:sz="4" w:space="0" w:color="auto"/>
              <w:right w:val="single" w:sz="4" w:space="0" w:color="auto"/>
            </w:tcBorders>
            <w:shd w:val="clear" w:color="000000" w:fill="FFFFFF"/>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15 048 000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BECR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30/09/2012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Evaluation de la situation initiale des communes couvertes par le programme PADDLE Zone 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Contre partie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22 500 000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BUMEC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Economiques et du Développement (MAED)</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Evaluation de la situation initiale des communes couvertes par le programme PADDLE Zone B</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Contre partie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32 440 000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TENMYA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2012/11/11</w:t>
            </w:r>
          </w:p>
        </w:tc>
      </w:tr>
      <w:tr w:rsidR="00276961" w:rsidRPr="00276961" w:rsidTr="0044416A">
        <w:trPr>
          <w:trHeight w:val="10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Affaires Islamiques et de l'Enseignement Originel (MAIEO)</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Edition du Coran en 1 000 exemplaires </w:t>
            </w:r>
            <w:proofErr w:type="gramStart"/>
            <w:r w:rsidRPr="00276961">
              <w:rPr>
                <w:rFonts w:ascii="Calibri" w:eastAsia="Times New Roman" w:hAnsi="Calibri" w:cs="Times New Roman"/>
                <w:sz w:val="18"/>
                <w:szCs w:val="18"/>
                <w:lang w:eastAsia="fr-FR"/>
              </w:rPr>
              <w:t>grand format</w:t>
            </w:r>
            <w:proofErr w:type="gramEnd"/>
            <w:r w:rsidRPr="00276961">
              <w:rPr>
                <w:rFonts w:ascii="Calibri" w:eastAsia="Times New Roman" w:hAnsi="Calibri" w:cs="Times New Roman"/>
                <w:sz w:val="18"/>
                <w:szCs w:val="18"/>
                <w:lang w:eastAsia="fr-FR"/>
              </w:rPr>
              <w:t xml:space="preserve"> et 10 000 exemplaire en petit format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129 000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Imprimerie </w:t>
            </w:r>
            <w:proofErr w:type="spellStart"/>
            <w:r w:rsidRPr="00276961">
              <w:rPr>
                <w:rFonts w:ascii="Calibri" w:eastAsia="Times New Roman" w:hAnsi="Calibri" w:cs="Times New Roman"/>
                <w:sz w:val="18"/>
                <w:szCs w:val="18"/>
                <w:lang w:eastAsia="fr-FR"/>
              </w:rPr>
              <w:t>Nour</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2012/07/14</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Finances (MF)</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uniformes et accessoires des fonctionnaires de la Direction Générale de la Douane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69 777 700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MARK Sa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2012/09/19</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Finances (MF)</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d'équipements destinés au renforcement du système </w:t>
            </w:r>
            <w:proofErr w:type="spellStart"/>
            <w:r w:rsidRPr="00276961">
              <w:rPr>
                <w:rFonts w:ascii="Calibri" w:eastAsia="Times New Roman" w:hAnsi="Calibri" w:cs="Times New Roman"/>
                <w:sz w:val="18"/>
                <w:szCs w:val="18"/>
                <w:lang w:eastAsia="fr-FR"/>
              </w:rPr>
              <w:t>Sydonia</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40 612 500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CDI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2012/12/10</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Finances (MF)</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carburant à l'Etat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236 303 800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Star </w:t>
            </w:r>
            <w:proofErr w:type="spellStart"/>
            <w:r w:rsidRPr="00276961">
              <w:rPr>
                <w:rFonts w:ascii="Calibri" w:eastAsia="Times New Roman" w:hAnsi="Calibri" w:cs="Times New Roman"/>
                <w:sz w:val="18"/>
                <w:szCs w:val="18"/>
                <w:lang w:eastAsia="fr-FR"/>
              </w:rPr>
              <w:t>Oil</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2012/07/02</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Finances (MF)</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Etude et mise en place des applications complémentaires au </w:t>
            </w:r>
            <w:proofErr w:type="spellStart"/>
            <w:r w:rsidRPr="00276961">
              <w:rPr>
                <w:rFonts w:ascii="Calibri" w:eastAsia="Times New Roman" w:hAnsi="Calibri" w:cs="Times New Roman"/>
                <w:sz w:val="18"/>
                <w:szCs w:val="18"/>
                <w:lang w:eastAsia="fr-FR"/>
              </w:rPr>
              <w:t>Sydonya</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12 631 250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Ahmedou</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Ould</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Herma</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Finances (MF)</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La réalisation dans le domaine de législation  de la traduction du code des douanes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15 500 000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Elyeside</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Ould</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Elyeside</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2012/07/19</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Finances (MF)</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Elaboration des études et suivi des travaux des infrastructures de la Direction Générale des Douanes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15 393 675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proofErr w:type="spellStart"/>
            <w:r w:rsidRPr="00276961">
              <w:rPr>
                <w:rFonts w:ascii="Calibri" w:eastAsia="Times New Roman" w:hAnsi="Calibri" w:cs="Times New Roman"/>
                <w:sz w:val="18"/>
                <w:szCs w:val="18"/>
                <w:lang w:val="en-US" w:eastAsia="fr-FR"/>
              </w:rPr>
              <w:t>Cheikh</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ahmedou</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Ould</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Mouhamed</w:t>
            </w:r>
            <w:proofErr w:type="spellEnd"/>
            <w:r w:rsidRPr="00276961">
              <w:rPr>
                <w:rFonts w:ascii="Calibri" w:eastAsia="Times New Roman" w:hAnsi="Calibri" w:cs="Times New Roman"/>
                <w:sz w:val="18"/>
                <w:szCs w:val="18"/>
                <w:lang w:val="en-US" w:eastAsia="fr-FR"/>
              </w:rPr>
              <w:t xml:space="preserve"> ELMOKHTAR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2012/07/19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Pêches et de l'Economie Maritime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de  trois (03) véhicules tout terrain au profit de la SMCP</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21 384 850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Toyota Mauritanie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2012/10/31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Pêches et de l'Economie Maritime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Fournitures </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de deux (02) véhicules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18 024 010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Toyota Mauritanie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2012/11/15</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des Pêches et de l'Economie Maritime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Etudes technique du projet de construction d’un port de pèche artisanale et côtière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255 063 600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TYPS / MCG</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2012/05/30</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Pêches et de l'Economie Maritime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de l'étude bathymétrique et géophysique de rade du Port Autonome de Nouadhibou (PAN)</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59 141 376</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Océan MIE /Med Océan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2012/10/30</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Pêches et de l'Economie Maritime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Nettoyage et assainissement du Port Autonome de Nouadhibou (PAN)</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10 395 000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MEIMA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2012/10/10</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Pêches et de l'Economie Maritime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réhabilitation et extension de la voirie du port autonome de Nouadhibou</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FAD / AECID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7 316 878 252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CONSTRUCCIONES RODRIGUEZ RAMIREZ</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2012/03/26</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Pêches et de l'Economie Maritime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d'exécution du projet de conduite de refoulement des eaux usées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14 993 125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APREST</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2012/11/15</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des Pêches et de l'Economie Maritime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réhabilitation et extension de la voirie du port autonome de Nouakchott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353 915 098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BIS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53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d'Etat à l'Education Nationale, à l'Enseignement Supérieur et à la Recherche Scientifique (MENESRS)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destinées aux examens nationaux</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23 846 520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23/04/2012</w:t>
            </w:r>
          </w:p>
        </w:tc>
      </w:tr>
      <w:tr w:rsidR="00276961" w:rsidRPr="00276961" w:rsidTr="0044416A">
        <w:trPr>
          <w:trHeight w:val="153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d'Etat à l'Education Nationale, à l'Enseignement Supérieur et à la Recherche Scientifique (MENESRS)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d'un système de sécurisation du réseau intranet de l'administration</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24 852 000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CDI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53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d'Etat à l'Education Nationale, à l'Enseignement Supérieur et à la Recherche Scientifique (MENESRS)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Sociaux (SS)</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d'imprimés de feuilles d'examens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16 473 000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IPN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2012/07/19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de 300 tonnes de semences traditionnelles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86 700 000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AGIRCO</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2012/05/10</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4 359 tonnes d'engrais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761 826 201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AGIRCO</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2012/11/01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intrants agricoles pour la campagne agricole 2012 (herbicides sélectifs du riz,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312 060 000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NOSOMACI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2012/03/01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intrants agricoles pour la campagne agricole 2012 (9000 tonnes d'urée,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1 671 300 000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SOGECOR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2012/03/01</w:t>
            </w:r>
          </w:p>
        </w:tc>
      </w:tr>
      <w:tr w:rsidR="00276961" w:rsidRPr="00276961" w:rsidTr="0044416A">
        <w:trPr>
          <w:trHeight w:val="144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intrants agricoles pour la campagne agricole 2012 (21 000 litres de pesticides, Lot 5)</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147 000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proofErr w:type="spellStart"/>
            <w:r w:rsidRPr="00276961">
              <w:rPr>
                <w:rFonts w:ascii="Calibri" w:eastAsia="Times New Roman" w:hAnsi="Calibri" w:cs="Times New Roman"/>
                <w:sz w:val="18"/>
                <w:szCs w:val="18"/>
                <w:lang w:val="en-US" w:eastAsia="fr-FR"/>
              </w:rPr>
              <w:t>Ets</w:t>
            </w:r>
            <w:proofErr w:type="spellEnd"/>
            <w:r w:rsidRPr="00276961">
              <w:rPr>
                <w:rFonts w:ascii="Calibri" w:eastAsia="Times New Roman" w:hAnsi="Calibri" w:cs="Times New Roman"/>
                <w:sz w:val="18"/>
                <w:szCs w:val="18"/>
                <w:lang w:val="en-US" w:eastAsia="fr-FR"/>
              </w:rPr>
              <w:t xml:space="preserve"> Mohamed </w:t>
            </w:r>
            <w:proofErr w:type="spellStart"/>
            <w:r w:rsidRPr="00276961">
              <w:rPr>
                <w:rFonts w:ascii="Calibri" w:eastAsia="Times New Roman" w:hAnsi="Calibri" w:cs="Times New Roman"/>
                <w:sz w:val="18"/>
                <w:szCs w:val="18"/>
                <w:lang w:val="en-US" w:eastAsia="fr-FR"/>
              </w:rPr>
              <w:t>Mahmoud</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Ould</w:t>
            </w:r>
            <w:proofErr w:type="spellEnd"/>
            <w:r w:rsidRPr="00276961">
              <w:rPr>
                <w:rFonts w:ascii="Calibri" w:eastAsia="Times New Roman" w:hAnsi="Calibri" w:cs="Times New Roman"/>
                <w:sz w:val="18"/>
                <w:szCs w:val="18"/>
                <w:lang w:val="en-US" w:eastAsia="fr-FR"/>
              </w:rPr>
              <w:t xml:space="preserve"> Mohamed El </w:t>
            </w:r>
            <w:proofErr w:type="spellStart"/>
            <w:r w:rsidRPr="00276961">
              <w:rPr>
                <w:rFonts w:ascii="Calibri" w:eastAsia="Times New Roman" w:hAnsi="Calibri" w:cs="Times New Roman"/>
                <w:sz w:val="18"/>
                <w:szCs w:val="18"/>
                <w:lang w:val="en-US" w:eastAsia="fr-FR"/>
              </w:rPr>
              <w:t>Moctar</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2012/03/01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400 litres de d'herbicides (pesticides, pulvérisateurs à dos et de tenues de protection) à un  seul lot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13 594 129</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SMDR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2012/04/04</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pesticides et équipements de lutte contre les ennemis des cultures (10 pulvérisateurs montés sur véhicule, Lot 4)</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45 000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AGIRCO</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04/04/2012</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pesticides et équipements de lutte contre les ennemis des cultures (12 radios émetteurs, récepteurs et de 12 GPS portables,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25 102 800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SMDR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04/04/2012</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pesticides et équipements de lutte contre les ennemis des cultures (160 tonnes de pesticides poudre contre les sautereaux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149 040 000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2012/04/04</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pesticides et équipements de lutte contre les ennemis des cultures (2000 mètres de filet de capture Lot 5)</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7 920 000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Mohamed Abderrahmane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2012/04/04</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des pesticides et équipements de lutte contre les ennemis des cultures (40 tonnes de pesticides </w:t>
            </w:r>
            <w:proofErr w:type="gramStart"/>
            <w:r w:rsidRPr="00276961">
              <w:rPr>
                <w:rFonts w:ascii="Calibri" w:eastAsia="Times New Roman" w:hAnsi="Calibri" w:cs="Times New Roman"/>
                <w:sz w:val="18"/>
                <w:szCs w:val="18"/>
                <w:lang w:eastAsia="fr-FR"/>
              </w:rPr>
              <w:t>micro granulé</w:t>
            </w:r>
            <w:proofErr w:type="gramEnd"/>
            <w:r w:rsidRPr="00276961">
              <w:rPr>
                <w:rFonts w:ascii="Calibri" w:eastAsia="Times New Roman" w:hAnsi="Calibri" w:cs="Times New Roman"/>
                <w:sz w:val="18"/>
                <w:szCs w:val="18"/>
                <w:lang w:eastAsia="fr-FR"/>
              </w:rPr>
              <w:t xml:space="preserve"> contre les foreurs des tiges,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27 920 000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CIPROCHIMIE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2012/04/04</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pesticides et équipements de lutte contre les ennemis des cultures (400 détonateurs sonores Lot 6)</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19 200 000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2012/04/04</w:t>
            </w:r>
          </w:p>
        </w:tc>
      </w:tr>
      <w:tr w:rsidR="00276961" w:rsidRPr="00276961" w:rsidTr="0044416A">
        <w:trPr>
          <w:trHeight w:val="144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80 000 mètre de linéaire de grillage, 16 000 piquets cornières et 160 000 mètre de file de tension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51 760 000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proofErr w:type="spellStart"/>
            <w:r w:rsidRPr="00276961">
              <w:rPr>
                <w:rFonts w:ascii="Calibri" w:eastAsia="Times New Roman" w:hAnsi="Calibri" w:cs="Times New Roman"/>
                <w:sz w:val="18"/>
                <w:szCs w:val="18"/>
                <w:lang w:val="en-US" w:eastAsia="fr-FR"/>
              </w:rPr>
              <w:t>Ets</w:t>
            </w:r>
            <w:proofErr w:type="spellEnd"/>
            <w:r w:rsidRPr="00276961">
              <w:rPr>
                <w:rFonts w:ascii="Calibri" w:eastAsia="Times New Roman" w:hAnsi="Calibri" w:cs="Times New Roman"/>
                <w:sz w:val="18"/>
                <w:szCs w:val="18"/>
                <w:lang w:val="en-US" w:eastAsia="fr-FR"/>
              </w:rPr>
              <w:t xml:space="preserve"> Mohamed </w:t>
            </w:r>
            <w:proofErr w:type="spellStart"/>
            <w:r w:rsidRPr="00276961">
              <w:rPr>
                <w:rFonts w:ascii="Calibri" w:eastAsia="Times New Roman" w:hAnsi="Calibri" w:cs="Times New Roman"/>
                <w:sz w:val="18"/>
                <w:szCs w:val="18"/>
                <w:lang w:val="en-US" w:eastAsia="fr-FR"/>
              </w:rPr>
              <w:t>Mahmoud</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Ould</w:t>
            </w:r>
            <w:proofErr w:type="spellEnd"/>
            <w:r w:rsidRPr="00276961">
              <w:rPr>
                <w:rFonts w:ascii="Calibri" w:eastAsia="Times New Roman" w:hAnsi="Calibri" w:cs="Times New Roman"/>
                <w:sz w:val="18"/>
                <w:szCs w:val="18"/>
                <w:lang w:val="en-US" w:eastAsia="fr-FR"/>
              </w:rPr>
              <w:t xml:space="preserve"> Mohamed El </w:t>
            </w:r>
            <w:proofErr w:type="spellStart"/>
            <w:r w:rsidRPr="00276961">
              <w:rPr>
                <w:rFonts w:ascii="Calibri" w:eastAsia="Times New Roman" w:hAnsi="Calibri" w:cs="Times New Roman"/>
                <w:sz w:val="18"/>
                <w:szCs w:val="18"/>
                <w:lang w:val="en-US" w:eastAsia="fr-FR"/>
              </w:rPr>
              <w:t>Moctar</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2012/04/04</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matériel horticole Lot 4</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14 723 200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Mohamed </w:t>
            </w:r>
            <w:proofErr w:type="spellStart"/>
            <w:r w:rsidRPr="00276961">
              <w:rPr>
                <w:rFonts w:ascii="Calibri" w:eastAsia="Times New Roman" w:hAnsi="Calibri" w:cs="Times New Roman"/>
                <w:sz w:val="18"/>
                <w:szCs w:val="18"/>
                <w:lang w:eastAsia="fr-FR"/>
              </w:rPr>
              <w:t>Ould</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Barikalla</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2012/04/04</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médicaments et matériels à usage vétérinaire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6 042 000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SMDR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2012/05/02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médicaments  vétérinaires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115 362 300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CPVS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2012/05/02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médicaments contre la pasteurellose bovine, la peste des petits ruminants et le botulisme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20 691 000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GLP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2012/05/02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et pose de quatre (4) GMS avec abris les périmètres de  </w:t>
            </w:r>
            <w:proofErr w:type="spellStart"/>
            <w:r w:rsidRPr="00276961">
              <w:rPr>
                <w:rFonts w:ascii="Calibri" w:eastAsia="Times New Roman" w:hAnsi="Calibri" w:cs="Times New Roman"/>
                <w:sz w:val="18"/>
                <w:szCs w:val="18"/>
                <w:lang w:eastAsia="fr-FR"/>
              </w:rPr>
              <w:t>Dreimis</w:t>
            </w:r>
            <w:proofErr w:type="spellEnd"/>
            <w:r w:rsidRPr="00276961">
              <w:rPr>
                <w:rFonts w:ascii="Calibri" w:eastAsia="Times New Roman" w:hAnsi="Calibri" w:cs="Times New Roman"/>
                <w:sz w:val="18"/>
                <w:szCs w:val="18"/>
                <w:lang w:eastAsia="fr-FR"/>
              </w:rPr>
              <w:t xml:space="preserve"> au Gorgol et de </w:t>
            </w:r>
            <w:proofErr w:type="spellStart"/>
            <w:r w:rsidRPr="00276961">
              <w:rPr>
                <w:rFonts w:ascii="Calibri" w:eastAsia="Times New Roman" w:hAnsi="Calibri" w:cs="Times New Roman"/>
                <w:sz w:val="18"/>
                <w:szCs w:val="18"/>
                <w:lang w:eastAsia="fr-FR"/>
              </w:rPr>
              <w:t>Diaguily</w:t>
            </w:r>
            <w:proofErr w:type="spellEnd"/>
            <w:r w:rsidRPr="00276961">
              <w:rPr>
                <w:rFonts w:ascii="Calibri" w:eastAsia="Times New Roman" w:hAnsi="Calibri" w:cs="Times New Roman"/>
                <w:sz w:val="18"/>
                <w:szCs w:val="18"/>
                <w:lang w:eastAsia="fr-FR"/>
              </w:rPr>
              <w:t xml:space="preserve"> au Guidimakha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39 900 000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MaaLy</w:t>
            </w:r>
            <w:proofErr w:type="spellEnd"/>
            <w:r w:rsidRPr="00276961">
              <w:rPr>
                <w:rFonts w:ascii="Calibri" w:eastAsia="Times New Roman" w:hAnsi="Calibri" w:cs="Times New Roman"/>
                <w:sz w:val="18"/>
                <w:szCs w:val="18"/>
                <w:lang w:eastAsia="fr-FR"/>
              </w:rPr>
              <w:t xml:space="preserve"> et Frères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2012/08/24</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Eléments métalliques divers notamment IPN 100 pour ouvrages de vidange type batardeaux</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44 365 090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SOMACOGIR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32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2012/09/20</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en deux lots distincts de matériel vétérinaire et fournitures spécifiques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4 735 560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CPVR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2012/10/09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en deux lots distincts de matériel vétérinaire et fournitures spécifiques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4 281 840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GLP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2012/10/09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matériel de froid et de conditionnement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18 159 310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w:t>
            </w:r>
            <w:proofErr w:type="spellStart"/>
            <w:r w:rsidRPr="00276961">
              <w:rPr>
                <w:rFonts w:ascii="Calibri" w:eastAsia="Times New Roman" w:hAnsi="Calibri" w:cs="Times New Roman"/>
                <w:sz w:val="18"/>
                <w:szCs w:val="18"/>
                <w:lang w:eastAsia="fr-FR"/>
              </w:rPr>
              <w:t>Moulaye</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Ghaddour</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2012/10/15</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semences maraîchères en un lot distinct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 / FIDA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17 220 000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NAVASEM</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cent quatre vingt (180) vaches laitières suitées en un seul lot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32 310 000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CPVR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2012/12/20</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et 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et pose de matériel de clôture en fils barbelés et accessoires de (127 300 ml) dans les wilayas du Brakna, de l'Assab et du Hodh El Gharbi</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135 419 043</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SOMACOGIR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2012/12/19</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DP</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d'études APD de 33 barrages et le contrôle des travaux d'aménagement et de réhabilitation de périmètres irrigués (08 barrages au Guidimakha,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29 200 000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SGIE / SETICO</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2012/10/15</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DP</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d'études APD de 33 barrages et le contrôle des travaux d'aménagement et de réhabilitation de périmètres irrigués (07 barrages,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14 200 000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ESABR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2012/10/17</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DP</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d'études APD de 33 barrages et le contrôle des travaux d'aménagement et de réhabilitation de périmètres irrigués (09 barrages au Tagant, Lot 4)</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34 537 500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HYDROPLANTE / SONED ARFIQUE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2012/10/17</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DP</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d'études APD de 33 barrages et le contrôle des travaux d'aménagement et de réhabilitation de périmètres irrigués (8 barrages au Brakna,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18 700 000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MCG</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2012/10/21</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d'aménagement du périmètre maraichers du PK 17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194 830 900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AGIRCO</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2012/03/07</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d'aménagement du périmètre maraichers du PK 17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195 883 049</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SOGER BTR/MB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2012/03/07</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d'aménagement de périmètres irrigués au Gorgol et au Guidimakha (réhabilitation du réseau primaire de </w:t>
            </w:r>
            <w:proofErr w:type="spellStart"/>
            <w:r w:rsidRPr="00276961">
              <w:rPr>
                <w:rFonts w:ascii="Calibri" w:eastAsia="Times New Roman" w:hAnsi="Calibri" w:cs="Times New Roman"/>
                <w:sz w:val="18"/>
                <w:szCs w:val="18"/>
                <w:lang w:eastAsia="fr-FR"/>
              </w:rPr>
              <w:t>Foum</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Gleita</w:t>
            </w:r>
            <w:proofErr w:type="spellEnd"/>
            <w:r w:rsidRPr="00276961">
              <w:rPr>
                <w:rFonts w:ascii="Calibri" w:eastAsia="Times New Roman" w:hAnsi="Calibri" w:cs="Times New Roman"/>
                <w:sz w:val="18"/>
                <w:szCs w:val="18"/>
                <w:lang w:eastAsia="fr-FR"/>
              </w:rPr>
              <w:t>,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538 984 254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SOCDA / ITKANE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05/11/2012</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d'aménagement du périmètre irrigué de </w:t>
            </w:r>
            <w:proofErr w:type="spellStart"/>
            <w:r w:rsidRPr="00276961">
              <w:rPr>
                <w:rFonts w:ascii="Calibri" w:eastAsia="Times New Roman" w:hAnsi="Calibri" w:cs="Times New Roman"/>
                <w:sz w:val="18"/>
                <w:szCs w:val="18"/>
                <w:lang w:eastAsia="fr-FR"/>
              </w:rPr>
              <w:t>Baylane</w:t>
            </w:r>
            <w:proofErr w:type="spellEnd"/>
            <w:r w:rsidRPr="00276961">
              <w:rPr>
                <w:rFonts w:ascii="Calibri" w:eastAsia="Times New Roman" w:hAnsi="Calibri" w:cs="Times New Roman"/>
                <w:sz w:val="18"/>
                <w:szCs w:val="18"/>
                <w:lang w:eastAsia="fr-FR"/>
              </w:rPr>
              <w:t xml:space="preserve"> au Brakna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954 398 878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GGTP / NSMTP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2012/03/07</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et équipement d'un abattoir à Nouadhibou</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101 567 900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MAJID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2012/04/08</w:t>
            </w:r>
          </w:p>
        </w:tc>
      </w:tr>
      <w:tr w:rsidR="00276961" w:rsidRPr="00276961" w:rsidTr="0044416A">
        <w:trPr>
          <w:trHeight w:val="168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La réhabilitation, construction et le transfert de parcs de vaccination dans les wilayas de Hodh El </w:t>
            </w:r>
            <w:proofErr w:type="spellStart"/>
            <w:r w:rsidRPr="00276961">
              <w:rPr>
                <w:rFonts w:ascii="Calibri" w:eastAsia="Times New Roman" w:hAnsi="Calibri" w:cs="Times New Roman"/>
                <w:sz w:val="18"/>
                <w:szCs w:val="18"/>
                <w:lang w:eastAsia="fr-FR"/>
              </w:rPr>
              <w:t>charghi</w:t>
            </w:r>
            <w:proofErr w:type="spellEnd"/>
            <w:r w:rsidRPr="00276961">
              <w:rPr>
                <w:rFonts w:ascii="Calibri" w:eastAsia="Times New Roman" w:hAnsi="Calibri" w:cs="Times New Roman"/>
                <w:sz w:val="18"/>
                <w:szCs w:val="18"/>
                <w:lang w:eastAsia="fr-FR"/>
              </w:rPr>
              <w:t xml:space="preserve">, Hodh El </w:t>
            </w:r>
            <w:proofErr w:type="spellStart"/>
            <w:r w:rsidRPr="00276961">
              <w:rPr>
                <w:rFonts w:ascii="Calibri" w:eastAsia="Times New Roman" w:hAnsi="Calibri" w:cs="Times New Roman"/>
                <w:sz w:val="18"/>
                <w:szCs w:val="18"/>
                <w:lang w:eastAsia="fr-FR"/>
              </w:rPr>
              <w:t>charbi</w:t>
            </w:r>
            <w:proofErr w:type="spellEnd"/>
            <w:r w:rsidRPr="00276961">
              <w:rPr>
                <w:rFonts w:ascii="Calibri" w:eastAsia="Times New Roman" w:hAnsi="Calibri" w:cs="Times New Roman"/>
                <w:sz w:val="18"/>
                <w:szCs w:val="18"/>
                <w:lang w:eastAsia="fr-FR"/>
              </w:rPr>
              <w:t xml:space="preserve">, Assaba, Brakna, Gorgol, </w:t>
            </w:r>
            <w:proofErr w:type="spellStart"/>
            <w:r w:rsidRPr="00276961">
              <w:rPr>
                <w:rFonts w:ascii="Calibri" w:eastAsia="Times New Roman" w:hAnsi="Calibri" w:cs="Times New Roman"/>
                <w:sz w:val="18"/>
                <w:szCs w:val="18"/>
                <w:lang w:eastAsia="fr-FR"/>
              </w:rPr>
              <w:t>Guidimakha,Tagant</w:t>
            </w:r>
            <w:proofErr w:type="spellEnd"/>
            <w:r w:rsidRPr="00276961">
              <w:rPr>
                <w:rFonts w:ascii="Calibri" w:eastAsia="Times New Roman" w:hAnsi="Calibri" w:cs="Times New Roman"/>
                <w:sz w:val="18"/>
                <w:szCs w:val="18"/>
                <w:lang w:eastAsia="fr-FR"/>
              </w:rPr>
              <w:t xml:space="preserve"> et Trarza (10 parcs de vaccinations, transfert d'un par cet réhabilitation d'un parc;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32 588 700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proofErr w:type="spellStart"/>
            <w:r w:rsidRPr="00276961">
              <w:rPr>
                <w:rFonts w:ascii="Calibri" w:eastAsia="Times New Roman" w:hAnsi="Calibri" w:cs="Times New Roman"/>
                <w:sz w:val="18"/>
                <w:szCs w:val="18"/>
                <w:lang w:val="en-US" w:eastAsia="fr-FR"/>
              </w:rPr>
              <w:t>Ets</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Ould</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Sidi</w:t>
            </w:r>
            <w:proofErr w:type="spellEnd"/>
            <w:r w:rsidRPr="00276961">
              <w:rPr>
                <w:rFonts w:ascii="Calibri" w:eastAsia="Times New Roman" w:hAnsi="Calibri" w:cs="Times New Roman"/>
                <w:sz w:val="18"/>
                <w:szCs w:val="18"/>
                <w:lang w:val="en-US" w:eastAsia="fr-FR"/>
              </w:rPr>
              <w:t xml:space="preserve"> Mohamed </w:t>
            </w:r>
            <w:proofErr w:type="spellStart"/>
            <w:r w:rsidRPr="00276961">
              <w:rPr>
                <w:rFonts w:ascii="Calibri" w:eastAsia="Times New Roman" w:hAnsi="Calibri" w:cs="Times New Roman"/>
                <w:sz w:val="18"/>
                <w:szCs w:val="18"/>
                <w:lang w:val="en-US" w:eastAsia="fr-FR"/>
              </w:rPr>
              <w:t>Yahfdoudh</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2012/05/29</w:t>
            </w:r>
          </w:p>
        </w:tc>
      </w:tr>
      <w:tr w:rsidR="00276961" w:rsidRPr="00276961" w:rsidTr="0044416A">
        <w:trPr>
          <w:trHeight w:val="144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La réhabilitation, construction et le transfert de parcs de vaccination dans les wilayas de Hodh El </w:t>
            </w:r>
            <w:proofErr w:type="spellStart"/>
            <w:r w:rsidRPr="00276961">
              <w:rPr>
                <w:rFonts w:ascii="Calibri" w:eastAsia="Times New Roman" w:hAnsi="Calibri" w:cs="Times New Roman"/>
                <w:sz w:val="18"/>
                <w:szCs w:val="18"/>
                <w:lang w:eastAsia="fr-FR"/>
              </w:rPr>
              <w:t>charghi</w:t>
            </w:r>
            <w:proofErr w:type="spellEnd"/>
            <w:r w:rsidRPr="00276961">
              <w:rPr>
                <w:rFonts w:ascii="Calibri" w:eastAsia="Times New Roman" w:hAnsi="Calibri" w:cs="Times New Roman"/>
                <w:sz w:val="18"/>
                <w:szCs w:val="18"/>
                <w:lang w:eastAsia="fr-FR"/>
              </w:rPr>
              <w:t xml:space="preserve">, Hodh El </w:t>
            </w:r>
            <w:proofErr w:type="spellStart"/>
            <w:r w:rsidRPr="00276961">
              <w:rPr>
                <w:rFonts w:ascii="Calibri" w:eastAsia="Times New Roman" w:hAnsi="Calibri" w:cs="Times New Roman"/>
                <w:sz w:val="18"/>
                <w:szCs w:val="18"/>
                <w:lang w:eastAsia="fr-FR"/>
              </w:rPr>
              <w:t>charbi</w:t>
            </w:r>
            <w:proofErr w:type="spellEnd"/>
            <w:r w:rsidRPr="00276961">
              <w:rPr>
                <w:rFonts w:ascii="Calibri" w:eastAsia="Times New Roman" w:hAnsi="Calibri" w:cs="Times New Roman"/>
                <w:sz w:val="18"/>
                <w:szCs w:val="18"/>
                <w:lang w:eastAsia="fr-FR"/>
              </w:rPr>
              <w:t xml:space="preserve">, Assaba, Brakna, Gorgol, </w:t>
            </w:r>
            <w:proofErr w:type="spellStart"/>
            <w:r w:rsidRPr="00276961">
              <w:rPr>
                <w:rFonts w:ascii="Calibri" w:eastAsia="Times New Roman" w:hAnsi="Calibri" w:cs="Times New Roman"/>
                <w:sz w:val="18"/>
                <w:szCs w:val="18"/>
                <w:lang w:eastAsia="fr-FR"/>
              </w:rPr>
              <w:t>Guidimakha,Tagant</w:t>
            </w:r>
            <w:proofErr w:type="spellEnd"/>
            <w:r w:rsidRPr="00276961">
              <w:rPr>
                <w:rFonts w:ascii="Calibri" w:eastAsia="Times New Roman" w:hAnsi="Calibri" w:cs="Times New Roman"/>
                <w:sz w:val="18"/>
                <w:szCs w:val="18"/>
                <w:lang w:eastAsia="fr-FR"/>
              </w:rPr>
              <w:t xml:space="preserve"> et Trarza (13 parcs de vaccinations;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38 594 400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proofErr w:type="spellStart"/>
            <w:r w:rsidRPr="00276961">
              <w:rPr>
                <w:rFonts w:ascii="Calibri" w:eastAsia="Times New Roman" w:hAnsi="Calibri" w:cs="Times New Roman"/>
                <w:sz w:val="18"/>
                <w:szCs w:val="18"/>
                <w:lang w:val="en-US" w:eastAsia="fr-FR"/>
              </w:rPr>
              <w:t>Ets</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Ould</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Sidi</w:t>
            </w:r>
            <w:proofErr w:type="spellEnd"/>
            <w:r w:rsidRPr="00276961">
              <w:rPr>
                <w:rFonts w:ascii="Calibri" w:eastAsia="Times New Roman" w:hAnsi="Calibri" w:cs="Times New Roman"/>
                <w:sz w:val="18"/>
                <w:szCs w:val="18"/>
                <w:lang w:val="en-US" w:eastAsia="fr-FR"/>
              </w:rPr>
              <w:t xml:space="preserve"> Mohamed </w:t>
            </w:r>
            <w:proofErr w:type="spellStart"/>
            <w:r w:rsidRPr="00276961">
              <w:rPr>
                <w:rFonts w:ascii="Calibri" w:eastAsia="Times New Roman" w:hAnsi="Calibri" w:cs="Times New Roman"/>
                <w:sz w:val="18"/>
                <w:szCs w:val="18"/>
                <w:lang w:val="en-US" w:eastAsia="fr-FR"/>
              </w:rPr>
              <w:t>Yahefdoudh</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2012/05/29</w:t>
            </w:r>
          </w:p>
        </w:tc>
      </w:tr>
      <w:tr w:rsidR="00276961" w:rsidRPr="00276961" w:rsidTr="0044416A">
        <w:trPr>
          <w:trHeight w:val="144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La réhabilitation, construction et le transfert de parcs de vaccination dans les wilayas de Hodh El </w:t>
            </w:r>
            <w:proofErr w:type="spellStart"/>
            <w:r w:rsidRPr="00276961">
              <w:rPr>
                <w:rFonts w:ascii="Calibri" w:eastAsia="Times New Roman" w:hAnsi="Calibri" w:cs="Times New Roman"/>
                <w:sz w:val="18"/>
                <w:szCs w:val="18"/>
                <w:lang w:eastAsia="fr-FR"/>
              </w:rPr>
              <w:t>charghi</w:t>
            </w:r>
            <w:proofErr w:type="spellEnd"/>
            <w:r w:rsidRPr="00276961">
              <w:rPr>
                <w:rFonts w:ascii="Calibri" w:eastAsia="Times New Roman" w:hAnsi="Calibri" w:cs="Times New Roman"/>
                <w:sz w:val="18"/>
                <w:szCs w:val="18"/>
                <w:lang w:eastAsia="fr-FR"/>
              </w:rPr>
              <w:t xml:space="preserve">, Hodh El </w:t>
            </w:r>
            <w:proofErr w:type="spellStart"/>
            <w:r w:rsidRPr="00276961">
              <w:rPr>
                <w:rFonts w:ascii="Calibri" w:eastAsia="Times New Roman" w:hAnsi="Calibri" w:cs="Times New Roman"/>
                <w:sz w:val="18"/>
                <w:szCs w:val="18"/>
                <w:lang w:eastAsia="fr-FR"/>
              </w:rPr>
              <w:t>charbi</w:t>
            </w:r>
            <w:proofErr w:type="spellEnd"/>
            <w:r w:rsidRPr="00276961">
              <w:rPr>
                <w:rFonts w:ascii="Calibri" w:eastAsia="Times New Roman" w:hAnsi="Calibri" w:cs="Times New Roman"/>
                <w:sz w:val="18"/>
                <w:szCs w:val="18"/>
                <w:lang w:eastAsia="fr-FR"/>
              </w:rPr>
              <w:t xml:space="preserve">, Assaba, Brakna, Gorgol, </w:t>
            </w:r>
            <w:proofErr w:type="spellStart"/>
            <w:r w:rsidRPr="00276961">
              <w:rPr>
                <w:rFonts w:ascii="Calibri" w:eastAsia="Times New Roman" w:hAnsi="Calibri" w:cs="Times New Roman"/>
                <w:sz w:val="18"/>
                <w:szCs w:val="18"/>
                <w:lang w:eastAsia="fr-FR"/>
              </w:rPr>
              <w:t>Guidimakha,Tagant</w:t>
            </w:r>
            <w:proofErr w:type="spellEnd"/>
            <w:r w:rsidRPr="00276961">
              <w:rPr>
                <w:rFonts w:ascii="Calibri" w:eastAsia="Times New Roman" w:hAnsi="Calibri" w:cs="Times New Roman"/>
                <w:sz w:val="18"/>
                <w:szCs w:val="18"/>
                <w:lang w:eastAsia="fr-FR"/>
              </w:rPr>
              <w:t xml:space="preserve"> et Trarza (6 parcs de vaccinations; lot 4)</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18 850 148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SOMACOGIR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2012/05/30</w:t>
            </w:r>
          </w:p>
        </w:tc>
      </w:tr>
      <w:tr w:rsidR="00276961" w:rsidRPr="00276961" w:rsidTr="0044416A">
        <w:trPr>
          <w:trHeight w:val="168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La réhabilitation, construction et le transfert de parcs de vaccination dans les wilayas de Hodh El </w:t>
            </w:r>
            <w:proofErr w:type="spellStart"/>
            <w:r w:rsidRPr="00276961">
              <w:rPr>
                <w:rFonts w:ascii="Calibri" w:eastAsia="Times New Roman" w:hAnsi="Calibri" w:cs="Times New Roman"/>
                <w:sz w:val="18"/>
                <w:szCs w:val="18"/>
                <w:lang w:eastAsia="fr-FR"/>
              </w:rPr>
              <w:t>charghi</w:t>
            </w:r>
            <w:proofErr w:type="spellEnd"/>
            <w:r w:rsidRPr="00276961">
              <w:rPr>
                <w:rFonts w:ascii="Calibri" w:eastAsia="Times New Roman" w:hAnsi="Calibri" w:cs="Times New Roman"/>
                <w:sz w:val="18"/>
                <w:szCs w:val="18"/>
                <w:lang w:eastAsia="fr-FR"/>
              </w:rPr>
              <w:t xml:space="preserve">, Hodh El </w:t>
            </w:r>
            <w:proofErr w:type="spellStart"/>
            <w:r w:rsidRPr="00276961">
              <w:rPr>
                <w:rFonts w:ascii="Calibri" w:eastAsia="Times New Roman" w:hAnsi="Calibri" w:cs="Times New Roman"/>
                <w:sz w:val="18"/>
                <w:szCs w:val="18"/>
                <w:lang w:eastAsia="fr-FR"/>
              </w:rPr>
              <w:t>charbi</w:t>
            </w:r>
            <w:proofErr w:type="spellEnd"/>
            <w:r w:rsidRPr="00276961">
              <w:rPr>
                <w:rFonts w:ascii="Calibri" w:eastAsia="Times New Roman" w:hAnsi="Calibri" w:cs="Times New Roman"/>
                <w:sz w:val="18"/>
                <w:szCs w:val="18"/>
                <w:lang w:eastAsia="fr-FR"/>
              </w:rPr>
              <w:t xml:space="preserve">, Assaba, Brakna, Gorgol, </w:t>
            </w:r>
            <w:proofErr w:type="spellStart"/>
            <w:r w:rsidRPr="00276961">
              <w:rPr>
                <w:rFonts w:ascii="Calibri" w:eastAsia="Times New Roman" w:hAnsi="Calibri" w:cs="Times New Roman"/>
                <w:sz w:val="18"/>
                <w:szCs w:val="18"/>
                <w:lang w:eastAsia="fr-FR"/>
              </w:rPr>
              <w:t>Guidimakha,Tagant</w:t>
            </w:r>
            <w:proofErr w:type="spellEnd"/>
            <w:r w:rsidRPr="00276961">
              <w:rPr>
                <w:rFonts w:ascii="Calibri" w:eastAsia="Times New Roman" w:hAnsi="Calibri" w:cs="Times New Roman"/>
                <w:sz w:val="18"/>
                <w:szCs w:val="18"/>
                <w:lang w:eastAsia="fr-FR"/>
              </w:rPr>
              <w:t xml:space="preserve"> et Trarza (7 parcs de vaccinations et transfert  de 2 parcs;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24 800 905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SOMACOGIR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2012/05/30</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de réseaux d'irrigation et la construction de réservoirs à Nouadhibou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45 463 500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SOMIBA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2012/07/17</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Réalisation de réseaux d'irrigation et la construction de réservoirs à </w:t>
            </w:r>
            <w:proofErr w:type="spellStart"/>
            <w:r w:rsidRPr="00276961">
              <w:rPr>
                <w:rFonts w:ascii="Calibri" w:eastAsia="Times New Roman" w:hAnsi="Calibri" w:cs="Times New Roman"/>
                <w:sz w:val="18"/>
                <w:szCs w:val="18"/>
                <w:lang w:eastAsia="fr-FR"/>
              </w:rPr>
              <w:t>Boulenouar</w:t>
            </w:r>
            <w:proofErr w:type="spellEnd"/>
            <w:r w:rsidRPr="00276961">
              <w:rPr>
                <w:rFonts w:ascii="Calibri" w:eastAsia="Times New Roman" w:hAnsi="Calibri" w:cs="Times New Roman"/>
                <w:sz w:val="18"/>
                <w:szCs w:val="18"/>
                <w:lang w:eastAsia="fr-FR"/>
              </w:rPr>
              <w:t xml:space="preserve">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33 348 000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SOMIBA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2012/07/17</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d'aménagement de périmètres irrigués au Gorgol et au Guidimakha (réhabilitation de 415 ha dans la commune de </w:t>
            </w:r>
            <w:proofErr w:type="spellStart"/>
            <w:r w:rsidRPr="00276961">
              <w:rPr>
                <w:rFonts w:ascii="Calibri" w:eastAsia="Times New Roman" w:hAnsi="Calibri" w:cs="Times New Roman"/>
                <w:sz w:val="18"/>
                <w:szCs w:val="18"/>
                <w:lang w:eastAsia="fr-FR"/>
              </w:rPr>
              <w:t>Khabou</w:t>
            </w:r>
            <w:proofErr w:type="spellEnd"/>
            <w:r w:rsidRPr="00276961">
              <w:rPr>
                <w:rFonts w:ascii="Calibri" w:eastAsia="Times New Roman" w:hAnsi="Calibri" w:cs="Times New Roman"/>
                <w:sz w:val="18"/>
                <w:szCs w:val="18"/>
                <w:lang w:eastAsia="fr-FR"/>
              </w:rPr>
              <w:t>,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549 565 250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MAJID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2012/10/25</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d'aménagement de périmètres irrigués au Gorgol et au Guidimakha (réhabilitation de 223 ha à Dar El </w:t>
            </w:r>
            <w:proofErr w:type="spellStart"/>
            <w:r w:rsidRPr="00276961">
              <w:rPr>
                <w:rFonts w:ascii="Calibri" w:eastAsia="Times New Roman" w:hAnsi="Calibri" w:cs="Times New Roman"/>
                <w:sz w:val="18"/>
                <w:szCs w:val="18"/>
                <w:lang w:eastAsia="fr-FR"/>
              </w:rPr>
              <w:t>Barka</w:t>
            </w:r>
            <w:proofErr w:type="spellEnd"/>
            <w:r w:rsidRPr="00276961">
              <w:rPr>
                <w:rFonts w:ascii="Calibri" w:eastAsia="Times New Roman" w:hAnsi="Calibri" w:cs="Times New Roman"/>
                <w:sz w:val="18"/>
                <w:szCs w:val="18"/>
                <w:lang w:eastAsia="fr-FR"/>
              </w:rPr>
              <w:t xml:space="preserve"> et 250 ha dans la commune de </w:t>
            </w:r>
            <w:proofErr w:type="spellStart"/>
            <w:r w:rsidRPr="00276961">
              <w:rPr>
                <w:rFonts w:ascii="Calibri" w:eastAsia="Times New Roman" w:hAnsi="Calibri" w:cs="Times New Roman"/>
                <w:sz w:val="18"/>
                <w:szCs w:val="18"/>
                <w:lang w:eastAsia="fr-FR"/>
              </w:rPr>
              <w:t>Woumpou</w:t>
            </w:r>
            <w:proofErr w:type="spellEnd"/>
            <w:r w:rsidRPr="00276961">
              <w:rPr>
                <w:rFonts w:ascii="Calibri" w:eastAsia="Times New Roman" w:hAnsi="Calibri" w:cs="Times New Roman"/>
                <w:sz w:val="18"/>
                <w:szCs w:val="18"/>
                <w:lang w:eastAsia="fr-FR"/>
              </w:rPr>
              <w:t>, Lot 4)</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766 239 100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Co-</w:t>
            </w:r>
            <w:proofErr w:type="spellStart"/>
            <w:r w:rsidRPr="00276961">
              <w:rPr>
                <w:rFonts w:ascii="Calibri" w:eastAsia="Times New Roman" w:hAnsi="Calibri" w:cs="Times New Roman"/>
                <w:sz w:val="18"/>
                <w:szCs w:val="18"/>
                <w:lang w:eastAsia="fr-FR"/>
              </w:rPr>
              <w:t>Pact</w:t>
            </w:r>
            <w:proofErr w:type="spellEnd"/>
            <w:r w:rsidRPr="00276961">
              <w:rPr>
                <w:rFonts w:ascii="Calibri" w:eastAsia="Times New Roman" w:hAnsi="Calibri" w:cs="Times New Roman"/>
                <w:sz w:val="18"/>
                <w:szCs w:val="18"/>
                <w:lang w:eastAsia="fr-FR"/>
              </w:rPr>
              <w:t xml:space="preserve"> Infrastructures/ STPGR / EGEC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2012/10/31</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d'aménagement de périmètres irrigués au Gorgol et au Guidimakha (fourniture et installation d'une clôture à </w:t>
            </w:r>
            <w:proofErr w:type="spellStart"/>
            <w:r w:rsidRPr="00276961">
              <w:rPr>
                <w:rFonts w:ascii="Calibri" w:eastAsia="Times New Roman" w:hAnsi="Calibri" w:cs="Times New Roman"/>
                <w:sz w:val="18"/>
                <w:szCs w:val="18"/>
                <w:lang w:eastAsia="fr-FR"/>
              </w:rPr>
              <w:t>Foum</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Gleita</w:t>
            </w:r>
            <w:proofErr w:type="spellEnd"/>
            <w:r w:rsidRPr="00276961">
              <w:rPr>
                <w:rFonts w:ascii="Calibri" w:eastAsia="Times New Roman" w:hAnsi="Calibri" w:cs="Times New Roman"/>
                <w:sz w:val="18"/>
                <w:szCs w:val="18"/>
                <w:lang w:eastAsia="fr-FR"/>
              </w:rPr>
              <w:t>; lot 5)</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107 996 988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SOCDA / ITKANE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2012/11/05</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d'aménagement de périmètres irrigués au Gorgol et au Guidimakha (réhabilitation de 500 ha à </w:t>
            </w:r>
            <w:proofErr w:type="spellStart"/>
            <w:r w:rsidRPr="00276961">
              <w:rPr>
                <w:rFonts w:ascii="Calibri" w:eastAsia="Times New Roman" w:hAnsi="Calibri" w:cs="Times New Roman"/>
                <w:sz w:val="18"/>
                <w:szCs w:val="18"/>
                <w:lang w:eastAsia="fr-FR"/>
              </w:rPr>
              <w:t>Foum</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Gleita</w:t>
            </w:r>
            <w:proofErr w:type="spellEnd"/>
            <w:r w:rsidRPr="00276961">
              <w:rPr>
                <w:rFonts w:ascii="Calibri" w:eastAsia="Times New Roman" w:hAnsi="Calibri" w:cs="Times New Roman"/>
                <w:sz w:val="18"/>
                <w:szCs w:val="18"/>
                <w:lang w:eastAsia="fr-FR"/>
              </w:rPr>
              <w:t>,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461 586 900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SAYMEX/NASSER AL SAYER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2012/11/05</w:t>
            </w:r>
          </w:p>
        </w:tc>
      </w:tr>
      <w:tr w:rsidR="00276961" w:rsidRPr="00276961" w:rsidTr="0044416A">
        <w:trPr>
          <w:trHeight w:val="19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Développement Rural (MDR)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Construction de deux (02) fermes pilotes d'insémination artificielle à </w:t>
            </w:r>
            <w:proofErr w:type="spellStart"/>
            <w:r w:rsidRPr="00276961">
              <w:rPr>
                <w:rFonts w:ascii="Calibri" w:eastAsia="Times New Roman" w:hAnsi="Calibri" w:cs="Times New Roman"/>
                <w:sz w:val="18"/>
                <w:szCs w:val="18"/>
                <w:lang w:eastAsia="fr-FR"/>
              </w:rPr>
              <w:t>Mahmouda</w:t>
            </w:r>
            <w:proofErr w:type="spellEnd"/>
            <w:r w:rsidRPr="00276961">
              <w:rPr>
                <w:rFonts w:ascii="Calibri" w:eastAsia="Times New Roman" w:hAnsi="Calibri" w:cs="Times New Roman"/>
                <w:sz w:val="18"/>
                <w:szCs w:val="18"/>
                <w:lang w:eastAsia="fr-FR"/>
              </w:rPr>
              <w:t xml:space="preserve"> dans le Hodh </w:t>
            </w:r>
            <w:proofErr w:type="spellStart"/>
            <w:r w:rsidRPr="00276961">
              <w:rPr>
                <w:rFonts w:ascii="Calibri" w:eastAsia="Times New Roman" w:hAnsi="Calibri" w:cs="Times New Roman"/>
                <w:sz w:val="18"/>
                <w:szCs w:val="18"/>
                <w:lang w:eastAsia="fr-FR"/>
              </w:rPr>
              <w:t>Echargui</w:t>
            </w:r>
            <w:proofErr w:type="spellEnd"/>
            <w:r w:rsidRPr="00276961">
              <w:rPr>
                <w:rFonts w:ascii="Calibri" w:eastAsia="Times New Roman" w:hAnsi="Calibri" w:cs="Times New Roman"/>
                <w:sz w:val="18"/>
                <w:szCs w:val="18"/>
                <w:lang w:eastAsia="fr-FR"/>
              </w:rPr>
              <w:t xml:space="preserve"> et à Kankossa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223 140 000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proofErr w:type="spellStart"/>
            <w:r w:rsidRPr="00276961">
              <w:rPr>
                <w:rFonts w:ascii="Calibri" w:eastAsia="Times New Roman" w:hAnsi="Calibri" w:cs="Times New Roman"/>
                <w:sz w:val="18"/>
                <w:szCs w:val="18"/>
                <w:lang w:val="en-US" w:eastAsia="fr-FR"/>
              </w:rPr>
              <w:t>Grpt</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Ets</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Chamekh</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Ould</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Ahmedou</w:t>
            </w:r>
            <w:proofErr w:type="spellEnd"/>
            <w:r w:rsidRPr="00276961">
              <w:rPr>
                <w:rFonts w:ascii="Calibri" w:eastAsia="Times New Roman" w:hAnsi="Calibri" w:cs="Times New Roman"/>
                <w:sz w:val="18"/>
                <w:szCs w:val="18"/>
                <w:lang w:val="en-US" w:eastAsia="fr-FR"/>
              </w:rPr>
              <w:t xml:space="preserve"> / </w:t>
            </w:r>
            <w:proofErr w:type="spellStart"/>
            <w:r w:rsidRPr="00276961">
              <w:rPr>
                <w:rFonts w:ascii="Calibri" w:eastAsia="Times New Roman" w:hAnsi="Calibri" w:cs="Times New Roman"/>
                <w:sz w:val="18"/>
                <w:szCs w:val="18"/>
                <w:lang w:val="en-US" w:eastAsia="fr-FR"/>
              </w:rPr>
              <w:t>Ets</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Ould</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Sidi</w:t>
            </w:r>
            <w:proofErr w:type="spellEnd"/>
            <w:r w:rsidRPr="00276961">
              <w:rPr>
                <w:rFonts w:ascii="Calibri" w:eastAsia="Times New Roman" w:hAnsi="Calibri" w:cs="Times New Roman"/>
                <w:sz w:val="18"/>
                <w:szCs w:val="18"/>
                <w:lang w:val="en-US" w:eastAsia="fr-FR"/>
              </w:rPr>
              <w:t xml:space="preserve"> Med </w:t>
            </w:r>
            <w:proofErr w:type="spellStart"/>
            <w:r w:rsidRPr="00276961">
              <w:rPr>
                <w:rFonts w:ascii="Calibri" w:eastAsia="Times New Roman" w:hAnsi="Calibri" w:cs="Times New Roman"/>
                <w:sz w:val="18"/>
                <w:szCs w:val="18"/>
                <w:lang w:val="en-US" w:eastAsia="fr-FR"/>
              </w:rPr>
              <w:t>Yahefdhou</w:t>
            </w:r>
            <w:proofErr w:type="spellEnd"/>
            <w:r w:rsidRPr="00276961">
              <w:rPr>
                <w:rFonts w:ascii="Calibri" w:eastAsia="Times New Roman" w:hAnsi="Calibri" w:cs="Times New Roman"/>
                <w:sz w:val="18"/>
                <w:szCs w:val="18"/>
                <w:lang w:val="en-US" w:eastAsia="fr-FR"/>
              </w:rPr>
              <w:t xml:space="preserve"> / CPVR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2012/12/27</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Pétrole, de l'Energie et des Mines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de  quatre (04) véhicules tout terrain, </w:t>
            </w:r>
            <w:proofErr w:type="spellStart"/>
            <w:r w:rsidRPr="00276961">
              <w:rPr>
                <w:rFonts w:ascii="Calibri" w:eastAsia="Times New Roman" w:hAnsi="Calibri" w:cs="Times New Roman"/>
                <w:sz w:val="18"/>
                <w:szCs w:val="18"/>
                <w:lang w:eastAsia="fr-FR"/>
              </w:rPr>
              <w:t>pick</w:t>
            </w:r>
            <w:proofErr w:type="spellEnd"/>
            <w:r w:rsidRPr="00276961">
              <w:rPr>
                <w:rFonts w:ascii="Calibri" w:eastAsia="Times New Roman" w:hAnsi="Calibri" w:cs="Times New Roman"/>
                <w:sz w:val="18"/>
                <w:szCs w:val="18"/>
                <w:lang w:eastAsia="fr-FR"/>
              </w:rPr>
              <w:t xml:space="preserve"> up double cabine au profit de la police de mines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40 948 800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CGA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2012/11/15</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Pétrole, de l'Energie et des Mines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CR</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Assistance technique pour négociations et élaboration  d'un modèle économique  de suivi des contrats pétroliers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46 160 000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BECIP FRANLAB</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2012/10/10</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Ministère du Pétrole, de l'Energie et des Mines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CR</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Assistance technique pour la planification du développement régional</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19 072 000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Prestige / </w:t>
            </w:r>
            <w:proofErr w:type="spellStart"/>
            <w:r w:rsidRPr="00276961">
              <w:rPr>
                <w:rFonts w:ascii="Calibri" w:eastAsia="Times New Roman" w:hAnsi="Calibri" w:cs="Times New Roman"/>
                <w:sz w:val="18"/>
                <w:szCs w:val="18"/>
                <w:lang w:eastAsia="fr-FR"/>
              </w:rPr>
              <w:t>Khlil</w:t>
            </w:r>
            <w:proofErr w:type="spellEnd"/>
            <w:r w:rsidRPr="00276961">
              <w:rPr>
                <w:rFonts w:ascii="Calibri" w:eastAsia="Times New Roman" w:hAnsi="Calibri" w:cs="Times New Roman"/>
                <w:sz w:val="18"/>
                <w:szCs w:val="18"/>
                <w:lang w:eastAsia="fr-FR"/>
              </w:rPr>
              <w:t xml:space="preserve"> Audit Conseils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68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Pétrole, de l'Energie et des Mines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Services d'assistance technique pour le suivi et la mise en place des recommandations de l'audit environnemental et social de l'exploitation minière en Mauritanie et pour la formation des cadres de l'OMRG et de la police des mines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26 796 000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BRGM</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2012/07/17</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Pétrole, de l'Energie et des Mines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Conception et supervision de la mise en place d'une base de données pétrolières au sein du Ministère de Pétrole, de l'Energie et des Mines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26 430 000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Robbert</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Winsloe</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2012/09/17</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Ministère du Pétrole, de l'Energie et des Mines (MPEM)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Cadre légal pour la structure spécifique de la centrale à gaz</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IDA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52 179 000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BECIP FRANLAB</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Office Mauritanien de Recherche Géologique (OMRG)</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d'un appareil spectromètre  de fluorescence aux rayons X à dispersion de longueur d'onde pour l'analyse des échantillons perles et poudres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101 200 000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SMDR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2012/10/14</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Office National de la Médecine du Travail (ONMT)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w:t>
            </w:r>
            <w:proofErr w:type="gramStart"/>
            <w:r w:rsidRPr="00276961">
              <w:rPr>
                <w:rFonts w:ascii="Calibri" w:eastAsia="Times New Roman" w:hAnsi="Calibri" w:cs="Times New Roman"/>
                <w:sz w:val="18"/>
                <w:szCs w:val="18"/>
                <w:lang w:eastAsia="fr-FR"/>
              </w:rPr>
              <w:t>d'équipement médicaux techniques</w:t>
            </w:r>
            <w:proofErr w:type="gram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13 339 014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King Pharma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2012/06/08</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Office National de la Médecine du Travail (ONMT)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médicaments et consommables médicaux au profit de l'ONMT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60 000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King Pharma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2012/08/12</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Office National de la Statistique (ONS)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quatre (4) véhicules 4x4 doubles cabines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FADES</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32 909 864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Toyota Mauritanie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2012/05/20</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Office National de la Statistique (ONS)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de vingt sept (27) véhicules tout terrain double cabines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FADES</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218 700 000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CGA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2012/05/20</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Office National de la Statistique (ONS)</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Impression des documents au profit de l'ONS pour le Recensement Général de la Population de </w:t>
            </w:r>
            <w:proofErr w:type="spellStart"/>
            <w:r w:rsidRPr="00276961">
              <w:rPr>
                <w:rFonts w:ascii="Calibri" w:eastAsia="Times New Roman" w:hAnsi="Calibri" w:cs="Times New Roman"/>
                <w:sz w:val="18"/>
                <w:szCs w:val="18"/>
                <w:lang w:eastAsia="fr-FR"/>
              </w:rPr>
              <w:t>de</w:t>
            </w:r>
            <w:proofErr w:type="spellEnd"/>
            <w:r w:rsidRPr="00276961">
              <w:rPr>
                <w:rFonts w:ascii="Calibri" w:eastAsia="Times New Roman" w:hAnsi="Calibri" w:cs="Times New Roman"/>
                <w:sz w:val="18"/>
                <w:szCs w:val="18"/>
                <w:lang w:eastAsia="fr-FR"/>
              </w:rPr>
              <w:t xml:space="preserve"> l'Habitat (RGPH)</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25 254 067</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Imprimerie Nationale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2012/12/17</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Office National de Météorologie (ONM)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deux (2) stations automatiques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50 346 652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Office National des Services d'Eaux en Milieu Rural (ONSER)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d'un lot de matériel d'exhaure (groupes électrogènes, pompes immergées et accessoires au profit de l'ONSER</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105 147 558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SMDR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2012/09/25</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Port Autonome de Nouadhibou (PAN)</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des travaux de renforcement du système d'éclairage du Port Autonome de Nouadhibou (PAN)</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46 716 881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TECHNO SYSTEMS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2012/12/09</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Port Autonome de Nouakchott (PANPA)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Mise en place d'un système de surveillance de trafic maritime (VTS)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193 044 180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Transmaritime</w:t>
            </w:r>
            <w:proofErr w:type="spellEnd"/>
            <w:r w:rsidRPr="00276961">
              <w:rPr>
                <w:rFonts w:ascii="Calibri" w:eastAsia="Times New Roman" w:hAnsi="Calibri" w:cs="Times New Roman"/>
                <w:sz w:val="18"/>
                <w:szCs w:val="18"/>
                <w:lang w:eastAsia="fr-FR"/>
              </w:rPr>
              <w:t xml:space="preserve"> International</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2012/10/17</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Port Autonome de Nouakchott (PANPA)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des travaux de remise en état de l'éclairage publics du Port Autonome de Nouakchott (PANPA)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41 898 762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TECHNO SYSTEMS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90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Port Autonome de Nouakchott (PANPA)</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réparation de la partie génie civil et de la passerelle du port autonome de Nouakchott (PANPA)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1 911 314 946</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SNCTCP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400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Radio Mauritanie (RM)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l'Administration, de la Culture et de la Communication (SACC)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de construction d'un local public de production et de diffusion des programmes radiophoniques  </w:t>
            </w:r>
            <w:proofErr w:type="spellStart"/>
            <w:r w:rsidRPr="00276961">
              <w:rPr>
                <w:rFonts w:ascii="Calibri" w:eastAsia="Times New Roman" w:hAnsi="Calibri" w:cs="Times New Roman"/>
                <w:sz w:val="18"/>
                <w:szCs w:val="18"/>
                <w:lang w:eastAsia="fr-FR"/>
              </w:rPr>
              <w:t>Khaimatt</w:t>
            </w:r>
            <w:proofErr w:type="spellEnd"/>
            <w:r w:rsidRPr="00276961">
              <w:rPr>
                <w:rFonts w:ascii="Calibri" w:eastAsia="Times New Roman" w:hAnsi="Calibri" w:cs="Times New Roman"/>
                <w:sz w:val="18"/>
                <w:szCs w:val="18"/>
                <w:lang w:eastAsia="fr-FR"/>
              </w:rPr>
              <w:t xml:space="preserve"> El </w:t>
            </w:r>
            <w:proofErr w:type="spellStart"/>
            <w:r w:rsidRPr="00276961">
              <w:rPr>
                <w:rFonts w:ascii="Calibri" w:eastAsia="Times New Roman" w:hAnsi="Calibri" w:cs="Times New Roman"/>
                <w:sz w:val="18"/>
                <w:szCs w:val="18"/>
                <w:lang w:eastAsia="fr-FR"/>
              </w:rPr>
              <w:t>Hiwar</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16 855 354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STS / Baby</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2012/10/04</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Secrétariat Général du Gouvernement (SGG)</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sept (7) véhicules légers types berline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66 633 000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CGA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2012/05/09</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Secrétariat Général du Gouvernement (SGG)</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Souveraineté (</w:t>
            </w:r>
            <w:proofErr w:type="spellStart"/>
            <w:r w:rsidRPr="00276961">
              <w:rPr>
                <w:rFonts w:ascii="Calibri" w:eastAsia="Times New Roman" w:hAnsi="Calibri" w:cs="Times New Roman"/>
                <w:sz w:val="18"/>
                <w:szCs w:val="18"/>
                <w:lang w:eastAsia="fr-FR"/>
              </w:rPr>
              <w:t>SSouv</w:t>
            </w:r>
            <w:proofErr w:type="spellEnd"/>
            <w:r w:rsidRPr="00276961">
              <w:rPr>
                <w:rFonts w:ascii="Calibri" w:eastAsia="Times New Roman" w:hAnsi="Calibri" w:cs="Times New Roman"/>
                <w:sz w:val="18"/>
                <w:szCs w:val="18"/>
                <w:lang w:eastAsia="fr-FR"/>
              </w:rPr>
              <w:t>)</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dix (10) camions benne de 10 tonnes en un seul lot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162 242 710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CAR RIM</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2012/11/15</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de Transport Public (STP)</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carburant à la STP</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111 450 000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ATPA / HBSTP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04/06/2012</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des Aéroports de Mauritanie (SAM)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et installation d'équipements météorologique aéronautique pour les aéroports de Néma et de Sélibaby</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31 510 500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SUTRON</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2012/10/09</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des Aéroports de Mauritanie (SAM)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en un seul lot de trois (03) véhicules  de type 4x4 </w:t>
            </w:r>
            <w:proofErr w:type="spellStart"/>
            <w:r w:rsidRPr="00276961">
              <w:rPr>
                <w:rFonts w:ascii="Calibri" w:eastAsia="Times New Roman" w:hAnsi="Calibri" w:cs="Times New Roman"/>
                <w:sz w:val="18"/>
                <w:szCs w:val="18"/>
                <w:lang w:eastAsia="fr-FR"/>
              </w:rPr>
              <w:t>pick</w:t>
            </w:r>
            <w:proofErr w:type="spellEnd"/>
            <w:r w:rsidRPr="00276961">
              <w:rPr>
                <w:rFonts w:ascii="Calibri" w:eastAsia="Times New Roman" w:hAnsi="Calibri" w:cs="Times New Roman"/>
                <w:sz w:val="18"/>
                <w:szCs w:val="18"/>
                <w:lang w:eastAsia="fr-FR"/>
              </w:rPr>
              <w:t xml:space="preserve"> up double cabine 5 portes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27 613 764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CGA</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2012/12/12</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des Aéroports de Mauritanie (SAM)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et installation d'équipements météorologique aéronautique pour les aéroports de Rosso et </w:t>
            </w:r>
            <w:proofErr w:type="gramStart"/>
            <w:r w:rsidRPr="00276961">
              <w:rPr>
                <w:rFonts w:ascii="Calibri" w:eastAsia="Times New Roman" w:hAnsi="Calibri" w:cs="Times New Roman"/>
                <w:sz w:val="18"/>
                <w:szCs w:val="18"/>
                <w:lang w:eastAsia="fr-FR"/>
              </w:rPr>
              <w:t>de Akjoujt</w:t>
            </w:r>
            <w:proofErr w:type="gram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43 996 652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CIMEL Electronique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Société des Aéroports de Mauritanie (SAM)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de sièges et de tablettes pour </w:t>
            </w:r>
            <w:proofErr w:type="gramStart"/>
            <w:r w:rsidRPr="00276961">
              <w:rPr>
                <w:rFonts w:ascii="Calibri" w:eastAsia="Times New Roman" w:hAnsi="Calibri" w:cs="Times New Roman"/>
                <w:sz w:val="18"/>
                <w:szCs w:val="18"/>
                <w:lang w:eastAsia="fr-FR"/>
              </w:rPr>
              <w:t>l' équipement</w:t>
            </w:r>
            <w:proofErr w:type="gramEnd"/>
            <w:r w:rsidRPr="00276961">
              <w:rPr>
                <w:rFonts w:ascii="Calibri" w:eastAsia="Times New Roman" w:hAnsi="Calibri" w:cs="Times New Roman"/>
                <w:sz w:val="18"/>
                <w:szCs w:val="18"/>
                <w:lang w:eastAsia="fr-FR"/>
              </w:rPr>
              <w:t xml:space="preserve"> de la salle d'embarquement de l'aéroport de Nouakchott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33 488 400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KUSH / Co GMBH</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2012/09/20</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des Aéroports de Mauritanie (SAM)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et installation d'un système de pesage  et de convoyage  des bagages dans de départ de l'aéroport de NDB</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36 897 600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MATREX</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des Bacs de Mauritanie (SBM)</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Construction d'un </w:t>
            </w:r>
            <w:proofErr w:type="spellStart"/>
            <w:r w:rsidRPr="00276961">
              <w:rPr>
                <w:rFonts w:ascii="Calibri" w:eastAsia="Times New Roman" w:hAnsi="Calibri" w:cs="Times New Roman"/>
                <w:sz w:val="18"/>
                <w:szCs w:val="18"/>
                <w:lang w:eastAsia="fr-FR"/>
              </w:rPr>
              <w:t>hagar</w:t>
            </w:r>
            <w:proofErr w:type="spellEnd"/>
            <w:r w:rsidRPr="00276961">
              <w:rPr>
                <w:rFonts w:ascii="Calibri" w:eastAsia="Times New Roman" w:hAnsi="Calibri" w:cs="Times New Roman"/>
                <w:sz w:val="18"/>
                <w:szCs w:val="18"/>
                <w:lang w:eastAsia="fr-FR"/>
              </w:rPr>
              <w:t xml:space="preserve"> à Rosso pour l'atelier de Rosso</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26 899 449</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val="en-US" w:eastAsia="fr-FR"/>
              </w:rPr>
            </w:pPr>
            <w:proofErr w:type="spellStart"/>
            <w:r w:rsidRPr="00276961">
              <w:rPr>
                <w:rFonts w:ascii="Calibri" w:eastAsia="Times New Roman" w:hAnsi="Calibri" w:cs="Times New Roman"/>
                <w:sz w:val="18"/>
                <w:szCs w:val="18"/>
                <w:lang w:val="en-US" w:eastAsia="fr-FR"/>
              </w:rPr>
              <w:t>Ets</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Mohamedou</w:t>
            </w:r>
            <w:proofErr w:type="spellEnd"/>
            <w:r w:rsidRPr="00276961">
              <w:rPr>
                <w:rFonts w:ascii="Calibri" w:eastAsia="Times New Roman" w:hAnsi="Calibri" w:cs="Times New Roman"/>
                <w:sz w:val="18"/>
                <w:szCs w:val="18"/>
                <w:lang w:val="en-US" w:eastAsia="fr-FR"/>
              </w:rPr>
              <w:t xml:space="preserve"> </w:t>
            </w:r>
            <w:proofErr w:type="spellStart"/>
            <w:r w:rsidRPr="00276961">
              <w:rPr>
                <w:rFonts w:ascii="Calibri" w:eastAsia="Times New Roman" w:hAnsi="Calibri" w:cs="Times New Roman"/>
                <w:sz w:val="18"/>
                <w:szCs w:val="18"/>
                <w:lang w:val="en-US" w:eastAsia="fr-FR"/>
              </w:rPr>
              <w:t>Ould</w:t>
            </w:r>
            <w:proofErr w:type="spellEnd"/>
            <w:r w:rsidRPr="00276961">
              <w:rPr>
                <w:rFonts w:ascii="Calibri" w:eastAsia="Times New Roman" w:hAnsi="Calibri" w:cs="Times New Roman"/>
                <w:sz w:val="18"/>
                <w:szCs w:val="18"/>
                <w:lang w:val="en-US" w:eastAsia="fr-FR"/>
              </w:rPr>
              <w:t xml:space="preserve"> El Bah</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2012/07/22</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Mauritanienne d'Electricité (SOMELEC)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Mauritanienne d'Electricité (SOMELEC)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de vingt (20) groupes électrogènes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FADES</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1 430 213 844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SAMPOL </w:t>
            </w:r>
            <w:proofErr w:type="spellStart"/>
            <w:r w:rsidRPr="00276961">
              <w:rPr>
                <w:rFonts w:ascii="Calibri" w:eastAsia="Times New Roman" w:hAnsi="Calibri" w:cs="Times New Roman"/>
                <w:sz w:val="18"/>
                <w:szCs w:val="18"/>
                <w:lang w:eastAsia="fr-FR"/>
              </w:rPr>
              <w:t>Ingenieria</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2012/12/11</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Mauritanienne d'Electricité (SOMELEC)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Mauritanienne d'Electricité (SOMELEC)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Réalisation des études topographiques et </w:t>
            </w:r>
            <w:proofErr w:type="spellStart"/>
            <w:r w:rsidRPr="00276961">
              <w:rPr>
                <w:rFonts w:ascii="Calibri" w:eastAsia="Times New Roman" w:hAnsi="Calibri" w:cs="Times New Roman"/>
                <w:sz w:val="18"/>
                <w:szCs w:val="18"/>
                <w:lang w:eastAsia="fr-FR"/>
              </w:rPr>
              <w:t>géotech</w:t>
            </w:r>
            <w:proofErr w:type="spellEnd"/>
            <w:r w:rsidRPr="00276961">
              <w:rPr>
                <w:rFonts w:ascii="Calibri" w:eastAsia="Times New Roman" w:hAnsi="Calibri" w:cs="Times New Roman"/>
                <w:sz w:val="18"/>
                <w:szCs w:val="18"/>
                <w:lang w:eastAsia="fr-FR"/>
              </w:rPr>
              <w:t xml:space="preserve"> ligne Kiffa - </w:t>
            </w:r>
            <w:proofErr w:type="spellStart"/>
            <w:r w:rsidRPr="00276961">
              <w:rPr>
                <w:rFonts w:ascii="Calibri" w:eastAsia="Times New Roman" w:hAnsi="Calibri" w:cs="Times New Roman"/>
                <w:sz w:val="18"/>
                <w:szCs w:val="18"/>
                <w:lang w:eastAsia="fr-FR"/>
              </w:rPr>
              <w:t>Guerrou</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11 487 500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IRC Consultant</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2012/01/24</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Mauritanienne d'Electricité (SOMELEC)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Mauritanienne d'Electricité (SOMELEC)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du Projet de la Centrale hybride  thermique solaire photovoltaïque à Kiffa</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AFD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27 775 200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TRANSENERGIE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 semaines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2012/06/03</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Mauritanienne d'Electricité (SOMELEC)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Mauritanienne d'Electricité (SOMELEC)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des travaux de la ligne M'</w:t>
            </w:r>
            <w:proofErr w:type="spellStart"/>
            <w:r w:rsidRPr="00276961">
              <w:rPr>
                <w:rFonts w:ascii="Calibri" w:eastAsia="Times New Roman" w:hAnsi="Calibri" w:cs="Times New Roman"/>
                <w:sz w:val="18"/>
                <w:szCs w:val="18"/>
                <w:lang w:eastAsia="fr-FR"/>
              </w:rPr>
              <w:t>pouré</w:t>
            </w:r>
            <w:proofErr w:type="spellEnd"/>
            <w:r w:rsidRPr="00276961">
              <w:rPr>
                <w:rFonts w:ascii="Calibri" w:eastAsia="Times New Roman" w:hAnsi="Calibri" w:cs="Times New Roman"/>
                <w:sz w:val="18"/>
                <w:szCs w:val="18"/>
                <w:lang w:eastAsia="fr-FR"/>
              </w:rPr>
              <w:t xml:space="preserve"> - Rosso</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40 080 874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GENISERVICE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2012/02/20</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Mauritanienne d'Electricité (SOMELEC)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Mauritanienne d'Electricité (SOMELEC)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d'extension des réseaux de la ville de Nouadhibou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55 801 378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ESB</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2012/05/02</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Mauritanienne d'Electricité (SOMELEC)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Mauritanienne d'Electricité (SOMELEC)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d'extension des réseaux de la ville de Nouadhibou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58 286 082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ESB</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2012/05/02</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Mauritanienne d'Electricité (SOMELEC)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Mauritanienne d'Electricité (SOMELEC)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clés en main de huit (8) postes de transformation  dans la localité de Nouadhibou</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11 602 400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MAURIBAT</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2012/07/02</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Mauritanienne d'Electricité (SOMELEC)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Mauritanienne d'Electricité (SOMELEC)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à Nouakchott d'une centrale électrique duale (Fuel et Gaz) d'une puissance de 120 MW</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FADES / BID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center"/>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WARTSILA </w:t>
            </w:r>
            <w:proofErr w:type="spellStart"/>
            <w:r w:rsidRPr="00276961">
              <w:rPr>
                <w:rFonts w:ascii="Calibri" w:eastAsia="Times New Roman" w:hAnsi="Calibri" w:cs="Times New Roman"/>
                <w:sz w:val="18"/>
                <w:szCs w:val="18"/>
                <w:lang w:eastAsia="fr-FR"/>
              </w:rPr>
              <w:t>Finland</w:t>
            </w:r>
            <w:proofErr w:type="spellEnd"/>
            <w:r w:rsidRPr="00276961">
              <w:rPr>
                <w:rFonts w:ascii="Calibri" w:eastAsia="Times New Roman" w:hAnsi="Calibri" w:cs="Times New Roman"/>
                <w:sz w:val="18"/>
                <w:szCs w:val="18"/>
                <w:lang w:eastAsia="fr-FR"/>
              </w:rPr>
              <w:t xml:space="preserve"> </w:t>
            </w:r>
            <w:proofErr w:type="spellStart"/>
            <w:r w:rsidRPr="00276961">
              <w:rPr>
                <w:rFonts w:ascii="Calibri" w:eastAsia="Times New Roman" w:hAnsi="Calibri" w:cs="Times New Roman"/>
                <w:sz w:val="18"/>
                <w:szCs w:val="18"/>
                <w:lang w:eastAsia="fr-FR"/>
              </w:rPr>
              <w:t>Oy</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2012/10/29</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Mauritanienne d'Electricité (SOMELEC)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Mauritanienne d'Electricité (SOMELEC)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Complément I, C extension Centrale de Nouadhibou</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FADES</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168 779 080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LAHMEYER</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2012/04/05</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Mauritanienne d'Electricité (SOMELEC)</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Mauritanienne d'Electricité (SOMELEC)</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Entente directe</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construction d'une cuve en béton armé pour le stockage d'eau du système de protection incendie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25 226 373</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International Montage Maintenance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2012/10/29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Mauritanienne des Hydrocarbures (SMH)</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deux (2) véhicules légers haut de gamme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17 421 316</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Toyota Mauritanie</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Société Mauritanienne des Hydrocarbures (SMH)</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CR</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Audit et vérification du système de comptage et des méthodes de calcul du pétrole brut sur la plate forme, FPSO Berge Helene, du champ </w:t>
            </w:r>
            <w:proofErr w:type="spellStart"/>
            <w:r w:rsidRPr="00276961">
              <w:rPr>
                <w:rFonts w:ascii="Calibri" w:eastAsia="Times New Roman" w:hAnsi="Calibri" w:cs="Times New Roman"/>
                <w:sz w:val="18"/>
                <w:szCs w:val="18"/>
                <w:lang w:eastAsia="fr-FR"/>
              </w:rPr>
              <w:t>Chiguiti</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8 789 582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RINA Services / BULK</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Mauritanienne des Hydrocarbures (SMH)</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Services de Base et des Industries Extractives (SSBIE)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réhabilitation du nouveau siège de SMH</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58 773 298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DID / EMD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2012/09/18</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compteurs d'eau (compteurs vitesse à jet multiple DN 15 et DN 40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SNDE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48 757 067</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COMAD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2012/12/20</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matériel de réseau d'eau</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SNDE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17 384 438</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CDS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 matériel destiné à la réalisation de 4 potences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11 385 700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CRTS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d'équipement d'exhaure pour forages d'eau</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SNDE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3 424 200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HNC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4 véhicules 4x4 simple cabine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25 400 000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CFAO Motors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pompes immergées pour forages d'eau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SNDE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18 172 740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AGRIMAT</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pompes immergées pour forages d'eau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SNDE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11 860 000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HNC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du matériel  de réparation des réseaux d'eaux</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SNDE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34 282 515</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COMAD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d'équipements d'intervention</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26 240 000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COMAD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des compteurs d'eau (compteurs à brides gros calibres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SNDE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13 985 244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Mohamed El </w:t>
            </w:r>
            <w:proofErr w:type="spellStart"/>
            <w:r w:rsidRPr="00276961">
              <w:rPr>
                <w:rFonts w:ascii="Calibri" w:eastAsia="Times New Roman" w:hAnsi="Calibri" w:cs="Times New Roman"/>
                <w:sz w:val="18"/>
                <w:szCs w:val="18"/>
                <w:lang w:eastAsia="fr-FR"/>
              </w:rPr>
              <w:t>Hafed</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Fournitures </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de 148 </w:t>
            </w:r>
            <w:proofErr w:type="gramStart"/>
            <w:r w:rsidRPr="00276961">
              <w:rPr>
                <w:rFonts w:ascii="Calibri" w:eastAsia="Times New Roman" w:hAnsi="Calibri" w:cs="Times New Roman"/>
                <w:sz w:val="18"/>
                <w:szCs w:val="18"/>
                <w:lang w:eastAsia="fr-FR"/>
              </w:rPr>
              <w:t xml:space="preserve">cuves destinés au stockage </w:t>
            </w:r>
            <w:proofErr w:type="gramEnd"/>
            <w:r w:rsidRPr="00276961">
              <w:rPr>
                <w:rFonts w:ascii="Calibri" w:eastAsia="Times New Roman" w:hAnsi="Calibri" w:cs="Times New Roman"/>
                <w:sz w:val="18"/>
                <w:szCs w:val="18"/>
                <w:lang w:eastAsia="fr-FR"/>
              </w:rPr>
              <w:t xml:space="preserve"> de l'eau potable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59 052 000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Cheikh Saad </w:t>
            </w:r>
            <w:proofErr w:type="spellStart"/>
            <w:r w:rsidRPr="00276961">
              <w:rPr>
                <w:rFonts w:ascii="Calibri" w:eastAsia="Times New Roman" w:hAnsi="Calibri" w:cs="Times New Roman"/>
                <w:sz w:val="18"/>
                <w:szCs w:val="18"/>
                <w:lang w:eastAsia="fr-FR"/>
              </w:rPr>
              <w:t>Bouh</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AOIR</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Contrôle des travaux réseau de réparation d'eau potable de Nouakchott Lot 3, 4, et 6</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FKDEA</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514 780 000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STUDI / BET GP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25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renforcement des AEP de 8 centres de l'intérieur (lot 1 et lot 3)</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102 683 000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SOC / SOCOSAF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renforcement des AEP de 8 centres de l'intérieur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SNDE</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44 406 704</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SOBAT TP / CIE MALI</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d'entretien et de maintenance des conduites d'adduction DN 700, DN 1100, DN 1200 et DN 1400m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FADES</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270 373 200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AB TP / SETRAH</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Réalisation des travaux du réseau de distribution de la ville de Nouakchott (Dar Naim) Lot 5</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FSD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3 759 406 193</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FARMEX</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2012/11/21</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Renforcement des installations  de l'AEP de la ville de M'Bout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 / FADES</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393 757 899</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Nasser </w:t>
            </w:r>
            <w:proofErr w:type="spellStart"/>
            <w:r w:rsidRPr="00276961">
              <w:rPr>
                <w:rFonts w:ascii="Calibri" w:eastAsia="Times New Roman" w:hAnsi="Calibri" w:cs="Times New Roman"/>
                <w:sz w:val="18"/>
                <w:szCs w:val="18"/>
                <w:lang w:eastAsia="fr-FR"/>
              </w:rPr>
              <w:t>Mohd</w:t>
            </w:r>
            <w:proofErr w:type="spellEnd"/>
            <w:r w:rsidRPr="00276961">
              <w:rPr>
                <w:rFonts w:ascii="Calibri" w:eastAsia="Times New Roman" w:hAnsi="Calibri" w:cs="Times New Roman"/>
                <w:sz w:val="18"/>
                <w:szCs w:val="18"/>
                <w:lang w:eastAsia="fr-FR"/>
              </w:rPr>
              <w:t xml:space="preserve"> Al </w:t>
            </w:r>
            <w:proofErr w:type="spellStart"/>
            <w:r w:rsidRPr="00276961">
              <w:rPr>
                <w:rFonts w:ascii="Calibri" w:eastAsia="Times New Roman" w:hAnsi="Calibri" w:cs="Times New Roman"/>
                <w:sz w:val="18"/>
                <w:szCs w:val="18"/>
                <w:lang w:eastAsia="fr-FR"/>
              </w:rPr>
              <w:t>Sayer</w:t>
            </w:r>
            <w:proofErr w:type="spellEnd"/>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08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2012/11/25</w:t>
            </w:r>
          </w:p>
        </w:tc>
      </w:tr>
      <w:tr w:rsidR="00276961" w:rsidRPr="00276961" w:rsidTr="0044416A">
        <w:trPr>
          <w:trHeight w:val="51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d'Eau (SNDE)</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Société Nationale d'Eau (SNDE)</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d'entretien des conduites d'adduction d'</w:t>
            </w:r>
            <w:proofErr w:type="spellStart"/>
            <w:r w:rsidRPr="00276961">
              <w:rPr>
                <w:rFonts w:ascii="Calibri" w:eastAsia="Times New Roman" w:hAnsi="Calibri" w:cs="Times New Roman"/>
                <w:sz w:val="18"/>
                <w:szCs w:val="18"/>
                <w:lang w:eastAsia="fr-FR"/>
              </w:rPr>
              <w:t>Idini</w:t>
            </w:r>
            <w:proofErr w:type="spellEnd"/>
            <w:r w:rsidRPr="00276961">
              <w:rPr>
                <w:rFonts w:ascii="Calibri" w:eastAsia="Times New Roman" w:hAnsi="Calibri" w:cs="Times New Roman"/>
                <w:sz w:val="18"/>
                <w:szCs w:val="18"/>
                <w:lang w:eastAsia="fr-FR"/>
              </w:rPr>
              <w:t xml:space="preserve"> et de l'</w:t>
            </w:r>
            <w:proofErr w:type="spellStart"/>
            <w:r w:rsidRPr="00276961">
              <w:rPr>
                <w:rFonts w:ascii="Calibri" w:eastAsia="Times New Roman" w:hAnsi="Calibri" w:cs="Times New Roman"/>
                <w:sz w:val="18"/>
                <w:szCs w:val="18"/>
                <w:lang w:eastAsia="fr-FR"/>
              </w:rPr>
              <w:t>Aftout</w:t>
            </w:r>
            <w:proofErr w:type="spellEnd"/>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FADES</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270 373 200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proofErr w:type="spellStart"/>
            <w:r w:rsidRPr="00276961">
              <w:rPr>
                <w:rFonts w:ascii="Calibri" w:eastAsia="Times New Roman" w:hAnsi="Calibri" w:cs="Times New Roman"/>
                <w:sz w:val="18"/>
                <w:szCs w:val="18"/>
                <w:lang w:eastAsia="fr-FR"/>
              </w:rPr>
              <w:t>Grpt</w:t>
            </w:r>
            <w:proofErr w:type="spellEnd"/>
            <w:r w:rsidRPr="00276961">
              <w:rPr>
                <w:rFonts w:ascii="Calibri" w:eastAsia="Times New Roman" w:hAnsi="Calibri" w:cs="Times New Roman"/>
                <w:sz w:val="18"/>
                <w:szCs w:val="18"/>
                <w:lang w:eastAsia="fr-FR"/>
              </w:rPr>
              <w:t xml:space="preserve"> ABTP / SETRAH</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24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2012/09/30</w:t>
            </w:r>
          </w:p>
        </w:tc>
      </w:tr>
      <w:tr w:rsidR="00276961" w:rsidRPr="00276961" w:rsidTr="0044416A">
        <w:trPr>
          <w:trHeight w:val="120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des Aménagements Agricoles et des Travaux (SNAAT)</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des pelles amphibies, de tracteurs agricoles, des wagons agricoles, des offsets hydraulique, des charrues à socs et des moissonneuses batteuses Lot 2</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1 526 478 680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CAR RIM</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60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2012/10/30</w:t>
            </w:r>
          </w:p>
        </w:tc>
      </w:tr>
      <w:tr w:rsidR="00276961" w:rsidRPr="00276961" w:rsidTr="0044416A">
        <w:trPr>
          <w:trHeight w:val="48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ISKAN</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DP</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Etude technique pour aménagement de la ville de Chami</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7 450 000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MCG</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48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ISKAN</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DP</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Etude technique pour aménagement du quartier </w:t>
            </w:r>
            <w:proofErr w:type="spellStart"/>
            <w:r w:rsidRPr="00276961">
              <w:rPr>
                <w:rFonts w:ascii="Calibri" w:eastAsia="Times New Roman" w:hAnsi="Calibri" w:cs="Times New Roman"/>
                <w:sz w:val="18"/>
                <w:szCs w:val="18"/>
                <w:lang w:eastAsia="fr-FR"/>
              </w:rPr>
              <w:t>Sbat</w:t>
            </w:r>
            <w:proofErr w:type="spellEnd"/>
            <w:r w:rsidRPr="00276961">
              <w:rPr>
                <w:rFonts w:ascii="Calibri" w:eastAsia="Times New Roman" w:hAnsi="Calibri" w:cs="Times New Roman"/>
                <w:sz w:val="18"/>
                <w:szCs w:val="18"/>
                <w:lang w:eastAsia="fr-FR"/>
              </w:rPr>
              <w:t xml:space="preserve"> à Zouérate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10 350 000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MCG</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ISKAN</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construction d'un centre  de santé de type A dans la nouvelle ville de Chami (lot 1)</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151 170 450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ETCB</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2012/09/24</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ISKAN</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Complément des travaux de construction d'une école primaire dans la zone du projet d'extension et de modernisation de la ville de Kaédi</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20 604 569</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Ets SALAM</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2012/10/11</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ISKAN</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Construction d'une école primaire dans la zone du projet d'extension et de modernisation de la ville d'Akjoujt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53 761 630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EMB</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2012/10/11</w:t>
            </w:r>
          </w:p>
        </w:tc>
      </w:tr>
      <w:tr w:rsidR="00276961" w:rsidRPr="00276961" w:rsidTr="0044416A">
        <w:trPr>
          <w:trHeight w:val="72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ISKAN</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de construction d'un collège dans le quartier El </w:t>
            </w:r>
            <w:proofErr w:type="spellStart"/>
            <w:r w:rsidRPr="00276961">
              <w:rPr>
                <w:rFonts w:ascii="Calibri" w:eastAsia="Times New Roman" w:hAnsi="Calibri" w:cs="Times New Roman"/>
                <w:sz w:val="18"/>
                <w:szCs w:val="18"/>
                <w:lang w:eastAsia="fr-FR"/>
              </w:rPr>
              <w:t>Wafa</w:t>
            </w:r>
            <w:proofErr w:type="spellEnd"/>
            <w:r w:rsidRPr="00276961">
              <w:rPr>
                <w:rFonts w:ascii="Calibri" w:eastAsia="Times New Roman" w:hAnsi="Calibri" w:cs="Times New Roman"/>
                <w:sz w:val="18"/>
                <w:szCs w:val="18"/>
                <w:lang w:eastAsia="fr-FR"/>
              </w:rPr>
              <w:t xml:space="preserve"> de Nouadhibou</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69 798 840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GAT</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6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48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ISKAN</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Programme de construction de 300 logements à Zouérate par la SNIM</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SNIM</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4 227 017 743</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Divers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48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ISKAN</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des infrastructures (SI)</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Programme de construction de 300 logements à Zouérate par l'Etat</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2 351 821 772</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Divers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18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pour le Développement Rural (SONADER)</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AOI</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 de réhabilitation des équipements hydromécanique du Pont Vanne de Kaédi</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175 486 151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SMCE TP</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2012/10/15</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lastRenderedPageBreak/>
              <w:t>Société Nationale pour le Développement Rural (SONADER) / PAHABO</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 et Services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AON</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et pose de grillage et accessoires pour clôture cuvettes de cultures de décrue dans la zone du Brakna Ouest au profit du PAHABO</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FSN</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19 200 000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AGIRCO</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105 jours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2012/03/29</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pour le Développement Rural (SONADER) / PAHABO</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Prestation intellectuelle</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DP</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Réalisation de l'audit financier et comptable </w:t>
            </w:r>
            <w:proofErr w:type="gramStart"/>
            <w:r w:rsidRPr="00276961">
              <w:rPr>
                <w:rFonts w:ascii="Calibri" w:eastAsia="Times New Roman" w:hAnsi="Calibri" w:cs="Times New Roman"/>
                <w:sz w:val="18"/>
                <w:szCs w:val="18"/>
                <w:lang w:eastAsia="fr-FR"/>
              </w:rPr>
              <w:t>de exercice</w:t>
            </w:r>
            <w:proofErr w:type="gramEnd"/>
            <w:r w:rsidRPr="00276961">
              <w:rPr>
                <w:rFonts w:ascii="Calibri" w:eastAsia="Times New Roman" w:hAnsi="Calibri" w:cs="Times New Roman"/>
                <w:sz w:val="18"/>
                <w:szCs w:val="18"/>
                <w:lang w:eastAsia="fr-FR"/>
              </w:rPr>
              <w:t xml:space="preserve"> 2011 du projet PAHABO</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 / FAD</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1 624 500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Global Audit &amp; Conseils</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2012/09/24</w:t>
            </w:r>
          </w:p>
        </w:tc>
      </w:tr>
      <w:tr w:rsidR="00276961" w:rsidRPr="00276961" w:rsidTr="0044416A">
        <w:trPr>
          <w:trHeight w:val="765"/>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Société Nationale pour le Développement Rural (SONADER) / PAHABO</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Rural et Sécurité Alimentaire (SRSA)</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Travaux</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Travaux de réhabilitation de 36 périmètres maraichers dans la zone de Brakna Ouest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FSN</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125 722 586</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SOC</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 mois</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2012/10/07</w:t>
            </w:r>
          </w:p>
        </w:tc>
      </w:tr>
      <w:tr w:rsidR="00276961" w:rsidRPr="00276961" w:rsidTr="0044416A">
        <w:trPr>
          <w:trHeight w:val="48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SONIMEX</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Acquisition de 150 000 bidons d'huile CP 10 de 20 litres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1 255 937 500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2012/04/30</w:t>
            </w:r>
          </w:p>
        </w:tc>
      </w:tr>
      <w:tr w:rsidR="00276961" w:rsidRPr="00276961" w:rsidTr="0044416A">
        <w:trPr>
          <w:trHeight w:val="48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SONIMEX</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Fourniture d'un lot de 15 000 bidons d'huiles CP </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125 954 400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MIREX</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2012/04/30</w:t>
            </w:r>
          </w:p>
        </w:tc>
      </w:tr>
      <w:tr w:rsidR="00276961" w:rsidRPr="00276961" w:rsidTr="0044416A">
        <w:trPr>
          <w:trHeight w:val="48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SONIMEX</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d'un lot de 8 488 bidons d'huiles CP  de 10 litres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39 509 941</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SMM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2012/05/23</w:t>
            </w:r>
          </w:p>
        </w:tc>
      </w:tr>
      <w:tr w:rsidR="00276961" w:rsidRPr="00276961" w:rsidTr="0044416A">
        <w:trPr>
          <w:trHeight w:val="48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SONIMEX</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d'un lot de 8 500 bidons d'huiles CP  de 10 litres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40 884 660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Ets SNTS </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2012/05/23</w:t>
            </w:r>
          </w:p>
        </w:tc>
      </w:tr>
      <w:tr w:rsidR="00276961" w:rsidRPr="00276961" w:rsidTr="0044416A">
        <w:trPr>
          <w:trHeight w:val="96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SONIMEX</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Acquisition de 66 000 bidons d'huile CP 10 de 10 litres à livrer en trois (3) tranches de vingt deux mille (22000) bidons chacune</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294 043 860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SMID</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480"/>
        </w:trPr>
        <w:tc>
          <w:tcPr>
            <w:tcW w:w="2105" w:type="dxa"/>
            <w:tcBorders>
              <w:top w:val="dotDotDash" w:sz="4" w:space="0" w:color="auto"/>
              <w:left w:val="single" w:sz="4" w:space="0" w:color="auto"/>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SONIMEX</w:t>
            </w:r>
          </w:p>
        </w:tc>
        <w:tc>
          <w:tcPr>
            <w:tcW w:w="2067"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d'un lot de 35 000 bidons d'huiles CP  de 10 litres</w:t>
            </w:r>
          </w:p>
        </w:tc>
        <w:tc>
          <w:tcPr>
            <w:tcW w:w="981"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294 257 600</w:t>
            </w:r>
          </w:p>
        </w:tc>
        <w:tc>
          <w:tcPr>
            <w:tcW w:w="1389"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VOUTOUH</w:t>
            </w:r>
          </w:p>
        </w:tc>
        <w:tc>
          <w:tcPr>
            <w:tcW w:w="1068"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dotDotDash"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r w:rsidR="00276961" w:rsidRPr="00276961" w:rsidTr="0044416A">
        <w:trPr>
          <w:trHeight w:val="480"/>
        </w:trPr>
        <w:tc>
          <w:tcPr>
            <w:tcW w:w="2105" w:type="dxa"/>
            <w:tcBorders>
              <w:top w:val="dotDotDash" w:sz="4" w:space="0" w:color="auto"/>
              <w:left w:val="single" w:sz="4" w:space="0" w:color="auto"/>
              <w:bottom w:val="single"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20"/>
                <w:szCs w:val="20"/>
                <w:lang w:eastAsia="fr-FR"/>
              </w:rPr>
            </w:pPr>
            <w:r w:rsidRPr="00276961">
              <w:rPr>
                <w:rFonts w:ascii="Calibri" w:eastAsia="Times New Roman" w:hAnsi="Calibri" w:cs="Times New Roman"/>
                <w:sz w:val="20"/>
                <w:szCs w:val="20"/>
                <w:lang w:eastAsia="fr-FR"/>
              </w:rPr>
              <w:t>SONIMEX</w:t>
            </w:r>
          </w:p>
        </w:tc>
        <w:tc>
          <w:tcPr>
            <w:tcW w:w="2067" w:type="dxa"/>
            <w:tcBorders>
              <w:top w:val="dotDotDash" w:sz="4" w:space="0" w:color="auto"/>
              <w:left w:val="nil"/>
              <w:bottom w:val="single"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Secteurs de l'Economie et des Finances (SEF)</w:t>
            </w:r>
          </w:p>
        </w:tc>
        <w:tc>
          <w:tcPr>
            <w:tcW w:w="1281" w:type="dxa"/>
            <w:tcBorders>
              <w:top w:val="dotDotDash" w:sz="4" w:space="0" w:color="auto"/>
              <w:left w:val="nil"/>
              <w:bottom w:val="single"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Fournitures</w:t>
            </w:r>
          </w:p>
        </w:tc>
        <w:tc>
          <w:tcPr>
            <w:tcW w:w="1009" w:type="dxa"/>
            <w:tcBorders>
              <w:top w:val="dotDotDash" w:sz="4" w:space="0" w:color="auto"/>
              <w:left w:val="nil"/>
              <w:bottom w:val="single"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AO</w:t>
            </w:r>
          </w:p>
        </w:tc>
        <w:tc>
          <w:tcPr>
            <w:tcW w:w="3349" w:type="dxa"/>
            <w:tcBorders>
              <w:top w:val="dotDotDash" w:sz="4" w:space="0" w:color="auto"/>
              <w:left w:val="nil"/>
              <w:bottom w:val="single"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Fourniture d'un lot de 60 000 bidons d'huiles CP  de 10 litres</w:t>
            </w:r>
          </w:p>
        </w:tc>
        <w:tc>
          <w:tcPr>
            <w:tcW w:w="981" w:type="dxa"/>
            <w:tcBorders>
              <w:top w:val="dotDotDash" w:sz="4" w:space="0" w:color="auto"/>
              <w:left w:val="nil"/>
              <w:bottom w:val="single"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Etat</w:t>
            </w:r>
          </w:p>
        </w:tc>
        <w:tc>
          <w:tcPr>
            <w:tcW w:w="1175" w:type="dxa"/>
            <w:tcBorders>
              <w:top w:val="dotDotDash" w:sz="4" w:space="0" w:color="auto"/>
              <w:left w:val="nil"/>
              <w:bottom w:val="single" w:sz="4" w:space="0" w:color="auto"/>
              <w:right w:val="single" w:sz="4" w:space="0" w:color="auto"/>
            </w:tcBorders>
            <w:shd w:val="clear" w:color="auto" w:fill="auto"/>
            <w:hideMark/>
          </w:tcPr>
          <w:p w:rsidR="00276961" w:rsidRPr="00276961" w:rsidRDefault="00276961" w:rsidP="00276961">
            <w:pPr>
              <w:spacing w:after="0" w:line="240" w:lineRule="auto"/>
              <w:jc w:val="right"/>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xml:space="preserve">525 000 </w:t>
            </w:r>
            <w:proofErr w:type="spellStart"/>
            <w:r w:rsidRPr="00276961">
              <w:rPr>
                <w:rFonts w:ascii="Calibri" w:eastAsia="Times New Roman" w:hAnsi="Calibri" w:cs="Times New Roman"/>
                <w:sz w:val="18"/>
                <w:szCs w:val="18"/>
                <w:lang w:eastAsia="fr-FR"/>
              </w:rPr>
              <w:t>000</w:t>
            </w:r>
            <w:proofErr w:type="spellEnd"/>
          </w:p>
        </w:tc>
        <w:tc>
          <w:tcPr>
            <w:tcW w:w="1389" w:type="dxa"/>
            <w:tcBorders>
              <w:top w:val="dotDotDash" w:sz="4" w:space="0" w:color="auto"/>
              <w:left w:val="nil"/>
              <w:bottom w:val="single"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DID</w:t>
            </w:r>
          </w:p>
        </w:tc>
        <w:tc>
          <w:tcPr>
            <w:tcW w:w="1068" w:type="dxa"/>
            <w:tcBorders>
              <w:top w:val="dotDotDash" w:sz="4" w:space="0" w:color="auto"/>
              <w:left w:val="nil"/>
              <w:bottom w:val="single"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Immédiat</w:t>
            </w:r>
          </w:p>
        </w:tc>
        <w:tc>
          <w:tcPr>
            <w:tcW w:w="956" w:type="dxa"/>
            <w:tcBorders>
              <w:top w:val="dotDotDash" w:sz="4" w:space="0" w:color="auto"/>
              <w:left w:val="nil"/>
              <w:bottom w:val="single" w:sz="4" w:space="0" w:color="auto"/>
              <w:right w:val="single" w:sz="4" w:space="0" w:color="auto"/>
            </w:tcBorders>
            <w:shd w:val="clear" w:color="auto" w:fill="auto"/>
            <w:hideMark/>
          </w:tcPr>
          <w:p w:rsidR="00276961" w:rsidRPr="00276961" w:rsidRDefault="00276961" w:rsidP="00276961">
            <w:pPr>
              <w:spacing w:after="0" w:line="240" w:lineRule="auto"/>
              <w:rPr>
                <w:rFonts w:ascii="Calibri" w:eastAsia="Times New Roman" w:hAnsi="Calibri" w:cs="Times New Roman"/>
                <w:sz w:val="18"/>
                <w:szCs w:val="18"/>
                <w:lang w:eastAsia="fr-FR"/>
              </w:rPr>
            </w:pPr>
            <w:r w:rsidRPr="00276961">
              <w:rPr>
                <w:rFonts w:ascii="Calibri" w:eastAsia="Times New Roman" w:hAnsi="Calibri" w:cs="Times New Roman"/>
                <w:sz w:val="18"/>
                <w:szCs w:val="18"/>
                <w:lang w:eastAsia="fr-FR"/>
              </w:rPr>
              <w:t> </w:t>
            </w:r>
          </w:p>
        </w:tc>
      </w:tr>
    </w:tbl>
    <w:p w:rsidR="00276961" w:rsidRPr="003A4CF4" w:rsidRDefault="00276961" w:rsidP="003A4CF4">
      <w:pPr>
        <w:rPr>
          <w:b/>
          <w:sz w:val="20"/>
          <w:szCs w:val="20"/>
        </w:rPr>
      </w:pPr>
    </w:p>
    <w:p w:rsidR="00284144" w:rsidRDefault="00284144" w:rsidP="00284144">
      <w:pPr>
        <w:rPr>
          <w:b/>
          <w:sz w:val="18"/>
          <w:szCs w:val="18"/>
        </w:rPr>
      </w:pPr>
    </w:p>
    <w:p w:rsidR="00A50C8C" w:rsidRDefault="00A50C8C" w:rsidP="00284144">
      <w:pPr>
        <w:rPr>
          <w:b/>
          <w:sz w:val="18"/>
          <w:szCs w:val="18"/>
        </w:rPr>
      </w:pPr>
    </w:p>
    <w:p w:rsidR="00A50C8C" w:rsidRDefault="00A50C8C" w:rsidP="00284144">
      <w:pPr>
        <w:rPr>
          <w:b/>
          <w:sz w:val="18"/>
          <w:szCs w:val="18"/>
        </w:rPr>
      </w:pPr>
    </w:p>
    <w:p w:rsidR="00A50C8C" w:rsidRDefault="00A50C8C" w:rsidP="00284144">
      <w:pPr>
        <w:rPr>
          <w:b/>
          <w:sz w:val="18"/>
          <w:szCs w:val="18"/>
        </w:rPr>
      </w:pPr>
    </w:p>
    <w:p w:rsidR="00A50C8C" w:rsidRDefault="00A50C8C" w:rsidP="00284144">
      <w:pPr>
        <w:rPr>
          <w:b/>
          <w:sz w:val="18"/>
          <w:szCs w:val="18"/>
        </w:rPr>
      </w:pPr>
    </w:p>
    <w:p w:rsidR="00A50C8C" w:rsidRDefault="00A50C8C" w:rsidP="00284144">
      <w:pPr>
        <w:rPr>
          <w:b/>
          <w:sz w:val="18"/>
          <w:szCs w:val="18"/>
        </w:rPr>
      </w:pPr>
    </w:p>
    <w:p w:rsidR="00A50C8C" w:rsidRDefault="00A50C8C" w:rsidP="00A50C8C">
      <w:pPr>
        <w:rPr>
          <w:b/>
        </w:rPr>
      </w:pPr>
      <w:r w:rsidRPr="007212E0">
        <w:rPr>
          <w:b/>
          <w:u w:val="single"/>
        </w:rPr>
        <w:lastRenderedPageBreak/>
        <w:t xml:space="preserve">Annexe </w:t>
      </w:r>
      <w:r>
        <w:rPr>
          <w:b/>
          <w:u w:val="single"/>
        </w:rPr>
        <w:t>2</w:t>
      </w:r>
      <w:r w:rsidRPr="00A50C8C">
        <w:rPr>
          <w:b/>
        </w:rPr>
        <w:t xml:space="preserve"> </w:t>
      </w:r>
      <w:r>
        <w:rPr>
          <w:b/>
        </w:rPr>
        <w:t xml:space="preserve">: </w:t>
      </w:r>
      <w:r w:rsidRPr="007212E0">
        <w:rPr>
          <w:b/>
        </w:rPr>
        <w:t>Liste</w:t>
      </w:r>
      <w:r>
        <w:rPr>
          <w:b/>
        </w:rPr>
        <w:t xml:space="preserve"> </w:t>
      </w:r>
      <w:r w:rsidRPr="007212E0">
        <w:rPr>
          <w:b/>
        </w:rPr>
        <w:t xml:space="preserve">des </w:t>
      </w:r>
      <w:r w:rsidR="00B70EA0">
        <w:rPr>
          <w:b/>
        </w:rPr>
        <w:t>recours</w:t>
      </w:r>
    </w:p>
    <w:tbl>
      <w:tblPr>
        <w:tblW w:w="14940" w:type="dxa"/>
        <w:tblInd w:w="55" w:type="dxa"/>
        <w:tblBorders>
          <w:top w:val="single" w:sz="4" w:space="0" w:color="auto"/>
          <w:left w:val="single" w:sz="4" w:space="0" w:color="auto"/>
          <w:bottom w:val="single" w:sz="4" w:space="0" w:color="auto"/>
          <w:right w:val="single" w:sz="4" w:space="0" w:color="auto"/>
          <w:insideH w:val="dotDash" w:sz="4" w:space="0" w:color="auto"/>
          <w:insideV w:val="single" w:sz="4" w:space="0" w:color="auto"/>
        </w:tblBorders>
        <w:tblCellMar>
          <w:left w:w="70" w:type="dxa"/>
          <w:right w:w="70" w:type="dxa"/>
        </w:tblCellMar>
        <w:tblLook w:val="04A0"/>
      </w:tblPr>
      <w:tblGrid>
        <w:gridCol w:w="1693"/>
        <w:gridCol w:w="2872"/>
        <w:gridCol w:w="3541"/>
        <w:gridCol w:w="1427"/>
        <w:gridCol w:w="1588"/>
        <w:gridCol w:w="1755"/>
        <w:gridCol w:w="2064"/>
      </w:tblGrid>
      <w:tr w:rsidR="00A50C8C" w:rsidRPr="00A50C8C" w:rsidTr="00A50C8C">
        <w:trPr>
          <w:trHeight w:val="1040"/>
        </w:trPr>
        <w:tc>
          <w:tcPr>
            <w:tcW w:w="1480" w:type="dxa"/>
            <w:tcBorders>
              <w:top w:val="single" w:sz="4" w:space="0" w:color="auto"/>
              <w:bottom w:val="single" w:sz="4" w:space="0" w:color="auto"/>
            </w:tcBorders>
            <w:shd w:val="clear" w:color="auto" w:fill="auto"/>
            <w:vAlign w:val="center"/>
            <w:hideMark/>
          </w:tcPr>
          <w:p w:rsidR="00A50C8C" w:rsidRPr="00A50C8C" w:rsidRDefault="00A50C8C" w:rsidP="00A50C8C">
            <w:pPr>
              <w:spacing w:after="0" w:line="240" w:lineRule="auto"/>
              <w:jc w:val="center"/>
              <w:rPr>
                <w:rFonts w:ascii="Calibri" w:eastAsia="Times New Roman" w:hAnsi="Calibri" w:cs="Times New Roman"/>
                <w:b/>
                <w:bCs/>
                <w:color w:val="000000"/>
                <w:sz w:val="20"/>
                <w:szCs w:val="20"/>
                <w:lang w:eastAsia="fr-FR"/>
              </w:rPr>
            </w:pPr>
            <w:r w:rsidRPr="00A50C8C">
              <w:rPr>
                <w:rFonts w:ascii="Calibri" w:eastAsia="Times New Roman" w:hAnsi="Calibri" w:cs="Times New Roman"/>
                <w:b/>
                <w:bCs/>
                <w:color w:val="000000"/>
                <w:sz w:val="20"/>
                <w:szCs w:val="20"/>
                <w:lang w:eastAsia="fr-FR"/>
              </w:rPr>
              <w:t xml:space="preserve">CPMP </w:t>
            </w:r>
          </w:p>
        </w:tc>
        <w:tc>
          <w:tcPr>
            <w:tcW w:w="2920" w:type="dxa"/>
            <w:tcBorders>
              <w:top w:val="single" w:sz="4" w:space="0" w:color="auto"/>
              <w:bottom w:val="single" w:sz="4" w:space="0" w:color="auto"/>
            </w:tcBorders>
            <w:shd w:val="clear" w:color="auto" w:fill="auto"/>
            <w:vAlign w:val="center"/>
            <w:hideMark/>
          </w:tcPr>
          <w:p w:rsidR="00A50C8C" w:rsidRPr="00A50C8C" w:rsidRDefault="00A50C8C" w:rsidP="00A50C8C">
            <w:pPr>
              <w:spacing w:after="0" w:line="240" w:lineRule="auto"/>
              <w:jc w:val="center"/>
              <w:rPr>
                <w:rFonts w:ascii="Calibri" w:eastAsia="Times New Roman" w:hAnsi="Calibri" w:cs="Times New Roman"/>
                <w:b/>
                <w:bCs/>
                <w:color w:val="000000"/>
                <w:sz w:val="20"/>
                <w:szCs w:val="20"/>
                <w:lang w:eastAsia="fr-FR"/>
              </w:rPr>
            </w:pPr>
            <w:r w:rsidRPr="00A50C8C">
              <w:rPr>
                <w:rFonts w:ascii="Calibri" w:eastAsia="Times New Roman" w:hAnsi="Calibri" w:cs="Times New Roman"/>
                <w:b/>
                <w:bCs/>
                <w:color w:val="000000"/>
                <w:sz w:val="20"/>
                <w:szCs w:val="20"/>
                <w:lang w:eastAsia="fr-FR"/>
              </w:rPr>
              <w:t>Autorité contractante</w:t>
            </w:r>
          </w:p>
        </w:tc>
        <w:tc>
          <w:tcPr>
            <w:tcW w:w="3620" w:type="dxa"/>
            <w:tcBorders>
              <w:top w:val="single" w:sz="4" w:space="0" w:color="auto"/>
              <w:bottom w:val="single" w:sz="4" w:space="0" w:color="auto"/>
            </w:tcBorders>
            <w:shd w:val="clear" w:color="auto" w:fill="auto"/>
            <w:vAlign w:val="center"/>
            <w:hideMark/>
          </w:tcPr>
          <w:p w:rsidR="00A50C8C" w:rsidRPr="00A50C8C" w:rsidRDefault="00A50C8C" w:rsidP="00A50C8C">
            <w:pPr>
              <w:spacing w:after="0" w:line="240" w:lineRule="auto"/>
              <w:jc w:val="center"/>
              <w:rPr>
                <w:rFonts w:ascii="Calibri" w:eastAsia="Times New Roman" w:hAnsi="Calibri" w:cs="Times New Roman"/>
                <w:b/>
                <w:bCs/>
                <w:color w:val="000000"/>
                <w:sz w:val="20"/>
                <w:szCs w:val="20"/>
                <w:lang w:eastAsia="fr-FR"/>
              </w:rPr>
            </w:pPr>
            <w:r w:rsidRPr="00A50C8C">
              <w:rPr>
                <w:rFonts w:ascii="Calibri" w:eastAsia="Times New Roman" w:hAnsi="Calibri" w:cs="Times New Roman"/>
                <w:b/>
                <w:bCs/>
                <w:color w:val="000000"/>
                <w:sz w:val="20"/>
                <w:szCs w:val="20"/>
                <w:lang w:eastAsia="fr-FR"/>
              </w:rPr>
              <w:t xml:space="preserve">Nature du litige (Objet </w:t>
            </w:r>
            <w:proofErr w:type="gramStart"/>
            <w:r w:rsidRPr="00A50C8C">
              <w:rPr>
                <w:rFonts w:ascii="Calibri" w:eastAsia="Times New Roman" w:hAnsi="Calibri" w:cs="Times New Roman"/>
                <w:b/>
                <w:bCs/>
                <w:color w:val="000000"/>
                <w:sz w:val="20"/>
                <w:szCs w:val="20"/>
                <w:lang w:eastAsia="fr-FR"/>
              </w:rPr>
              <w:t>du marchés</w:t>
            </w:r>
            <w:proofErr w:type="gramEnd"/>
            <w:r w:rsidRPr="00A50C8C">
              <w:rPr>
                <w:rFonts w:ascii="Calibri" w:eastAsia="Times New Roman" w:hAnsi="Calibri" w:cs="Times New Roman"/>
                <w:b/>
                <w:bCs/>
                <w:color w:val="000000"/>
                <w:sz w:val="20"/>
                <w:szCs w:val="20"/>
                <w:lang w:eastAsia="fr-FR"/>
              </w:rPr>
              <w:t>)</w:t>
            </w:r>
          </w:p>
        </w:tc>
        <w:tc>
          <w:tcPr>
            <w:tcW w:w="1440" w:type="dxa"/>
            <w:tcBorders>
              <w:top w:val="single" w:sz="4" w:space="0" w:color="auto"/>
              <w:bottom w:val="single" w:sz="4" w:space="0" w:color="auto"/>
            </w:tcBorders>
            <w:shd w:val="clear" w:color="auto" w:fill="auto"/>
            <w:vAlign w:val="center"/>
            <w:hideMark/>
          </w:tcPr>
          <w:p w:rsidR="00A50C8C" w:rsidRPr="00A50C8C" w:rsidRDefault="00A50C8C" w:rsidP="00A50C8C">
            <w:pPr>
              <w:spacing w:after="0" w:line="240" w:lineRule="auto"/>
              <w:jc w:val="center"/>
              <w:rPr>
                <w:rFonts w:ascii="Calibri" w:eastAsia="Times New Roman" w:hAnsi="Calibri" w:cs="Times New Roman"/>
                <w:b/>
                <w:bCs/>
                <w:color w:val="000000"/>
                <w:sz w:val="20"/>
                <w:szCs w:val="20"/>
                <w:lang w:eastAsia="fr-FR"/>
              </w:rPr>
            </w:pPr>
            <w:r w:rsidRPr="00A50C8C">
              <w:rPr>
                <w:rFonts w:ascii="Calibri" w:eastAsia="Times New Roman" w:hAnsi="Calibri" w:cs="Times New Roman"/>
                <w:b/>
                <w:bCs/>
                <w:color w:val="000000"/>
                <w:sz w:val="20"/>
                <w:szCs w:val="20"/>
                <w:lang w:eastAsia="fr-FR"/>
              </w:rPr>
              <w:t>Nom du plaignant</w:t>
            </w:r>
          </w:p>
        </w:tc>
        <w:tc>
          <w:tcPr>
            <w:tcW w:w="1600" w:type="dxa"/>
            <w:tcBorders>
              <w:top w:val="single" w:sz="4" w:space="0" w:color="auto"/>
              <w:bottom w:val="single" w:sz="4" w:space="0" w:color="auto"/>
            </w:tcBorders>
            <w:shd w:val="clear" w:color="auto" w:fill="auto"/>
            <w:vAlign w:val="center"/>
            <w:hideMark/>
          </w:tcPr>
          <w:p w:rsidR="00A50C8C" w:rsidRPr="00A50C8C" w:rsidRDefault="00A50C8C" w:rsidP="00A50C8C">
            <w:pPr>
              <w:spacing w:after="0" w:line="240" w:lineRule="auto"/>
              <w:jc w:val="center"/>
              <w:rPr>
                <w:rFonts w:ascii="Calibri" w:eastAsia="Times New Roman" w:hAnsi="Calibri" w:cs="Times New Roman"/>
                <w:b/>
                <w:bCs/>
                <w:color w:val="000000"/>
                <w:sz w:val="20"/>
                <w:szCs w:val="20"/>
                <w:lang w:eastAsia="fr-FR"/>
              </w:rPr>
            </w:pPr>
            <w:r w:rsidRPr="00A50C8C">
              <w:rPr>
                <w:rFonts w:ascii="Calibri" w:eastAsia="Times New Roman" w:hAnsi="Calibri" w:cs="Times New Roman"/>
                <w:b/>
                <w:bCs/>
                <w:color w:val="000000"/>
                <w:sz w:val="20"/>
                <w:szCs w:val="20"/>
                <w:lang w:eastAsia="fr-FR"/>
              </w:rPr>
              <w:t>Représentant du plaignant</w:t>
            </w:r>
          </w:p>
        </w:tc>
        <w:tc>
          <w:tcPr>
            <w:tcW w:w="1780" w:type="dxa"/>
            <w:tcBorders>
              <w:top w:val="single" w:sz="4" w:space="0" w:color="auto"/>
              <w:bottom w:val="single" w:sz="4" w:space="0" w:color="auto"/>
            </w:tcBorders>
            <w:shd w:val="clear" w:color="auto" w:fill="auto"/>
            <w:vAlign w:val="center"/>
            <w:hideMark/>
          </w:tcPr>
          <w:p w:rsidR="00A50C8C" w:rsidRPr="00A50C8C" w:rsidRDefault="00A50C8C" w:rsidP="00A50C8C">
            <w:pPr>
              <w:spacing w:after="0" w:line="240" w:lineRule="auto"/>
              <w:jc w:val="center"/>
              <w:rPr>
                <w:rFonts w:ascii="Calibri" w:eastAsia="Times New Roman" w:hAnsi="Calibri" w:cs="Times New Roman"/>
                <w:b/>
                <w:bCs/>
                <w:color w:val="000000"/>
                <w:sz w:val="20"/>
                <w:szCs w:val="20"/>
                <w:lang w:eastAsia="fr-FR"/>
              </w:rPr>
            </w:pPr>
            <w:r w:rsidRPr="00A50C8C">
              <w:rPr>
                <w:rFonts w:ascii="Calibri" w:eastAsia="Times New Roman" w:hAnsi="Calibri" w:cs="Times New Roman"/>
                <w:b/>
                <w:bCs/>
                <w:color w:val="000000"/>
                <w:sz w:val="20"/>
                <w:szCs w:val="20"/>
                <w:lang w:eastAsia="fr-FR"/>
              </w:rPr>
              <w:t>Date du recours</w:t>
            </w:r>
          </w:p>
        </w:tc>
        <w:tc>
          <w:tcPr>
            <w:tcW w:w="2100" w:type="dxa"/>
            <w:tcBorders>
              <w:top w:val="single" w:sz="4" w:space="0" w:color="auto"/>
              <w:bottom w:val="single" w:sz="4" w:space="0" w:color="auto"/>
            </w:tcBorders>
            <w:shd w:val="clear" w:color="auto" w:fill="auto"/>
            <w:vAlign w:val="center"/>
            <w:hideMark/>
          </w:tcPr>
          <w:p w:rsidR="00A50C8C" w:rsidRPr="00A50C8C" w:rsidRDefault="00A50C8C" w:rsidP="00A50C8C">
            <w:pPr>
              <w:spacing w:after="0" w:line="240" w:lineRule="auto"/>
              <w:jc w:val="center"/>
              <w:rPr>
                <w:rFonts w:ascii="Calibri" w:eastAsia="Times New Roman" w:hAnsi="Calibri" w:cs="Times New Roman"/>
                <w:b/>
                <w:bCs/>
                <w:color w:val="000000"/>
                <w:sz w:val="20"/>
                <w:szCs w:val="20"/>
                <w:lang w:eastAsia="fr-FR"/>
              </w:rPr>
            </w:pPr>
            <w:r w:rsidRPr="00A50C8C">
              <w:rPr>
                <w:rFonts w:ascii="Calibri" w:eastAsia="Times New Roman" w:hAnsi="Calibri" w:cs="Times New Roman"/>
                <w:b/>
                <w:bCs/>
                <w:color w:val="000000"/>
                <w:sz w:val="20"/>
                <w:szCs w:val="20"/>
                <w:lang w:eastAsia="fr-FR"/>
              </w:rPr>
              <w:t>Date de notification du mémoire</w:t>
            </w:r>
          </w:p>
        </w:tc>
      </w:tr>
      <w:tr w:rsidR="00B70EA0" w:rsidRPr="00A50C8C" w:rsidTr="00A50C8C">
        <w:trPr>
          <w:trHeight w:val="819"/>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ANADER</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ANADER</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xml:space="preserve">Construction clé en main d'une centrale solaire </w:t>
            </w:r>
            <w:proofErr w:type="spellStart"/>
            <w:r w:rsidRPr="00A50C8C">
              <w:rPr>
                <w:rFonts w:eastAsia="Times New Roman" w:cs="Times New Roman"/>
                <w:color w:val="000000"/>
                <w:sz w:val="20"/>
                <w:szCs w:val="20"/>
                <w:lang w:eastAsia="fr-FR"/>
              </w:rPr>
              <w:t>photovoltaique</w:t>
            </w:r>
            <w:proofErr w:type="spellEnd"/>
            <w:r w:rsidRPr="00A50C8C">
              <w:rPr>
                <w:rFonts w:eastAsia="Times New Roman" w:cs="Times New Roman"/>
                <w:color w:val="000000"/>
                <w:sz w:val="20"/>
                <w:szCs w:val="20"/>
                <w:lang w:eastAsia="fr-FR"/>
              </w:rPr>
              <w:t xml:space="preserve"> de 115 </w:t>
            </w:r>
            <w:proofErr w:type="spellStart"/>
            <w:r w:rsidRPr="00A50C8C">
              <w:rPr>
                <w:rFonts w:eastAsia="Times New Roman" w:cs="Times New Roman"/>
                <w:color w:val="000000"/>
                <w:sz w:val="20"/>
                <w:szCs w:val="20"/>
                <w:lang w:eastAsia="fr-FR"/>
              </w:rPr>
              <w:t>kw</w:t>
            </w:r>
            <w:proofErr w:type="spellEnd"/>
            <w:r w:rsidRPr="00A50C8C">
              <w:rPr>
                <w:rFonts w:eastAsia="Times New Roman" w:cs="Times New Roman"/>
                <w:color w:val="000000"/>
                <w:sz w:val="20"/>
                <w:szCs w:val="20"/>
                <w:lang w:eastAsia="fr-FR"/>
              </w:rPr>
              <w:t xml:space="preserve"> avec réseau électrique</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xml:space="preserve">Techno Système </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2012/10/30</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985"/>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ADMINISTRATION CULTURE ET COMMUNICATION</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Commissariat aux Droits de l'Homme, à l'Action Humanitaire et aux Relations avec la Société Civile</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Travaux de construction et extension d'alimentation en eau potable de six (6) localités</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AMGZ/GIE</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2012/10/14</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1372"/>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ADMINISTRATION CULTURE ET COMMUNICATION</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Ministère de la Fonction Publique, du Travail et de la modernisation du Travail/Projet de Renforcement des Capacités du Secteur Public (PRECASP)</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Fourniture d'équipements informatiques et bureautiques pour le compte des administrations à Nouakchott et Rosso</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Stars Office Fournitures</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2012/11/04</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819"/>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ECONOMIE ET FINANCES</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APAUS</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xml:space="preserve">Réalisation des </w:t>
            </w:r>
            <w:proofErr w:type="spellStart"/>
            <w:r w:rsidRPr="00A50C8C">
              <w:rPr>
                <w:rFonts w:eastAsia="Times New Roman" w:cs="Times New Roman"/>
                <w:color w:val="000000"/>
                <w:sz w:val="20"/>
                <w:szCs w:val="20"/>
                <w:lang w:eastAsia="fr-FR"/>
              </w:rPr>
              <w:t>infrastruvtures</w:t>
            </w:r>
            <w:proofErr w:type="spellEnd"/>
            <w:r w:rsidRPr="00A50C8C">
              <w:rPr>
                <w:rFonts w:eastAsia="Times New Roman" w:cs="Times New Roman"/>
                <w:color w:val="000000"/>
                <w:sz w:val="20"/>
                <w:szCs w:val="20"/>
                <w:lang w:eastAsia="fr-FR"/>
              </w:rPr>
              <w:t xml:space="preserve"> d'électricité sur l'axe </w:t>
            </w:r>
            <w:proofErr w:type="spellStart"/>
            <w:r w:rsidRPr="00A50C8C">
              <w:rPr>
                <w:rFonts w:eastAsia="Times New Roman" w:cs="Times New Roman"/>
                <w:color w:val="000000"/>
                <w:sz w:val="20"/>
                <w:szCs w:val="20"/>
                <w:lang w:eastAsia="fr-FR"/>
              </w:rPr>
              <w:t>Elgaira</w:t>
            </w:r>
            <w:proofErr w:type="spellEnd"/>
            <w:r w:rsidRPr="00A50C8C">
              <w:rPr>
                <w:rFonts w:eastAsia="Times New Roman" w:cs="Times New Roman"/>
                <w:color w:val="000000"/>
                <w:sz w:val="20"/>
                <w:szCs w:val="20"/>
                <w:lang w:eastAsia="fr-FR"/>
              </w:rPr>
              <w:t>-</w:t>
            </w:r>
            <w:proofErr w:type="spellStart"/>
            <w:r w:rsidRPr="00A50C8C">
              <w:rPr>
                <w:rFonts w:eastAsia="Times New Roman" w:cs="Times New Roman"/>
                <w:color w:val="000000"/>
                <w:sz w:val="20"/>
                <w:szCs w:val="20"/>
                <w:lang w:eastAsia="fr-FR"/>
              </w:rPr>
              <w:t>Diouk</w:t>
            </w:r>
            <w:proofErr w:type="spellEnd"/>
            <w:r w:rsidRPr="00A50C8C">
              <w:rPr>
                <w:rFonts w:eastAsia="Times New Roman" w:cs="Times New Roman"/>
                <w:color w:val="000000"/>
                <w:sz w:val="20"/>
                <w:szCs w:val="20"/>
                <w:lang w:eastAsia="fr-FR"/>
              </w:rPr>
              <w:t>-</w:t>
            </w:r>
            <w:proofErr w:type="spellStart"/>
            <w:r w:rsidRPr="00A50C8C">
              <w:rPr>
                <w:rFonts w:eastAsia="Times New Roman" w:cs="Times New Roman"/>
                <w:color w:val="000000"/>
                <w:sz w:val="20"/>
                <w:szCs w:val="20"/>
                <w:lang w:eastAsia="fr-FR"/>
              </w:rPr>
              <w:t>kamour</w:t>
            </w:r>
            <w:proofErr w:type="spellEnd"/>
            <w:r w:rsidRPr="00A50C8C">
              <w:rPr>
                <w:rFonts w:eastAsia="Times New Roman" w:cs="Times New Roman"/>
                <w:color w:val="000000"/>
                <w:sz w:val="20"/>
                <w:szCs w:val="20"/>
                <w:lang w:eastAsia="fr-FR"/>
              </w:rPr>
              <w:t>, Aleg-</w:t>
            </w:r>
            <w:proofErr w:type="spellStart"/>
            <w:r w:rsidRPr="00A50C8C">
              <w:rPr>
                <w:rFonts w:eastAsia="Times New Roman" w:cs="Times New Roman"/>
                <w:color w:val="000000"/>
                <w:sz w:val="20"/>
                <w:szCs w:val="20"/>
                <w:lang w:eastAsia="fr-FR"/>
              </w:rPr>
              <w:t>Bouhdida</w:t>
            </w:r>
            <w:proofErr w:type="spellEnd"/>
            <w:r w:rsidRPr="00A50C8C">
              <w:rPr>
                <w:rFonts w:eastAsia="Times New Roman" w:cs="Times New Roman"/>
                <w:color w:val="000000"/>
                <w:sz w:val="20"/>
                <w:szCs w:val="20"/>
                <w:lang w:eastAsia="fr-FR"/>
              </w:rPr>
              <w:t xml:space="preserve"> et </w:t>
            </w:r>
            <w:proofErr w:type="spellStart"/>
            <w:r w:rsidRPr="00A50C8C">
              <w:rPr>
                <w:rFonts w:eastAsia="Times New Roman" w:cs="Times New Roman"/>
                <w:color w:val="000000"/>
                <w:sz w:val="20"/>
                <w:szCs w:val="20"/>
                <w:lang w:eastAsia="fr-FR"/>
              </w:rPr>
              <w:t>Kaedi</w:t>
            </w:r>
            <w:proofErr w:type="spellEnd"/>
            <w:r w:rsidRPr="00A50C8C">
              <w:rPr>
                <w:rFonts w:eastAsia="Times New Roman" w:cs="Times New Roman"/>
                <w:color w:val="000000"/>
                <w:sz w:val="20"/>
                <w:szCs w:val="20"/>
                <w:lang w:eastAsia="fr-FR"/>
              </w:rPr>
              <w:t>-</w:t>
            </w:r>
            <w:proofErr w:type="spellStart"/>
            <w:r w:rsidRPr="00A50C8C">
              <w:rPr>
                <w:rFonts w:eastAsia="Times New Roman" w:cs="Times New Roman"/>
                <w:color w:val="000000"/>
                <w:sz w:val="20"/>
                <w:szCs w:val="20"/>
                <w:lang w:eastAsia="fr-FR"/>
              </w:rPr>
              <w:t>Djéole</w:t>
            </w:r>
            <w:proofErr w:type="spellEnd"/>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AGIPCO</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805"/>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ECONOMIE ET FINANCES</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APAUS</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xml:space="preserve">Réalisation des réseaux électriques à </w:t>
            </w:r>
            <w:proofErr w:type="spellStart"/>
            <w:r w:rsidRPr="00A50C8C">
              <w:rPr>
                <w:rFonts w:eastAsia="Times New Roman" w:cs="Times New Roman"/>
                <w:color w:val="000000"/>
                <w:sz w:val="20"/>
                <w:szCs w:val="20"/>
                <w:lang w:eastAsia="fr-FR"/>
              </w:rPr>
              <w:t>Djéol</w:t>
            </w:r>
            <w:proofErr w:type="spellEnd"/>
            <w:r w:rsidRPr="00A50C8C">
              <w:rPr>
                <w:rFonts w:eastAsia="Times New Roman" w:cs="Times New Roman"/>
                <w:color w:val="000000"/>
                <w:sz w:val="20"/>
                <w:szCs w:val="20"/>
                <w:lang w:eastAsia="fr-FR"/>
              </w:rPr>
              <w:t xml:space="preserve">, </w:t>
            </w:r>
            <w:proofErr w:type="spellStart"/>
            <w:r w:rsidRPr="00A50C8C">
              <w:rPr>
                <w:rFonts w:eastAsia="Times New Roman" w:cs="Times New Roman"/>
                <w:color w:val="000000"/>
                <w:sz w:val="20"/>
                <w:szCs w:val="20"/>
                <w:lang w:eastAsia="fr-FR"/>
              </w:rPr>
              <w:t>Guiraye</w:t>
            </w:r>
            <w:proofErr w:type="spellEnd"/>
            <w:r w:rsidRPr="00A50C8C">
              <w:rPr>
                <w:rFonts w:eastAsia="Times New Roman" w:cs="Times New Roman"/>
                <w:color w:val="000000"/>
                <w:sz w:val="20"/>
                <w:szCs w:val="20"/>
                <w:lang w:eastAsia="fr-FR"/>
              </w:rPr>
              <w:t xml:space="preserve"> interconnectés au poste hydroélectrique de Kaédi</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SOC</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848"/>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ECONOMIE ET FINANCES</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APAUS</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xml:space="preserve">Réalisation d'une adduction d'eau potable dans la localité de Chami, </w:t>
            </w:r>
            <w:proofErr w:type="spellStart"/>
            <w:r w:rsidRPr="00A50C8C">
              <w:rPr>
                <w:rFonts w:eastAsia="Times New Roman" w:cs="Times New Roman"/>
                <w:color w:val="000000"/>
                <w:sz w:val="20"/>
                <w:szCs w:val="20"/>
                <w:lang w:eastAsia="fr-FR"/>
              </w:rPr>
              <w:t>Dakhlet</w:t>
            </w:r>
            <w:proofErr w:type="spellEnd"/>
            <w:r w:rsidRPr="00A50C8C">
              <w:rPr>
                <w:rFonts w:eastAsia="Times New Roman" w:cs="Times New Roman"/>
                <w:color w:val="000000"/>
                <w:sz w:val="20"/>
                <w:szCs w:val="20"/>
                <w:lang w:eastAsia="fr-FR"/>
              </w:rPr>
              <w:t xml:space="preserve"> Nouadhibou</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CPMPSEF</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Président du CPMPSEF</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834"/>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ECONOMIE ET FINANCES</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Ministère des Pêches et de l'Economie Maritime</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Services de nettoyage et de l'assainissement du Port Autonome de Nouakchott</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AGMA SET</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975"/>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ECONOMIE ET FINANCES</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Programme du Développement Urbain (PDU)</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Evaluation de l'impact du PDU dans les capitales régionales et l'exploitation des équipements réalisés dans le cadre du PDU</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SIRMEL Mauritanie</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1273"/>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lastRenderedPageBreak/>
              <w:t>SECTEUR ECONOMIE ET FINANCES</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Projet d'Amélioration du Climat de l'Activité Economique (PACAE)</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Modernisation de l'information et le Développement d'une application informatique pour la mise en place d'une ligne sécurisée entre la BCM et les banques commerciales</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BINAOR et Associés</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2012/05/13</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706"/>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INFRASTRUCTURES</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ISKAN</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Construction de 600 logements à Zouérate</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xml:space="preserve">Khalifa de </w:t>
            </w:r>
            <w:proofErr w:type="spellStart"/>
            <w:r w:rsidRPr="00A50C8C">
              <w:rPr>
                <w:rFonts w:eastAsia="Times New Roman" w:cs="Times New Roman"/>
                <w:color w:val="000000"/>
                <w:sz w:val="20"/>
                <w:szCs w:val="20"/>
                <w:lang w:eastAsia="fr-FR"/>
              </w:rPr>
              <w:t>Batiments</w:t>
            </w:r>
            <w:proofErr w:type="spellEnd"/>
            <w:r w:rsidRPr="00A50C8C">
              <w:rPr>
                <w:rFonts w:eastAsia="Times New Roman" w:cs="Times New Roman"/>
                <w:color w:val="000000"/>
                <w:sz w:val="20"/>
                <w:szCs w:val="20"/>
                <w:lang w:eastAsia="fr-FR"/>
              </w:rPr>
              <w:t xml:space="preserve"> et Services (KBS)</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2012/12/25</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677"/>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INFRASTRUCTURES</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Ministère de l'équipement et des Transports</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Remise en état de l'éclairage public du Port Autonome de Nouakchott</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Tout Electrique</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proofErr w:type="spellStart"/>
            <w:r w:rsidRPr="00A50C8C">
              <w:rPr>
                <w:rFonts w:eastAsia="Times New Roman" w:cs="Times New Roman"/>
                <w:color w:val="000000"/>
                <w:sz w:val="20"/>
                <w:szCs w:val="20"/>
                <w:lang w:eastAsia="fr-FR"/>
              </w:rPr>
              <w:t>Isselmou</w:t>
            </w:r>
            <w:proofErr w:type="spellEnd"/>
            <w:r w:rsidRPr="00A50C8C">
              <w:rPr>
                <w:rFonts w:eastAsia="Times New Roman" w:cs="Times New Roman"/>
                <w:color w:val="000000"/>
                <w:sz w:val="20"/>
                <w:szCs w:val="20"/>
                <w:lang w:eastAsia="fr-FR"/>
              </w:rPr>
              <w:t xml:space="preserve"> </w:t>
            </w:r>
            <w:proofErr w:type="spellStart"/>
            <w:r w:rsidRPr="00A50C8C">
              <w:rPr>
                <w:rFonts w:eastAsia="Times New Roman" w:cs="Times New Roman"/>
                <w:color w:val="000000"/>
                <w:sz w:val="20"/>
                <w:szCs w:val="20"/>
                <w:lang w:eastAsia="fr-FR"/>
              </w:rPr>
              <w:t>Ould</w:t>
            </w:r>
            <w:proofErr w:type="spellEnd"/>
            <w:r w:rsidRPr="00A50C8C">
              <w:rPr>
                <w:rFonts w:eastAsia="Times New Roman" w:cs="Times New Roman"/>
                <w:color w:val="000000"/>
                <w:sz w:val="20"/>
                <w:szCs w:val="20"/>
                <w:lang w:eastAsia="fr-FR"/>
              </w:rPr>
              <w:t xml:space="preserve"> </w:t>
            </w:r>
            <w:proofErr w:type="spellStart"/>
            <w:r w:rsidRPr="00A50C8C">
              <w:rPr>
                <w:rFonts w:eastAsia="Times New Roman" w:cs="Times New Roman"/>
                <w:color w:val="000000"/>
                <w:sz w:val="20"/>
                <w:szCs w:val="20"/>
                <w:lang w:eastAsia="fr-FR"/>
              </w:rPr>
              <w:t>Beyba</w:t>
            </w:r>
            <w:proofErr w:type="spellEnd"/>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2012/06/11</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594"/>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INFRASTRUCTURES</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Ministère de l'équipement et des Transports</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Remise en état de l'éclairage public du Port Autonome de Nouakchott</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HNC</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val="en-US" w:eastAsia="fr-FR"/>
              </w:rPr>
            </w:pPr>
            <w:r w:rsidRPr="00A50C8C">
              <w:rPr>
                <w:rFonts w:eastAsia="Times New Roman" w:cs="Times New Roman"/>
                <w:color w:val="000000"/>
                <w:sz w:val="20"/>
                <w:szCs w:val="20"/>
                <w:lang w:val="en-US" w:eastAsia="fr-FR"/>
              </w:rPr>
              <w:t xml:space="preserve">El </w:t>
            </w:r>
            <w:proofErr w:type="spellStart"/>
            <w:r w:rsidRPr="00A50C8C">
              <w:rPr>
                <w:rFonts w:eastAsia="Times New Roman" w:cs="Times New Roman"/>
                <w:color w:val="000000"/>
                <w:sz w:val="20"/>
                <w:szCs w:val="20"/>
                <w:lang w:val="en-US" w:eastAsia="fr-FR"/>
              </w:rPr>
              <w:t>Hacen</w:t>
            </w:r>
            <w:proofErr w:type="spellEnd"/>
            <w:r w:rsidRPr="00A50C8C">
              <w:rPr>
                <w:rFonts w:eastAsia="Times New Roman" w:cs="Times New Roman"/>
                <w:color w:val="000000"/>
                <w:sz w:val="20"/>
                <w:szCs w:val="20"/>
                <w:lang w:val="en-US" w:eastAsia="fr-FR"/>
              </w:rPr>
              <w:t xml:space="preserve"> </w:t>
            </w:r>
            <w:proofErr w:type="spellStart"/>
            <w:r w:rsidRPr="00A50C8C">
              <w:rPr>
                <w:rFonts w:eastAsia="Times New Roman" w:cs="Times New Roman"/>
                <w:color w:val="000000"/>
                <w:sz w:val="20"/>
                <w:szCs w:val="20"/>
                <w:lang w:val="en-US" w:eastAsia="fr-FR"/>
              </w:rPr>
              <w:t>Ould</w:t>
            </w:r>
            <w:proofErr w:type="spellEnd"/>
            <w:r w:rsidRPr="00A50C8C">
              <w:rPr>
                <w:rFonts w:eastAsia="Times New Roman" w:cs="Times New Roman"/>
                <w:color w:val="000000"/>
                <w:sz w:val="20"/>
                <w:szCs w:val="20"/>
                <w:lang w:val="en-US" w:eastAsia="fr-FR"/>
              </w:rPr>
              <w:t xml:space="preserve"> Mohamed </w:t>
            </w:r>
            <w:proofErr w:type="spellStart"/>
            <w:r w:rsidRPr="00A50C8C">
              <w:rPr>
                <w:rFonts w:eastAsia="Times New Roman" w:cs="Times New Roman"/>
                <w:color w:val="000000"/>
                <w:sz w:val="20"/>
                <w:szCs w:val="20"/>
                <w:lang w:val="en-US" w:eastAsia="fr-FR"/>
              </w:rPr>
              <w:t>Mahmoud</w:t>
            </w:r>
            <w:proofErr w:type="spellEnd"/>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2012/06/19</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1103"/>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INFRASTRUCTURES</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Ministère de l'Habitat, de l'Urbanisme et de l'Aménagement du Territoire</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Travaux de construction des locaux de la résidence et de la chancellerie de l'ambassade de la République Islamique de Mauritanie à Madrid</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xml:space="preserve">ANTALSIS </w:t>
            </w:r>
            <w:proofErr w:type="spellStart"/>
            <w:r w:rsidRPr="00A50C8C">
              <w:rPr>
                <w:rFonts w:eastAsia="Times New Roman" w:cs="Times New Roman"/>
                <w:color w:val="000000"/>
                <w:sz w:val="20"/>
                <w:szCs w:val="20"/>
                <w:lang w:eastAsia="fr-FR"/>
              </w:rPr>
              <w:t>Bulding</w:t>
            </w:r>
            <w:proofErr w:type="spellEnd"/>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val="en-US" w:eastAsia="fr-FR"/>
              </w:rPr>
            </w:pPr>
            <w:r w:rsidRPr="00A50C8C">
              <w:rPr>
                <w:rFonts w:eastAsia="Times New Roman" w:cs="Times New Roman"/>
                <w:color w:val="000000"/>
                <w:sz w:val="20"/>
                <w:szCs w:val="20"/>
                <w:lang w:val="en-US" w:eastAsia="fr-FR"/>
              </w:rPr>
              <w:t xml:space="preserve">Maître </w:t>
            </w:r>
            <w:proofErr w:type="spellStart"/>
            <w:r w:rsidRPr="00A50C8C">
              <w:rPr>
                <w:rFonts w:eastAsia="Times New Roman" w:cs="Times New Roman"/>
                <w:color w:val="000000"/>
                <w:sz w:val="20"/>
                <w:szCs w:val="20"/>
                <w:lang w:val="en-US" w:eastAsia="fr-FR"/>
              </w:rPr>
              <w:t>Abdallahi</w:t>
            </w:r>
            <w:proofErr w:type="spellEnd"/>
            <w:r w:rsidRPr="00A50C8C">
              <w:rPr>
                <w:rFonts w:eastAsia="Times New Roman" w:cs="Times New Roman"/>
                <w:color w:val="000000"/>
                <w:sz w:val="20"/>
                <w:szCs w:val="20"/>
                <w:lang w:val="en-US" w:eastAsia="fr-FR"/>
              </w:rPr>
              <w:t xml:space="preserve"> </w:t>
            </w:r>
            <w:proofErr w:type="spellStart"/>
            <w:r w:rsidRPr="00A50C8C">
              <w:rPr>
                <w:rFonts w:eastAsia="Times New Roman" w:cs="Times New Roman"/>
                <w:color w:val="000000"/>
                <w:sz w:val="20"/>
                <w:szCs w:val="20"/>
                <w:lang w:val="en-US" w:eastAsia="fr-FR"/>
              </w:rPr>
              <w:t>Ould</w:t>
            </w:r>
            <w:proofErr w:type="spellEnd"/>
            <w:r w:rsidRPr="00A50C8C">
              <w:rPr>
                <w:rFonts w:eastAsia="Times New Roman" w:cs="Times New Roman"/>
                <w:color w:val="000000"/>
                <w:sz w:val="20"/>
                <w:szCs w:val="20"/>
                <w:lang w:val="en-US" w:eastAsia="fr-FR"/>
              </w:rPr>
              <w:t xml:space="preserve"> </w:t>
            </w:r>
            <w:proofErr w:type="spellStart"/>
            <w:r w:rsidRPr="00A50C8C">
              <w:rPr>
                <w:rFonts w:eastAsia="Times New Roman" w:cs="Times New Roman"/>
                <w:color w:val="000000"/>
                <w:sz w:val="20"/>
                <w:szCs w:val="20"/>
                <w:lang w:val="en-US" w:eastAsia="fr-FR"/>
              </w:rPr>
              <w:t>Moussa</w:t>
            </w:r>
            <w:proofErr w:type="spellEnd"/>
            <w:r w:rsidRPr="00A50C8C">
              <w:rPr>
                <w:rFonts w:eastAsia="Times New Roman" w:cs="Times New Roman"/>
                <w:color w:val="000000"/>
                <w:sz w:val="20"/>
                <w:szCs w:val="20"/>
                <w:lang w:val="en-US" w:eastAsia="fr-FR"/>
              </w:rPr>
              <w:t xml:space="preserve"> </w:t>
            </w:r>
            <w:proofErr w:type="spellStart"/>
            <w:r w:rsidRPr="00A50C8C">
              <w:rPr>
                <w:rFonts w:eastAsia="Times New Roman" w:cs="Times New Roman"/>
                <w:color w:val="000000"/>
                <w:sz w:val="20"/>
                <w:szCs w:val="20"/>
                <w:lang w:val="en-US" w:eastAsia="fr-FR"/>
              </w:rPr>
              <w:t>Ould</w:t>
            </w:r>
            <w:proofErr w:type="spellEnd"/>
            <w:r w:rsidRPr="00A50C8C">
              <w:rPr>
                <w:rFonts w:eastAsia="Times New Roman" w:cs="Times New Roman"/>
                <w:color w:val="000000"/>
                <w:sz w:val="20"/>
                <w:szCs w:val="20"/>
                <w:lang w:val="en-US" w:eastAsia="fr-FR"/>
              </w:rPr>
              <w:t xml:space="preserve"> </w:t>
            </w:r>
            <w:proofErr w:type="spellStart"/>
            <w:r w:rsidRPr="00A50C8C">
              <w:rPr>
                <w:rFonts w:eastAsia="Times New Roman" w:cs="Times New Roman"/>
                <w:color w:val="000000"/>
                <w:sz w:val="20"/>
                <w:szCs w:val="20"/>
                <w:lang w:val="en-US" w:eastAsia="fr-FR"/>
              </w:rPr>
              <w:t>Cheikh</w:t>
            </w:r>
            <w:proofErr w:type="spellEnd"/>
            <w:r w:rsidRPr="00A50C8C">
              <w:rPr>
                <w:rFonts w:eastAsia="Times New Roman" w:cs="Times New Roman"/>
                <w:color w:val="000000"/>
                <w:sz w:val="20"/>
                <w:szCs w:val="20"/>
                <w:lang w:val="en-US" w:eastAsia="fr-FR"/>
              </w:rPr>
              <w:t xml:space="preserve"> </w:t>
            </w:r>
            <w:proofErr w:type="spellStart"/>
            <w:r w:rsidRPr="00A50C8C">
              <w:rPr>
                <w:rFonts w:eastAsia="Times New Roman" w:cs="Times New Roman"/>
                <w:color w:val="000000"/>
                <w:sz w:val="20"/>
                <w:szCs w:val="20"/>
                <w:lang w:val="en-US" w:eastAsia="fr-FR"/>
              </w:rPr>
              <w:t>Sidiya</w:t>
            </w:r>
            <w:proofErr w:type="spellEnd"/>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2012/09/23</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2012/09/24</w:t>
            </w:r>
          </w:p>
        </w:tc>
      </w:tr>
      <w:tr w:rsidR="00B70EA0" w:rsidRPr="00A50C8C" w:rsidTr="00A50C8C">
        <w:trPr>
          <w:trHeight w:val="1401"/>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RURAL</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Ministère du Développement Rural/Programme de Développement intégré de l'Agriculture Irriguée en Mauritanie (PDIAIM)</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Construction de 13 parcs de vaccination</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val="en-US" w:eastAsia="fr-FR"/>
              </w:rPr>
            </w:pPr>
            <w:proofErr w:type="spellStart"/>
            <w:r w:rsidRPr="00A50C8C">
              <w:rPr>
                <w:rFonts w:eastAsia="Times New Roman" w:cs="Times New Roman"/>
                <w:color w:val="000000"/>
                <w:sz w:val="20"/>
                <w:szCs w:val="20"/>
                <w:lang w:val="en-US" w:eastAsia="fr-FR"/>
              </w:rPr>
              <w:t>Ets</w:t>
            </w:r>
            <w:proofErr w:type="spellEnd"/>
            <w:r w:rsidRPr="00A50C8C">
              <w:rPr>
                <w:rFonts w:eastAsia="Times New Roman" w:cs="Times New Roman"/>
                <w:color w:val="000000"/>
                <w:sz w:val="20"/>
                <w:szCs w:val="20"/>
                <w:lang w:val="en-US" w:eastAsia="fr-FR"/>
              </w:rPr>
              <w:t xml:space="preserve"> </w:t>
            </w:r>
            <w:proofErr w:type="spellStart"/>
            <w:r w:rsidRPr="00A50C8C">
              <w:rPr>
                <w:rFonts w:eastAsia="Times New Roman" w:cs="Times New Roman"/>
                <w:color w:val="000000"/>
                <w:sz w:val="20"/>
                <w:szCs w:val="20"/>
                <w:lang w:val="en-US" w:eastAsia="fr-FR"/>
              </w:rPr>
              <w:t>Ould</w:t>
            </w:r>
            <w:proofErr w:type="spellEnd"/>
            <w:r w:rsidRPr="00A50C8C">
              <w:rPr>
                <w:rFonts w:eastAsia="Times New Roman" w:cs="Times New Roman"/>
                <w:color w:val="000000"/>
                <w:sz w:val="20"/>
                <w:szCs w:val="20"/>
                <w:lang w:val="en-US" w:eastAsia="fr-FR"/>
              </w:rPr>
              <w:t xml:space="preserve"> </w:t>
            </w:r>
            <w:proofErr w:type="spellStart"/>
            <w:r w:rsidRPr="00A50C8C">
              <w:rPr>
                <w:rFonts w:eastAsia="Times New Roman" w:cs="Times New Roman"/>
                <w:color w:val="000000"/>
                <w:sz w:val="20"/>
                <w:szCs w:val="20"/>
                <w:lang w:val="en-US" w:eastAsia="fr-FR"/>
              </w:rPr>
              <w:t>Sidi</w:t>
            </w:r>
            <w:proofErr w:type="spellEnd"/>
            <w:r w:rsidRPr="00A50C8C">
              <w:rPr>
                <w:rFonts w:eastAsia="Times New Roman" w:cs="Times New Roman"/>
                <w:color w:val="000000"/>
                <w:sz w:val="20"/>
                <w:szCs w:val="20"/>
                <w:lang w:val="en-US" w:eastAsia="fr-FR"/>
              </w:rPr>
              <w:t xml:space="preserve"> Mohamed </w:t>
            </w:r>
            <w:proofErr w:type="spellStart"/>
            <w:r w:rsidRPr="00A50C8C">
              <w:rPr>
                <w:rFonts w:eastAsia="Times New Roman" w:cs="Times New Roman"/>
                <w:color w:val="000000"/>
                <w:sz w:val="20"/>
                <w:szCs w:val="20"/>
                <w:lang w:val="en-US" w:eastAsia="fr-FR"/>
              </w:rPr>
              <w:t>Yahefdhou</w:t>
            </w:r>
            <w:proofErr w:type="spellEnd"/>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val="en-US" w:eastAsia="fr-FR"/>
              </w:rPr>
            </w:pPr>
            <w:r w:rsidRPr="00A50C8C">
              <w:rPr>
                <w:rFonts w:eastAsia="Times New Roman" w:cs="Times New Roman"/>
                <w:color w:val="000000"/>
                <w:sz w:val="20"/>
                <w:szCs w:val="20"/>
                <w:lang w:val="en-US" w:eastAsia="fr-FR"/>
              </w:rPr>
              <w:t> </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2012/09/05</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2012/09/10</w:t>
            </w:r>
          </w:p>
        </w:tc>
      </w:tr>
      <w:tr w:rsidR="00B70EA0" w:rsidRPr="00A50C8C" w:rsidTr="00A50C8C">
        <w:trPr>
          <w:trHeight w:val="1373"/>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RURAL</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Ministère du Développement Rural/Programme de Développement intégré de l'Agriculture Irriguée en Mauritanie (PDIAIM)</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Fourniture de médicaments et matériel à usage vétérinaire</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SMDR</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xml:space="preserve">Mohamed </w:t>
            </w:r>
            <w:proofErr w:type="spellStart"/>
            <w:r w:rsidRPr="00A50C8C">
              <w:rPr>
                <w:rFonts w:eastAsia="Times New Roman" w:cs="Times New Roman"/>
                <w:color w:val="000000"/>
                <w:sz w:val="20"/>
                <w:szCs w:val="20"/>
                <w:lang w:eastAsia="fr-FR"/>
              </w:rPr>
              <w:t>Ould</w:t>
            </w:r>
            <w:proofErr w:type="spellEnd"/>
            <w:r w:rsidRPr="00A50C8C">
              <w:rPr>
                <w:rFonts w:eastAsia="Times New Roman" w:cs="Times New Roman"/>
                <w:color w:val="000000"/>
                <w:sz w:val="20"/>
                <w:szCs w:val="20"/>
                <w:lang w:eastAsia="fr-FR"/>
              </w:rPr>
              <w:t xml:space="preserve"> </w:t>
            </w:r>
            <w:proofErr w:type="spellStart"/>
            <w:r w:rsidRPr="00A50C8C">
              <w:rPr>
                <w:rFonts w:eastAsia="Times New Roman" w:cs="Times New Roman"/>
                <w:color w:val="000000"/>
                <w:sz w:val="20"/>
                <w:szCs w:val="20"/>
                <w:lang w:eastAsia="fr-FR"/>
              </w:rPr>
              <w:t>Kerbally</w:t>
            </w:r>
            <w:proofErr w:type="spellEnd"/>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2012/06/13</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2012/06/14</w:t>
            </w:r>
          </w:p>
        </w:tc>
      </w:tr>
      <w:tr w:rsidR="00B70EA0" w:rsidRPr="00A50C8C" w:rsidTr="00A50C8C">
        <w:trPr>
          <w:trHeight w:val="975"/>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 RURAL</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SONADER</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Fourniture et installation de treize (13) groupes motopom</w:t>
            </w:r>
            <w:r w:rsidR="009C16CF">
              <w:rPr>
                <w:rFonts w:eastAsia="Times New Roman" w:cs="Times New Roman"/>
                <w:color w:val="000000"/>
                <w:sz w:val="20"/>
                <w:szCs w:val="20"/>
                <w:lang w:eastAsia="fr-FR"/>
              </w:rPr>
              <w:t>p</w:t>
            </w:r>
            <w:r w:rsidRPr="00A50C8C">
              <w:rPr>
                <w:rFonts w:eastAsia="Times New Roman" w:cs="Times New Roman"/>
                <w:color w:val="000000"/>
                <w:sz w:val="20"/>
                <w:szCs w:val="20"/>
                <w:lang w:eastAsia="fr-FR"/>
              </w:rPr>
              <w:t>es avec pièces détachée en faveur des 11 petits périmètres du Trarza</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proofErr w:type="spellStart"/>
            <w:r w:rsidRPr="00A50C8C">
              <w:rPr>
                <w:rFonts w:eastAsia="Times New Roman" w:cs="Times New Roman"/>
                <w:color w:val="000000"/>
                <w:sz w:val="20"/>
                <w:szCs w:val="20"/>
                <w:lang w:eastAsia="fr-FR"/>
              </w:rPr>
              <w:t>Maali</w:t>
            </w:r>
            <w:proofErr w:type="spellEnd"/>
            <w:r w:rsidRPr="00A50C8C">
              <w:rPr>
                <w:rFonts w:eastAsia="Times New Roman" w:cs="Times New Roman"/>
                <w:color w:val="000000"/>
                <w:sz w:val="20"/>
                <w:szCs w:val="20"/>
                <w:lang w:eastAsia="fr-FR"/>
              </w:rPr>
              <w:t xml:space="preserve"> et Frères</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val="en-US" w:eastAsia="fr-FR"/>
              </w:rPr>
            </w:pPr>
            <w:r w:rsidRPr="00A50C8C">
              <w:rPr>
                <w:rFonts w:eastAsia="Times New Roman" w:cs="Times New Roman"/>
                <w:color w:val="000000"/>
                <w:sz w:val="20"/>
                <w:szCs w:val="20"/>
                <w:lang w:val="en-US" w:eastAsia="fr-FR"/>
              </w:rPr>
              <w:t xml:space="preserve">Mohamed El </w:t>
            </w:r>
            <w:proofErr w:type="spellStart"/>
            <w:r w:rsidRPr="00A50C8C">
              <w:rPr>
                <w:rFonts w:eastAsia="Times New Roman" w:cs="Times New Roman"/>
                <w:color w:val="000000"/>
                <w:sz w:val="20"/>
                <w:szCs w:val="20"/>
                <w:lang w:val="en-US" w:eastAsia="fr-FR"/>
              </w:rPr>
              <w:t>Moctar</w:t>
            </w:r>
            <w:proofErr w:type="spellEnd"/>
            <w:r w:rsidRPr="00A50C8C">
              <w:rPr>
                <w:rFonts w:eastAsia="Times New Roman" w:cs="Times New Roman"/>
                <w:color w:val="000000"/>
                <w:sz w:val="20"/>
                <w:szCs w:val="20"/>
                <w:lang w:val="en-US" w:eastAsia="fr-FR"/>
              </w:rPr>
              <w:t xml:space="preserve"> </w:t>
            </w:r>
            <w:proofErr w:type="spellStart"/>
            <w:r w:rsidRPr="00A50C8C">
              <w:rPr>
                <w:rFonts w:eastAsia="Times New Roman" w:cs="Times New Roman"/>
                <w:color w:val="000000"/>
                <w:sz w:val="20"/>
                <w:szCs w:val="20"/>
                <w:lang w:val="en-US" w:eastAsia="fr-FR"/>
              </w:rPr>
              <w:t>Ould</w:t>
            </w:r>
            <w:proofErr w:type="spellEnd"/>
            <w:r w:rsidRPr="00A50C8C">
              <w:rPr>
                <w:rFonts w:eastAsia="Times New Roman" w:cs="Times New Roman"/>
                <w:color w:val="000000"/>
                <w:sz w:val="20"/>
                <w:szCs w:val="20"/>
                <w:lang w:val="en-US" w:eastAsia="fr-FR"/>
              </w:rPr>
              <w:t xml:space="preserve"> </w:t>
            </w:r>
            <w:proofErr w:type="spellStart"/>
            <w:r w:rsidRPr="00A50C8C">
              <w:rPr>
                <w:rFonts w:eastAsia="Times New Roman" w:cs="Times New Roman"/>
                <w:color w:val="000000"/>
                <w:sz w:val="20"/>
                <w:szCs w:val="20"/>
                <w:lang w:val="en-US" w:eastAsia="fr-FR"/>
              </w:rPr>
              <w:t>Melainine</w:t>
            </w:r>
            <w:proofErr w:type="spellEnd"/>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2012/06/05</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2012/06/06</w:t>
            </w:r>
          </w:p>
        </w:tc>
      </w:tr>
      <w:tr w:rsidR="00B70EA0" w:rsidRPr="00A50C8C" w:rsidTr="00A50C8C">
        <w:trPr>
          <w:trHeight w:val="813"/>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SECTEURS SOCIAUX</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Centre Hospitalier de Nouakchott (CHN)</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Consultation simplifiée relative au câblage de certai</w:t>
            </w:r>
            <w:r w:rsidR="009C16CF">
              <w:rPr>
                <w:rFonts w:eastAsia="Times New Roman" w:cs="Times New Roman"/>
                <w:color w:val="000000"/>
                <w:sz w:val="20"/>
                <w:szCs w:val="20"/>
                <w:lang w:eastAsia="fr-FR"/>
              </w:rPr>
              <w:t>n</w:t>
            </w:r>
            <w:r w:rsidRPr="00A50C8C">
              <w:rPr>
                <w:rFonts w:eastAsia="Times New Roman" w:cs="Times New Roman"/>
                <w:color w:val="000000"/>
                <w:sz w:val="20"/>
                <w:szCs w:val="20"/>
                <w:lang w:eastAsia="fr-FR"/>
              </w:rPr>
              <w:t>s services</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proofErr w:type="spellStart"/>
            <w:r w:rsidRPr="00A50C8C">
              <w:rPr>
                <w:rFonts w:eastAsia="Times New Roman" w:cs="Times New Roman"/>
                <w:color w:val="000000"/>
                <w:sz w:val="20"/>
                <w:szCs w:val="20"/>
                <w:lang w:eastAsia="fr-FR"/>
              </w:rPr>
              <w:t>Mediamax</w:t>
            </w:r>
            <w:proofErr w:type="spellEnd"/>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val="en-US" w:eastAsia="fr-FR"/>
              </w:rPr>
            </w:pPr>
            <w:r w:rsidRPr="00A50C8C">
              <w:rPr>
                <w:rFonts w:eastAsia="Times New Roman" w:cs="Times New Roman"/>
                <w:color w:val="000000"/>
                <w:sz w:val="20"/>
                <w:szCs w:val="20"/>
                <w:lang w:val="en-US" w:eastAsia="fr-FR"/>
              </w:rPr>
              <w:t xml:space="preserve">Maitre Mohamed </w:t>
            </w:r>
            <w:proofErr w:type="spellStart"/>
            <w:r w:rsidRPr="00A50C8C">
              <w:rPr>
                <w:rFonts w:eastAsia="Times New Roman" w:cs="Times New Roman"/>
                <w:color w:val="000000"/>
                <w:sz w:val="20"/>
                <w:szCs w:val="20"/>
                <w:lang w:val="en-US" w:eastAsia="fr-FR"/>
              </w:rPr>
              <w:t>Mbareck</w:t>
            </w:r>
            <w:proofErr w:type="spellEnd"/>
            <w:r w:rsidRPr="00A50C8C">
              <w:rPr>
                <w:rFonts w:eastAsia="Times New Roman" w:cs="Times New Roman"/>
                <w:color w:val="000000"/>
                <w:sz w:val="20"/>
                <w:szCs w:val="20"/>
                <w:lang w:val="en-US" w:eastAsia="fr-FR"/>
              </w:rPr>
              <w:t xml:space="preserve"> </w:t>
            </w:r>
            <w:proofErr w:type="spellStart"/>
            <w:r w:rsidRPr="00A50C8C">
              <w:rPr>
                <w:rFonts w:eastAsia="Times New Roman" w:cs="Times New Roman"/>
                <w:color w:val="000000"/>
                <w:sz w:val="20"/>
                <w:szCs w:val="20"/>
                <w:lang w:val="en-US" w:eastAsia="fr-FR"/>
              </w:rPr>
              <w:t>Ould</w:t>
            </w:r>
            <w:proofErr w:type="spellEnd"/>
            <w:r w:rsidRPr="00A50C8C">
              <w:rPr>
                <w:rFonts w:eastAsia="Times New Roman" w:cs="Times New Roman"/>
                <w:color w:val="000000"/>
                <w:sz w:val="20"/>
                <w:szCs w:val="20"/>
                <w:lang w:val="en-US" w:eastAsia="fr-FR"/>
              </w:rPr>
              <w:t xml:space="preserve"> Mohamed </w:t>
            </w:r>
            <w:proofErr w:type="spellStart"/>
            <w:r w:rsidRPr="00A50C8C">
              <w:rPr>
                <w:rFonts w:eastAsia="Times New Roman" w:cs="Times New Roman"/>
                <w:color w:val="000000"/>
                <w:sz w:val="20"/>
                <w:szCs w:val="20"/>
                <w:lang w:val="en-US" w:eastAsia="fr-FR"/>
              </w:rPr>
              <w:t>Vall</w:t>
            </w:r>
            <w:proofErr w:type="spellEnd"/>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2012/05/02</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558"/>
        </w:trPr>
        <w:tc>
          <w:tcPr>
            <w:tcW w:w="1480" w:type="dxa"/>
            <w:tcBorders>
              <w:top w:val="single" w:sz="4" w:space="0" w:color="auto"/>
            </w:tcBorders>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SECTEURS SOCIAUX</w:t>
            </w:r>
          </w:p>
        </w:tc>
        <w:tc>
          <w:tcPr>
            <w:tcW w:w="2920" w:type="dxa"/>
            <w:tcBorders>
              <w:top w:val="single" w:sz="4" w:space="0" w:color="auto"/>
            </w:tcBorders>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Ministère de la Santé</w:t>
            </w:r>
          </w:p>
        </w:tc>
        <w:tc>
          <w:tcPr>
            <w:tcW w:w="3620" w:type="dxa"/>
            <w:tcBorders>
              <w:top w:val="single" w:sz="4" w:space="0" w:color="auto"/>
            </w:tcBorders>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Achat de 162 motos pour le compte du ministère de la santé</w:t>
            </w:r>
          </w:p>
        </w:tc>
        <w:tc>
          <w:tcPr>
            <w:tcW w:w="1440" w:type="dxa"/>
            <w:tcBorders>
              <w:top w:val="single" w:sz="4" w:space="0" w:color="auto"/>
            </w:tcBorders>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Ets NOUR</w:t>
            </w:r>
          </w:p>
        </w:tc>
        <w:tc>
          <w:tcPr>
            <w:tcW w:w="1600" w:type="dxa"/>
            <w:tcBorders>
              <w:top w:val="single" w:sz="4" w:space="0" w:color="auto"/>
            </w:tcBorders>
            <w:shd w:val="clear" w:color="auto" w:fill="auto"/>
            <w:hideMark/>
          </w:tcPr>
          <w:p w:rsidR="00B70EA0" w:rsidRPr="00A50C8C" w:rsidRDefault="00B70EA0" w:rsidP="00A50C8C">
            <w:pPr>
              <w:spacing w:after="0" w:line="240" w:lineRule="auto"/>
              <w:rPr>
                <w:rFonts w:eastAsia="Times New Roman" w:cs="Times New Roman"/>
                <w:b/>
                <w:bCs/>
                <w:color w:val="000000"/>
                <w:sz w:val="20"/>
                <w:szCs w:val="20"/>
                <w:lang w:eastAsia="fr-FR"/>
              </w:rPr>
            </w:pPr>
            <w:r w:rsidRPr="00A50C8C">
              <w:rPr>
                <w:rFonts w:eastAsia="Times New Roman" w:cs="Times New Roman"/>
                <w:b/>
                <w:bCs/>
                <w:color w:val="000000"/>
                <w:sz w:val="20"/>
                <w:szCs w:val="20"/>
                <w:lang w:eastAsia="fr-FR"/>
              </w:rPr>
              <w:t> </w:t>
            </w:r>
          </w:p>
        </w:tc>
        <w:tc>
          <w:tcPr>
            <w:tcW w:w="1780" w:type="dxa"/>
            <w:tcBorders>
              <w:top w:val="single" w:sz="4" w:space="0" w:color="auto"/>
            </w:tcBorders>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2012/02/07</w:t>
            </w:r>
          </w:p>
        </w:tc>
        <w:tc>
          <w:tcPr>
            <w:tcW w:w="2100" w:type="dxa"/>
            <w:tcBorders>
              <w:top w:val="single" w:sz="4" w:space="0" w:color="auto"/>
            </w:tcBorders>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2013/02/10</w:t>
            </w:r>
          </w:p>
        </w:tc>
      </w:tr>
      <w:tr w:rsidR="00B70EA0" w:rsidRPr="00A50C8C" w:rsidTr="00A50C8C">
        <w:trPr>
          <w:trHeight w:val="1088"/>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lastRenderedPageBreak/>
              <w:t>SECTEURS SOCIAUX</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Ministère de la Santé</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xml:space="preserve">Acquisition des équipements et matériels et </w:t>
            </w:r>
            <w:proofErr w:type="spellStart"/>
            <w:r w:rsidRPr="00A50C8C">
              <w:rPr>
                <w:rFonts w:eastAsia="Times New Roman" w:cs="Times New Roman"/>
                <w:color w:val="000000"/>
                <w:sz w:val="20"/>
                <w:szCs w:val="20"/>
                <w:lang w:eastAsia="fr-FR"/>
              </w:rPr>
              <w:t>matériél</w:t>
            </w:r>
            <w:proofErr w:type="spellEnd"/>
            <w:r w:rsidRPr="00A50C8C">
              <w:rPr>
                <w:rFonts w:eastAsia="Times New Roman" w:cs="Times New Roman"/>
                <w:color w:val="000000"/>
                <w:sz w:val="20"/>
                <w:szCs w:val="20"/>
                <w:lang w:eastAsia="fr-FR"/>
              </w:rPr>
              <w:t xml:space="preserve"> didactiques au profit des écoles d'infirmiers de Néma, de </w:t>
            </w:r>
            <w:proofErr w:type="spellStart"/>
            <w:r w:rsidRPr="00A50C8C">
              <w:rPr>
                <w:rFonts w:eastAsia="Times New Roman" w:cs="Times New Roman"/>
                <w:color w:val="000000"/>
                <w:sz w:val="20"/>
                <w:szCs w:val="20"/>
                <w:lang w:eastAsia="fr-FR"/>
              </w:rPr>
              <w:t>Sélibabay</w:t>
            </w:r>
            <w:proofErr w:type="spellEnd"/>
            <w:r w:rsidRPr="00A50C8C">
              <w:rPr>
                <w:rFonts w:eastAsia="Times New Roman" w:cs="Times New Roman"/>
                <w:color w:val="000000"/>
                <w:sz w:val="20"/>
                <w:szCs w:val="20"/>
                <w:lang w:eastAsia="fr-FR"/>
              </w:rPr>
              <w:t>, et de Rosso</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proofErr w:type="spellStart"/>
            <w:r w:rsidRPr="00A50C8C">
              <w:rPr>
                <w:rFonts w:eastAsia="Times New Roman" w:cs="Times New Roman"/>
                <w:color w:val="000000"/>
                <w:sz w:val="20"/>
                <w:szCs w:val="20"/>
                <w:lang w:eastAsia="fr-FR"/>
              </w:rPr>
              <w:t>Mauri</w:t>
            </w:r>
            <w:proofErr w:type="spellEnd"/>
            <w:r w:rsidRPr="00A50C8C">
              <w:rPr>
                <w:rFonts w:eastAsia="Times New Roman" w:cs="Times New Roman"/>
                <w:color w:val="000000"/>
                <w:sz w:val="20"/>
                <w:szCs w:val="20"/>
                <w:lang w:eastAsia="fr-FR"/>
              </w:rPr>
              <w:t xml:space="preserve"> Médical</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2012/12/05</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990"/>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SECTEURS SOCIAUX</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Ministère de la Santé</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Consultation pour la sélection d'un bureau d'étude pour l'étude et le suivi des travaux de cinq (05) structures de santé dans la région de Brakna</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xml:space="preserve">Global </w:t>
            </w:r>
            <w:proofErr w:type="spellStart"/>
            <w:r w:rsidRPr="00A50C8C">
              <w:rPr>
                <w:rFonts w:eastAsia="Times New Roman" w:cs="Times New Roman"/>
                <w:color w:val="000000"/>
                <w:sz w:val="20"/>
                <w:szCs w:val="20"/>
                <w:lang w:eastAsia="fr-FR"/>
              </w:rPr>
              <w:t>Approach</w:t>
            </w:r>
            <w:proofErr w:type="spellEnd"/>
            <w:r w:rsidRPr="00A50C8C">
              <w:rPr>
                <w:rFonts w:eastAsia="Times New Roman" w:cs="Times New Roman"/>
                <w:color w:val="000000"/>
                <w:sz w:val="20"/>
                <w:szCs w:val="20"/>
                <w:lang w:eastAsia="fr-FR"/>
              </w:rPr>
              <w:t xml:space="preserve"> Solutions</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2012/10/18</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664"/>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SECTEURS SOCIAUX</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Ministère de la Santé</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Etude et construction du nouveau Centre de Cardiologie de Nouakchott</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TAEP/DAR EL OUMRAN</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2012/10/04</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833"/>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SECTEURS SOCIAUX</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Ministère de la Santé</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Fourniture de</w:t>
            </w:r>
            <w:r w:rsidRPr="00A50C8C">
              <w:rPr>
                <w:rFonts w:eastAsia="Times New Roman" w:cs="Times New Roman"/>
                <w:color w:val="000000"/>
                <w:sz w:val="20"/>
                <w:szCs w:val="20"/>
                <w:lang w:eastAsia="fr-FR"/>
              </w:rPr>
              <w:t xml:space="preserve"> mou</w:t>
            </w:r>
            <w:r>
              <w:rPr>
                <w:rFonts w:eastAsia="Times New Roman" w:cs="Times New Roman"/>
                <w:color w:val="000000"/>
                <w:sz w:val="20"/>
                <w:szCs w:val="20"/>
                <w:lang w:eastAsia="fr-FR"/>
              </w:rPr>
              <w:t>stiquaires impré</w:t>
            </w:r>
            <w:r w:rsidRPr="00A50C8C">
              <w:rPr>
                <w:rFonts w:eastAsia="Times New Roman" w:cs="Times New Roman"/>
                <w:color w:val="000000"/>
                <w:sz w:val="20"/>
                <w:szCs w:val="20"/>
                <w:lang w:eastAsia="fr-FR"/>
              </w:rPr>
              <w:t>gnées longue durée au profit du Programme National de Lutte Contre le Paludisme</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MAURILINK</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val="en-US" w:eastAsia="fr-FR"/>
              </w:rPr>
            </w:pPr>
            <w:r w:rsidRPr="00A50C8C">
              <w:rPr>
                <w:rFonts w:eastAsia="Times New Roman" w:cs="Times New Roman"/>
                <w:color w:val="000000"/>
                <w:sz w:val="20"/>
                <w:szCs w:val="20"/>
                <w:lang w:val="en-US" w:eastAsia="fr-FR"/>
              </w:rPr>
              <w:t xml:space="preserve">Mohamed </w:t>
            </w:r>
            <w:proofErr w:type="spellStart"/>
            <w:r w:rsidRPr="00A50C8C">
              <w:rPr>
                <w:rFonts w:eastAsia="Times New Roman" w:cs="Times New Roman"/>
                <w:color w:val="000000"/>
                <w:sz w:val="20"/>
                <w:szCs w:val="20"/>
                <w:lang w:val="en-US" w:eastAsia="fr-FR"/>
              </w:rPr>
              <w:t>Abdellahi</w:t>
            </w:r>
            <w:proofErr w:type="spellEnd"/>
            <w:r w:rsidRPr="00A50C8C">
              <w:rPr>
                <w:rFonts w:eastAsia="Times New Roman" w:cs="Times New Roman"/>
                <w:color w:val="000000"/>
                <w:sz w:val="20"/>
                <w:szCs w:val="20"/>
                <w:lang w:val="en-US" w:eastAsia="fr-FR"/>
              </w:rPr>
              <w:t xml:space="preserve"> </w:t>
            </w:r>
            <w:proofErr w:type="spellStart"/>
            <w:r w:rsidRPr="00A50C8C">
              <w:rPr>
                <w:rFonts w:eastAsia="Times New Roman" w:cs="Times New Roman"/>
                <w:color w:val="000000"/>
                <w:sz w:val="20"/>
                <w:szCs w:val="20"/>
                <w:lang w:val="en-US" w:eastAsia="fr-FR"/>
              </w:rPr>
              <w:t>Ould</w:t>
            </w:r>
            <w:proofErr w:type="spellEnd"/>
            <w:r w:rsidRPr="00A50C8C">
              <w:rPr>
                <w:rFonts w:eastAsia="Times New Roman" w:cs="Times New Roman"/>
                <w:color w:val="000000"/>
                <w:sz w:val="20"/>
                <w:szCs w:val="20"/>
                <w:lang w:val="en-US" w:eastAsia="fr-FR"/>
              </w:rPr>
              <w:t xml:space="preserve"> El </w:t>
            </w:r>
            <w:proofErr w:type="spellStart"/>
            <w:r w:rsidRPr="00A50C8C">
              <w:rPr>
                <w:rFonts w:eastAsia="Times New Roman" w:cs="Times New Roman"/>
                <w:color w:val="000000"/>
                <w:sz w:val="20"/>
                <w:szCs w:val="20"/>
                <w:lang w:val="en-US" w:eastAsia="fr-FR"/>
              </w:rPr>
              <w:t>Mounir</w:t>
            </w:r>
            <w:proofErr w:type="spellEnd"/>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2012/10/25</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1007"/>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SECTEURS SOCIAUX</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Ministère d'Etat à l'Education Nationale, à l'Enseignement Supérieur et à la Recherche Scientifique</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Pr>
                <w:rFonts w:eastAsia="Times New Roman" w:cs="Times New Roman"/>
                <w:color w:val="000000"/>
                <w:sz w:val="20"/>
                <w:szCs w:val="20"/>
                <w:lang w:eastAsia="fr-FR"/>
              </w:rPr>
              <w:t>Acquisition de</w:t>
            </w:r>
            <w:r w:rsidRPr="00A50C8C">
              <w:rPr>
                <w:rFonts w:eastAsia="Times New Roman" w:cs="Times New Roman"/>
                <w:color w:val="000000"/>
                <w:sz w:val="20"/>
                <w:szCs w:val="20"/>
                <w:lang w:eastAsia="fr-FR"/>
              </w:rPr>
              <w:t xml:space="preserve"> fournitures destiné</w:t>
            </w:r>
            <w:r>
              <w:rPr>
                <w:rFonts w:eastAsia="Times New Roman" w:cs="Times New Roman"/>
                <w:color w:val="000000"/>
                <w:sz w:val="20"/>
                <w:szCs w:val="20"/>
                <w:lang w:eastAsia="fr-FR"/>
              </w:rPr>
              <w:t>e</w:t>
            </w:r>
            <w:r w:rsidRPr="00A50C8C">
              <w:rPr>
                <w:rFonts w:eastAsia="Times New Roman" w:cs="Times New Roman"/>
                <w:color w:val="000000"/>
                <w:sz w:val="20"/>
                <w:szCs w:val="20"/>
                <w:lang w:eastAsia="fr-FR"/>
              </w:rPr>
              <w:t>s aux examens nationaux</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xml:space="preserve">Ets El </w:t>
            </w:r>
            <w:proofErr w:type="spellStart"/>
            <w:r w:rsidRPr="00A50C8C">
              <w:rPr>
                <w:rFonts w:eastAsia="Times New Roman" w:cs="Times New Roman"/>
                <w:color w:val="000000"/>
                <w:sz w:val="20"/>
                <w:szCs w:val="20"/>
                <w:lang w:eastAsia="fr-FR"/>
              </w:rPr>
              <w:t>Ichrag</w:t>
            </w:r>
            <w:proofErr w:type="spellEnd"/>
            <w:r w:rsidRPr="00A50C8C">
              <w:rPr>
                <w:rFonts w:eastAsia="Times New Roman" w:cs="Times New Roman"/>
                <w:color w:val="000000"/>
                <w:sz w:val="20"/>
                <w:szCs w:val="20"/>
                <w:lang w:eastAsia="fr-FR"/>
              </w:rPr>
              <w:t xml:space="preserve"> (EICG)</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proofErr w:type="spellStart"/>
            <w:r w:rsidRPr="00A50C8C">
              <w:rPr>
                <w:rFonts w:eastAsia="Times New Roman" w:cs="Times New Roman"/>
                <w:color w:val="000000"/>
                <w:sz w:val="20"/>
                <w:szCs w:val="20"/>
                <w:lang w:eastAsia="fr-FR"/>
              </w:rPr>
              <w:t>Abdellahi</w:t>
            </w:r>
            <w:proofErr w:type="spellEnd"/>
            <w:r w:rsidRPr="00A50C8C">
              <w:rPr>
                <w:rFonts w:eastAsia="Times New Roman" w:cs="Times New Roman"/>
                <w:color w:val="000000"/>
                <w:sz w:val="20"/>
                <w:szCs w:val="20"/>
                <w:lang w:eastAsia="fr-FR"/>
              </w:rPr>
              <w:t xml:space="preserve"> </w:t>
            </w:r>
            <w:proofErr w:type="spellStart"/>
            <w:r w:rsidRPr="00A50C8C">
              <w:rPr>
                <w:rFonts w:eastAsia="Times New Roman" w:cs="Times New Roman"/>
                <w:color w:val="000000"/>
                <w:sz w:val="20"/>
                <w:szCs w:val="20"/>
                <w:lang w:eastAsia="fr-FR"/>
              </w:rPr>
              <w:t>Ould</w:t>
            </w:r>
            <w:proofErr w:type="spellEnd"/>
            <w:r w:rsidRPr="00A50C8C">
              <w:rPr>
                <w:rFonts w:eastAsia="Times New Roman" w:cs="Times New Roman"/>
                <w:color w:val="000000"/>
                <w:sz w:val="20"/>
                <w:szCs w:val="20"/>
                <w:lang w:eastAsia="fr-FR"/>
              </w:rPr>
              <w:t xml:space="preserve"> </w:t>
            </w:r>
            <w:proofErr w:type="spellStart"/>
            <w:r w:rsidRPr="00A50C8C">
              <w:rPr>
                <w:rFonts w:eastAsia="Times New Roman" w:cs="Times New Roman"/>
                <w:color w:val="000000"/>
                <w:sz w:val="20"/>
                <w:szCs w:val="20"/>
                <w:lang w:eastAsia="fr-FR"/>
              </w:rPr>
              <w:t>Marouf</w:t>
            </w:r>
            <w:proofErr w:type="spellEnd"/>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2012/05/07</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2012/05/09</w:t>
            </w:r>
          </w:p>
        </w:tc>
      </w:tr>
      <w:tr w:rsidR="00B70EA0" w:rsidRPr="00A50C8C" w:rsidTr="00A50C8C">
        <w:trPr>
          <w:trHeight w:val="828"/>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SOMELEC</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SOMELEC</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Construction d'une centrale électrique duale fonctionnant au fioul et au gaz d'une puissance de 120 MW</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CSEPDI</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2012/03/15</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2012/03/25</w:t>
            </w:r>
          </w:p>
        </w:tc>
      </w:tr>
      <w:tr w:rsidR="00B70EA0" w:rsidRPr="00A50C8C" w:rsidTr="00A50C8C">
        <w:trPr>
          <w:trHeight w:val="706"/>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SOMELEC</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SOMELEC</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La réhabilitation et extension des centrales électriques des villes de l'intérieur</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HIMOINSA</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xml:space="preserve">Maître Madani </w:t>
            </w:r>
            <w:proofErr w:type="spellStart"/>
            <w:r w:rsidRPr="00A50C8C">
              <w:rPr>
                <w:rFonts w:eastAsia="Times New Roman" w:cs="Times New Roman"/>
                <w:color w:val="000000"/>
                <w:sz w:val="20"/>
                <w:szCs w:val="20"/>
                <w:lang w:eastAsia="fr-FR"/>
              </w:rPr>
              <w:t>Yahya</w:t>
            </w:r>
            <w:proofErr w:type="spellEnd"/>
            <w:r w:rsidRPr="00A50C8C">
              <w:rPr>
                <w:rFonts w:eastAsia="Times New Roman" w:cs="Times New Roman"/>
                <w:color w:val="000000"/>
                <w:sz w:val="20"/>
                <w:szCs w:val="20"/>
                <w:lang w:eastAsia="fr-FR"/>
              </w:rPr>
              <w:t xml:space="preserve"> </w:t>
            </w:r>
            <w:proofErr w:type="spellStart"/>
            <w:r w:rsidRPr="00A50C8C">
              <w:rPr>
                <w:rFonts w:eastAsia="Times New Roman" w:cs="Times New Roman"/>
                <w:color w:val="000000"/>
                <w:sz w:val="20"/>
                <w:szCs w:val="20"/>
                <w:lang w:eastAsia="fr-FR"/>
              </w:rPr>
              <w:t>Nekli</w:t>
            </w:r>
            <w:proofErr w:type="spellEnd"/>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2012/08/01</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r w:rsidR="00B70EA0" w:rsidRPr="00A50C8C" w:rsidTr="00A50C8C">
        <w:trPr>
          <w:trHeight w:val="845"/>
        </w:trPr>
        <w:tc>
          <w:tcPr>
            <w:tcW w:w="14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SOMELEC</w:t>
            </w:r>
          </w:p>
        </w:tc>
        <w:tc>
          <w:tcPr>
            <w:tcW w:w="29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SOMELEC</w:t>
            </w:r>
          </w:p>
        </w:tc>
        <w:tc>
          <w:tcPr>
            <w:tcW w:w="362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xml:space="preserve">Réhabilitation et extension des centrales électriques des villes de l'intérieur du pays  et </w:t>
            </w:r>
            <w:proofErr w:type="gramStart"/>
            <w:r w:rsidRPr="00A50C8C">
              <w:rPr>
                <w:rFonts w:eastAsia="Times New Roman" w:cs="Times New Roman"/>
                <w:color w:val="000000"/>
                <w:sz w:val="20"/>
                <w:szCs w:val="20"/>
                <w:lang w:eastAsia="fr-FR"/>
              </w:rPr>
              <w:t>la</w:t>
            </w:r>
            <w:proofErr w:type="gramEnd"/>
            <w:r w:rsidRPr="00A50C8C">
              <w:rPr>
                <w:rFonts w:eastAsia="Times New Roman" w:cs="Times New Roman"/>
                <w:color w:val="000000"/>
                <w:sz w:val="20"/>
                <w:szCs w:val="20"/>
                <w:lang w:eastAsia="fr-FR"/>
              </w:rPr>
              <w:t xml:space="preserve"> vingt (20) groupes électrogènes </w:t>
            </w:r>
          </w:p>
        </w:tc>
        <w:tc>
          <w:tcPr>
            <w:tcW w:w="144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Green Power</w:t>
            </w:r>
          </w:p>
        </w:tc>
        <w:tc>
          <w:tcPr>
            <w:tcW w:w="16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Aly Salma</w:t>
            </w:r>
          </w:p>
        </w:tc>
        <w:tc>
          <w:tcPr>
            <w:tcW w:w="178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2012/06/14</w:t>
            </w:r>
          </w:p>
        </w:tc>
        <w:tc>
          <w:tcPr>
            <w:tcW w:w="2100" w:type="dxa"/>
            <w:shd w:val="clear" w:color="auto" w:fill="auto"/>
            <w:hideMark/>
          </w:tcPr>
          <w:p w:rsidR="00B70EA0" w:rsidRPr="00A50C8C" w:rsidRDefault="00B70EA0" w:rsidP="00A50C8C">
            <w:pPr>
              <w:spacing w:after="0" w:line="240" w:lineRule="auto"/>
              <w:rPr>
                <w:rFonts w:eastAsia="Times New Roman" w:cs="Times New Roman"/>
                <w:color w:val="000000"/>
                <w:sz w:val="20"/>
                <w:szCs w:val="20"/>
                <w:lang w:eastAsia="fr-FR"/>
              </w:rPr>
            </w:pPr>
            <w:r w:rsidRPr="00A50C8C">
              <w:rPr>
                <w:rFonts w:eastAsia="Times New Roman" w:cs="Times New Roman"/>
                <w:color w:val="000000"/>
                <w:sz w:val="20"/>
                <w:szCs w:val="20"/>
                <w:lang w:eastAsia="fr-FR"/>
              </w:rPr>
              <w:t> </w:t>
            </w:r>
          </w:p>
        </w:tc>
      </w:tr>
    </w:tbl>
    <w:p w:rsidR="00A50C8C" w:rsidRPr="00A50C8C" w:rsidRDefault="00A50C8C" w:rsidP="00A50C8C">
      <w:pPr>
        <w:rPr>
          <w:b/>
          <w:sz w:val="20"/>
          <w:szCs w:val="20"/>
        </w:rPr>
      </w:pPr>
    </w:p>
    <w:p w:rsidR="00A50C8C" w:rsidRPr="00284144" w:rsidRDefault="00A50C8C" w:rsidP="00284144">
      <w:pPr>
        <w:rPr>
          <w:b/>
          <w:sz w:val="18"/>
          <w:szCs w:val="18"/>
        </w:rPr>
      </w:pPr>
    </w:p>
    <w:sectPr w:rsidR="00A50C8C" w:rsidRPr="00284144" w:rsidSect="007212E0">
      <w:pgSz w:w="16839" w:h="11907" w:orient="landscape" w:code="9"/>
      <w:pgMar w:top="720" w:right="567" w:bottom="720" w:left="90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3FE" w:rsidRDefault="000363FE" w:rsidP="004D235B">
      <w:pPr>
        <w:spacing w:after="0" w:line="240" w:lineRule="auto"/>
      </w:pPr>
      <w:r>
        <w:separator/>
      </w:r>
    </w:p>
  </w:endnote>
  <w:endnote w:type="continuationSeparator" w:id="0">
    <w:p w:rsidR="000363FE" w:rsidRDefault="000363FE" w:rsidP="004D2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4660048"/>
      <w:docPartObj>
        <w:docPartGallery w:val="Page Numbers (Bottom of Page)"/>
        <w:docPartUnique/>
      </w:docPartObj>
    </w:sdtPr>
    <w:sdtContent>
      <w:p w:rsidR="005B3ED4" w:rsidRDefault="005B3ED4">
        <w:pPr>
          <w:pStyle w:val="Pieddepage"/>
          <w:jc w:val="center"/>
        </w:pPr>
        <w:r>
          <w:t xml:space="preserve">                                                                                                                                                                                                   </w:t>
        </w:r>
        <w:r w:rsidRPr="004D235B">
          <w:rPr>
            <w:sz w:val="16"/>
            <w:szCs w:val="16"/>
          </w:rPr>
          <w:fldChar w:fldCharType="begin"/>
        </w:r>
        <w:r w:rsidRPr="004D235B">
          <w:rPr>
            <w:sz w:val="16"/>
            <w:szCs w:val="16"/>
          </w:rPr>
          <w:instrText xml:space="preserve"> PAGE   \* MERGEFORMAT </w:instrText>
        </w:r>
        <w:r w:rsidRPr="004D235B">
          <w:rPr>
            <w:sz w:val="16"/>
            <w:szCs w:val="16"/>
          </w:rPr>
          <w:fldChar w:fldCharType="separate"/>
        </w:r>
        <w:r w:rsidR="00654292">
          <w:rPr>
            <w:noProof/>
            <w:sz w:val="16"/>
            <w:szCs w:val="16"/>
          </w:rPr>
          <w:t>25</w:t>
        </w:r>
        <w:r w:rsidRPr="004D235B">
          <w:rPr>
            <w:sz w:val="16"/>
            <w:szCs w:val="16"/>
          </w:rPr>
          <w:fldChar w:fldCharType="end"/>
        </w:r>
      </w:p>
    </w:sdtContent>
  </w:sdt>
  <w:p w:rsidR="005B3ED4" w:rsidRDefault="005B3ED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3FE" w:rsidRDefault="000363FE" w:rsidP="004D235B">
      <w:pPr>
        <w:spacing w:after="0" w:line="240" w:lineRule="auto"/>
      </w:pPr>
      <w:r>
        <w:separator/>
      </w:r>
    </w:p>
  </w:footnote>
  <w:footnote w:type="continuationSeparator" w:id="0">
    <w:p w:rsidR="000363FE" w:rsidRDefault="000363FE" w:rsidP="004D23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D67E8"/>
    <w:multiLevelType w:val="hybridMultilevel"/>
    <w:tmpl w:val="10B41C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F5E77"/>
    <w:multiLevelType w:val="hybridMultilevel"/>
    <w:tmpl w:val="F32444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28D3DC3"/>
    <w:multiLevelType w:val="hybridMultilevel"/>
    <w:tmpl w:val="9C0E4328"/>
    <w:lvl w:ilvl="0" w:tplc="040C000F">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298F13E6"/>
    <w:multiLevelType w:val="hybridMultilevel"/>
    <w:tmpl w:val="2A06AE8C"/>
    <w:lvl w:ilvl="0" w:tplc="69043D4E">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2ABB7EBA"/>
    <w:multiLevelType w:val="hybridMultilevel"/>
    <w:tmpl w:val="F32444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CF0310A"/>
    <w:multiLevelType w:val="hybridMultilevel"/>
    <w:tmpl w:val="418AB5D2"/>
    <w:lvl w:ilvl="0" w:tplc="578C0EF6">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2DCB7136"/>
    <w:multiLevelType w:val="hybridMultilevel"/>
    <w:tmpl w:val="FEFE1F7A"/>
    <w:lvl w:ilvl="0" w:tplc="5D2CF978">
      <w:start w:val="1"/>
      <w:numFmt w:val="decimal"/>
      <w:lvlText w:val="%1."/>
      <w:lvlJc w:val="left"/>
      <w:pPr>
        <w:ind w:left="720" w:hanging="360"/>
      </w:pPr>
      <w:rPr>
        <w:rFonts w:ascii="Calibri" w:hAnsi="Calibri" w:cs="Calibri"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E0D6522"/>
    <w:multiLevelType w:val="hybridMultilevel"/>
    <w:tmpl w:val="E86CF3FA"/>
    <w:lvl w:ilvl="0" w:tplc="3334B0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593C7A"/>
    <w:multiLevelType w:val="hybridMultilevel"/>
    <w:tmpl w:val="418AB5D2"/>
    <w:lvl w:ilvl="0" w:tplc="578C0EF6">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47327B79"/>
    <w:multiLevelType w:val="hybridMultilevel"/>
    <w:tmpl w:val="F32444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A0B4D79"/>
    <w:multiLevelType w:val="hybridMultilevel"/>
    <w:tmpl w:val="505E8B2C"/>
    <w:lvl w:ilvl="0" w:tplc="EC6C910E">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nsid w:val="53511B65"/>
    <w:multiLevelType w:val="hybridMultilevel"/>
    <w:tmpl w:val="F32444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FB62365"/>
    <w:multiLevelType w:val="hybridMultilevel"/>
    <w:tmpl w:val="2A06AE8C"/>
    <w:lvl w:ilvl="0" w:tplc="69043D4E">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671154A1"/>
    <w:multiLevelType w:val="hybridMultilevel"/>
    <w:tmpl w:val="E86CF3FA"/>
    <w:lvl w:ilvl="0" w:tplc="3334B0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0"/>
  </w:num>
  <w:num w:numId="4">
    <w:abstractNumId w:val="6"/>
  </w:num>
  <w:num w:numId="5">
    <w:abstractNumId w:val="8"/>
  </w:num>
  <w:num w:numId="6">
    <w:abstractNumId w:val="3"/>
  </w:num>
  <w:num w:numId="7">
    <w:abstractNumId w:val="12"/>
  </w:num>
  <w:num w:numId="8">
    <w:abstractNumId w:val="5"/>
  </w:num>
  <w:num w:numId="9">
    <w:abstractNumId w:val="13"/>
  </w:num>
  <w:num w:numId="10">
    <w:abstractNumId w:val="2"/>
  </w:num>
  <w:num w:numId="11">
    <w:abstractNumId w:val="4"/>
  </w:num>
  <w:num w:numId="12">
    <w:abstractNumId w:val="1"/>
  </w:num>
  <w:num w:numId="13">
    <w:abstractNumId w:val="1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32770">
      <o:colormenu v:ext="edit" fillcolor="none [3212]"/>
    </o:shapedefaults>
  </w:hdrShapeDefaults>
  <w:footnotePr>
    <w:footnote w:id="-1"/>
    <w:footnote w:id="0"/>
  </w:footnotePr>
  <w:endnotePr>
    <w:endnote w:id="-1"/>
    <w:endnote w:id="0"/>
  </w:endnotePr>
  <w:compat/>
  <w:rsids>
    <w:rsidRoot w:val="00623728"/>
    <w:rsid w:val="000316F6"/>
    <w:rsid w:val="00034749"/>
    <w:rsid w:val="000363FE"/>
    <w:rsid w:val="00056D3F"/>
    <w:rsid w:val="000C25B3"/>
    <w:rsid w:val="000C2A73"/>
    <w:rsid w:val="000D2BB6"/>
    <w:rsid w:val="00153AF8"/>
    <w:rsid w:val="00154CA3"/>
    <w:rsid w:val="001A4502"/>
    <w:rsid w:val="001E0208"/>
    <w:rsid w:val="001F3909"/>
    <w:rsid w:val="001F53BE"/>
    <w:rsid w:val="00273E3A"/>
    <w:rsid w:val="00276961"/>
    <w:rsid w:val="00284144"/>
    <w:rsid w:val="002F5D7D"/>
    <w:rsid w:val="002F6FA8"/>
    <w:rsid w:val="00304C40"/>
    <w:rsid w:val="00331B11"/>
    <w:rsid w:val="00340604"/>
    <w:rsid w:val="0035310A"/>
    <w:rsid w:val="00371C69"/>
    <w:rsid w:val="0037773F"/>
    <w:rsid w:val="0038110E"/>
    <w:rsid w:val="003822A6"/>
    <w:rsid w:val="0039259F"/>
    <w:rsid w:val="003A4CF4"/>
    <w:rsid w:val="003B45A8"/>
    <w:rsid w:val="003E4F94"/>
    <w:rsid w:val="0044416A"/>
    <w:rsid w:val="00454E95"/>
    <w:rsid w:val="00485908"/>
    <w:rsid w:val="004A46FF"/>
    <w:rsid w:val="004C4423"/>
    <w:rsid w:val="004D235B"/>
    <w:rsid w:val="00540FAE"/>
    <w:rsid w:val="00553B92"/>
    <w:rsid w:val="0057250C"/>
    <w:rsid w:val="0057636E"/>
    <w:rsid w:val="005850B3"/>
    <w:rsid w:val="005B3ED4"/>
    <w:rsid w:val="005D5DFC"/>
    <w:rsid w:val="005F0522"/>
    <w:rsid w:val="006001BA"/>
    <w:rsid w:val="00600ADE"/>
    <w:rsid w:val="006047D0"/>
    <w:rsid w:val="006156F5"/>
    <w:rsid w:val="00623728"/>
    <w:rsid w:val="00624E1E"/>
    <w:rsid w:val="00654292"/>
    <w:rsid w:val="00686A6F"/>
    <w:rsid w:val="006937D1"/>
    <w:rsid w:val="00696232"/>
    <w:rsid w:val="006A0DEE"/>
    <w:rsid w:val="006E673B"/>
    <w:rsid w:val="006F1534"/>
    <w:rsid w:val="007210FF"/>
    <w:rsid w:val="007212E0"/>
    <w:rsid w:val="00761061"/>
    <w:rsid w:val="00780477"/>
    <w:rsid w:val="00780629"/>
    <w:rsid w:val="007A53FA"/>
    <w:rsid w:val="007D174A"/>
    <w:rsid w:val="007E601C"/>
    <w:rsid w:val="00804272"/>
    <w:rsid w:val="00862B79"/>
    <w:rsid w:val="008A5A2D"/>
    <w:rsid w:val="008C7FB7"/>
    <w:rsid w:val="008E7D17"/>
    <w:rsid w:val="00906071"/>
    <w:rsid w:val="00953626"/>
    <w:rsid w:val="00972C4F"/>
    <w:rsid w:val="00992B87"/>
    <w:rsid w:val="009C16CF"/>
    <w:rsid w:val="009C5113"/>
    <w:rsid w:val="00A14CF8"/>
    <w:rsid w:val="00A26645"/>
    <w:rsid w:val="00A50C8C"/>
    <w:rsid w:val="00A62097"/>
    <w:rsid w:val="00A645E8"/>
    <w:rsid w:val="00A74791"/>
    <w:rsid w:val="00A9799B"/>
    <w:rsid w:val="00AB5267"/>
    <w:rsid w:val="00AB56AE"/>
    <w:rsid w:val="00B5627B"/>
    <w:rsid w:val="00B6217F"/>
    <w:rsid w:val="00B70EA0"/>
    <w:rsid w:val="00BB241A"/>
    <w:rsid w:val="00BB47C2"/>
    <w:rsid w:val="00BF72DF"/>
    <w:rsid w:val="00C566FB"/>
    <w:rsid w:val="00C81C0A"/>
    <w:rsid w:val="00C96DDE"/>
    <w:rsid w:val="00CB4E7C"/>
    <w:rsid w:val="00D043EB"/>
    <w:rsid w:val="00D17CCB"/>
    <w:rsid w:val="00D3111F"/>
    <w:rsid w:val="00DB1107"/>
    <w:rsid w:val="00DE326A"/>
    <w:rsid w:val="00E21E61"/>
    <w:rsid w:val="00E309B4"/>
    <w:rsid w:val="00E56E93"/>
    <w:rsid w:val="00E71CCC"/>
    <w:rsid w:val="00E85945"/>
    <w:rsid w:val="00E874B1"/>
    <w:rsid w:val="00ED7361"/>
    <w:rsid w:val="00ED7781"/>
    <w:rsid w:val="00ED7CCE"/>
    <w:rsid w:val="00F06DF8"/>
    <w:rsid w:val="00F20F8D"/>
    <w:rsid w:val="00F3734A"/>
    <w:rsid w:val="00F66E43"/>
    <w:rsid w:val="00F76266"/>
    <w:rsid w:val="00F80ED6"/>
    <w:rsid w:val="00F81B25"/>
    <w:rsid w:val="00F95780"/>
    <w:rsid w:val="00FB6334"/>
    <w:rsid w:val="00FC4F1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C69"/>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22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22A6"/>
    <w:rPr>
      <w:rFonts w:ascii="Tahoma" w:hAnsi="Tahoma" w:cs="Tahoma"/>
      <w:sz w:val="16"/>
      <w:szCs w:val="16"/>
      <w:lang w:val="fr-FR"/>
    </w:rPr>
  </w:style>
  <w:style w:type="paragraph" w:styleId="Lgende">
    <w:name w:val="caption"/>
    <w:basedOn w:val="Normal"/>
    <w:next w:val="Normal"/>
    <w:uiPriority w:val="35"/>
    <w:unhideWhenUsed/>
    <w:qFormat/>
    <w:rsid w:val="003822A6"/>
    <w:pPr>
      <w:spacing w:line="240" w:lineRule="auto"/>
    </w:pPr>
    <w:rPr>
      <w:b/>
      <w:bCs/>
      <w:color w:val="4F81BD" w:themeColor="accent1"/>
      <w:sz w:val="18"/>
      <w:szCs w:val="18"/>
    </w:rPr>
  </w:style>
  <w:style w:type="paragraph" w:styleId="Paragraphedeliste">
    <w:name w:val="List Paragraph"/>
    <w:basedOn w:val="Normal"/>
    <w:uiPriority w:val="34"/>
    <w:qFormat/>
    <w:rsid w:val="00FB6334"/>
    <w:pPr>
      <w:ind w:left="720"/>
      <w:contextualSpacing/>
    </w:pPr>
  </w:style>
  <w:style w:type="character" w:customStyle="1" w:styleId="text">
    <w:name w:val="text"/>
    <w:basedOn w:val="Policepardfaut"/>
    <w:rsid w:val="00FB6334"/>
  </w:style>
  <w:style w:type="paragraph" w:styleId="En-tte">
    <w:name w:val="header"/>
    <w:basedOn w:val="Normal"/>
    <w:link w:val="En-tteCar"/>
    <w:uiPriority w:val="99"/>
    <w:semiHidden/>
    <w:unhideWhenUsed/>
    <w:rsid w:val="004D235B"/>
    <w:pPr>
      <w:tabs>
        <w:tab w:val="center" w:pos="4703"/>
        <w:tab w:val="right" w:pos="9406"/>
      </w:tabs>
      <w:spacing w:after="0" w:line="240" w:lineRule="auto"/>
    </w:pPr>
  </w:style>
  <w:style w:type="character" w:customStyle="1" w:styleId="En-tteCar">
    <w:name w:val="En-tête Car"/>
    <w:basedOn w:val="Policepardfaut"/>
    <w:link w:val="En-tte"/>
    <w:uiPriority w:val="99"/>
    <w:semiHidden/>
    <w:rsid w:val="004D235B"/>
    <w:rPr>
      <w:lang w:val="fr-FR"/>
    </w:rPr>
  </w:style>
  <w:style w:type="paragraph" w:styleId="Pieddepage">
    <w:name w:val="footer"/>
    <w:basedOn w:val="Normal"/>
    <w:link w:val="PieddepageCar"/>
    <w:uiPriority w:val="99"/>
    <w:unhideWhenUsed/>
    <w:rsid w:val="004D235B"/>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4D235B"/>
    <w:rPr>
      <w:lang w:val="fr-FR"/>
    </w:rPr>
  </w:style>
</w:styles>
</file>

<file path=word/webSettings.xml><?xml version="1.0" encoding="utf-8"?>
<w:webSettings xmlns:r="http://schemas.openxmlformats.org/officeDocument/2006/relationships" xmlns:w="http://schemas.openxmlformats.org/wordprocessingml/2006/main">
  <w:divs>
    <w:div w:id="54473778">
      <w:bodyDiv w:val="1"/>
      <w:marLeft w:val="0"/>
      <w:marRight w:val="0"/>
      <w:marTop w:val="0"/>
      <w:marBottom w:val="0"/>
      <w:divBdr>
        <w:top w:val="none" w:sz="0" w:space="0" w:color="auto"/>
        <w:left w:val="none" w:sz="0" w:space="0" w:color="auto"/>
        <w:bottom w:val="none" w:sz="0" w:space="0" w:color="auto"/>
        <w:right w:val="none" w:sz="0" w:space="0" w:color="auto"/>
      </w:divBdr>
    </w:div>
    <w:div w:id="59862689">
      <w:bodyDiv w:val="1"/>
      <w:marLeft w:val="0"/>
      <w:marRight w:val="0"/>
      <w:marTop w:val="0"/>
      <w:marBottom w:val="0"/>
      <w:divBdr>
        <w:top w:val="none" w:sz="0" w:space="0" w:color="auto"/>
        <w:left w:val="none" w:sz="0" w:space="0" w:color="auto"/>
        <w:bottom w:val="none" w:sz="0" w:space="0" w:color="auto"/>
        <w:right w:val="none" w:sz="0" w:space="0" w:color="auto"/>
      </w:divBdr>
    </w:div>
    <w:div w:id="153955162">
      <w:bodyDiv w:val="1"/>
      <w:marLeft w:val="0"/>
      <w:marRight w:val="0"/>
      <w:marTop w:val="0"/>
      <w:marBottom w:val="0"/>
      <w:divBdr>
        <w:top w:val="none" w:sz="0" w:space="0" w:color="auto"/>
        <w:left w:val="none" w:sz="0" w:space="0" w:color="auto"/>
        <w:bottom w:val="none" w:sz="0" w:space="0" w:color="auto"/>
        <w:right w:val="none" w:sz="0" w:space="0" w:color="auto"/>
      </w:divBdr>
    </w:div>
    <w:div w:id="235287197">
      <w:bodyDiv w:val="1"/>
      <w:marLeft w:val="0"/>
      <w:marRight w:val="0"/>
      <w:marTop w:val="0"/>
      <w:marBottom w:val="0"/>
      <w:divBdr>
        <w:top w:val="none" w:sz="0" w:space="0" w:color="auto"/>
        <w:left w:val="none" w:sz="0" w:space="0" w:color="auto"/>
        <w:bottom w:val="none" w:sz="0" w:space="0" w:color="auto"/>
        <w:right w:val="none" w:sz="0" w:space="0" w:color="auto"/>
      </w:divBdr>
    </w:div>
    <w:div w:id="259872122">
      <w:bodyDiv w:val="1"/>
      <w:marLeft w:val="0"/>
      <w:marRight w:val="0"/>
      <w:marTop w:val="0"/>
      <w:marBottom w:val="0"/>
      <w:divBdr>
        <w:top w:val="none" w:sz="0" w:space="0" w:color="auto"/>
        <w:left w:val="none" w:sz="0" w:space="0" w:color="auto"/>
        <w:bottom w:val="none" w:sz="0" w:space="0" w:color="auto"/>
        <w:right w:val="none" w:sz="0" w:space="0" w:color="auto"/>
      </w:divBdr>
    </w:div>
    <w:div w:id="264272648">
      <w:bodyDiv w:val="1"/>
      <w:marLeft w:val="0"/>
      <w:marRight w:val="0"/>
      <w:marTop w:val="0"/>
      <w:marBottom w:val="0"/>
      <w:divBdr>
        <w:top w:val="none" w:sz="0" w:space="0" w:color="auto"/>
        <w:left w:val="none" w:sz="0" w:space="0" w:color="auto"/>
        <w:bottom w:val="none" w:sz="0" w:space="0" w:color="auto"/>
        <w:right w:val="none" w:sz="0" w:space="0" w:color="auto"/>
      </w:divBdr>
    </w:div>
    <w:div w:id="325714164">
      <w:bodyDiv w:val="1"/>
      <w:marLeft w:val="0"/>
      <w:marRight w:val="0"/>
      <w:marTop w:val="0"/>
      <w:marBottom w:val="0"/>
      <w:divBdr>
        <w:top w:val="none" w:sz="0" w:space="0" w:color="auto"/>
        <w:left w:val="none" w:sz="0" w:space="0" w:color="auto"/>
        <w:bottom w:val="none" w:sz="0" w:space="0" w:color="auto"/>
        <w:right w:val="none" w:sz="0" w:space="0" w:color="auto"/>
      </w:divBdr>
    </w:div>
    <w:div w:id="358433307">
      <w:bodyDiv w:val="1"/>
      <w:marLeft w:val="0"/>
      <w:marRight w:val="0"/>
      <w:marTop w:val="0"/>
      <w:marBottom w:val="0"/>
      <w:divBdr>
        <w:top w:val="none" w:sz="0" w:space="0" w:color="auto"/>
        <w:left w:val="none" w:sz="0" w:space="0" w:color="auto"/>
        <w:bottom w:val="none" w:sz="0" w:space="0" w:color="auto"/>
        <w:right w:val="none" w:sz="0" w:space="0" w:color="auto"/>
      </w:divBdr>
    </w:div>
    <w:div w:id="385105268">
      <w:bodyDiv w:val="1"/>
      <w:marLeft w:val="0"/>
      <w:marRight w:val="0"/>
      <w:marTop w:val="0"/>
      <w:marBottom w:val="0"/>
      <w:divBdr>
        <w:top w:val="none" w:sz="0" w:space="0" w:color="auto"/>
        <w:left w:val="none" w:sz="0" w:space="0" w:color="auto"/>
        <w:bottom w:val="none" w:sz="0" w:space="0" w:color="auto"/>
        <w:right w:val="none" w:sz="0" w:space="0" w:color="auto"/>
      </w:divBdr>
    </w:div>
    <w:div w:id="447771970">
      <w:bodyDiv w:val="1"/>
      <w:marLeft w:val="0"/>
      <w:marRight w:val="0"/>
      <w:marTop w:val="0"/>
      <w:marBottom w:val="0"/>
      <w:divBdr>
        <w:top w:val="none" w:sz="0" w:space="0" w:color="auto"/>
        <w:left w:val="none" w:sz="0" w:space="0" w:color="auto"/>
        <w:bottom w:val="none" w:sz="0" w:space="0" w:color="auto"/>
        <w:right w:val="none" w:sz="0" w:space="0" w:color="auto"/>
      </w:divBdr>
    </w:div>
    <w:div w:id="646783885">
      <w:bodyDiv w:val="1"/>
      <w:marLeft w:val="0"/>
      <w:marRight w:val="0"/>
      <w:marTop w:val="0"/>
      <w:marBottom w:val="0"/>
      <w:divBdr>
        <w:top w:val="none" w:sz="0" w:space="0" w:color="auto"/>
        <w:left w:val="none" w:sz="0" w:space="0" w:color="auto"/>
        <w:bottom w:val="none" w:sz="0" w:space="0" w:color="auto"/>
        <w:right w:val="none" w:sz="0" w:space="0" w:color="auto"/>
      </w:divBdr>
    </w:div>
    <w:div w:id="647174398">
      <w:bodyDiv w:val="1"/>
      <w:marLeft w:val="0"/>
      <w:marRight w:val="0"/>
      <w:marTop w:val="0"/>
      <w:marBottom w:val="0"/>
      <w:divBdr>
        <w:top w:val="none" w:sz="0" w:space="0" w:color="auto"/>
        <w:left w:val="none" w:sz="0" w:space="0" w:color="auto"/>
        <w:bottom w:val="none" w:sz="0" w:space="0" w:color="auto"/>
        <w:right w:val="none" w:sz="0" w:space="0" w:color="auto"/>
      </w:divBdr>
    </w:div>
    <w:div w:id="1047146773">
      <w:bodyDiv w:val="1"/>
      <w:marLeft w:val="0"/>
      <w:marRight w:val="0"/>
      <w:marTop w:val="0"/>
      <w:marBottom w:val="0"/>
      <w:divBdr>
        <w:top w:val="none" w:sz="0" w:space="0" w:color="auto"/>
        <w:left w:val="none" w:sz="0" w:space="0" w:color="auto"/>
        <w:bottom w:val="none" w:sz="0" w:space="0" w:color="auto"/>
        <w:right w:val="none" w:sz="0" w:space="0" w:color="auto"/>
      </w:divBdr>
    </w:div>
    <w:div w:id="1054699987">
      <w:bodyDiv w:val="1"/>
      <w:marLeft w:val="0"/>
      <w:marRight w:val="0"/>
      <w:marTop w:val="0"/>
      <w:marBottom w:val="0"/>
      <w:divBdr>
        <w:top w:val="none" w:sz="0" w:space="0" w:color="auto"/>
        <w:left w:val="none" w:sz="0" w:space="0" w:color="auto"/>
        <w:bottom w:val="none" w:sz="0" w:space="0" w:color="auto"/>
        <w:right w:val="none" w:sz="0" w:space="0" w:color="auto"/>
      </w:divBdr>
    </w:div>
    <w:div w:id="1128553063">
      <w:bodyDiv w:val="1"/>
      <w:marLeft w:val="0"/>
      <w:marRight w:val="0"/>
      <w:marTop w:val="0"/>
      <w:marBottom w:val="0"/>
      <w:divBdr>
        <w:top w:val="none" w:sz="0" w:space="0" w:color="auto"/>
        <w:left w:val="none" w:sz="0" w:space="0" w:color="auto"/>
        <w:bottom w:val="none" w:sz="0" w:space="0" w:color="auto"/>
        <w:right w:val="none" w:sz="0" w:space="0" w:color="auto"/>
      </w:divBdr>
    </w:div>
    <w:div w:id="1204513895">
      <w:bodyDiv w:val="1"/>
      <w:marLeft w:val="0"/>
      <w:marRight w:val="0"/>
      <w:marTop w:val="0"/>
      <w:marBottom w:val="0"/>
      <w:divBdr>
        <w:top w:val="none" w:sz="0" w:space="0" w:color="auto"/>
        <w:left w:val="none" w:sz="0" w:space="0" w:color="auto"/>
        <w:bottom w:val="none" w:sz="0" w:space="0" w:color="auto"/>
        <w:right w:val="none" w:sz="0" w:space="0" w:color="auto"/>
      </w:divBdr>
    </w:div>
    <w:div w:id="1266037953">
      <w:bodyDiv w:val="1"/>
      <w:marLeft w:val="0"/>
      <w:marRight w:val="0"/>
      <w:marTop w:val="0"/>
      <w:marBottom w:val="0"/>
      <w:divBdr>
        <w:top w:val="none" w:sz="0" w:space="0" w:color="auto"/>
        <w:left w:val="none" w:sz="0" w:space="0" w:color="auto"/>
        <w:bottom w:val="none" w:sz="0" w:space="0" w:color="auto"/>
        <w:right w:val="none" w:sz="0" w:space="0" w:color="auto"/>
      </w:divBdr>
    </w:div>
    <w:div w:id="1337805745">
      <w:bodyDiv w:val="1"/>
      <w:marLeft w:val="0"/>
      <w:marRight w:val="0"/>
      <w:marTop w:val="0"/>
      <w:marBottom w:val="0"/>
      <w:divBdr>
        <w:top w:val="none" w:sz="0" w:space="0" w:color="auto"/>
        <w:left w:val="none" w:sz="0" w:space="0" w:color="auto"/>
        <w:bottom w:val="none" w:sz="0" w:space="0" w:color="auto"/>
        <w:right w:val="none" w:sz="0" w:space="0" w:color="auto"/>
      </w:divBdr>
    </w:div>
    <w:div w:id="1431394069">
      <w:bodyDiv w:val="1"/>
      <w:marLeft w:val="0"/>
      <w:marRight w:val="0"/>
      <w:marTop w:val="0"/>
      <w:marBottom w:val="0"/>
      <w:divBdr>
        <w:top w:val="none" w:sz="0" w:space="0" w:color="auto"/>
        <w:left w:val="none" w:sz="0" w:space="0" w:color="auto"/>
        <w:bottom w:val="none" w:sz="0" w:space="0" w:color="auto"/>
        <w:right w:val="none" w:sz="0" w:space="0" w:color="auto"/>
      </w:divBdr>
    </w:div>
    <w:div w:id="1458454760">
      <w:bodyDiv w:val="1"/>
      <w:marLeft w:val="0"/>
      <w:marRight w:val="0"/>
      <w:marTop w:val="0"/>
      <w:marBottom w:val="0"/>
      <w:divBdr>
        <w:top w:val="none" w:sz="0" w:space="0" w:color="auto"/>
        <w:left w:val="none" w:sz="0" w:space="0" w:color="auto"/>
        <w:bottom w:val="none" w:sz="0" w:space="0" w:color="auto"/>
        <w:right w:val="none" w:sz="0" w:space="0" w:color="auto"/>
      </w:divBdr>
    </w:div>
    <w:div w:id="1463035693">
      <w:bodyDiv w:val="1"/>
      <w:marLeft w:val="0"/>
      <w:marRight w:val="0"/>
      <w:marTop w:val="0"/>
      <w:marBottom w:val="0"/>
      <w:divBdr>
        <w:top w:val="none" w:sz="0" w:space="0" w:color="auto"/>
        <w:left w:val="none" w:sz="0" w:space="0" w:color="auto"/>
        <w:bottom w:val="none" w:sz="0" w:space="0" w:color="auto"/>
        <w:right w:val="none" w:sz="0" w:space="0" w:color="auto"/>
      </w:divBdr>
    </w:div>
    <w:div w:id="1468356633">
      <w:bodyDiv w:val="1"/>
      <w:marLeft w:val="0"/>
      <w:marRight w:val="0"/>
      <w:marTop w:val="0"/>
      <w:marBottom w:val="0"/>
      <w:divBdr>
        <w:top w:val="none" w:sz="0" w:space="0" w:color="auto"/>
        <w:left w:val="none" w:sz="0" w:space="0" w:color="auto"/>
        <w:bottom w:val="none" w:sz="0" w:space="0" w:color="auto"/>
        <w:right w:val="none" w:sz="0" w:space="0" w:color="auto"/>
      </w:divBdr>
    </w:div>
    <w:div w:id="1617103567">
      <w:bodyDiv w:val="1"/>
      <w:marLeft w:val="0"/>
      <w:marRight w:val="0"/>
      <w:marTop w:val="0"/>
      <w:marBottom w:val="0"/>
      <w:divBdr>
        <w:top w:val="none" w:sz="0" w:space="0" w:color="auto"/>
        <w:left w:val="none" w:sz="0" w:space="0" w:color="auto"/>
        <w:bottom w:val="none" w:sz="0" w:space="0" w:color="auto"/>
        <w:right w:val="none" w:sz="0" w:space="0" w:color="auto"/>
      </w:divBdr>
    </w:div>
    <w:div w:id="1627003998">
      <w:bodyDiv w:val="1"/>
      <w:marLeft w:val="0"/>
      <w:marRight w:val="0"/>
      <w:marTop w:val="0"/>
      <w:marBottom w:val="0"/>
      <w:divBdr>
        <w:top w:val="none" w:sz="0" w:space="0" w:color="auto"/>
        <w:left w:val="none" w:sz="0" w:space="0" w:color="auto"/>
        <w:bottom w:val="none" w:sz="0" w:space="0" w:color="auto"/>
        <w:right w:val="none" w:sz="0" w:space="0" w:color="auto"/>
      </w:divBdr>
    </w:div>
    <w:div w:id="1675644771">
      <w:bodyDiv w:val="1"/>
      <w:marLeft w:val="0"/>
      <w:marRight w:val="0"/>
      <w:marTop w:val="0"/>
      <w:marBottom w:val="0"/>
      <w:divBdr>
        <w:top w:val="none" w:sz="0" w:space="0" w:color="auto"/>
        <w:left w:val="none" w:sz="0" w:space="0" w:color="auto"/>
        <w:bottom w:val="none" w:sz="0" w:space="0" w:color="auto"/>
        <w:right w:val="none" w:sz="0" w:space="0" w:color="auto"/>
      </w:divBdr>
    </w:div>
    <w:div w:id="1787039263">
      <w:bodyDiv w:val="1"/>
      <w:marLeft w:val="0"/>
      <w:marRight w:val="0"/>
      <w:marTop w:val="0"/>
      <w:marBottom w:val="0"/>
      <w:divBdr>
        <w:top w:val="none" w:sz="0" w:space="0" w:color="auto"/>
        <w:left w:val="none" w:sz="0" w:space="0" w:color="auto"/>
        <w:bottom w:val="none" w:sz="0" w:space="0" w:color="auto"/>
        <w:right w:val="none" w:sz="0" w:space="0" w:color="auto"/>
      </w:divBdr>
    </w:div>
    <w:div w:id="1845703769">
      <w:bodyDiv w:val="1"/>
      <w:marLeft w:val="0"/>
      <w:marRight w:val="0"/>
      <w:marTop w:val="0"/>
      <w:marBottom w:val="0"/>
      <w:divBdr>
        <w:top w:val="none" w:sz="0" w:space="0" w:color="auto"/>
        <w:left w:val="none" w:sz="0" w:space="0" w:color="auto"/>
        <w:bottom w:val="none" w:sz="0" w:space="0" w:color="auto"/>
        <w:right w:val="none" w:sz="0" w:space="0" w:color="auto"/>
      </w:divBdr>
    </w:div>
    <w:div w:id="1867021717">
      <w:bodyDiv w:val="1"/>
      <w:marLeft w:val="0"/>
      <w:marRight w:val="0"/>
      <w:marTop w:val="0"/>
      <w:marBottom w:val="0"/>
      <w:divBdr>
        <w:top w:val="none" w:sz="0" w:space="0" w:color="auto"/>
        <w:left w:val="none" w:sz="0" w:space="0" w:color="auto"/>
        <w:bottom w:val="none" w:sz="0" w:space="0" w:color="auto"/>
        <w:right w:val="none" w:sz="0" w:space="0" w:color="auto"/>
      </w:divBdr>
    </w:div>
    <w:div w:id="1995983325">
      <w:bodyDiv w:val="1"/>
      <w:marLeft w:val="0"/>
      <w:marRight w:val="0"/>
      <w:marTop w:val="0"/>
      <w:marBottom w:val="0"/>
      <w:divBdr>
        <w:top w:val="none" w:sz="0" w:space="0" w:color="auto"/>
        <w:left w:val="none" w:sz="0" w:space="0" w:color="auto"/>
        <w:bottom w:val="none" w:sz="0" w:space="0" w:color="auto"/>
        <w:right w:val="none" w:sz="0" w:space="0" w:color="auto"/>
      </w:divBdr>
    </w:div>
    <w:div w:id="2057049472">
      <w:bodyDiv w:val="1"/>
      <w:marLeft w:val="0"/>
      <w:marRight w:val="0"/>
      <w:marTop w:val="0"/>
      <w:marBottom w:val="0"/>
      <w:divBdr>
        <w:top w:val="none" w:sz="0" w:space="0" w:color="auto"/>
        <w:left w:val="none" w:sz="0" w:space="0" w:color="auto"/>
        <w:bottom w:val="none" w:sz="0" w:space="0" w:color="auto"/>
        <w:right w:val="none" w:sz="0" w:space="0" w:color="auto"/>
      </w:divBdr>
    </w:div>
    <w:div w:id="2094399792">
      <w:bodyDiv w:val="1"/>
      <w:marLeft w:val="0"/>
      <w:marRight w:val="0"/>
      <w:marTop w:val="0"/>
      <w:marBottom w:val="0"/>
      <w:divBdr>
        <w:top w:val="none" w:sz="0" w:space="0" w:color="auto"/>
        <w:left w:val="none" w:sz="0" w:space="0" w:color="auto"/>
        <w:bottom w:val="none" w:sz="0" w:space="0" w:color="auto"/>
        <w:right w:val="none" w:sz="0" w:space="0" w:color="auto"/>
      </w:divBdr>
    </w:div>
    <w:div w:id="209617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My%20OFFICE\Statistiques%202012\Statistiques%202012%20(exploitation%20arr&#234;t&#233;e)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y%20OFFICE\Statistiques%202012\Statistiques%202012%20(exploitation%20arr&#234;t&#233;e)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My%20OFFICE\Statistiques%202012\Statistiques%202012%20(exploitation%20arr&#234;t&#233;e)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My%20OFFICE\Statistiques%202012\Statistiques%202012%20(exploitation%20arr&#234;t&#233;e)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My%20OFFICE\Statistiques%202012\Statistiques%202012%20(exploitation%20arr&#234;t&#233;e)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Y:\Mes%20documents\Statistiques%20Donn&#233;es%202012\Statistiques%202012%2005122013\Statistiques%20Recours%202012%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Y:\Mes%20documents\Statistiques%20Donn&#233;es%202012\Statistiques%202012%2005122013\Statistiques%20Recours%202012%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Y:\Mes%20documents\Statistiques%20Donn&#233;es%202012\Statistiques%202012%2005122013\Statistiques%20Recours%202012%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7"/>
  <c:pivotSource>
    <c:name>[Statistiques 2012 (exploitation arrêtée)1.xlsx]Stagraph!Tableau croisé dynamique2</c:name>
    <c:fmtId val="15"/>
  </c:pivotSource>
  <c:chart>
    <c:title>
      <c:tx>
        <c:rich>
          <a:bodyPr/>
          <a:lstStyle/>
          <a:p>
            <a:pPr>
              <a:defRPr/>
            </a:pPr>
            <a:r>
              <a:rPr lang="en-US"/>
              <a:t>CPMP</a:t>
            </a:r>
          </a:p>
        </c:rich>
      </c:tx>
      <c:layout>
        <c:manualLayout>
          <c:xMode val="edge"/>
          <c:yMode val="edge"/>
          <c:x val="0.57301941346551455"/>
          <c:y val="6.4100683066790919E-4"/>
        </c:manualLayout>
      </c:layout>
    </c:title>
    <c:pivotFmts>
      <c:pivotFmt>
        <c:idx val="0"/>
        <c:marker>
          <c:symbol val="none"/>
        </c:marker>
      </c:pivotFmt>
      <c:pivotFmt>
        <c:idx val="1"/>
        <c:marker>
          <c:symbol val="none"/>
        </c:marker>
      </c:pivotFmt>
    </c:pivotFmts>
    <c:plotArea>
      <c:layout>
        <c:manualLayout>
          <c:layoutTarget val="inner"/>
          <c:xMode val="edge"/>
          <c:yMode val="edge"/>
          <c:x val="0.36900906498895003"/>
          <c:y val="8.6753365506731767E-2"/>
          <c:w val="0.63099093501105263"/>
          <c:h val="0.60685120881628962"/>
        </c:manualLayout>
      </c:layout>
      <c:barChart>
        <c:barDir val="col"/>
        <c:grouping val="clustered"/>
        <c:ser>
          <c:idx val="0"/>
          <c:order val="0"/>
          <c:tx>
            <c:strRef>
              <c:f>Stagraph!$C$1</c:f>
              <c:strCache>
                <c:ptCount val="1"/>
                <c:pt idx="0">
                  <c:v>Total</c:v>
                </c:pt>
              </c:strCache>
            </c:strRef>
          </c:tx>
          <c:cat>
            <c:strRef>
              <c:f>Stagraph!$B$2:$B$15</c:f>
              <c:strCache>
                <c:ptCount val="13"/>
                <c:pt idx="0">
                  <c:v>ANADER</c:v>
                </c:pt>
                <c:pt idx="1">
                  <c:v>APAUS</c:v>
                </c:pt>
                <c:pt idx="2">
                  <c:v>CSA</c:v>
                </c:pt>
                <c:pt idx="3">
                  <c:v>ENER</c:v>
                </c:pt>
                <c:pt idx="4">
                  <c:v>SACC</c:v>
                </c:pt>
                <c:pt idx="5">
                  <c:v>SEF</c:v>
                </c:pt>
                <c:pt idx="6">
                  <c:v>SI</c:v>
                </c:pt>
                <c:pt idx="7">
                  <c:v>SNDE</c:v>
                </c:pt>
                <c:pt idx="8">
                  <c:v>SOMELEC</c:v>
                </c:pt>
                <c:pt idx="9">
                  <c:v>SRSA</c:v>
                </c:pt>
                <c:pt idx="10">
                  <c:v>SS</c:v>
                </c:pt>
                <c:pt idx="11">
                  <c:v>SSBIE</c:v>
                </c:pt>
                <c:pt idx="12">
                  <c:v>SSouv</c:v>
                </c:pt>
              </c:strCache>
            </c:strRef>
          </c:cat>
          <c:val>
            <c:numRef>
              <c:f>Stagraph!$C$2:$C$15</c:f>
              <c:numCache>
                <c:formatCode>#,##0;[Red]#,##0</c:formatCode>
                <c:ptCount val="13"/>
                <c:pt idx="0">
                  <c:v>1040357293</c:v>
                </c:pt>
                <c:pt idx="1">
                  <c:v>1726259777</c:v>
                </c:pt>
                <c:pt idx="2">
                  <c:v>11876993122</c:v>
                </c:pt>
                <c:pt idx="3">
                  <c:v>11573112092</c:v>
                </c:pt>
                <c:pt idx="4">
                  <c:v>478172680</c:v>
                </c:pt>
                <c:pt idx="5">
                  <c:v>11875976959</c:v>
                </c:pt>
                <c:pt idx="6">
                  <c:v>30279700572</c:v>
                </c:pt>
                <c:pt idx="7">
                  <c:v>5625724100</c:v>
                </c:pt>
                <c:pt idx="8">
                  <c:v>52894347905</c:v>
                </c:pt>
                <c:pt idx="9">
                  <c:v>33702488508</c:v>
                </c:pt>
                <c:pt idx="10">
                  <c:v>1509169811</c:v>
                </c:pt>
                <c:pt idx="11">
                  <c:v>1849815883.8369999</c:v>
                </c:pt>
                <c:pt idx="12">
                  <c:v>7221843461</c:v>
                </c:pt>
              </c:numCache>
            </c:numRef>
          </c:val>
        </c:ser>
        <c:axId val="83651584"/>
        <c:axId val="88899584"/>
      </c:barChart>
      <c:catAx>
        <c:axId val="83651584"/>
        <c:scaling>
          <c:orientation val="minMax"/>
        </c:scaling>
        <c:axPos val="b"/>
        <c:tickLblPos val="nextTo"/>
        <c:crossAx val="88899584"/>
        <c:crosses val="autoZero"/>
        <c:auto val="1"/>
        <c:lblAlgn val="ctr"/>
        <c:lblOffset val="100"/>
      </c:catAx>
      <c:valAx>
        <c:axId val="88899584"/>
        <c:scaling>
          <c:orientation val="minMax"/>
        </c:scaling>
        <c:axPos val="l"/>
        <c:majorGridlines/>
        <c:numFmt formatCode="#,##0;[Red]#,##0" sourceLinked="1"/>
        <c:tickLblPos val="nextTo"/>
        <c:crossAx val="8365158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pivotSource>
    <c:name>[Statistiques 2012 (exploitation arrêtée)1.xlsx]Stagraph!Tableau croisé dynamique3</c:name>
    <c:fmtId val="3"/>
  </c:pivotSource>
  <c:chart>
    <c:title/>
    <c:pivotFmts>
      <c:pivotFmt>
        <c:idx val="0"/>
        <c:marker>
          <c:symbol val="none"/>
        </c:marker>
      </c:pivotFmt>
      <c:pivotFmt>
        <c:idx val="1"/>
        <c:marker>
          <c:symbol val="none"/>
        </c:marker>
      </c:pivotFmt>
    </c:pivotFmts>
    <c:plotArea>
      <c:layout/>
      <c:pieChart>
        <c:varyColors val="1"/>
        <c:ser>
          <c:idx val="0"/>
          <c:order val="0"/>
          <c:tx>
            <c:strRef>
              <c:f>Stagraph!$B$36</c:f>
              <c:strCache>
                <c:ptCount val="1"/>
                <c:pt idx="0">
                  <c:v>Total</c:v>
                </c:pt>
              </c:strCache>
            </c:strRef>
          </c:tx>
          <c:cat>
            <c:strRef>
              <c:f>Stagraph!$A$37:$A$40</c:f>
              <c:strCache>
                <c:ptCount val="3"/>
                <c:pt idx="0">
                  <c:v>Fournitures et Services</c:v>
                </c:pt>
                <c:pt idx="1">
                  <c:v>Prestation intellectuelle</c:v>
                </c:pt>
                <c:pt idx="2">
                  <c:v>Travaux</c:v>
                </c:pt>
              </c:strCache>
            </c:strRef>
          </c:cat>
          <c:val>
            <c:numRef>
              <c:f>Stagraph!$B$37:$B$40</c:f>
              <c:numCache>
                <c:formatCode>#,##0;[Red]#,##0</c:formatCode>
                <c:ptCount val="3"/>
                <c:pt idx="0">
                  <c:v>52538031399.836998</c:v>
                </c:pt>
                <c:pt idx="1">
                  <c:v>6658492466</c:v>
                </c:pt>
                <c:pt idx="2">
                  <c:v>112457438298</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pivotSource>
    <c:name>[Statistiques 2012 (exploitation arrêtée)1.xlsx]Stagraph!Tableau croisé dynamique5</c:name>
    <c:fmtId val="-1"/>
  </c:pivotSource>
  <c:chart>
    <c:title/>
    <c:pivotFmts>
      <c:pivotFmt>
        <c:idx val="0"/>
        <c:marker>
          <c:symbol val="none"/>
        </c:marker>
      </c:pivotFmt>
      <c:pivotFmt>
        <c:idx val="1"/>
        <c:marker>
          <c:symbol val="none"/>
        </c:marker>
      </c:pivotFmt>
    </c:pivotFmts>
    <c:plotArea>
      <c:layout/>
      <c:pieChart>
        <c:varyColors val="1"/>
        <c:ser>
          <c:idx val="0"/>
          <c:order val="0"/>
          <c:tx>
            <c:strRef>
              <c:f>Stagraph!$B$91</c:f>
              <c:strCache>
                <c:ptCount val="1"/>
                <c:pt idx="0">
                  <c:v>Total</c:v>
                </c:pt>
              </c:strCache>
            </c:strRef>
          </c:tx>
          <c:cat>
            <c:strRef>
              <c:f>Stagraph!$A$92:$A$94</c:f>
              <c:strCache>
                <c:ptCount val="2"/>
                <c:pt idx="0">
                  <c:v>Appel d'offres et /ou Manifestation d'intérêt</c:v>
                </c:pt>
                <c:pt idx="1">
                  <c:v>Entente Directe</c:v>
                </c:pt>
              </c:strCache>
            </c:strRef>
          </c:cat>
          <c:val>
            <c:numRef>
              <c:f>Stagraph!$B$92:$B$94</c:f>
              <c:numCache>
                <c:formatCode>#,##0;[Red]#,##0</c:formatCode>
                <c:ptCount val="2"/>
                <c:pt idx="0">
                  <c:v>150068240232.83698</c:v>
                </c:pt>
                <c:pt idx="1">
                  <c:v>21585721931</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pivotSource>
    <c:name>[Statistiques 2012 (exploitation arrêtée)1.xlsx]Stagraph!Tableau croisé dynamique4</c:name>
    <c:fmtId val="3"/>
  </c:pivotSource>
  <c:chart>
    <c:title>
      <c:tx>
        <c:rich>
          <a:bodyPr/>
          <a:lstStyle/>
          <a:p>
            <a:pPr>
              <a:defRPr sz="1400"/>
            </a:pPr>
            <a:r>
              <a:rPr lang="en-US" sz="1400"/>
              <a:t>Source de financement</a:t>
            </a:r>
          </a:p>
        </c:rich>
      </c:tx>
    </c:title>
    <c:pivotFmts>
      <c:pivotFmt>
        <c:idx val="0"/>
        <c:marker>
          <c:symbol val="none"/>
        </c:marker>
      </c:pivotFmt>
      <c:pivotFmt>
        <c:idx val="1"/>
        <c:marker>
          <c:symbol val="none"/>
        </c:marker>
      </c:pivotFmt>
    </c:pivotFmts>
    <c:plotArea>
      <c:layout/>
      <c:pieChart>
        <c:varyColors val="1"/>
        <c:ser>
          <c:idx val="0"/>
          <c:order val="0"/>
          <c:tx>
            <c:strRef>
              <c:f>Stagraph!$B$62</c:f>
              <c:strCache>
                <c:ptCount val="1"/>
                <c:pt idx="0">
                  <c:v>Total</c:v>
                </c:pt>
              </c:strCache>
            </c:strRef>
          </c:tx>
          <c:cat>
            <c:strRef>
              <c:f>Stagraph!$A$63:$A$66</c:f>
              <c:strCache>
                <c:ptCount val="3"/>
                <c:pt idx="0">
                  <c:v>Bailleur</c:v>
                </c:pt>
                <c:pt idx="1">
                  <c:v>Etat</c:v>
                </c:pt>
                <c:pt idx="2">
                  <c:v>Etat / Bailleur</c:v>
                </c:pt>
              </c:strCache>
            </c:strRef>
          </c:cat>
          <c:val>
            <c:numRef>
              <c:f>Stagraph!$B$63:$B$66</c:f>
              <c:numCache>
                <c:formatCode>#,##0;[Red]#,##0</c:formatCode>
                <c:ptCount val="3"/>
                <c:pt idx="0">
                  <c:v>80702516502</c:v>
                </c:pt>
                <c:pt idx="1">
                  <c:v>82268444069</c:v>
                </c:pt>
                <c:pt idx="2">
                  <c:v>8683001592.8369999</c:v>
                </c:pt>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pivotSource>
    <c:name>[Statistiques 2012 (exploitation arrêtée)1.xlsx]Stagraphsource!Tableau croisé dynamique2</c:name>
    <c:fmtId val="3"/>
  </c:pivotSource>
  <c:chart>
    <c:title>
      <c:tx>
        <c:rich>
          <a:bodyPr/>
          <a:lstStyle/>
          <a:p>
            <a:pPr>
              <a:defRPr/>
            </a:pPr>
            <a:r>
              <a:rPr lang="en-US" sz="1400">
                <a:latin typeface="+mn-lt"/>
              </a:rPr>
              <a:t>Source de</a:t>
            </a:r>
            <a:r>
              <a:rPr lang="en-US" sz="1400" baseline="0">
                <a:latin typeface="+mn-lt"/>
              </a:rPr>
              <a:t> financement 2</a:t>
            </a:r>
            <a:endParaRPr lang="en-US" sz="1400">
              <a:latin typeface="+mn-lt"/>
            </a:endParaRPr>
          </a:p>
        </c:rich>
      </c:tx>
    </c:title>
    <c:pivotFmts>
      <c:pivotFmt>
        <c:idx val="0"/>
        <c:marker>
          <c:symbol val="none"/>
        </c:marker>
      </c:pivotFmt>
      <c:pivotFmt>
        <c:idx val="1"/>
        <c:marker>
          <c:symbol val="none"/>
        </c:marker>
      </c:pivotFmt>
    </c:pivotFmts>
    <c:plotArea>
      <c:layout/>
      <c:pieChart>
        <c:varyColors val="1"/>
        <c:ser>
          <c:idx val="0"/>
          <c:order val="0"/>
          <c:tx>
            <c:strRef>
              <c:f>Stagraphsource!$B$43</c:f>
              <c:strCache>
                <c:ptCount val="1"/>
                <c:pt idx="0">
                  <c:v>Total</c:v>
                </c:pt>
              </c:strCache>
            </c:strRef>
          </c:tx>
          <c:cat>
            <c:strRef>
              <c:f>Stagraphsource!$A$44:$A$74</c:f>
              <c:strCache>
                <c:ptCount val="30"/>
                <c:pt idx="0">
                  <c:v>AECID</c:v>
                </c:pt>
                <c:pt idx="1">
                  <c:v>AECID / PERICLES</c:v>
                </c:pt>
                <c:pt idx="2">
                  <c:v>AFD</c:v>
                </c:pt>
                <c:pt idx="3">
                  <c:v>AIMF</c:v>
                </c:pt>
                <c:pt idx="4">
                  <c:v>BID</c:v>
                </c:pt>
                <c:pt idx="5">
                  <c:v>BIRD</c:v>
                </c:pt>
                <c:pt idx="6">
                  <c:v>Contre partie</c:v>
                </c:pt>
                <c:pt idx="7">
                  <c:v>Etat</c:v>
                </c:pt>
                <c:pt idx="8">
                  <c:v>Etat / BAD</c:v>
                </c:pt>
                <c:pt idx="9">
                  <c:v>Etat / BID / FAD</c:v>
                </c:pt>
                <c:pt idx="10">
                  <c:v>Etat / FAD</c:v>
                </c:pt>
                <c:pt idx="11">
                  <c:v>Etat / FADES</c:v>
                </c:pt>
                <c:pt idx="12">
                  <c:v>Etat / FIDA</c:v>
                </c:pt>
                <c:pt idx="13">
                  <c:v>Etat / PNUD</c:v>
                </c:pt>
                <c:pt idx="14">
                  <c:v>Etat / UE</c:v>
                </c:pt>
                <c:pt idx="15">
                  <c:v>Exim Bank </c:v>
                </c:pt>
                <c:pt idx="16">
                  <c:v>FAD / AECID</c:v>
                </c:pt>
                <c:pt idx="17">
                  <c:v>FADES</c:v>
                </c:pt>
                <c:pt idx="18">
                  <c:v>FADES / BID</c:v>
                </c:pt>
                <c:pt idx="19">
                  <c:v>FIC / CUN</c:v>
                </c:pt>
                <c:pt idx="20">
                  <c:v>FKDEA</c:v>
                </c:pt>
                <c:pt idx="21">
                  <c:v>FSD</c:v>
                </c:pt>
                <c:pt idx="22">
                  <c:v>FSN</c:v>
                </c:pt>
                <c:pt idx="23">
                  <c:v>IDA</c:v>
                </c:pt>
                <c:pt idx="24">
                  <c:v>PANPA</c:v>
                </c:pt>
                <c:pt idx="25">
                  <c:v>PNUD</c:v>
                </c:pt>
                <c:pt idx="26">
                  <c:v>SNDE</c:v>
                </c:pt>
                <c:pt idx="27">
                  <c:v>SNIM</c:v>
                </c:pt>
                <c:pt idx="28">
                  <c:v>UE</c:v>
                </c:pt>
                <c:pt idx="29">
                  <c:v>USA</c:v>
                </c:pt>
              </c:strCache>
            </c:strRef>
          </c:cat>
          <c:val>
            <c:numRef>
              <c:f>Stagraphsource!$B$44:$B$74</c:f>
              <c:numCache>
                <c:formatCode>#,##0;[Red]#,##0</c:formatCode>
                <c:ptCount val="30"/>
                <c:pt idx="0">
                  <c:v>19477808</c:v>
                </c:pt>
                <c:pt idx="1">
                  <c:v>10918792</c:v>
                </c:pt>
                <c:pt idx="2">
                  <c:v>119561010</c:v>
                </c:pt>
                <c:pt idx="3">
                  <c:v>109718739</c:v>
                </c:pt>
                <c:pt idx="4">
                  <c:v>1229496218</c:v>
                </c:pt>
                <c:pt idx="5">
                  <c:v>15000000</c:v>
                </c:pt>
                <c:pt idx="6">
                  <c:v>177237391</c:v>
                </c:pt>
                <c:pt idx="7">
                  <c:v>77636653998</c:v>
                </c:pt>
                <c:pt idx="8">
                  <c:v>615607871.83699989</c:v>
                </c:pt>
                <c:pt idx="9">
                  <c:v>6944034096</c:v>
                </c:pt>
                <c:pt idx="10">
                  <c:v>1624500</c:v>
                </c:pt>
                <c:pt idx="11">
                  <c:v>581985001</c:v>
                </c:pt>
                <c:pt idx="12">
                  <c:v>17220000</c:v>
                </c:pt>
                <c:pt idx="13">
                  <c:v>68222474</c:v>
                </c:pt>
                <c:pt idx="14">
                  <c:v>454307650</c:v>
                </c:pt>
                <c:pt idx="15">
                  <c:v>5907942391</c:v>
                </c:pt>
                <c:pt idx="16">
                  <c:v>7316878252</c:v>
                </c:pt>
                <c:pt idx="17">
                  <c:v>2827570934</c:v>
                </c:pt>
                <c:pt idx="18">
                  <c:v>51102895174</c:v>
                </c:pt>
                <c:pt idx="19">
                  <c:v>66094161</c:v>
                </c:pt>
                <c:pt idx="20">
                  <c:v>731674733</c:v>
                </c:pt>
                <c:pt idx="21">
                  <c:v>3759406193</c:v>
                </c:pt>
                <c:pt idx="22">
                  <c:v>144922586</c:v>
                </c:pt>
                <c:pt idx="23">
                  <c:v>6740004057</c:v>
                </c:pt>
                <c:pt idx="24">
                  <c:v>35262029</c:v>
                </c:pt>
                <c:pt idx="25">
                  <c:v>37856240</c:v>
                </c:pt>
                <c:pt idx="26">
                  <c:v>192272908</c:v>
                </c:pt>
                <c:pt idx="27">
                  <c:v>4227017743</c:v>
                </c:pt>
                <c:pt idx="28">
                  <c:v>553849214</c:v>
                </c:pt>
                <c:pt idx="29">
                  <c:v>9250000</c:v>
                </c:pt>
              </c:numCache>
            </c:numRef>
          </c:val>
        </c:ser>
        <c:firstSliceAng val="0"/>
      </c:pie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Litiges</a:t>
            </a:r>
            <a:r>
              <a:rPr lang="en-US" baseline="0"/>
              <a:t> 2012</a:t>
            </a:r>
            <a:endParaRPr lang="en-US"/>
          </a:p>
        </c:rich>
      </c:tx>
    </c:title>
    <c:pivotFmts>
      <c:pivotFmt>
        <c:idx val="0"/>
        <c:marker>
          <c:symbol val="none"/>
        </c:marker>
      </c:pivotFmt>
      <c:pivotFmt>
        <c:idx val="1"/>
        <c:marker>
          <c:symbol val="none"/>
        </c:marker>
      </c:pivotFmt>
      <c:pivotFmt>
        <c:idx val="2"/>
        <c:marker>
          <c:symbol val="none"/>
        </c:marker>
      </c:pivotFmt>
    </c:pivotFmts>
    <c:plotArea>
      <c:layout/>
      <c:barChart>
        <c:barDir val="col"/>
        <c:grouping val="clustered"/>
        <c:ser>
          <c:idx val="0"/>
          <c:order val="0"/>
          <c:tx>
            <c:v>Total</c:v>
          </c:tx>
          <c:cat>
            <c:strLit>
              <c:ptCount val="8"/>
              <c:pt idx="0">
                <c:v>ANADER</c:v>
              </c:pt>
              <c:pt idx="1">
                <c:v>ENER</c:v>
              </c:pt>
              <c:pt idx="2">
                <c:v>SACC</c:v>
              </c:pt>
              <c:pt idx="3">
                <c:v>SEF</c:v>
              </c:pt>
              <c:pt idx="4">
                <c:v>SI</c:v>
              </c:pt>
              <c:pt idx="5">
                <c:v>SOMELEC</c:v>
              </c:pt>
              <c:pt idx="6">
                <c:v>SR</c:v>
              </c:pt>
              <c:pt idx="7">
                <c:v>SS</c:v>
              </c:pt>
            </c:strLit>
          </c:cat>
          <c:val>
            <c:numLit>
              <c:formatCode>General</c:formatCode>
              <c:ptCount val="8"/>
              <c:pt idx="0">
                <c:v>1</c:v>
              </c:pt>
              <c:pt idx="1">
                <c:v>1</c:v>
              </c:pt>
              <c:pt idx="2">
                <c:v>2</c:v>
              </c:pt>
              <c:pt idx="3">
                <c:v>5</c:v>
              </c:pt>
              <c:pt idx="4">
                <c:v>4</c:v>
              </c:pt>
              <c:pt idx="5">
                <c:v>2</c:v>
              </c:pt>
              <c:pt idx="6">
                <c:v>3</c:v>
              </c:pt>
              <c:pt idx="7">
                <c:v>8</c:v>
              </c:pt>
            </c:numLit>
          </c:val>
        </c:ser>
        <c:axId val="81312384"/>
        <c:axId val="81318272"/>
      </c:barChart>
      <c:catAx>
        <c:axId val="81312384"/>
        <c:scaling>
          <c:orientation val="minMax"/>
        </c:scaling>
        <c:axPos val="b"/>
        <c:tickLblPos val="nextTo"/>
        <c:crossAx val="81318272"/>
        <c:crosses val="autoZero"/>
        <c:auto val="1"/>
        <c:lblAlgn val="ctr"/>
        <c:lblOffset val="100"/>
      </c:catAx>
      <c:valAx>
        <c:axId val="81318272"/>
        <c:scaling>
          <c:orientation val="minMax"/>
        </c:scaling>
        <c:axPos val="l"/>
        <c:majorGridlines/>
        <c:numFmt formatCode="General" sourceLinked="1"/>
        <c:tickLblPos val="nextTo"/>
        <c:crossAx val="8131238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fr-FR"/>
  <c:pivotSource>
    <c:name>[Statistiques Recours 2012 2.xlsx]StatGraph!Tableau croisé dynamique2</c:name>
    <c:fmtId val="5"/>
  </c:pivotSource>
  <c:chart>
    <c:title>
      <c:tx>
        <c:rich>
          <a:bodyPr/>
          <a:lstStyle/>
          <a:p>
            <a:pPr>
              <a:defRPr sz="1000"/>
            </a:pPr>
            <a:r>
              <a:rPr lang="en-US" sz="1000"/>
              <a:t>Recours par</a:t>
            </a:r>
            <a:r>
              <a:rPr lang="en-US" sz="1000" baseline="0"/>
              <a:t> type de marché</a:t>
            </a:r>
            <a:endParaRPr lang="en-US" sz="1000"/>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s>
    <c:plotArea>
      <c:layout/>
      <c:pieChart>
        <c:varyColors val="1"/>
        <c:ser>
          <c:idx val="0"/>
          <c:order val="0"/>
          <c:tx>
            <c:strRef>
              <c:f>StatGraph!$C$58:$C$59</c:f>
              <c:strCache>
                <c:ptCount val="1"/>
                <c:pt idx="0">
                  <c:v>Nombre</c:v>
                </c:pt>
              </c:strCache>
            </c:strRef>
          </c:tx>
          <c:cat>
            <c:strRef>
              <c:f>StatGraph!$B$60:$B$63</c:f>
              <c:strCache>
                <c:ptCount val="3"/>
                <c:pt idx="0">
                  <c:v>Travaux</c:v>
                </c:pt>
                <c:pt idx="1">
                  <c:v>Fournitures et services</c:v>
                </c:pt>
                <c:pt idx="2">
                  <c:v>Prestation intellectuelle</c:v>
                </c:pt>
              </c:strCache>
            </c:strRef>
          </c:cat>
          <c:val>
            <c:numRef>
              <c:f>StatGraph!$C$60:$C$63</c:f>
              <c:numCache>
                <c:formatCode>General</c:formatCode>
                <c:ptCount val="3"/>
                <c:pt idx="0">
                  <c:v>11</c:v>
                </c:pt>
                <c:pt idx="1">
                  <c:v>10</c:v>
                </c:pt>
                <c:pt idx="2">
                  <c:v>4</c:v>
                </c:pt>
              </c:numCache>
            </c:numRef>
          </c:val>
        </c:ser>
        <c:ser>
          <c:idx val="1"/>
          <c:order val="1"/>
          <c:tx>
            <c:strRef>
              <c:f>StatGraph!$D$58:$D$59</c:f>
              <c:strCache>
                <c:ptCount val="1"/>
                <c:pt idx="0">
                  <c:v>Pourcentage</c:v>
                </c:pt>
              </c:strCache>
            </c:strRef>
          </c:tx>
          <c:cat>
            <c:strRef>
              <c:f>StatGraph!$B$60:$B$63</c:f>
              <c:strCache>
                <c:ptCount val="3"/>
                <c:pt idx="0">
                  <c:v>Travaux</c:v>
                </c:pt>
                <c:pt idx="1">
                  <c:v>Fournitures et services</c:v>
                </c:pt>
                <c:pt idx="2">
                  <c:v>Prestation intellectuelle</c:v>
                </c:pt>
              </c:strCache>
            </c:strRef>
          </c:cat>
          <c:val>
            <c:numRef>
              <c:f>StatGraph!$D$60:$D$63</c:f>
              <c:numCache>
                <c:formatCode>0.00%</c:formatCode>
                <c:ptCount val="3"/>
                <c:pt idx="0">
                  <c:v>0.44</c:v>
                </c:pt>
                <c:pt idx="1">
                  <c:v>0.4</c:v>
                </c:pt>
                <c:pt idx="2">
                  <c:v>0.16</c:v>
                </c:pt>
              </c:numCache>
            </c:numRef>
          </c:val>
        </c:ser>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pivotSource>
    <c:name>[Statistiques Recours 2012 2.xlsx]StatGraph!Tableau croisé dynamique6</c:name>
    <c:fmtId val="3"/>
  </c:pivotSource>
  <c:chart>
    <c:title>
      <c:tx>
        <c:rich>
          <a:bodyPr/>
          <a:lstStyle/>
          <a:p>
            <a:pPr>
              <a:defRPr sz="1000"/>
            </a:pPr>
            <a:r>
              <a:rPr lang="en-US" sz="1000"/>
              <a:t>Recours</a:t>
            </a:r>
            <a:r>
              <a:rPr lang="en-US" sz="1000" baseline="0"/>
              <a:t> par mode </a:t>
            </a:r>
            <a:r>
              <a:rPr lang="en-US" sz="1000"/>
              <a:t>de passation</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s>
    <c:plotArea>
      <c:layout/>
      <c:pieChart>
        <c:varyColors val="1"/>
        <c:ser>
          <c:idx val="0"/>
          <c:order val="0"/>
          <c:tx>
            <c:strRef>
              <c:f>StatGraph!$C$90:$C$91</c:f>
              <c:strCache>
                <c:ptCount val="1"/>
                <c:pt idx="0">
                  <c:v>Nombre de Mode de passation</c:v>
                </c:pt>
              </c:strCache>
            </c:strRef>
          </c:tx>
          <c:cat>
            <c:strRef>
              <c:f>StatGraph!$B$92:$B$94</c:f>
              <c:strCache>
                <c:ptCount val="2"/>
                <c:pt idx="0">
                  <c:v>Appel d'offres</c:v>
                </c:pt>
                <c:pt idx="1">
                  <c:v>Manifestation d'intérêt</c:v>
                </c:pt>
              </c:strCache>
            </c:strRef>
          </c:cat>
          <c:val>
            <c:numRef>
              <c:f>StatGraph!$C$92:$C$94</c:f>
              <c:numCache>
                <c:formatCode>General</c:formatCode>
                <c:ptCount val="2"/>
                <c:pt idx="0">
                  <c:v>21</c:v>
                </c:pt>
                <c:pt idx="1">
                  <c:v>4</c:v>
                </c:pt>
              </c:numCache>
            </c:numRef>
          </c:val>
        </c:ser>
        <c:ser>
          <c:idx val="1"/>
          <c:order val="1"/>
          <c:tx>
            <c:strRef>
              <c:f>StatGraph!$D$90:$D$91</c:f>
              <c:strCache>
                <c:ptCount val="1"/>
                <c:pt idx="0">
                  <c:v>Pourcentage</c:v>
                </c:pt>
              </c:strCache>
            </c:strRef>
          </c:tx>
          <c:cat>
            <c:strRef>
              <c:f>StatGraph!$B$92:$B$94</c:f>
              <c:strCache>
                <c:ptCount val="2"/>
                <c:pt idx="0">
                  <c:v>Appel d'offres</c:v>
                </c:pt>
                <c:pt idx="1">
                  <c:v>Manifestation d'intérêt</c:v>
                </c:pt>
              </c:strCache>
            </c:strRef>
          </c:cat>
          <c:val>
            <c:numRef>
              <c:f>StatGraph!$D$92:$D$94</c:f>
              <c:numCache>
                <c:formatCode>0.00%</c:formatCode>
                <c:ptCount val="2"/>
                <c:pt idx="0">
                  <c:v>0.84000000000000052</c:v>
                </c:pt>
                <c:pt idx="1">
                  <c:v>0.16</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56F200-4414-48BA-A212-8238B4593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63</Pages>
  <Words>19582</Words>
  <Characters>107704</Characters>
  <Application>Microsoft Office Word</Application>
  <DocSecurity>0</DocSecurity>
  <Lines>897</Lines>
  <Paragraphs>254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9</cp:revision>
  <cp:lastPrinted>2013-12-05T12:57:00Z</cp:lastPrinted>
  <dcterms:created xsi:type="dcterms:W3CDTF">2013-12-05T13:44:00Z</dcterms:created>
  <dcterms:modified xsi:type="dcterms:W3CDTF">2013-12-12T14:55:00Z</dcterms:modified>
</cp:coreProperties>
</file>