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699AE" w14:textId="77777777" w:rsidR="001B3C50" w:rsidRPr="00983124" w:rsidRDefault="001B3C50" w:rsidP="001B3C50">
      <w:pPr>
        <w:kinsoku w:val="0"/>
        <w:spacing w:before="58"/>
        <w:jc w:val="center"/>
        <w:rPr>
          <w:rFonts w:cs="Times New Roman"/>
          <w:b/>
          <w:i/>
          <w:sz w:val="44"/>
          <w:szCs w:val="44"/>
        </w:rPr>
      </w:pPr>
    </w:p>
    <w:p w14:paraId="776267F9" w14:textId="77777777" w:rsidR="001B3C50" w:rsidRPr="00F074D8" w:rsidRDefault="001B3C50" w:rsidP="001B3C50">
      <w:pPr>
        <w:kinsoku w:val="0"/>
        <w:spacing w:before="1" w:line="240" w:lineRule="exact"/>
        <w:jc w:val="center"/>
        <w:rPr>
          <w:rFonts w:cs="Times New Roman"/>
          <w:b/>
          <w:bCs/>
          <w:szCs w:val="20"/>
          <w:lang w:eastAsia="en-US"/>
        </w:rPr>
      </w:pPr>
      <w:r w:rsidRPr="00F074D8">
        <w:rPr>
          <w:rFonts w:cs="Times New Roman"/>
          <w:b/>
          <w:bCs/>
          <w:szCs w:val="20"/>
          <w:lang w:eastAsia="en-US"/>
        </w:rPr>
        <w:t>REPUBLIQUE ISLAMIQUE DE MAURITANIE</w:t>
      </w:r>
    </w:p>
    <w:p w14:paraId="153BAB67" w14:textId="77777777" w:rsidR="001B3C50" w:rsidRPr="00F074D8" w:rsidRDefault="001B3C50" w:rsidP="001B3C50">
      <w:pPr>
        <w:kinsoku w:val="0"/>
        <w:spacing w:before="1" w:line="240" w:lineRule="exact"/>
        <w:jc w:val="center"/>
        <w:rPr>
          <w:rFonts w:cs="Times New Roman"/>
          <w:b/>
          <w:bCs/>
          <w:szCs w:val="20"/>
          <w:lang w:eastAsia="en-US"/>
        </w:rPr>
      </w:pPr>
      <w:r w:rsidRPr="00F074D8">
        <w:rPr>
          <w:rFonts w:cs="Times New Roman"/>
          <w:b/>
          <w:bCs/>
          <w:szCs w:val="20"/>
          <w:lang w:eastAsia="en-US"/>
        </w:rPr>
        <w:t>MINISTERE DE L’HYDRAULIQUE ET DE L’ASSAINISSEMENT</w:t>
      </w:r>
    </w:p>
    <w:p w14:paraId="2D2B5048" w14:textId="77777777" w:rsidR="001B3C50" w:rsidRPr="00F074D8" w:rsidRDefault="001B3C50" w:rsidP="001B3C50">
      <w:pPr>
        <w:kinsoku w:val="0"/>
        <w:spacing w:before="1" w:line="240" w:lineRule="exact"/>
        <w:jc w:val="center"/>
        <w:rPr>
          <w:rFonts w:cs="Times New Roman"/>
          <w:b/>
          <w:bCs/>
          <w:szCs w:val="20"/>
          <w:lang w:eastAsia="en-US"/>
        </w:rPr>
      </w:pPr>
      <w:r w:rsidRPr="00F074D8">
        <w:rPr>
          <w:rFonts w:cs="Times New Roman"/>
          <w:b/>
          <w:bCs/>
          <w:szCs w:val="20"/>
          <w:lang w:eastAsia="en-US"/>
        </w:rPr>
        <w:t>DIRECTION DE L’HYDRAULIQUE</w:t>
      </w:r>
    </w:p>
    <w:p w14:paraId="71B3A708" w14:textId="77777777" w:rsidR="001B3C50" w:rsidRPr="00983124" w:rsidRDefault="001B3C50" w:rsidP="001B3C50">
      <w:pPr>
        <w:kinsoku w:val="0"/>
        <w:spacing w:after="120" w:line="240" w:lineRule="exact"/>
        <w:rPr>
          <w:rFonts w:cs="Times New Roman"/>
        </w:rPr>
      </w:pPr>
    </w:p>
    <w:p w14:paraId="141BC5AF" w14:textId="77777777" w:rsidR="001B3C50" w:rsidRPr="00983124" w:rsidRDefault="001B3C50" w:rsidP="001B3C50">
      <w:pPr>
        <w:tabs>
          <w:tab w:val="left" w:pos="4567"/>
        </w:tabs>
        <w:kinsoku w:val="0"/>
        <w:spacing w:after="120"/>
        <w:ind w:right="3"/>
        <w:jc w:val="center"/>
        <w:rPr>
          <w:rFonts w:cs="Times New Roman"/>
          <w:b/>
          <w:bCs/>
        </w:rPr>
      </w:pPr>
      <w:r w:rsidRPr="00983124">
        <w:rPr>
          <w:rFonts w:cs="Times New Roman"/>
          <w:b/>
          <w:bCs/>
        </w:rPr>
        <w:t>A</w:t>
      </w:r>
      <w:r>
        <w:rPr>
          <w:rFonts w:cs="Times New Roman"/>
          <w:b/>
          <w:bCs/>
        </w:rPr>
        <w:t>AO</w:t>
      </w:r>
      <w:r w:rsidRPr="00983124">
        <w:rPr>
          <w:rFonts w:cs="Times New Roman"/>
          <w:b/>
          <w:bCs/>
        </w:rPr>
        <w:t>/0</w:t>
      </w:r>
      <w:r>
        <w:rPr>
          <w:rFonts w:cs="Times New Roman"/>
          <w:b/>
          <w:bCs/>
        </w:rPr>
        <w:t>3</w:t>
      </w:r>
      <w:r w:rsidRPr="00983124">
        <w:rPr>
          <w:rFonts w:cs="Times New Roman"/>
          <w:b/>
          <w:bCs/>
        </w:rPr>
        <w:t>/MHA/DH</w:t>
      </w:r>
      <w:r w:rsidRPr="00380D86">
        <w:rPr>
          <w:rFonts w:cs="Times New Roman"/>
          <w:b/>
          <w:bCs/>
        </w:rPr>
        <w:t>/2023</w:t>
      </w:r>
    </w:p>
    <w:p w14:paraId="087B9415" w14:textId="77777777" w:rsidR="001B3C50" w:rsidRPr="00983124" w:rsidRDefault="001B3C50" w:rsidP="001B3C50">
      <w:pPr>
        <w:jc w:val="center"/>
        <w:rPr>
          <w:rFonts w:cs="Times New Roman"/>
          <w:b/>
          <w:bCs/>
          <w:i/>
          <w:iCs/>
        </w:rPr>
      </w:pPr>
    </w:p>
    <w:p w14:paraId="07ECA460" w14:textId="77777777" w:rsidR="001B3C50" w:rsidRDefault="001B3C50" w:rsidP="001B3C5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983124">
        <w:rPr>
          <w:rFonts w:cs="Times New Roman"/>
        </w:rPr>
        <w:t xml:space="preserve">Le Ministère de l’Hydraulique et de l’Assainissement </w:t>
      </w:r>
      <w:r>
        <w:rPr>
          <w:rFonts w:cs="Times New Roman"/>
        </w:rPr>
        <w:t xml:space="preserve">(MHA) </w:t>
      </w:r>
      <w:r w:rsidRPr="00983124">
        <w:rPr>
          <w:rFonts w:cs="Times New Roman"/>
        </w:rPr>
        <w:t xml:space="preserve">a obtenu dans le cadre de l’exécution de son budget des fonds, afin de financer le programme de création et équipement des points d'eau, et a l’intention d’utiliser une partie de ces fonds pour effectuer des paiements au titre du Marché réalisation de </w:t>
      </w:r>
      <w:r>
        <w:rPr>
          <w:rFonts w:cs="Times New Roman"/>
        </w:rPr>
        <w:t>50</w:t>
      </w:r>
      <w:r w:rsidRPr="00983124">
        <w:rPr>
          <w:rFonts w:cs="Times New Roman"/>
        </w:rPr>
        <w:t xml:space="preserve"> forages d’exploitation.</w:t>
      </w:r>
      <w:r>
        <w:rPr>
          <w:rFonts w:cs="Times New Roman"/>
        </w:rPr>
        <w:t xml:space="preserve"> </w:t>
      </w:r>
      <w:r w:rsidRPr="00983124">
        <w:rPr>
          <w:rFonts w:cs="Times New Roman"/>
        </w:rPr>
        <w:t>Les travaux seront</w:t>
      </w:r>
      <w:r>
        <w:rPr>
          <w:rFonts w:cs="Times New Roman"/>
        </w:rPr>
        <w:t xml:space="preserve"> </w:t>
      </w:r>
      <w:r w:rsidRPr="00983124">
        <w:rPr>
          <w:rFonts w:cs="Times New Roman"/>
        </w:rPr>
        <w:t>exécutés à l’intérieur du Pays dans un délai ne dépassant pa</w:t>
      </w:r>
      <w:r>
        <w:rPr>
          <w:rFonts w:cs="Times New Roman"/>
        </w:rPr>
        <w:t>s :</w:t>
      </w:r>
    </w:p>
    <w:p w14:paraId="1C6AB9F0" w14:textId="77777777" w:rsidR="001B3C50" w:rsidRDefault="001B3C50" w:rsidP="001B3C50">
      <w:p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  <w:b/>
          <w:bCs/>
        </w:rPr>
      </w:pPr>
      <w:r>
        <w:rPr>
          <w:rFonts w:cs="Times New Roman"/>
        </w:rPr>
        <w:t>-</w:t>
      </w:r>
      <w:r>
        <w:rPr>
          <w:rFonts w:cs="Times New Roman"/>
          <w:b/>
          <w:bCs/>
        </w:rPr>
        <w:t>P</w:t>
      </w:r>
      <w:r w:rsidRPr="00D22357">
        <w:rPr>
          <w:rFonts w:cs="Times New Roman"/>
          <w:b/>
          <w:bCs/>
        </w:rPr>
        <w:t xml:space="preserve">our les </w:t>
      </w:r>
      <w:r w:rsidRPr="002A740F">
        <w:rPr>
          <w:rFonts w:cs="Times New Roman"/>
          <w:b/>
          <w:bCs/>
        </w:rPr>
        <w:t>Lot n°1 </w:t>
      </w:r>
      <w:r>
        <w:rPr>
          <w:rFonts w:cs="Times New Roman"/>
          <w:b/>
          <w:bCs/>
        </w:rPr>
        <w:t xml:space="preserve">et </w:t>
      </w:r>
      <w:r w:rsidRPr="002A740F">
        <w:rPr>
          <w:rFonts w:cs="Times New Roman"/>
          <w:b/>
          <w:bCs/>
        </w:rPr>
        <w:t>Lot n°</w:t>
      </w:r>
      <w:r>
        <w:rPr>
          <w:rFonts w:cs="Times New Roman"/>
          <w:b/>
          <w:bCs/>
        </w:rPr>
        <w:t xml:space="preserve">3 sept </w:t>
      </w:r>
      <w:r w:rsidRPr="00D22357">
        <w:rPr>
          <w:rFonts w:cs="Times New Roman"/>
          <w:b/>
          <w:bCs/>
        </w:rPr>
        <w:t>(</w:t>
      </w:r>
      <w:r>
        <w:rPr>
          <w:rFonts w:cs="Times New Roman"/>
          <w:b/>
          <w:bCs/>
        </w:rPr>
        <w:t>7</w:t>
      </w:r>
      <w:r w:rsidRPr="00D22357">
        <w:rPr>
          <w:rFonts w:cs="Times New Roman"/>
          <w:b/>
          <w:bCs/>
        </w:rPr>
        <w:t>) mois pour chacun des lots</w:t>
      </w:r>
      <w:r>
        <w:rPr>
          <w:rFonts w:cs="Times New Roman"/>
          <w:b/>
          <w:bCs/>
        </w:rPr>
        <w:t> ;</w:t>
      </w:r>
    </w:p>
    <w:p w14:paraId="456BF578" w14:textId="77777777" w:rsidR="001B3C50" w:rsidRDefault="001B3C50" w:rsidP="001B3C50">
      <w:p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  <w:b/>
          <w:bCs/>
        </w:rPr>
      </w:pPr>
      <w:r>
        <w:rPr>
          <w:rFonts w:cs="Times New Roman"/>
        </w:rPr>
        <w:t>-</w:t>
      </w:r>
      <w:r>
        <w:rPr>
          <w:rFonts w:cs="Times New Roman"/>
          <w:b/>
          <w:bCs/>
        </w:rPr>
        <w:t>P</w:t>
      </w:r>
      <w:r w:rsidRPr="00D22357">
        <w:rPr>
          <w:rFonts w:cs="Times New Roman"/>
          <w:b/>
          <w:bCs/>
        </w:rPr>
        <w:t xml:space="preserve">our les </w:t>
      </w:r>
      <w:r w:rsidRPr="002A740F">
        <w:rPr>
          <w:rFonts w:cs="Times New Roman"/>
          <w:b/>
          <w:bCs/>
        </w:rPr>
        <w:t>Lot n°</w:t>
      </w:r>
      <w:r>
        <w:rPr>
          <w:rFonts w:cs="Times New Roman"/>
          <w:b/>
          <w:bCs/>
        </w:rPr>
        <w:t>2</w:t>
      </w:r>
      <w:r w:rsidRPr="002A740F">
        <w:rPr>
          <w:rFonts w:cs="Times New Roman"/>
          <w:b/>
          <w:bCs/>
        </w:rPr>
        <w:t> </w:t>
      </w:r>
      <w:r>
        <w:rPr>
          <w:rFonts w:cs="Times New Roman"/>
          <w:b/>
          <w:bCs/>
        </w:rPr>
        <w:t xml:space="preserve">et </w:t>
      </w:r>
      <w:r w:rsidRPr="002A740F">
        <w:rPr>
          <w:rFonts w:cs="Times New Roman"/>
          <w:b/>
          <w:bCs/>
        </w:rPr>
        <w:t>Lot n°</w:t>
      </w:r>
      <w:r>
        <w:rPr>
          <w:rFonts w:cs="Times New Roman"/>
          <w:b/>
          <w:bCs/>
        </w:rPr>
        <w:t>4 huit</w:t>
      </w:r>
      <w:r w:rsidRPr="00D22357">
        <w:rPr>
          <w:rFonts w:cs="Times New Roman"/>
          <w:b/>
          <w:bCs/>
        </w:rPr>
        <w:t xml:space="preserve"> (8) mois pour chacun des lots</w:t>
      </w:r>
      <w:r>
        <w:rPr>
          <w:rFonts w:cs="Times New Roman"/>
          <w:b/>
          <w:bCs/>
        </w:rPr>
        <w:t>.</w:t>
      </w:r>
    </w:p>
    <w:p w14:paraId="59B4C8CB" w14:textId="77777777" w:rsidR="001B3C50" w:rsidRPr="00D22357" w:rsidRDefault="001B3C50" w:rsidP="001B3C50">
      <w:p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  <w:b/>
          <w:bCs/>
        </w:rPr>
      </w:pPr>
    </w:p>
    <w:p w14:paraId="0788098A" w14:textId="77777777" w:rsidR="001B3C50" w:rsidRPr="00983124" w:rsidRDefault="001B3C50" w:rsidP="001B3C5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983124">
        <w:rPr>
          <w:rFonts w:cs="Times New Roman"/>
        </w:rPr>
        <w:t xml:space="preserve">Le Ministère de l’Hydraulique et de l’Assainissement sollicite des offres sous pli fermé de la part de candidats éligibles et répondant aux qualifications requises pour exécuter les travaux relatifs à “la Réalisation </w:t>
      </w:r>
      <w:r w:rsidRPr="00D51218">
        <w:rPr>
          <w:rFonts w:cs="Times New Roman"/>
        </w:rPr>
        <w:t xml:space="preserve">de travaux de </w:t>
      </w:r>
      <w:r>
        <w:rPr>
          <w:rFonts w:cs="Times New Roman"/>
        </w:rPr>
        <w:t>50</w:t>
      </w:r>
      <w:r w:rsidRPr="00D51218">
        <w:rPr>
          <w:rFonts w:cs="Times New Roman"/>
        </w:rPr>
        <w:t xml:space="preserve"> forages d’exploitation</w:t>
      </w:r>
      <w:r w:rsidRPr="00983124">
        <w:rPr>
          <w:rFonts w:cs="Times New Roman"/>
        </w:rPr>
        <w:t>“.  L’appel d’offres est reparti en quatre (04) lots distincts :</w:t>
      </w:r>
    </w:p>
    <w:p w14:paraId="08E294EE" w14:textId="77777777" w:rsidR="001B3C50" w:rsidRPr="002A740F" w:rsidRDefault="001B3C50" w:rsidP="001B3C50">
      <w:pPr>
        <w:pStyle w:val="Paragraphedeliste"/>
        <w:numPr>
          <w:ilvl w:val="0"/>
          <w:numId w:val="4"/>
        </w:numPr>
        <w:spacing w:before="60"/>
        <w:contextualSpacing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Lot </w:t>
      </w:r>
      <w:r w:rsidRPr="002A740F">
        <w:rPr>
          <w:rFonts w:cs="Times New Roman"/>
          <w:b/>
          <w:bCs/>
        </w:rPr>
        <w:t>n°</w:t>
      </w:r>
      <w:r>
        <w:rPr>
          <w:rFonts w:cs="Times New Roman"/>
          <w:b/>
          <w:bCs/>
        </w:rPr>
        <w:t>1</w:t>
      </w:r>
      <w:r w:rsidRPr="002A740F">
        <w:rPr>
          <w:rFonts w:cs="Times New Roman"/>
          <w:b/>
          <w:bCs/>
        </w:rPr>
        <w:t xml:space="preserve"> : la Réalisation de 10 forages d’exploitation dans les wilayas de l’Adrar</w:t>
      </w:r>
      <w:r>
        <w:rPr>
          <w:rFonts w:cs="Times New Roman"/>
          <w:b/>
          <w:bCs/>
        </w:rPr>
        <w:t>,</w:t>
      </w:r>
      <w:r w:rsidRPr="002A740F">
        <w:rPr>
          <w:rFonts w:cs="Times New Roman"/>
          <w:b/>
          <w:bCs/>
        </w:rPr>
        <w:t xml:space="preserve"> du </w:t>
      </w:r>
      <w:proofErr w:type="spellStart"/>
      <w:r w:rsidRPr="002A740F">
        <w:rPr>
          <w:rFonts w:cs="Times New Roman"/>
          <w:b/>
          <w:bCs/>
        </w:rPr>
        <w:t>Tagantet</w:t>
      </w:r>
      <w:proofErr w:type="spellEnd"/>
      <w:r w:rsidRPr="002A740F">
        <w:rPr>
          <w:rFonts w:cs="Times New Roman"/>
          <w:b/>
          <w:bCs/>
        </w:rPr>
        <w:t xml:space="preserve"> de l’</w:t>
      </w:r>
      <w:proofErr w:type="spellStart"/>
      <w:r w:rsidRPr="002A740F">
        <w:rPr>
          <w:rFonts w:cs="Times New Roman"/>
          <w:b/>
          <w:bCs/>
        </w:rPr>
        <w:t>Inchiri</w:t>
      </w:r>
      <w:proofErr w:type="spellEnd"/>
      <w:r>
        <w:rPr>
          <w:rFonts w:cs="Times New Roman"/>
          <w:b/>
          <w:bCs/>
        </w:rPr>
        <w:t> ;</w:t>
      </w:r>
    </w:p>
    <w:p w14:paraId="77781EDD" w14:textId="77777777" w:rsidR="001B3C50" w:rsidRPr="002A740F" w:rsidRDefault="001B3C50" w:rsidP="001B3C50">
      <w:pPr>
        <w:pStyle w:val="Paragraphedeliste"/>
        <w:numPr>
          <w:ilvl w:val="0"/>
          <w:numId w:val="4"/>
        </w:numPr>
        <w:spacing w:before="60"/>
        <w:contextualSpacing/>
        <w:rPr>
          <w:rFonts w:cs="Times New Roman"/>
          <w:b/>
          <w:bCs/>
        </w:rPr>
      </w:pPr>
      <w:r w:rsidRPr="002A740F">
        <w:rPr>
          <w:rFonts w:cs="Times New Roman"/>
          <w:b/>
          <w:bCs/>
        </w:rPr>
        <w:t>Lot n°2 : la Réalisation de 1</w:t>
      </w:r>
      <w:r>
        <w:rPr>
          <w:rFonts w:cs="Times New Roman"/>
          <w:b/>
          <w:bCs/>
        </w:rPr>
        <w:t>4</w:t>
      </w:r>
      <w:r w:rsidRPr="002A740F">
        <w:rPr>
          <w:rFonts w:cs="Times New Roman"/>
          <w:b/>
          <w:bCs/>
        </w:rPr>
        <w:t xml:space="preserve"> forages d’exploitation dans les wilayas du </w:t>
      </w:r>
      <w:proofErr w:type="spellStart"/>
      <w:r w:rsidRPr="002A740F">
        <w:rPr>
          <w:rFonts w:cs="Times New Roman"/>
          <w:b/>
          <w:bCs/>
        </w:rPr>
        <w:t>Hodh</w:t>
      </w:r>
      <w:proofErr w:type="spellEnd"/>
      <w:r w:rsidRPr="002A740F">
        <w:rPr>
          <w:rFonts w:cs="Times New Roman"/>
          <w:b/>
          <w:bCs/>
        </w:rPr>
        <w:t xml:space="preserve"> El </w:t>
      </w:r>
      <w:proofErr w:type="spellStart"/>
      <w:r w:rsidRPr="002A740F">
        <w:rPr>
          <w:rFonts w:cs="Times New Roman"/>
          <w:b/>
          <w:bCs/>
        </w:rPr>
        <w:t>Chargui</w:t>
      </w:r>
      <w:proofErr w:type="spellEnd"/>
      <w:r>
        <w:rPr>
          <w:rFonts w:cs="Times New Roman"/>
          <w:b/>
          <w:bCs/>
        </w:rPr>
        <w:t xml:space="preserve"> </w:t>
      </w:r>
      <w:r w:rsidRPr="002A740F">
        <w:rPr>
          <w:rFonts w:cs="Times New Roman"/>
          <w:b/>
          <w:bCs/>
        </w:rPr>
        <w:t xml:space="preserve">et du </w:t>
      </w:r>
      <w:proofErr w:type="spellStart"/>
      <w:r w:rsidRPr="002A740F">
        <w:rPr>
          <w:rFonts w:cs="Times New Roman"/>
          <w:b/>
          <w:bCs/>
        </w:rPr>
        <w:t>Hodh</w:t>
      </w:r>
      <w:proofErr w:type="spellEnd"/>
      <w:r w:rsidRPr="002A740F">
        <w:rPr>
          <w:rFonts w:cs="Times New Roman"/>
          <w:b/>
          <w:bCs/>
        </w:rPr>
        <w:t xml:space="preserve"> El Gharbi</w:t>
      </w:r>
      <w:r>
        <w:rPr>
          <w:rFonts w:cs="Times New Roman"/>
          <w:b/>
          <w:bCs/>
        </w:rPr>
        <w:t> ;</w:t>
      </w:r>
    </w:p>
    <w:p w14:paraId="5644EB29" w14:textId="77777777" w:rsidR="001B3C50" w:rsidRPr="002A740F" w:rsidRDefault="001B3C50" w:rsidP="001B3C50">
      <w:pPr>
        <w:pStyle w:val="Paragraphedeliste"/>
        <w:numPr>
          <w:ilvl w:val="0"/>
          <w:numId w:val="4"/>
        </w:numPr>
        <w:spacing w:before="60"/>
        <w:contextualSpacing/>
        <w:rPr>
          <w:rFonts w:cs="Times New Roman"/>
          <w:b/>
          <w:bCs/>
        </w:rPr>
      </w:pPr>
      <w:r w:rsidRPr="002A740F">
        <w:rPr>
          <w:rFonts w:cs="Times New Roman"/>
          <w:b/>
          <w:bCs/>
        </w:rPr>
        <w:t>Lot n°3 : la Réalisation de 1</w:t>
      </w:r>
      <w:r>
        <w:rPr>
          <w:rFonts w:cs="Times New Roman"/>
          <w:b/>
          <w:bCs/>
        </w:rPr>
        <w:t>0</w:t>
      </w:r>
      <w:r w:rsidRPr="002A740F">
        <w:rPr>
          <w:rFonts w:cs="Times New Roman"/>
          <w:b/>
          <w:bCs/>
        </w:rPr>
        <w:t xml:space="preserve"> forages d’exploitation dans les wilayas du </w:t>
      </w:r>
      <w:proofErr w:type="spellStart"/>
      <w:r w:rsidRPr="002A740F">
        <w:rPr>
          <w:rFonts w:cs="Times New Roman"/>
          <w:b/>
          <w:bCs/>
        </w:rPr>
        <w:t>Brakna</w:t>
      </w:r>
      <w:proofErr w:type="spellEnd"/>
      <w:r>
        <w:rPr>
          <w:rFonts w:cs="Times New Roman"/>
          <w:b/>
          <w:bCs/>
        </w:rPr>
        <w:t>,</w:t>
      </w:r>
      <w:r w:rsidRPr="002A740F">
        <w:rPr>
          <w:rFonts w:cs="Times New Roman"/>
          <w:b/>
          <w:bCs/>
        </w:rPr>
        <w:t xml:space="preserve"> et</w:t>
      </w:r>
      <w:r>
        <w:rPr>
          <w:rFonts w:cs="Times New Roman"/>
          <w:b/>
          <w:bCs/>
        </w:rPr>
        <w:t xml:space="preserve"> </w:t>
      </w:r>
      <w:r w:rsidRPr="002A740F">
        <w:rPr>
          <w:rFonts w:cs="Times New Roman"/>
          <w:b/>
          <w:bCs/>
        </w:rPr>
        <w:t>du Trarza</w:t>
      </w:r>
      <w:r>
        <w:rPr>
          <w:rFonts w:cs="Times New Roman"/>
          <w:b/>
          <w:bCs/>
        </w:rPr>
        <w:t> ;</w:t>
      </w:r>
    </w:p>
    <w:p w14:paraId="2CFE6CDF" w14:textId="77777777" w:rsidR="001B3C50" w:rsidRPr="002A740F" w:rsidRDefault="001B3C50" w:rsidP="001B3C50">
      <w:pPr>
        <w:pStyle w:val="Paragraphedeliste"/>
        <w:numPr>
          <w:ilvl w:val="0"/>
          <w:numId w:val="4"/>
        </w:numPr>
        <w:spacing w:before="60"/>
        <w:contextualSpacing/>
        <w:rPr>
          <w:rFonts w:cs="Times New Roman"/>
          <w:b/>
          <w:bCs/>
        </w:rPr>
      </w:pPr>
      <w:r w:rsidRPr="002A740F">
        <w:rPr>
          <w:rFonts w:cs="Times New Roman"/>
          <w:b/>
          <w:bCs/>
        </w:rPr>
        <w:t xml:space="preserve">Lot n°4 : la Réalisation de </w:t>
      </w:r>
      <w:r>
        <w:rPr>
          <w:rFonts w:cs="Times New Roman"/>
          <w:b/>
          <w:bCs/>
        </w:rPr>
        <w:t>16</w:t>
      </w:r>
      <w:r w:rsidRPr="002A740F">
        <w:rPr>
          <w:rFonts w:cs="Times New Roman"/>
          <w:b/>
          <w:bCs/>
        </w:rPr>
        <w:t xml:space="preserve"> forages d’exploitation dans les wilayas de l’</w:t>
      </w:r>
      <w:proofErr w:type="spellStart"/>
      <w:r w:rsidRPr="002A740F">
        <w:rPr>
          <w:rFonts w:cs="Times New Roman"/>
          <w:b/>
          <w:bCs/>
        </w:rPr>
        <w:t>Assaba</w:t>
      </w:r>
      <w:proofErr w:type="spellEnd"/>
      <w:r w:rsidRPr="002A740F">
        <w:rPr>
          <w:rFonts w:cs="Times New Roman"/>
          <w:b/>
          <w:bCs/>
        </w:rPr>
        <w:t xml:space="preserve">, du </w:t>
      </w:r>
      <w:proofErr w:type="spellStart"/>
      <w:r w:rsidRPr="002A740F">
        <w:rPr>
          <w:rFonts w:cs="Times New Roman"/>
          <w:b/>
          <w:bCs/>
        </w:rPr>
        <w:t>Gorgol</w:t>
      </w:r>
      <w:proofErr w:type="spellEnd"/>
      <w:r w:rsidRPr="002A740F">
        <w:rPr>
          <w:rFonts w:cs="Times New Roman"/>
          <w:b/>
          <w:bCs/>
        </w:rPr>
        <w:t xml:space="preserve"> et du </w:t>
      </w:r>
      <w:proofErr w:type="spellStart"/>
      <w:r w:rsidRPr="002A740F">
        <w:rPr>
          <w:rFonts w:cs="Times New Roman"/>
          <w:b/>
          <w:bCs/>
        </w:rPr>
        <w:t>Guidimagha</w:t>
      </w:r>
      <w:proofErr w:type="spellEnd"/>
      <w:r w:rsidRPr="002A740F">
        <w:rPr>
          <w:rFonts w:cs="Times New Roman"/>
          <w:b/>
          <w:bCs/>
        </w:rPr>
        <w:t>.</w:t>
      </w:r>
    </w:p>
    <w:p w14:paraId="37A36CD9" w14:textId="77777777" w:rsidR="001B3C50" w:rsidRPr="00983124" w:rsidRDefault="001B3C50" w:rsidP="001B3C50">
      <w:pPr>
        <w:pStyle w:val="Paragraphedeliste"/>
        <w:spacing w:before="60"/>
        <w:ind w:left="1134"/>
        <w:contextualSpacing/>
        <w:rPr>
          <w:rFonts w:cs="Times New Roman"/>
        </w:rPr>
      </w:pPr>
    </w:p>
    <w:p w14:paraId="13937F66" w14:textId="77777777" w:rsidR="001B3C50" w:rsidRPr="00983124" w:rsidRDefault="001B3C50" w:rsidP="001B3C50">
      <w:pPr>
        <w:widowControl w:val="0"/>
        <w:tabs>
          <w:tab w:val="left" w:pos="426"/>
          <w:tab w:val="left" w:pos="820"/>
        </w:tabs>
        <w:suppressAutoHyphens w:val="0"/>
        <w:kinsoku w:val="0"/>
        <w:spacing w:after="240"/>
        <w:ind w:right="26"/>
        <w:textAlignment w:val="auto"/>
        <w:rPr>
          <w:rFonts w:cs="Times New Roman"/>
          <w:spacing w:val="-3"/>
        </w:rPr>
      </w:pPr>
      <w:r w:rsidRPr="00D22357">
        <w:rPr>
          <w:rFonts w:eastAsiaTheme="minorHAnsi" w:cs="Times New Roman"/>
        </w:rPr>
        <w:t xml:space="preserve">Un soumissionnaire peut proposer pour un seul lot, plusieurs lots ou tous les lots. Cependant, il ne peut être attributaire qu’à </w:t>
      </w:r>
      <w:r>
        <w:rPr>
          <w:rFonts w:eastAsiaTheme="minorHAnsi" w:cs="Times New Roman"/>
        </w:rPr>
        <w:t>deux</w:t>
      </w:r>
      <w:r w:rsidRPr="00D22357">
        <w:rPr>
          <w:rFonts w:eastAsiaTheme="minorHAnsi" w:cs="Times New Roman"/>
        </w:rPr>
        <w:t xml:space="preserve"> lot</w:t>
      </w:r>
      <w:r>
        <w:rPr>
          <w:rFonts w:eastAsiaTheme="minorHAnsi" w:cs="Times New Roman"/>
        </w:rPr>
        <w:t>s</w:t>
      </w:r>
      <w:r w:rsidRPr="00D22357">
        <w:rPr>
          <w:rFonts w:eastAsiaTheme="minorHAnsi" w:cs="Times New Roman"/>
        </w:rPr>
        <w:t>.</w:t>
      </w:r>
      <w:r>
        <w:rPr>
          <w:rFonts w:cs="Times New Roman"/>
          <w:spacing w:val="-3"/>
        </w:rPr>
        <w:t xml:space="preserve"> </w:t>
      </w:r>
      <w:r w:rsidRPr="00983124">
        <w:rPr>
          <w:rFonts w:cs="Times New Roman"/>
          <w:spacing w:val="-3"/>
        </w:rPr>
        <w:t>L’attribution des deux lots à un même soumissionnaire est conditionnée par la capacité de ce soumissionnaire à remplir les critères de qualification définis dans le DAO (moyens humains, matériels nécessaires, assises financières)</w:t>
      </w:r>
      <w:r>
        <w:rPr>
          <w:rFonts w:cs="Times New Roman"/>
          <w:spacing w:val="-3"/>
        </w:rPr>
        <w:t xml:space="preserve"> pour chaque lot.</w:t>
      </w:r>
    </w:p>
    <w:p w14:paraId="1C8B393C" w14:textId="77777777" w:rsidR="001B3C50" w:rsidRPr="00983124" w:rsidRDefault="001B3C50" w:rsidP="001B3C5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  <w:bCs/>
        </w:rPr>
      </w:pPr>
      <w:r w:rsidRPr="00983124">
        <w:rPr>
          <w:rFonts w:cs="Times New Roman"/>
          <w:bCs/>
        </w:rPr>
        <w:t>Le présent appel d’offres est un Appel d’offres national ouvert </w:t>
      </w:r>
    </w:p>
    <w:p w14:paraId="241F69B9" w14:textId="77777777" w:rsidR="001B3C50" w:rsidRPr="00983124" w:rsidRDefault="001B3C50" w:rsidP="001B3C5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  <w:bCs/>
        </w:rPr>
      </w:pPr>
      <w:r w:rsidRPr="00983124">
        <w:rPr>
          <w:rFonts w:cs="Times New Roman"/>
        </w:rPr>
        <w:t xml:space="preserve">Le présent appel d'offres </w:t>
      </w:r>
      <w:r w:rsidRPr="00983124">
        <w:rPr>
          <w:rFonts w:cs="Times New Roman"/>
          <w:bCs/>
        </w:rPr>
        <w:t xml:space="preserve">est ouvert </w:t>
      </w:r>
      <w:r w:rsidRPr="00983124">
        <w:rPr>
          <w:rFonts w:cs="Times New Roman"/>
        </w:rPr>
        <w:t xml:space="preserve">à tous les candidats remplissant les conditions définies dans le Dossier d'Appel d'Offres. </w:t>
      </w:r>
    </w:p>
    <w:p w14:paraId="64279727" w14:textId="77777777" w:rsidR="001B3C50" w:rsidRPr="00983124" w:rsidRDefault="001B3C50" w:rsidP="001B3C5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983124">
        <w:rPr>
          <w:rFonts w:cs="Times New Roman"/>
        </w:rPr>
        <w:t>Les candidats intéressés peuvent obtenir des informations auprès la Direction de l’Hydraulique Téléphone : (222) 45257140 et prendre connaissance des documents d’Appel D’offres du lundi au jeudi de 09H00 à 16H00 et le vendredi de 09H à 12H.</w:t>
      </w:r>
    </w:p>
    <w:p w14:paraId="5DDE8ECE" w14:textId="77777777" w:rsidR="001B3C50" w:rsidRDefault="001B3C50" w:rsidP="001B3C50">
      <w:p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</w:rPr>
      </w:pPr>
    </w:p>
    <w:p w14:paraId="3E19544C" w14:textId="77777777" w:rsidR="001B3C50" w:rsidRPr="00983124" w:rsidRDefault="001B3C50" w:rsidP="001B3C50">
      <w:p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</w:rPr>
        <w:sectPr w:rsidR="001B3C50" w:rsidRPr="00983124" w:rsidSect="001B3C50">
          <w:pgSz w:w="11907" w:h="16839" w:code="9"/>
          <w:pgMar w:top="640" w:right="1300" w:bottom="1360" w:left="1020" w:header="0" w:footer="1167" w:gutter="0"/>
          <w:cols w:space="720"/>
          <w:noEndnote/>
        </w:sectPr>
      </w:pPr>
    </w:p>
    <w:p w14:paraId="6CC3AAD1" w14:textId="77777777" w:rsidR="001B3C50" w:rsidRPr="00CF5119" w:rsidRDefault="001B3C50" w:rsidP="001B3C50">
      <w:pPr>
        <w:pStyle w:val="Paragraphedeliste"/>
        <w:numPr>
          <w:ilvl w:val="0"/>
          <w:numId w:val="1"/>
        </w:numPr>
        <w:tabs>
          <w:tab w:val="left" w:pos="-720"/>
          <w:tab w:val="left" w:pos="567"/>
        </w:tabs>
        <w:suppressAutoHyphens w:val="0"/>
        <w:overflowPunct/>
        <w:autoSpaceDE/>
        <w:autoSpaceDN/>
        <w:adjustRightInd/>
        <w:spacing w:before="240" w:after="120"/>
        <w:textAlignment w:val="auto"/>
        <w:rPr>
          <w:rFonts w:asciiTheme="majorBidi" w:hAnsiTheme="majorBidi"/>
          <w:spacing w:val="-3"/>
        </w:rPr>
      </w:pPr>
      <w:r w:rsidRPr="00CF5119">
        <w:rPr>
          <w:rFonts w:asciiTheme="majorBidi" w:hAnsiTheme="majorBidi"/>
          <w:spacing w:val="-3"/>
        </w:rPr>
        <w:lastRenderedPageBreak/>
        <w:t xml:space="preserve">Les </w:t>
      </w:r>
      <w:r w:rsidRPr="00CF5119">
        <w:rPr>
          <w:rFonts w:asciiTheme="majorBidi" w:hAnsiTheme="majorBidi"/>
        </w:rPr>
        <w:t>exigences</w:t>
      </w:r>
      <w:r w:rsidRPr="00CF5119">
        <w:rPr>
          <w:rFonts w:asciiTheme="majorBidi" w:hAnsiTheme="majorBidi"/>
          <w:spacing w:val="-3"/>
        </w:rPr>
        <w:t xml:space="preserve"> en matière de qualification sont les suivantes :</w:t>
      </w:r>
    </w:p>
    <w:p w14:paraId="297D1182" w14:textId="77777777" w:rsidR="001B3C50" w:rsidRPr="00887929" w:rsidRDefault="001B3C50" w:rsidP="001B3C50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after="120"/>
        <w:ind w:left="714" w:hanging="357"/>
        <w:textAlignment w:val="auto"/>
        <w:rPr>
          <w:rFonts w:asciiTheme="majorBidi" w:hAnsiTheme="majorBidi"/>
        </w:rPr>
      </w:pPr>
      <w:r w:rsidRPr="00887929">
        <w:rPr>
          <w:rFonts w:asciiTheme="majorBidi" w:hAnsiTheme="majorBidi"/>
        </w:rPr>
        <w:t xml:space="preserve">Une capacité </w:t>
      </w:r>
      <w:r>
        <w:rPr>
          <w:rFonts w:asciiTheme="majorBidi" w:hAnsiTheme="majorBidi"/>
        </w:rPr>
        <w:t xml:space="preserve">de </w:t>
      </w:r>
      <w:r w:rsidRPr="00887929">
        <w:rPr>
          <w:rFonts w:asciiTheme="majorBidi" w:hAnsiTheme="majorBidi"/>
        </w:rPr>
        <w:t>financement d’un montant de</w:t>
      </w:r>
      <w:r>
        <w:rPr>
          <w:rFonts w:asciiTheme="majorBidi" w:hAnsiTheme="majorBidi"/>
        </w:rPr>
        <w:t> :</w:t>
      </w:r>
    </w:p>
    <w:p w14:paraId="3E156C30" w14:textId="77777777" w:rsidR="001B3C50" w:rsidRPr="0018784E" w:rsidRDefault="001B3C50" w:rsidP="001B3C50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bookmarkStart w:id="0" w:name="_Hlk120978289"/>
      <w:r w:rsidRPr="0018784E">
        <w:rPr>
          <w:rFonts w:asciiTheme="majorBidi" w:hAnsiTheme="majorBidi"/>
          <w:b/>
          <w:bCs/>
        </w:rPr>
        <w:t>Lot n°1 (</w:t>
      </w:r>
      <w:r w:rsidRPr="0018784E">
        <w:rPr>
          <w:rFonts w:cs="Times New Roman"/>
          <w:b/>
          <w:bCs/>
        </w:rPr>
        <w:t xml:space="preserve">l’Adrar, </w:t>
      </w:r>
      <w:proofErr w:type="spellStart"/>
      <w:r w:rsidRPr="0018784E">
        <w:rPr>
          <w:rFonts w:cs="Times New Roman"/>
          <w:b/>
          <w:bCs/>
        </w:rPr>
        <w:t>Tagantet</w:t>
      </w:r>
      <w:proofErr w:type="spellEnd"/>
      <w:r w:rsidRPr="0018784E">
        <w:rPr>
          <w:rFonts w:cs="Times New Roman"/>
          <w:b/>
          <w:bCs/>
        </w:rPr>
        <w:t xml:space="preserve"> l’</w:t>
      </w:r>
      <w:proofErr w:type="spellStart"/>
      <w:r w:rsidRPr="0018784E">
        <w:rPr>
          <w:rFonts w:cs="Times New Roman"/>
          <w:b/>
          <w:bCs/>
        </w:rPr>
        <w:t>Inchiri</w:t>
      </w:r>
      <w:proofErr w:type="spellEnd"/>
      <w:r w:rsidRPr="0018784E">
        <w:rPr>
          <w:rFonts w:asciiTheme="majorBidi" w:hAnsiTheme="majorBidi"/>
          <w:b/>
          <w:bCs/>
        </w:rPr>
        <w:t>)</w:t>
      </w:r>
      <w:r>
        <w:rPr>
          <w:rFonts w:asciiTheme="majorBidi" w:hAnsiTheme="majorBidi"/>
          <w:b/>
          <w:bCs/>
        </w:rPr>
        <w:t xml:space="preserve"> </w:t>
      </w:r>
      <w:r w:rsidRPr="0018784E">
        <w:rPr>
          <w:rFonts w:asciiTheme="majorBidi" w:hAnsiTheme="majorBidi"/>
          <w:b/>
          <w:bCs/>
        </w:rPr>
        <w:t>:</w:t>
      </w:r>
      <w:r>
        <w:rPr>
          <w:rFonts w:asciiTheme="majorBidi" w:hAnsiTheme="majorBidi"/>
          <w:b/>
          <w:bCs/>
        </w:rPr>
        <w:t>2 800 000</w:t>
      </w:r>
      <w:r w:rsidRPr="005858FD">
        <w:rPr>
          <w:rFonts w:asciiTheme="majorBidi" w:hAnsiTheme="majorBidi"/>
          <w:b/>
          <w:bCs/>
        </w:rPr>
        <w:t>MRU</w:t>
      </w:r>
      <w:bookmarkEnd w:id="0"/>
      <w:r>
        <w:rPr>
          <w:rFonts w:asciiTheme="majorBidi" w:hAnsiTheme="majorBidi"/>
        </w:rPr>
        <w:t> ;</w:t>
      </w:r>
    </w:p>
    <w:p w14:paraId="56E43D9C" w14:textId="77777777" w:rsidR="001B3C50" w:rsidRPr="0018784E" w:rsidRDefault="001B3C50" w:rsidP="001B3C50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bookmarkStart w:id="1" w:name="_Hlk120978309"/>
      <w:r w:rsidRPr="0018784E">
        <w:rPr>
          <w:rFonts w:asciiTheme="majorBidi" w:hAnsiTheme="majorBidi"/>
          <w:b/>
          <w:bCs/>
        </w:rPr>
        <w:t>Lot n°2 (</w:t>
      </w:r>
      <w:proofErr w:type="spellStart"/>
      <w:r w:rsidRPr="0018784E">
        <w:rPr>
          <w:rFonts w:cs="Times New Roman"/>
          <w:b/>
          <w:bCs/>
        </w:rPr>
        <w:t>Hodh</w:t>
      </w:r>
      <w:proofErr w:type="spellEnd"/>
      <w:r w:rsidRPr="0018784E">
        <w:rPr>
          <w:rFonts w:cs="Times New Roman"/>
          <w:b/>
          <w:bCs/>
        </w:rPr>
        <w:t xml:space="preserve"> El </w:t>
      </w:r>
      <w:proofErr w:type="spellStart"/>
      <w:r w:rsidRPr="0018784E">
        <w:rPr>
          <w:rFonts w:cs="Times New Roman"/>
          <w:b/>
          <w:bCs/>
        </w:rPr>
        <w:t>Chargui</w:t>
      </w:r>
      <w:proofErr w:type="spellEnd"/>
      <w:r w:rsidRPr="0018784E">
        <w:rPr>
          <w:rFonts w:cs="Times New Roman"/>
          <w:b/>
          <w:bCs/>
        </w:rPr>
        <w:t xml:space="preserve"> et </w:t>
      </w:r>
      <w:proofErr w:type="spellStart"/>
      <w:r w:rsidRPr="0018784E">
        <w:rPr>
          <w:rFonts w:cs="Times New Roman"/>
          <w:b/>
          <w:bCs/>
        </w:rPr>
        <w:t>Hodh</w:t>
      </w:r>
      <w:proofErr w:type="spellEnd"/>
      <w:r w:rsidRPr="0018784E">
        <w:rPr>
          <w:rFonts w:cs="Times New Roman"/>
          <w:b/>
          <w:bCs/>
        </w:rPr>
        <w:t xml:space="preserve"> El Gharbi</w:t>
      </w:r>
      <w:r w:rsidRPr="0018784E">
        <w:rPr>
          <w:rFonts w:asciiTheme="majorBidi" w:hAnsiTheme="majorBidi"/>
          <w:b/>
          <w:bCs/>
        </w:rPr>
        <w:t>)</w:t>
      </w:r>
      <w:r>
        <w:rPr>
          <w:rFonts w:asciiTheme="majorBidi" w:hAnsiTheme="majorBidi"/>
          <w:b/>
          <w:bCs/>
        </w:rPr>
        <w:t xml:space="preserve"> </w:t>
      </w:r>
      <w:r w:rsidRPr="0018784E">
        <w:rPr>
          <w:rFonts w:asciiTheme="majorBidi" w:hAnsiTheme="majorBidi"/>
          <w:b/>
          <w:bCs/>
        </w:rPr>
        <w:t>:</w:t>
      </w:r>
      <w:r>
        <w:rPr>
          <w:rFonts w:asciiTheme="majorBidi" w:hAnsiTheme="majorBidi"/>
          <w:b/>
          <w:bCs/>
        </w:rPr>
        <w:t xml:space="preserve"> 3 92</w:t>
      </w:r>
      <w:r w:rsidRPr="005858FD">
        <w:rPr>
          <w:rFonts w:asciiTheme="majorBidi" w:hAnsiTheme="majorBidi"/>
          <w:b/>
          <w:bCs/>
        </w:rPr>
        <w:t>0 000MRU</w:t>
      </w:r>
      <w:bookmarkEnd w:id="1"/>
      <w:r>
        <w:rPr>
          <w:rFonts w:asciiTheme="majorBidi" w:hAnsiTheme="majorBidi"/>
          <w:b/>
          <w:bCs/>
        </w:rPr>
        <w:t xml:space="preserve"> </w:t>
      </w:r>
      <w:r>
        <w:rPr>
          <w:rFonts w:asciiTheme="majorBidi" w:hAnsiTheme="majorBidi"/>
        </w:rPr>
        <w:t>;</w:t>
      </w:r>
    </w:p>
    <w:p w14:paraId="0D1C7127" w14:textId="77777777" w:rsidR="001B3C50" w:rsidRPr="0018784E" w:rsidRDefault="001B3C50" w:rsidP="001B3C50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bookmarkStart w:id="2" w:name="_Hlk120978324"/>
      <w:r w:rsidRPr="00786374">
        <w:rPr>
          <w:rFonts w:asciiTheme="majorBidi" w:hAnsiTheme="majorBidi"/>
          <w:b/>
          <w:bCs/>
        </w:rPr>
        <w:t>L</w:t>
      </w:r>
      <w:r w:rsidRPr="0018784E">
        <w:rPr>
          <w:rFonts w:asciiTheme="majorBidi" w:hAnsiTheme="majorBidi"/>
          <w:b/>
          <w:bCs/>
        </w:rPr>
        <w:t>ot n°3 (</w:t>
      </w:r>
      <w:proofErr w:type="spellStart"/>
      <w:r w:rsidRPr="0018784E">
        <w:rPr>
          <w:rFonts w:cs="Times New Roman"/>
          <w:b/>
          <w:bCs/>
        </w:rPr>
        <w:t>Brakna</w:t>
      </w:r>
      <w:proofErr w:type="spellEnd"/>
      <w:r w:rsidRPr="0018784E">
        <w:rPr>
          <w:rFonts w:cs="Times New Roman"/>
          <w:b/>
          <w:bCs/>
        </w:rPr>
        <w:t xml:space="preserve"> et Trarza</w:t>
      </w:r>
      <w:r w:rsidRPr="0018784E">
        <w:rPr>
          <w:rFonts w:asciiTheme="majorBidi" w:hAnsiTheme="majorBidi"/>
          <w:b/>
          <w:bCs/>
        </w:rPr>
        <w:t xml:space="preserve">) </w:t>
      </w:r>
      <w:r w:rsidRPr="00786374">
        <w:rPr>
          <w:rFonts w:asciiTheme="majorBidi" w:hAnsiTheme="majorBidi"/>
          <w:b/>
          <w:bCs/>
        </w:rPr>
        <w:t xml:space="preserve">: </w:t>
      </w:r>
      <w:r>
        <w:rPr>
          <w:rFonts w:asciiTheme="majorBidi" w:hAnsiTheme="majorBidi"/>
          <w:b/>
          <w:bCs/>
        </w:rPr>
        <w:t>2 80</w:t>
      </w:r>
      <w:r w:rsidRPr="005858FD">
        <w:rPr>
          <w:rFonts w:asciiTheme="majorBidi" w:hAnsiTheme="majorBidi"/>
          <w:b/>
          <w:bCs/>
        </w:rPr>
        <w:t>0 000</w:t>
      </w:r>
      <w:bookmarkEnd w:id="2"/>
      <w:r>
        <w:rPr>
          <w:rFonts w:asciiTheme="majorBidi" w:hAnsiTheme="majorBidi"/>
        </w:rPr>
        <w:t> </w:t>
      </w:r>
      <w:proofErr w:type="gramStart"/>
      <w:r w:rsidRPr="005858FD">
        <w:rPr>
          <w:rFonts w:asciiTheme="majorBidi" w:hAnsiTheme="majorBidi"/>
          <w:b/>
          <w:bCs/>
        </w:rPr>
        <w:t>MRU</w:t>
      </w:r>
      <w:r>
        <w:rPr>
          <w:rFonts w:asciiTheme="majorBidi" w:hAnsiTheme="majorBidi"/>
        </w:rPr>
        <w:t>;</w:t>
      </w:r>
      <w:proofErr w:type="gramEnd"/>
    </w:p>
    <w:p w14:paraId="172D92BA" w14:textId="77777777" w:rsidR="001B3C50" w:rsidRPr="002D1CDA" w:rsidRDefault="001B3C50" w:rsidP="001B3C50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  <w:lang w:val="en-US"/>
        </w:rPr>
      </w:pPr>
      <w:bookmarkStart w:id="3" w:name="_Hlk120978355"/>
      <w:r w:rsidRPr="002D1CDA">
        <w:rPr>
          <w:rFonts w:asciiTheme="majorBidi" w:hAnsiTheme="majorBidi"/>
          <w:b/>
          <w:bCs/>
          <w:lang w:val="en-US"/>
        </w:rPr>
        <w:t>Lot n°4 (</w:t>
      </w:r>
      <w:proofErr w:type="spellStart"/>
      <w:r w:rsidRPr="002D1CDA">
        <w:rPr>
          <w:rFonts w:cs="Times New Roman"/>
          <w:b/>
          <w:bCs/>
          <w:lang w:val="en-US"/>
        </w:rPr>
        <w:t>l’Assaba</w:t>
      </w:r>
      <w:proofErr w:type="spellEnd"/>
      <w:r w:rsidRPr="002D1CDA">
        <w:rPr>
          <w:rFonts w:cs="Times New Roman"/>
          <w:b/>
          <w:bCs/>
          <w:lang w:val="en-US"/>
        </w:rPr>
        <w:t xml:space="preserve">, </w:t>
      </w:r>
      <w:proofErr w:type="spellStart"/>
      <w:r w:rsidRPr="002D1CDA">
        <w:rPr>
          <w:rFonts w:cs="Times New Roman"/>
          <w:b/>
          <w:bCs/>
          <w:lang w:val="en-US"/>
        </w:rPr>
        <w:t>Gorgol</w:t>
      </w:r>
      <w:proofErr w:type="spellEnd"/>
      <w:r w:rsidRPr="002D1CDA">
        <w:rPr>
          <w:rFonts w:cs="Times New Roman"/>
          <w:b/>
          <w:bCs/>
          <w:lang w:val="en-US"/>
        </w:rPr>
        <w:t xml:space="preserve"> et </w:t>
      </w:r>
      <w:proofErr w:type="spellStart"/>
      <w:r w:rsidRPr="002D1CDA">
        <w:rPr>
          <w:rFonts w:cs="Times New Roman"/>
          <w:b/>
          <w:bCs/>
          <w:lang w:val="en-US"/>
        </w:rPr>
        <w:t>Guidimagha</w:t>
      </w:r>
      <w:proofErr w:type="spellEnd"/>
      <w:r w:rsidRPr="002D1CDA">
        <w:rPr>
          <w:rFonts w:asciiTheme="majorBidi" w:hAnsiTheme="majorBidi"/>
          <w:b/>
          <w:bCs/>
          <w:lang w:val="en-US"/>
        </w:rPr>
        <w:t>): 4480 000 MRU</w:t>
      </w:r>
      <w:bookmarkEnd w:id="3"/>
      <w:r w:rsidRPr="002D1CDA">
        <w:rPr>
          <w:rFonts w:asciiTheme="majorBidi" w:hAnsiTheme="majorBidi"/>
          <w:lang w:val="en-US"/>
        </w:rPr>
        <w:t>.</w:t>
      </w:r>
    </w:p>
    <w:p w14:paraId="4A62ADD4" w14:textId="77777777" w:rsidR="001B3C50" w:rsidRPr="002D1CDA" w:rsidRDefault="001B3C50" w:rsidP="001B3C50">
      <w:pPr>
        <w:pStyle w:val="Paragraphedeliste"/>
        <w:spacing w:line="276" w:lineRule="auto"/>
        <w:ind w:left="1070"/>
        <w:rPr>
          <w:rFonts w:asciiTheme="majorBidi" w:hAnsiTheme="majorBidi"/>
          <w:lang w:val="en-US"/>
        </w:rPr>
      </w:pPr>
    </w:p>
    <w:p w14:paraId="46B38A10" w14:textId="77777777" w:rsidR="001B3C50" w:rsidRPr="00887929" w:rsidRDefault="001B3C50" w:rsidP="001B3C50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after="120" w:line="276" w:lineRule="auto"/>
        <w:ind w:left="714" w:hanging="357"/>
        <w:textAlignment w:val="auto"/>
        <w:rPr>
          <w:rFonts w:asciiTheme="majorBidi" w:hAnsiTheme="majorBidi"/>
        </w:rPr>
      </w:pPr>
      <w:bookmarkStart w:id="4" w:name="_Hlk120978403"/>
      <w:r w:rsidRPr="00786374">
        <w:rPr>
          <w:rFonts w:asciiTheme="majorBidi" w:hAnsiTheme="majorBidi"/>
        </w:rPr>
        <w:t>Avoir réalisé un chiffre d’affaires moyen annuel durant les trois dernières années de</w:t>
      </w:r>
      <w:r>
        <w:rPr>
          <w:rFonts w:asciiTheme="majorBidi" w:hAnsiTheme="majorBidi"/>
        </w:rPr>
        <w:t> :</w:t>
      </w:r>
    </w:p>
    <w:p w14:paraId="70C45ECD" w14:textId="77777777" w:rsidR="001B3C50" w:rsidRPr="00887929" w:rsidRDefault="001B3C50" w:rsidP="001B3C50">
      <w:pPr>
        <w:pStyle w:val="Paragraphedeliste"/>
        <w:numPr>
          <w:ilvl w:val="0"/>
          <w:numId w:val="5"/>
        </w:numPr>
        <w:spacing w:line="276" w:lineRule="auto"/>
        <w:rPr>
          <w:rFonts w:asciiTheme="majorBidi" w:hAnsiTheme="majorBidi"/>
          <w:b/>
          <w:bCs/>
        </w:rPr>
      </w:pPr>
      <w:r w:rsidRPr="00786374">
        <w:rPr>
          <w:rFonts w:asciiTheme="majorBidi" w:hAnsiTheme="majorBidi"/>
          <w:b/>
          <w:bCs/>
        </w:rPr>
        <w:t xml:space="preserve">Lot </w:t>
      </w:r>
      <w:r w:rsidRPr="00945B67">
        <w:rPr>
          <w:rFonts w:asciiTheme="majorBidi" w:hAnsiTheme="majorBidi"/>
          <w:b/>
          <w:bCs/>
        </w:rPr>
        <w:t>n°</w:t>
      </w:r>
      <w:r w:rsidRPr="00786374">
        <w:rPr>
          <w:rFonts w:asciiTheme="majorBidi" w:hAnsiTheme="majorBidi"/>
          <w:b/>
          <w:bCs/>
        </w:rPr>
        <w:t>01</w:t>
      </w:r>
      <w:r>
        <w:rPr>
          <w:rFonts w:asciiTheme="majorBidi" w:hAnsiTheme="majorBidi"/>
          <w:b/>
          <w:bCs/>
        </w:rPr>
        <w:t xml:space="preserve"> </w:t>
      </w:r>
      <w:r w:rsidRPr="0018784E">
        <w:rPr>
          <w:rFonts w:asciiTheme="majorBidi" w:hAnsiTheme="majorBidi"/>
          <w:b/>
          <w:bCs/>
        </w:rPr>
        <w:t>(l’Adrar</w:t>
      </w:r>
      <w:r w:rsidRPr="0018784E">
        <w:rPr>
          <w:rFonts w:cs="Times New Roman"/>
          <w:b/>
          <w:bCs/>
        </w:rPr>
        <w:t xml:space="preserve">, </w:t>
      </w:r>
      <w:proofErr w:type="spellStart"/>
      <w:r w:rsidRPr="0018784E">
        <w:rPr>
          <w:rFonts w:cs="Times New Roman"/>
          <w:b/>
          <w:bCs/>
        </w:rPr>
        <w:t>Tagant</w:t>
      </w:r>
      <w:proofErr w:type="spellEnd"/>
      <w:r w:rsidRPr="0018784E">
        <w:rPr>
          <w:rFonts w:cs="Times New Roman"/>
          <w:b/>
          <w:bCs/>
        </w:rPr>
        <w:t xml:space="preserve"> et l’</w:t>
      </w:r>
      <w:proofErr w:type="spellStart"/>
      <w:r w:rsidRPr="0018784E">
        <w:rPr>
          <w:rFonts w:cs="Times New Roman"/>
          <w:b/>
          <w:bCs/>
        </w:rPr>
        <w:t>Inchiri</w:t>
      </w:r>
      <w:proofErr w:type="spellEnd"/>
      <w:r w:rsidRPr="0018784E">
        <w:rPr>
          <w:rFonts w:asciiTheme="majorBidi" w:hAnsiTheme="majorBidi"/>
          <w:b/>
          <w:bCs/>
        </w:rPr>
        <w:t>)</w:t>
      </w:r>
      <w:r>
        <w:rPr>
          <w:rFonts w:asciiTheme="majorBidi" w:hAnsiTheme="majorBidi"/>
          <w:b/>
          <w:bCs/>
        </w:rPr>
        <w:t xml:space="preserve"> </w:t>
      </w:r>
      <w:r w:rsidRPr="0018784E">
        <w:rPr>
          <w:rFonts w:asciiTheme="majorBidi" w:hAnsiTheme="majorBidi"/>
          <w:b/>
          <w:bCs/>
        </w:rPr>
        <w:t>:</w:t>
      </w:r>
      <w:r>
        <w:rPr>
          <w:rFonts w:asciiTheme="majorBidi" w:hAnsiTheme="majorBidi"/>
          <w:b/>
          <w:bCs/>
        </w:rPr>
        <w:t xml:space="preserve"> </w:t>
      </w:r>
      <w:r w:rsidRPr="00A22216">
        <w:rPr>
          <w:rFonts w:asciiTheme="majorBidi" w:hAnsiTheme="majorBidi"/>
          <w:b/>
          <w:bCs/>
        </w:rPr>
        <w:t>5</w:t>
      </w:r>
      <w:r>
        <w:rPr>
          <w:rFonts w:asciiTheme="majorBidi" w:hAnsiTheme="majorBidi"/>
          <w:b/>
          <w:bCs/>
        </w:rPr>
        <w:t> </w:t>
      </w:r>
      <w:r w:rsidRPr="00A22216">
        <w:rPr>
          <w:rFonts w:asciiTheme="majorBidi" w:hAnsiTheme="majorBidi"/>
          <w:b/>
          <w:bCs/>
        </w:rPr>
        <w:t>600</w:t>
      </w:r>
      <w:r>
        <w:rPr>
          <w:rFonts w:asciiTheme="majorBidi" w:hAnsiTheme="majorBidi"/>
          <w:b/>
          <w:bCs/>
        </w:rPr>
        <w:t> </w:t>
      </w:r>
      <w:r w:rsidRPr="00A22216">
        <w:rPr>
          <w:rFonts w:asciiTheme="majorBidi" w:hAnsiTheme="majorBidi"/>
          <w:b/>
          <w:bCs/>
        </w:rPr>
        <w:t>000</w:t>
      </w:r>
      <w:r>
        <w:rPr>
          <w:rFonts w:asciiTheme="majorBidi" w:hAnsiTheme="majorBidi"/>
          <w:b/>
          <w:bCs/>
        </w:rPr>
        <w:t xml:space="preserve"> </w:t>
      </w:r>
      <w:r w:rsidRPr="00887929">
        <w:rPr>
          <w:rFonts w:asciiTheme="majorBidi" w:hAnsiTheme="majorBidi"/>
          <w:b/>
          <w:bCs/>
        </w:rPr>
        <w:t>MRU</w:t>
      </w:r>
      <w:r>
        <w:rPr>
          <w:rFonts w:asciiTheme="majorBidi" w:hAnsiTheme="majorBidi"/>
          <w:b/>
          <w:bCs/>
        </w:rPr>
        <w:t> </w:t>
      </w:r>
      <w:r>
        <w:rPr>
          <w:rFonts w:asciiTheme="majorBidi" w:hAnsiTheme="majorBidi"/>
        </w:rPr>
        <w:t>;</w:t>
      </w:r>
    </w:p>
    <w:p w14:paraId="3875DA41" w14:textId="77777777" w:rsidR="001B3C50" w:rsidRPr="00A22216" w:rsidRDefault="001B3C50" w:rsidP="001B3C50">
      <w:pPr>
        <w:pStyle w:val="Paragraphedeliste"/>
        <w:numPr>
          <w:ilvl w:val="0"/>
          <w:numId w:val="5"/>
        </w:numPr>
        <w:spacing w:line="276" w:lineRule="auto"/>
        <w:rPr>
          <w:rFonts w:asciiTheme="majorBidi" w:hAnsiTheme="majorBidi"/>
          <w:b/>
          <w:bCs/>
        </w:rPr>
      </w:pPr>
      <w:r w:rsidRPr="0018784E">
        <w:rPr>
          <w:rFonts w:asciiTheme="majorBidi" w:hAnsiTheme="majorBidi"/>
          <w:b/>
          <w:bCs/>
          <w:lang w:val="en-US"/>
        </w:rPr>
        <w:t>Lot n°2</w:t>
      </w:r>
      <w:r>
        <w:rPr>
          <w:rFonts w:asciiTheme="majorBidi" w:hAnsiTheme="majorBidi"/>
          <w:b/>
          <w:bCs/>
          <w:lang w:val="en-US"/>
        </w:rPr>
        <w:t xml:space="preserve"> </w:t>
      </w:r>
      <w:r w:rsidRPr="0018784E">
        <w:rPr>
          <w:rFonts w:asciiTheme="majorBidi" w:hAnsiTheme="majorBidi"/>
          <w:b/>
          <w:bCs/>
          <w:lang w:val="en-US"/>
        </w:rPr>
        <w:t>(</w:t>
      </w:r>
      <w:proofErr w:type="spellStart"/>
      <w:r w:rsidRPr="0018784E">
        <w:rPr>
          <w:rFonts w:cs="Times New Roman"/>
          <w:b/>
          <w:bCs/>
          <w:lang w:val="en-US"/>
        </w:rPr>
        <w:t>Hodh</w:t>
      </w:r>
      <w:proofErr w:type="spellEnd"/>
      <w:r w:rsidRPr="0018784E">
        <w:rPr>
          <w:rFonts w:cs="Times New Roman"/>
          <w:b/>
          <w:bCs/>
          <w:lang w:val="en-US"/>
        </w:rPr>
        <w:t xml:space="preserve"> El </w:t>
      </w:r>
      <w:proofErr w:type="spellStart"/>
      <w:r w:rsidRPr="0018784E">
        <w:rPr>
          <w:rFonts w:cs="Times New Roman"/>
          <w:b/>
          <w:bCs/>
          <w:lang w:val="en-US"/>
        </w:rPr>
        <w:t>Chargui</w:t>
      </w:r>
      <w:proofErr w:type="spellEnd"/>
      <w:r w:rsidRPr="0018784E">
        <w:rPr>
          <w:rFonts w:cs="Times New Roman"/>
          <w:b/>
          <w:bCs/>
          <w:lang w:val="en-US"/>
        </w:rPr>
        <w:t xml:space="preserve"> et </w:t>
      </w:r>
      <w:proofErr w:type="spellStart"/>
      <w:r w:rsidRPr="0018784E">
        <w:rPr>
          <w:rFonts w:cs="Times New Roman"/>
          <w:b/>
          <w:bCs/>
          <w:lang w:val="en-US"/>
        </w:rPr>
        <w:t>Hodh</w:t>
      </w:r>
      <w:proofErr w:type="spellEnd"/>
      <w:r w:rsidRPr="0018784E">
        <w:rPr>
          <w:rFonts w:cs="Times New Roman"/>
          <w:b/>
          <w:bCs/>
          <w:lang w:val="en-US"/>
        </w:rPr>
        <w:t xml:space="preserve"> El </w:t>
      </w:r>
      <w:proofErr w:type="spellStart"/>
      <w:r w:rsidRPr="0018784E">
        <w:rPr>
          <w:rFonts w:cs="Times New Roman"/>
          <w:b/>
          <w:bCs/>
          <w:lang w:val="en-US"/>
        </w:rPr>
        <w:t>Gharbi</w:t>
      </w:r>
      <w:proofErr w:type="spellEnd"/>
      <w:r w:rsidRPr="0018784E">
        <w:rPr>
          <w:rFonts w:asciiTheme="majorBidi" w:hAnsiTheme="majorBidi"/>
          <w:b/>
          <w:bCs/>
          <w:lang w:val="en-US"/>
        </w:rPr>
        <w:t>):</w:t>
      </w:r>
      <w:r>
        <w:rPr>
          <w:rFonts w:asciiTheme="majorBidi" w:hAnsiTheme="majorBidi"/>
          <w:b/>
          <w:bCs/>
        </w:rPr>
        <w:t>7 84</w:t>
      </w:r>
      <w:r w:rsidRPr="00A22216">
        <w:rPr>
          <w:rFonts w:asciiTheme="majorBidi" w:hAnsiTheme="majorBidi"/>
          <w:b/>
          <w:bCs/>
        </w:rPr>
        <w:t>0</w:t>
      </w:r>
      <w:r>
        <w:rPr>
          <w:rFonts w:asciiTheme="majorBidi" w:hAnsiTheme="majorBidi"/>
          <w:b/>
          <w:bCs/>
        </w:rPr>
        <w:t> </w:t>
      </w:r>
      <w:r w:rsidRPr="00A22216">
        <w:rPr>
          <w:rFonts w:asciiTheme="majorBidi" w:hAnsiTheme="majorBidi"/>
          <w:b/>
          <w:bCs/>
        </w:rPr>
        <w:t>000</w:t>
      </w:r>
      <w:r>
        <w:rPr>
          <w:rFonts w:asciiTheme="majorBidi" w:hAnsiTheme="majorBidi"/>
          <w:b/>
          <w:bCs/>
        </w:rPr>
        <w:t xml:space="preserve"> </w:t>
      </w:r>
      <w:r w:rsidRPr="00A22216">
        <w:rPr>
          <w:rFonts w:asciiTheme="majorBidi" w:hAnsiTheme="majorBidi"/>
          <w:b/>
          <w:bCs/>
        </w:rPr>
        <w:t>MRU</w:t>
      </w:r>
      <w:r>
        <w:rPr>
          <w:rFonts w:asciiTheme="majorBidi" w:hAnsiTheme="majorBidi"/>
        </w:rPr>
        <w:t>;</w:t>
      </w:r>
    </w:p>
    <w:p w14:paraId="1C42CC27" w14:textId="77777777" w:rsidR="001B3C50" w:rsidRPr="00A22216" w:rsidRDefault="001B3C50" w:rsidP="001B3C50">
      <w:pPr>
        <w:pStyle w:val="Paragraphedeliste"/>
        <w:numPr>
          <w:ilvl w:val="0"/>
          <w:numId w:val="5"/>
        </w:numPr>
        <w:spacing w:line="276" w:lineRule="auto"/>
        <w:rPr>
          <w:rFonts w:asciiTheme="majorBidi" w:hAnsiTheme="majorBidi"/>
          <w:b/>
          <w:bCs/>
        </w:rPr>
      </w:pPr>
      <w:r w:rsidRPr="00786374">
        <w:rPr>
          <w:rFonts w:asciiTheme="majorBidi" w:hAnsiTheme="majorBidi"/>
          <w:b/>
          <w:bCs/>
        </w:rPr>
        <w:t>L</w:t>
      </w:r>
      <w:r w:rsidRPr="0018784E">
        <w:rPr>
          <w:rFonts w:asciiTheme="majorBidi" w:hAnsiTheme="majorBidi"/>
          <w:b/>
          <w:bCs/>
        </w:rPr>
        <w:t>ot n°3</w:t>
      </w:r>
      <w:r>
        <w:rPr>
          <w:rFonts w:asciiTheme="majorBidi" w:hAnsiTheme="majorBidi"/>
          <w:b/>
          <w:bCs/>
        </w:rPr>
        <w:t xml:space="preserve"> </w:t>
      </w:r>
      <w:r w:rsidRPr="0018784E">
        <w:rPr>
          <w:rFonts w:asciiTheme="majorBidi" w:hAnsiTheme="majorBidi"/>
          <w:b/>
          <w:bCs/>
        </w:rPr>
        <w:t>(</w:t>
      </w:r>
      <w:proofErr w:type="spellStart"/>
      <w:r w:rsidRPr="0018784E">
        <w:rPr>
          <w:rFonts w:cs="Times New Roman"/>
          <w:b/>
          <w:bCs/>
        </w:rPr>
        <w:t>Brakna</w:t>
      </w:r>
      <w:proofErr w:type="spellEnd"/>
      <w:r w:rsidRPr="0018784E">
        <w:rPr>
          <w:rFonts w:cs="Times New Roman"/>
          <w:b/>
          <w:bCs/>
        </w:rPr>
        <w:t xml:space="preserve"> et Trarza</w:t>
      </w:r>
      <w:r w:rsidRPr="0018784E">
        <w:rPr>
          <w:rFonts w:asciiTheme="majorBidi" w:hAnsiTheme="majorBidi"/>
          <w:b/>
          <w:bCs/>
        </w:rPr>
        <w:t xml:space="preserve">) </w:t>
      </w:r>
      <w:r w:rsidRPr="00786374">
        <w:rPr>
          <w:rFonts w:asciiTheme="majorBidi" w:hAnsiTheme="majorBidi"/>
          <w:b/>
          <w:bCs/>
        </w:rPr>
        <w:t>:</w:t>
      </w:r>
      <w:r>
        <w:rPr>
          <w:rFonts w:asciiTheme="majorBidi" w:hAnsiTheme="majorBidi"/>
          <w:b/>
          <w:bCs/>
        </w:rPr>
        <w:t>5 60</w:t>
      </w:r>
      <w:r w:rsidRPr="00A22216">
        <w:rPr>
          <w:rFonts w:asciiTheme="majorBidi" w:hAnsiTheme="majorBidi"/>
          <w:b/>
          <w:bCs/>
        </w:rPr>
        <w:t>0</w:t>
      </w:r>
      <w:r>
        <w:rPr>
          <w:rFonts w:asciiTheme="majorBidi" w:hAnsiTheme="majorBidi"/>
          <w:b/>
          <w:bCs/>
        </w:rPr>
        <w:t> </w:t>
      </w:r>
      <w:r w:rsidRPr="00A22216">
        <w:rPr>
          <w:rFonts w:asciiTheme="majorBidi" w:hAnsiTheme="majorBidi"/>
          <w:b/>
          <w:bCs/>
        </w:rPr>
        <w:t>000</w:t>
      </w:r>
      <w:r w:rsidRPr="00A22216">
        <w:rPr>
          <w:rFonts w:asciiTheme="majorBidi" w:hAnsiTheme="majorBidi"/>
          <w:b/>
          <w:bCs/>
          <w:lang w:val="en-US"/>
        </w:rPr>
        <w:t>MRU</w:t>
      </w:r>
      <w:r>
        <w:rPr>
          <w:rFonts w:asciiTheme="majorBidi" w:hAnsiTheme="majorBidi"/>
          <w:b/>
          <w:bCs/>
          <w:lang w:val="en-US"/>
        </w:rPr>
        <w:t xml:space="preserve"> </w:t>
      </w:r>
      <w:r>
        <w:rPr>
          <w:rFonts w:asciiTheme="majorBidi" w:hAnsiTheme="majorBidi"/>
          <w:lang w:val="en-US"/>
        </w:rPr>
        <w:t>;</w:t>
      </w:r>
    </w:p>
    <w:p w14:paraId="499EB428" w14:textId="77777777" w:rsidR="001B3C50" w:rsidRPr="00887929" w:rsidRDefault="001B3C50" w:rsidP="001B3C50">
      <w:pPr>
        <w:pStyle w:val="Paragraphedeliste"/>
        <w:numPr>
          <w:ilvl w:val="0"/>
          <w:numId w:val="5"/>
        </w:numPr>
        <w:spacing w:line="276" w:lineRule="auto"/>
        <w:rPr>
          <w:rFonts w:asciiTheme="majorBidi" w:hAnsiTheme="majorBidi"/>
          <w:b/>
          <w:bCs/>
          <w:lang w:val="en-US"/>
        </w:rPr>
      </w:pPr>
      <w:r w:rsidRPr="0018784E">
        <w:rPr>
          <w:rFonts w:asciiTheme="majorBidi" w:hAnsiTheme="majorBidi"/>
          <w:b/>
          <w:bCs/>
          <w:lang w:val="en-US"/>
        </w:rPr>
        <w:t>Lot n°4</w:t>
      </w:r>
      <w:r>
        <w:rPr>
          <w:rFonts w:asciiTheme="majorBidi" w:hAnsiTheme="majorBidi"/>
          <w:b/>
          <w:bCs/>
          <w:lang w:val="en-US"/>
        </w:rPr>
        <w:t xml:space="preserve"> </w:t>
      </w:r>
      <w:r w:rsidRPr="0018784E">
        <w:rPr>
          <w:rFonts w:asciiTheme="majorBidi" w:hAnsiTheme="majorBidi"/>
          <w:b/>
          <w:bCs/>
          <w:lang w:val="en-US"/>
        </w:rPr>
        <w:t>(</w:t>
      </w:r>
      <w:proofErr w:type="spellStart"/>
      <w:r w:rsidRPr="0018784E">
        <w:rPr>
          <w:rFonts w:cs="Times New Roman"/>
          <w:b/>
          <w:bCs/>
          <w:lang w:val="en-US"/>
        </w:rPr>
        <w:t>Assaba</w:t>
      </w:r>
      <w:proofErr w:type="spellEnd"/>
      <w:r w:rsidRPr="0018784E">
        <w:rPr>
          <w:rFonts w:cs="Times New Roman"/>
          <w:b/>
          <w:bCs/>
          <w:lang w:val="en-US"/>
        </w:rPr>
        <w:t xml:space="preserve">, </w:t>
      </w:r>
      <w:proofErr w:type="spellStart"/>
      <w:r w:rsidRPr="0018784E">
        <w:rPr>
          <w:rFonts w:cs="Times New Roman"/>
          <w:b/>
          <w:bCs/>
          <w:lang w:val="en-US"/>
        </w:rPr>
        <w:t>Gorgol</w:t>
      </w:r>
      <w:proofErr w:type="spellEnd"/>
      <w:r w:rsidRPr="0018784E">
        <w:rPr>
          <w:rFonts w:cs="Times New Roman"/>
          <w:b/>
          <w:bCs/>
          <w:lang w:val="en-US"/>
        </w:rPr>
        <w:t xml:space="preserve"> et </w:t>
      </w:r>
      <w:proofErr w:type="spellStart"/>
      <w:r w:rsidRPr="0018784E">
        <w:rPr>
          <w:rFonts w:cs="Times New Roman"/>
          <w:b/>
          <w:bCs/>
          <w:lang w:val="en-US"/>
        </w:rPr>
        <w:t>Guidimagha</w:t>
      </w:r>
      <w:proofErr w:type="spellEnd"/>
      <w:r w:rsidRPr="0018784E">
        <w:rPr>
          <w:rFonts w:asciiTheme="majorBidi" w:hAnsiTheme="majorBidi"/>
          <w:b/>
          <w:bCs/>
          <w:lang w:val="en-US"/>
        </w:rPr>
        <w:t>):</w:t>
      </w:r>
      <w:r>
        <w:rPr>
          <w:rFonts w:asciiTheme="majorBidi" w:hAnsiTheme="majorBidi"/>
          <w:b/>
          <w:bCs/>
          <w:lang w:val="en-US"/>
        </w:rPr>
        <w:t>8 96</w:t>
      </w:r>
      <w:r w:rsidRPr="00887929">
        <w:rPr>
          <w:rFonts w:asciiTheme="majorBidi" w:hAnsiTheme="majorBidi"/>
          <w:b/>
          <w:bCs/>
          <w:lang w:val="en-US"/>
        </w:rPr>
        <w:t xml:space="preserve"> 000 </w:t>
      </w:r>
      <w:r w:rsidRPr="00A22216">
        <w:rPr>
          <w:rFonts w:asciiTheme="majorBidi" w:hAnsiTheme="majorBidi"/>
          <w:b/>
          <w:bCs/>
          <w:lang w:val="en-US"/>
        </w:rPr>
        <w:t>MRU</w:t>
      </w:r>
      <w:r>
        <w:rPr>
          <w:rFonts w:asciiTheme="majorBidi" w:hAnsiTheme="majorBidi"/>
          <w:lang w:val="en-US"/>
        </w:rPr>
        <w:t>.</w:t>
      </w:r>
    </w:p>
    <w:bookmarkEnd w:id="4"/>
    <w:p w14:paraId="68724104" w14:textId="77777777" w:rsidR="001B3C50" w:rsidRPr="0018784E" w:rsidRDefault="001B3C50" w:rsidP="001B3C50">
      <w:pPr>
        <w:overflowPunct/>
        <w:autoSpaceDE/>
        <w:autoSpaceDN/>
        <w:adjustRightInd/>
        <w:ind w:left="2127"/>
        <w:textAlignment w:val="auto"/>
        <w:rPr>
          <w:rFonts w:asciiTheme="majorBidi" w:hAnsiTheme="majorBidi"/>
          <w:lang w:val="en-US"/>
        </w:rPr>
      </w:pPr>
    </w:p>
    <w:p w14:paraId="0235122B" w14:textId="77777777" w:rsidR="001B3C50" w:rsidRPr="00CF5119" w:rsidRDefault="001B3C50" w:rsidP="001B3C50">
      <w:pPr>
        <w:pStyle w:val="Paragraphedeliste"/>
        <w:numPr>
          <w:ilvl w:val="0"/>
          <w:numId w:val="3"/>
        </w:numPr>
        <w:overflowPunct/>
        <w:autoSpaceDE/>
        <w:autoSpaceDN/>
        <w:adjustRightInd/>
        <w:spacing w:after="120"/>
        <w:ind w:left="714" w:hanging="357"/>
        <w:textAlignment w:val="auto"/>
      </w:pPr>
      <w:r w:rsidRPr="00CF5119">
        <w:t xml:space="preserve">Avoir réalisé au moins </w:t>
      </w:r>
      <w:r>
        <w:rPr>
          <w:bCs/>
        </w:rPr>
        <w:t>deux</w:t>
      </w:r>
      <w:r w:rsidRPr="00CF5119">
        <w:rPr>
          <w:bCs/>
        </w:rPr>
        <w:t xml:space="preserve"> (</w:t>
      </w:r>
      <w:r>
        <w:rPr>
          <w:bCs/>
        </w:rPr>
        <w:t>02</w:t>
      </w:r>
      <w:r w:rsidRPr="00CF5119">
        <w:rPr>
          <w:bCs/>
        </w:rPr>
        <w:t>)</w:t>
      </w:r>
      <w:r w:rsidRPr="00CF5119">
        <w:t xml:space="preserve"> marché</w:t>
      </w:r>
      <w:r>
        <w:t>s</w:t>
      </w:r>
      <w:r w:rsidRPr="00CF5119">
        <w:t xml:space="preserve"> similaire</w:t>
      </w:r>
      <w:r>
        <w:t>s</w:t>
      </w:r>
      <w:r w:rsidRPr="00CF5119">
        <w:t>, de même nature.</w:t>
      </w:r>
    </w:p>
    <w:p w14:paraId="4906BBAF" w14:textId="77777777" w:rsidR="001B3C50" w:rsidRPr="0018784E" w:rsidRDefault="001B3C50" w:rsidP="001B3C50">
      <w:p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</w:p>
    <w:p w14:paraId="225B0E08" w14:textId="77777777" w:rsidR="001B3C50" w:rsidRDefault="001B3C50" w:rsidP="001B3C5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983124">
        <w:rPr>
          <w:rFonts w:cs="Times New Roman"/>
        </w:rPr>
        <w:t xml:space="preserve">Les candidats intéressés peuvent obtenir un dossier d’Appel d’offres complet à l’adresse </w:t>
      </w:r>
      <w:r w:rsidRPr="00A8178B">
        <w:rPr>
          <w:rFonts w:cs="Times New Roman"/>
        </w:rPr>
        <w:t xml:space="preserve">mentionnée ci-dessus : </w:t>
      </w:r>
      <w:r w:rsidRPr="00CE6171">
        <w:rPr>
          <w:rFonts w:cs="Times New Roman"/>
          <w:b/>
          <w:bCs/>
        </w:rPr>
        <w:t>‘’</w:t>
      </w:r>
      <w:r w:rsidRPr="00CE6171">
        <w:rPr>
          <w:rFonts w:cs="Times New Roman"/>
          <w:b/>
          <w:bCs/>
          <w:sz w:val="22"/>
          <w:szCs w:val="22"/>
        </w:rPr>
        <w:t xml:space="preserve">la Direction de l’Hydraulique, Ministère de l’hydraulique et de l’assainissement, Étage : 3 ; Ville : Nouakchott /Mauritanie’’ </w:t>
      </w:r>
      <w:r w:rsidRPr="00A8178B">
        <w:rPr>
          <w:rFonts w:cs="Times New Roman"/>
        </w:rPr>
        <w:t xml:space="preserve">contre un paiement non remboursable au Trésor Public exclusivement, de deux mille </w:t>
      </w:r>
      <w:r w:rsidRPr="00380D86">
        <w:rPr>
          <w:rFonts w:cs="Times New Roman"/>
        </w:rPr>
        <w:t>(2000)</w:t>
      </w:r>
      <w:r w:rsidRPr="00A8178B">
        <w:rPr>
          <w:rFonts w:cs="Times New Roman"/>
        </w:rPr>
        <w:t xml:space="preserve"> Ouguiyas (MRU). Le document d’Appel d’offres sera immédiatement remis aux candidats intéressés ou adressé à leur frais en utilisant le mode d’acheminement qu’ils auraient choisis.</w:t>
      </w:r>
    </w:p>
    <w:p w14:paraId="1A361124" w14:textId="77777777" w:rsidR="001B3C50" w:rsidRPr="008B1713" w:rsidRDefault="001B3C50" w:rsidP="001B3C50">
      <w:pPr>
        <w:tabs>
          <w:tab w:val="right" w:pos="7254"/>
        </w:tabs>
        <w:spacing w:before="120"/>
        <w:rPr>
          <w:rFonts w:cs="Times New Roman"/>
          <w:sz w:val="22"/>
          <w:szCs w:val="22"/>
        </w:rPr>
      </w:pPr>
    </w:p>
    <w:p w14:paraId="273C4974" w14:textId="77777777" w:rsidR="001B3C50" w:rsidRPr="00AF6E71" w:rsidRDefault="001B3C50" w:rsidP="001B3C5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4318D0">
        <w:rPr>
          <w:rFonts w:cs="Times New Roman"/>
        </w:rPr>
        <w:t>Les offres devront être rédigées en langue française et devront être déposées à l’adresse </w:t>
      </w:r>
      <w:r w:rsidRPr="004318D0">
        <w:rPr>
          <w:rFonts w:asciiTheme="majorBidi" w:hAnsiTheme="majorBidi"/>
        </w:rPr>
        <w:t xml:space="preserve">: </w:t>
      </w:r>
      <w:r w:rsidRPr="004318D0">
        <w:rPr>
          <w:rFonts w:asciiTheme="majorBidi" w:hAnsiTheme="majorBidi"/>
          <w:b/>
          <w:bCs/>
        </w:rPr>
        <w:t xml:space="preserve">la Commission de Passation des Marchés Publics du Ministère de l’Hydraulique et de l’Assainissement : </w:t>
      </w:r>
      <w:r w:rsidRPr="00887929">
        <w:rPr>
          <w:rFonts w:asciiTheme="majorBidi" w:hAnsiTheme="majorBidi"/>
          <w:b/>
          <w:bCs/>
        </w:rPr>
        <w:t xml:space="preserve">Adresse : I Lot C, lot N°445 </w:t>
      </w:r>
      <w:proofErr w:type="spellStart"/>
      <w:r w:rsidRPr="00887929">
        <w:rPr>
          <w:rFonts w:asciiTheme="majorBidi" w:hAnsiTheme="majorBidi"/>
          <w:b/>
          <w:bCs/>
        </w:rPr>
        <w:t>Tevragh</w:t>
      </w:r>
      <w:proofErr w:type="spellEnd"/>
      <w:r w:rsidRPr="00887929">
        <w:rPr>
          <w:rFonts w:asciiTheme="majorBidi" w:hAnsiTheme="majorBidi"/>
          <w:b/>
          <w:bCs/>
        </w:rPr>
        <w:t xml:space="preserve"> </w:t>
      </w:r>
      <w:proofErr w:type="spellStart"/>
      <w:r w:rsidRPr="00887929">
        <w:rPr>
          <w:rFonts w:asciiTheme="majorBidi" w:hAnsiTheme="majorBidi"/>
          <w:b/>
          <w:bCs/>
        </w:rPr>
        <w:t>Zeina</w:t>
      </w:r>
      <w:proofErr w:type="spellEnd"/>
      <w:r w:rsidRPr="00887929">
        <w:rPr>
          <w:rFonts w:asciiTheme="majorBidi" w:hAnsiTheme="majorBidi"/>
          <w:b/>
          <w:bCs/>
        </w:rPr>
        <w:t xml:space="preserve"> </w:t>
      </w:r>
      <w:r w:rsidRPr="004318D0">
        <w:rPr>
          <w:rFonts w:asciiTheme="majorBidi" w:hAnsiTheme="majorBidi"/>
          <w:b/>
          <w:bCs/>
        </w:rPr>
        <w:t xml:space="preserve">Nouakchott Mauritanie Tel : (+222) 45 25 38 52 </w:t>
      </w:r>
      <w:proofErr w:type="gramStart"/>
      <w:r w:rsidRPr="004318D0">
        <w:rPr>
          <w:rFonts w:asciiTheme="majorBidi" w:hAnsiTheme="majorBidi"/>
          <w:b/>
          <w:bCs/>
        </w:rPr>
        <w:t>Email:</w:t>
      </w:r>
      <w:proofErr w:type="gramEnd"/>
      <w:r w:rsidRPr="004318D0">
        <w:rPr>
          <w:rFonts w:asciiTheme="majorBidi" w:hAnsiTheme="majorBidi"/>
          <w:b/>
          <w:bCs/>
        </w:rPr>
        <w:t xml:space="preserve"> </w:t>
      </w:r>
      <w:hyperlink r:id="rId5" w:history="1">
        <w:r w:rsidRPr="004318D0">
          <w:rPr>
            <w:rStyle w:val="Lienhypertexte"/>
            <w:rFonts w:asciiTheme="majorBidi" w:hAnsiTheme="majorBidi"/>
            <w:b/>
            <w:bCs/>
          </w:rPr>
          <w:t>cpmpmha@gmail.com</w:t>
        </w:r>
      </w:hyperlink>
      <w:r w:rsidRPr="004318D0">
        <w:rPr>
          <w:rFonts w:cs="Times New Roman"/>
        </w:rPr>
        <w:t xml:space="preserve">au </w:t>
      </w:r>
      <w:r w:rsidRPr="004318D0">
        <w:rPr>
          <w:rFonts w:cs="Times New Roman"/>
          <w:b/>
          <w:bCs/>
        </w:rPr>
        <w:t xml:space="preserve">plus tard le </w:t>
      </w:r>
      <w:r w:rsidRPr="00380D86">
        <w:rPr>
          <w:rFonts w:cs="Times New Roman"/>
          <w:b/>
          <w:bCs/>
        </w:rPr>
        <w:t>01/03/2023</w:t>
      </w:r>
      <w:r>
        <w:rPr>
          <w:rFonts w:cs="Times New Roman"/>
          <w:b/>
          <w:bCs/>
        </w:rPr>
        <w:t xml:space="preserve"> à 12</w:t>
      </w:r>
      <w:r w:rsidRPr="004318D0">
        <w:rPr>
          <w:rFonts w:cs="Times New Roman"/>
          <w:b/>
          <w:bCs/>
        </w:rPr>
        <w:t xml:space="preserve"> H</w:t>
      </w:r>
      <w:r w:rsidRPr="004318D0">
        <w:rPr>
          <w:rFonts w:cs="Times New Roman"/>
        </w:rPr>
        <w:t xml:space="preserve">. Les offres qui ne parviendront pas aux heures et date ci-dessus indiquées, seront rejetées et retournées aux frais des soumissionnaires concernés sans être ouvertes. Les offres seront ouvertes, en présence des représentants des Soumissionnaires qui désirent assister à l’ouverture des plis et, à l’adresse : </w:t>
      </w:r>
      <w:r w:rsidRPr="00A835A9">
        <w:rPr>
          <w:rFonts w:cs="Times New Roman"/>
        </w:rPr>
        <w:t xml:space="preserve">la Commission de Passation des Marchés Publics du Ministère de l’Hydraulique et de l’Assainissement : Adresse : I Lot C, lot N°445 </w:t>
      </w:r>
      <w:proofErr w:type="spellStart"/>
      <w:r w:rsidRPr="00A835A9">
        <w:rPr>
          <w:rFonts w:cs="Times New Roman"/>
        </w:rPr>
        <w:t>Tevragh</w:t>
      </w:r>
      <w:proofErr w:type="spellEnd"/>
      <w:r w:rsidRPr="00A835A9">
        <w:rPr>
          <w:rFonts w:cs="Times New Roman"/>
        </w:rPr>
        <w:t xml:space="preserve"> </w:t>
      </w:r>
      <w:proofErr w:type="spellStart"/>
      <w:r w:rsidRPr="00A835A9">
        <w:rPr>
          <w:rFonts w:cs="Times New Roman"/>
        </w:rPr>
        <w:t>Zeina</w:t>
      </w:r>
      <w:proofErr w:type="spellEnd"/>
      <w:r w:rsidRPr="00A835A9">
        <w:rPr>
          <w:rFonts w:cs="Times New Roman"/>
        </w:rPr>
        <w:t xml:space="preserve"> Nouakchott Mauritanie</w:t>
      </w:r>
      <w:r>
        <w:rPr>
          <w:rFonts w:cs="Times New Roman"/>
        </w:rPr>
        <w:t xml:space="preserve"> </w:t>
      </w:r>
      <w:r w:rsidRPr="004318D0">
        <w:rPr>
          <w:rFonts w:cs="Times New Roman"/>
        </w:rPr>
        <w:t xml:space="preserve">à </w:t>
      </w:r>
      <w:r w:rsidRPr="00380D86">
        <w:rPr>
          <w:rFonts w:cs="Times New Roman"/>
          <w:b/>
          <w:bCs/>
        </w:rPr>
        <w:t>01/03/2023</w:t>
      </w:r>
      <w:r>
        <w:rPr>
          <w:rFonts w:cs="Times New Roman"/>
          <w:b/>
          <w:bCs/>
        </w:rPr>
        <w:t xml:space="preserve"> à 12 </w:t>
      </w:r>
      <w:r w:rsidRPr="00380D86">
        <w:rPr>
          <w:rFonts w:cs="Times New Roman"/>
          <w:b/>
          <w:bCs/>
        </w:rPr>
        <w:t>H 30.</w:t>
      </w:r>
    </w:p>
    <w:p w14:paraId="4EDAA388" w14:textId="77777777" w:rsidR="001B3C50" w:rsidRDefault="001B3C50" w:rsidP="001B3C50">
      <w:pPr>
        <w:pStyle w:val="Paragraphedeliste"/>
        <w:rPr>
          <w:rFonts w:cs="Times New Roman"/>
        </w:rPr>
      </w:pPr>
    </w:p>
    <w:p w14:paraId="34C081AE" w14:textId="77777777" w:rsidR="001B3C50" w:rsidRPr="005C1E70" w:rsidRDefault="001B3C50" w:rsidP="001B3C5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asciiTheme="majorBidi" w:hAnsiTheme="majorBidi"/>
        </w:rPr>
      </w:pPr>
      <w:r w:rsidRPr="005C1E70">
        <w:rPr>
          <w:rFonts w:asciiTheme="majorBidi" w:hAnsiTheme="majorBidi"/>
        </w:rPr>
        <w:t>Les entreprises qui sont dans la situation ci-dessous décrite ne peuvent pas être attributaires d'un marché :</w:t>
      </w:r>
    </w:p>
    <w:p w14:paraId="583BD1EB" w14:textId="77777777" w:rsidR="001B3C50" w:rsidRPr="00357956" w:rsidRDefault="001B3C50" w:rsidP="001B3C50">
      <w:pPr>
        <w:pStyle w:val="Paragraphedeliste"/>
        <w:numPr>
          <w:ilvl w:val="1"/>
          <w:numId w:val="6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r w:rsidRPr="00357956">
        <w:rPr>
          <w:rFonts w:asciiTheme="majorBidi" w:hAnsiTheme="majorBidi"/>
        </w:rPr>
        <w:t>Les entreprises qui ont des projets resiliés avec le MHA durant les deux dernières années.</w:t>
      </w:r>
    </w:p>
    <w:p w14:paraId="09F0F8D2" w14:textId="77777777" w:rsidR="001B3C50" w:rsidRPr="00357956" w:rsidRDefault="001B3C50" w:rsidP="001B3C50">
      <w:pPr>
        <w:pStyle w:val="Paragraphedeliste"/>
        <w:numPr>
          <w:ilvl w:val="1"/>
          <w:numId w:val="6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r w:rsidRPr="00357956">
        <w:rPr>
          <w:rFonts w:asciiTheme="majorBidi" w:hAnsiTheme="majorBidi"/>
        </w:rPr>
        <w:t>Les entreprises qui ont des projets avec le MHA accusant un retard de plus de 50% des délais contractuels le jour de l'ouverture des offres.</w:t>
      </w:r>
    </w:p>
    <w:p w14:paraId="7C863899" w14:textId="77777777" w:rsidR="001B3C50" w:rsidRPr="00357956" w:rsidRDefault="001B3C50" w:rsidP="001B3C50">
      <w:pPr>
        <w:pStyle w:val="Paragraphedeliste"/>
        <w:numPr>
          <w:ilvl w:val="1"/>
          <w:numId w:val="6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r w:rsidRPr="00357956">
        <w:rPr>
          <w:rFonts w:asciiTheme="majorBidi" w:hAnsiTheme="majorBidi"/>
        </w:rPr>
        <w:t>Les entreprises qui ont des marchés en cours de signature ou d'exécution avec le MHA dépassant le nombre de deux marchés le jour de lancement du présent avis.</w:t>
      </w:r>
    </w:p>
    <w:p w14:paraId="44363B25" w14:textId="77777777" w:rsidR="001B3C50" w:rsidRDefault="001B3C50" w:rsidP="001B3C50">
      <w:pPr>
        <w:pStyle w:val="Paragraphedeliste"/>
        <w:rPr>
          <w:rFonts w:asciiTheme="majorBidi" w:hAnsiTheme="majorBidi"/>
        </w:rPr>
      </w:pPr>
    </w:p>
    <w:p w14:paraId="6F87D421" w14:textId="77777777" w:rsidR="001B3C50" w:rsidRPr="0018784E" w:rsidRDefault="001B3C50" w:rsidP="001B3C5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bookmarkStart w:id="5" w:name="_Hlk120978431"/>
      <w:r w:rsidRPr="0018784E">
        <w:rPr>
          <w:rFonts w:asciiTheme="majorBidi" w:hAnsiTheme="majorBidi"/>
        </w:rPr>
        <w:t xml:space="preserve">Les </w:t>
      </w:r>
      <w:r w:rsidRPr="0018784E">
        <w:rPr>
          <w:rFonts w:asciiTheme="majorBidi" w:hAnsiTheme="majorBidi"/>
          <w:spacing w:val="-3"/>
        </w:rPr>
        <w:t>offres</w:t>
      </w:r>
      <w:r w:rsidRPr="0018784E">
        <w:rPr>
          <w:rFonts w:asciiTheme="majorBidi" w:hAnsiTheme="majorBidi"/>
        </w:rPr>
        <w:t xml:space="preserve"> doivent être accompagnées d’une Garantie de l’offre </w:t>
      </w:r>
      <w:r>
        <w:rPr>
          <w:rFonts w:asciiTheme="majorBidi" w:hAnsiTheme="majorBidi"/>
        </w:rPr>
        <w:t>d’</w:t>
      </w:r>
      <w:r w:rsidRPr="0018784E">
        <w:rPr>
          <w:rFonts w:asciiTheme="majorBidi" w:hAnsiTheme="majorBidi"/>
        </w:rPr>
        <w:t>un montant de</w:t>
      </w:r>
      <w:r>
        <w:rPr>
          <w:rFonts w:asciiTheme="majorBidi" w:hAnsiTheme="majorBidi"/>
        </w:rPr>
        <w:t> :</w:t>
      </w:r>
    </w:p>
    <w:p w14:paraId="48E1E016" w14:textId="77777777" w:rsidR="001B3C50" w:rsidRPr="00E010E5" w:rsidRDefault="001B3C50" w:rsidP="001B3C50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r w:rsidRPr="00E010E5">
        <w:rPr>
          <w:rFonts w:asciiTheme="majorBidi" w:hAnsiTheme="majorBidi"/>
          <w:b/>
          <w:bCs/>
        </w:rPr>
        <w:t>Lot n</w:t>
      </w:r>
      <w:r w:rsidRPr="00B05081">
        <w:rPr>
          <w:rFonts w:asciiTheme="majorBidi" w:hAnsiTheme="majorBidi"/>
          <w:b/>
          <w:bCs/>
        </w:rPr>
        <w:t>°1 (</w:t>
      </w:r>
      <w:r w:rsidRPr="00B05081">
        <w:rPr>
          <w:rFonts w:cs="Times New Roman"/>
          <w:b/>
          <w:bCs/>
        </w:rPr>
        <w:t xml:space="preserve">Adrar, </w:t>
      </w:r>
      <w:proofErr w:type="spellStart"/>
      <w:r w:rsidRPr="00B05081">
        <w:rPr>
          <w:rFonts w:cs="Times New Roman"/>
          <w:b/>
          <w:bCs/>
        </w:rPr>
        <w:t>Tagant</w:t>
      </w:r>
      <w:proofErr w:type="spellEnd"/>
      <w:r w:rsidRPr="00B05081">
        <w:rPr>
          <w:rFonts w:cs="Times New Roman"/>
          <w:b/>
          <w:bCs/>
        </w:rPr>
        <w:t xml:space="preserve"> et l’</w:t>
      </w:r>
      <w:proofErr w:type="spellStart"/>
      <w:r w:rsidRPr="00B05081">
        <w:rPr>
          <w:rFonts w:cs="Times New Roman"/>
          <w:b/>
          <w:bCs/>
        </w:rPr>
        <w:t>Inchiri</w:t>
      </w:r>
      <w:proofErr w:type="spellEnd"/>
      <w:r w:rsidRPr="00B05081">
        <w:rPr>
          <w:rFonts w:asciiTheme="majorBidi" w:hAnsiTheme="majorBidi"/>
          <w:b/>
          <w:bCs/>
        </w:rPr>
        <w:t>)</w:t>
      </w:r>
      <w:r>
        <w:rPr>
          <w:rFonts w:asciiTheme="majorBidi" w:hAnsiTheme="majorBidi"/>
          <w:b/>
          <w:bCs/>
        </w:rPr>
        <w:t xml:space="preserve"> </w:t>
      </w:r>
      <w:r w:rsidRPr="00B05081">
        <w:rPr>
          <w:rFonts w:asciiTheme="majorBidi" w:hAnsiTheme="majorBidi"/>
          <w:b/>
          <w:bCs/>
        </w:rPr>
        <w:t>:</w:t>
      </w:r>
      <w:r w:rsidRPr="00E010E5">
        <w:rPr>
          <w:rFonts w:asciiTheme="majorBidi" w:hAnsiTheme="majorBidi"/>
          <w:b/>
          <w:bCs/>
        </w:rPr>
        <w:t>140</w:t>
      </w:r>
      <w:r>
        <w:rPr>
          <w:rFonts w:asciiTheme="majorBidi" w:hAnsiTheme="majorBidi"/>
          <w:b/>
          <w:bCs/>
        </w:rPr>
        <w:t xml:space="preserve"> </w:t>
      </w:r>
      <w:r w:rsidRPr="00E010E5">
        <w:rPr>
          <w:rFonts w:asciiTheme="majorBidi" w:hAnsiTheme="majorBidi"/>
          <w:b/>
          <w:bCs/>
        </w:rPr>
        <w:t>000 MRU</w:t>
      </w:r>
      <w:r>
        <w:rPr>
          <w:rFonts w:asciiTheme="majorBidi" w:hAnsiTheme="majorBidi"/>
          <w:b/>
          <w:bCs/>
        </w:rPr>
        <w:t xml:space="preserve"> </w:t>
      </w:r>
      <w:r w:rsidRPr="00E010E5">
        <w:rPr>
          <w:rFonts w:asciiTheme="majorBidi" w:hAnsiTheme="majorBidi"/>
        </w:rPr>
        <w:t xml:space="preserve">valable </w:t>
      </w:r>
      <w:r w:rsidRPr="00E010E5">
        <w:rPr>
          <w:rFonts w:asciiTheme="majorBidi" w:hAnsiTheme="majorBidi"/>
          <w:b/>
          <w:bCs/>
        </w:rPr>
        <w:t>1</w:t>
      </w:r>
      <w:r>
        <w:rPr>
          <w:rFonts w:asciiTheme="majorBidi" w:hAnsiTheme="majorBidi"/>
          <w:b/>
          <w:bCs/>
        </w:rPr>
        <w:t>20</w:t>
      </w:r>
      <w:r w:rsidRPr="00E010E5">
        <w:rPr>
          <w:rFonts w:asciiTheme="majorBidi" w:hAnsiTheme="majorBidi"/>
          <w:b/>
          <w:bCs/>
        </w:rPr>
        <w:t xml:space="preserve"> jours</w:t>
      </w:r>
      <w:r w:rsidRPr="00E010E5">
        <w:rPr>
          <w:rFonts w:asciiTheme="majorBidi" w:hAnsiTheme="majorBidi"/>
        </w:rPr>
        <w:t>, à compter de la date de dépôt de soumissions</w:t>
      </w:r>
      <w:r>
        <w:rPr>
          <w:rFonts w:asciiTheme="majorBidi" w:hAnsiTheme="majorBidi"/>
        </w:rPr>
        <w:t> ;</w:t>
      </w:r>
    </w:p>
    <w:p w14:paraId="1C5E8DA0" w14:textId="77777777" w:rsidR="001B3C50" w:rsidRPr="00786374" w:rsidRDefault="001B3C50" w:rsidP="001B3C50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r w:rsidRPr="00B05081">
        <w:rPr>
          <w:rFonts w:asciiTheme="majorBidi" w:hAnsiTheme="majorBidi"/>
          <w:b/>
          <w:bCs/>
        </w:rPr>
        <w:t>Lot n°2 (</w:t>
      </w:r>
      <w:proofErr w:type="spellStart"/>
      <w:r w:rsidRPr="00B05081">
        <w:rPr>
          <w:rFonts w:cs="Times New Roman"/>
          <w:b/>
          <w:bCs/>
        </w:rPr>
        <w:t>Hodh</w:t>
      </w:r>
      <w:proofErr w:type="spellEnd"/>
      <w:r w:rsidRPr="00B05081">
        <w:rPr>
          <w:rFonts w:cs="Times New Roman"/>
          <w:b/>
          <w:bCs/>
        </w:rPr>
        <w:t xml:space="preserve"> El </w:t>
      </w:r>
      <w:proofErr w:type="spellStart"/>
      <w:r w:rsidRPr="00B05081">
        <w:rPr>
          <w:rFonts w:cs="Times New Roman"/>
          <w:b/>
          <w:bCs/>
        </w:rPr>
        <w:t>Chargui</w:t>
      </w:r>
      <w:proofErr w:type="spellEnd"/>
      <w:r w:rsidRPr="00B05081">
        <w:rPr>
          <w:rFonts w:cs="Times New Roman"/>
          <w:b/>
          <w:bCs/>
        </w:rPr>
        <w:t xml:space="preserve"> et </w:t>
      </w:r>
      <w:proofErr w:type="spellStart"/>
      <w:r w:rsidRPr="00B05081">
        <w:rPr>
          <w:rFonts w:cs="Times New Roman"/>
          <w:b/>
          <w:bCs/>
        </w:rPr>
        <w:t>Hodh</w:t>
      </w:r>
      <w:proofErr w:type="spellEnd"/>
      <w:r w:rsidRPr="00B05081">
        <w:rPr>
          <w:rFonts w:cs="Times New Roman"/>
          <w:b/>
          <w:bCs/>
        </w:rPr>
        <w:t xml:space="preserve"> El Gharbi</w:t>
      </w:r>
      <w:r w:rsidRPr="00B05081">
        <w:rPr>
          <w:rFonts w:asciiTheme="majorBidi" w:hAnsiTheme="majorBidi"/>
          <w:b/>
          <w:bCs/>
        </w:rPr>
        <w:t>) :</w:t>
      </w:r>
      <w:r>
        <w:rPr>
          <w:rFonts w:asciiTheme="majorBidi" w:hAnsiTheme="majorBidi"/>
          <w:b/>
          <w:bCs/>
        </w:rPr>
        <w:t>196 </w:t>
      </w:r>
      <w:r w:rsidRPr="00E010E5">
        <w:rPr>
          <w:rFonts w:asciiTheme="majorBidi" w:hAnsiTheme="majorBidi"/>
          <w:b/>
          <w:bCs/>
        </w:rPr>
        <w:t xml:space="preserve">000 </w:t>
      </w:r>
      <w:r w:rsidRPr="00786374">
        <w:rPr>
          <w:rFonts w:asciiTheme="majorBidi" w:hAnsiTheme="majorBidi"/>
          <w:b/>
          <w:bCs/>
        </w:rPr>
        <w:t>MRU</w:t>
      </w:r>
      <w:r>
        <w:rPr>
          <w:rFonts w:asciiTheme="majorBidi" w:hAnsiTheme="majorBidi"/>
          <w:b/>
          <w:bCs/>
        </w:rPr>
        <w:t xml:space="preserve"> </w:t>
      </w:r>
      <w:r w:rsidRPr="00786374">
        <w:rPr>
          <w:rFonts w:asciiTheme="majorBidi" w:hAnsiTheme="majorBidi"/>
        </w:rPr>
        <w:t xml:space="preserve">valable </w:t>
      </w:r>
      <w:r w:rsidRPr="00786374">
        <w:rPr>
          <w:rFonts w:asciiTheme="majorBidi" w:hAnsiTheme="majorBidi"/>
          <w:b/>
          <w:bCs/>
        </w:rPr>
        <w:t>1</w:t>
      </w:r>
      <w:r>
        <w:rPr>
          <w:rFonts w:asciiTheme="majorBidi" w:hAnsiTheme="majorBidi"/>
          <w:b/>
          <w:bCs/>
        </w:rPr>
        <w:t>20</w:t>
      </w:r>
      <w:r w:rsidRPr="00786374">
        <w:rPr>
          <w:rFonts w:asciiTheme="majorBidi" w:hAnsiTheme="majorBidi"/>
          <w:b/>
          <w:bCs/>
        </w:rPr>
        <w:t xml:space="preserve"> jours</w:t>
      </w:r>
      <w:r w:rsidRPr="00786374">
        <w:rPr>
          <w:rFonts w:asciiTheme="majorBidi" w:hAnsiTheme="majorBidi"/>
        </w:rPr>
        <w:t>, à compter de la date de dépôt de soumission</w:t>
      </w:r>
      <w:r>
        <w:rPr>
          <w:rFonts w:asciiTheme="majorBidi" w:hAnsiTheme="majorBidi"/>
        </w:rPr>
        <w:t>s ;</w:t>
      </w:r>
    </w:p>
    <w:p w14:paraId="726C0099" w14:textId="77777777" w:rsidR="001B3C50" w:rsidRPr="0018784E" w:rsidRDefault="001B3C50" w:rsidP="001B3C50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r w:rsidRPr="00B05081">
        <w:rPr>
          <w:rFonts w:asciiTheme="majorBidi" w:hAnsiTheme="majorBidi"/>
          <w:b/>
          <w:bCs/>
        </w:rPr>
        <w:t>Lot n°3 (</w:t>
      </w:r>
      <w:proofErr w:type="spellStart"/>
      <w:r w:rsidRPr="00B05081">
        <w:rPr>
          <w:rFonts w:cs="Times New Roman"/>
          <w:b/>
          <w:bCs/>
        </w:rPr>
        <w:t>Brakna</w:t>
      </w:r>
      <w:proofErr w:type="spellEnd"/>
      <w:r w:rsidRPr="00B05081">
        <w:rPr>
          <w:rFonts w:cs="Times New Roman"/>
          <w:b/>
          <w:bCs/>
        </w:rPr>
        <w:t xml:space="preserve"> et Trarza</w:t>
      </w:r>
      <w:r w:rsidRPr="00B05081">
        <w:rPr>
          <w:rFonts w:asciiTheme="majorBidi" w:hAnsiTheme="majorBidi"/>
          <w:b/>
          <w:bCs/>
        </w:rPr>
        <w:t xml:space="preserve">) : </w:t>
      </w:r>
      <w:bookmarkStart w:id="6" w:name="_Hlk120969947"/>
      <w:r>
        <w:rPr>
          <w:rFonts w:asciiTheme="majorBidi" w:hAnsiTheme="majorBidi"/>
          <w:b/>
          <w:bCs/>
        </w:rPr>
        <w:t>140 </w:t>
      </w:r>
      <w:r w:rsidRPr="00E010E5">
        <w:rPr>
          <w:rFonts w:asciiTheme="majorBidi" w:hAnsiTheme="majorBidi"/>
          <w:b/>
          <w:bCs/>
        </w:rPr>
        <w:t xml:space="preserve">000 </w:t>
      </w:r>
      <w:r w:rsidRPr="00786374">
        <w:rPr>
          <w:rFonts w:asciiTheme="majorBidi" w:hAnsiTheme="majorBidi"/>
          <w:b/>
          <w:bCs/>
        </w:rPr>
        <w:t xml:space="preserve">MRU </w:t>
      </w:r>
      <w:bookmarkEnd w:id="6"/>
      <w:r w:rsidRPr="00786374">
        <w:rPr>
          <w:rFonts w:asciiTheme="majorBidi" w:hAnsiTheme="majorBidi"/>
        </w:rPr>
        <w:t xml:space="preserve">valable </w:t>
      </w:r>
      <w:r w:rsidRPr="00786374">
        <w:rPr>
          <w:rFonts w:asciiTheme="majorBidi" w:hAnsiTheme="majorBidi"/>
          <w:b/>
          <w:bCs/>
        </w:rPr>
        <w:t>1</w:t>
      </w:r>
      <w:r>
        <w:rPr>
          <w:rFonts w:asciiTheme="majorBidi" w:hAnsiTheme="majorBidi"/>
          <w:b/>
          <w:bCs/>
        </w:rPr>
        <w:t>20</w:t>
      </w:r>
      <w:r w:rsidRPr="00786374">
        <w:rPr>
          <w:rFonts w:asciiTheme="majorBidi" w:hAnsiTheme="majorBidi"/>
          <w:b/>
          <w:bCs/>
        </w:rPr>
        <w:t xml:space="preserve"> jours</w:t>
      </w:r>
      <w:r w:rsidRPr="00786374">
        <w:rPr>
          <w:rFonts w:asciiTheme="majorBidi" w:hAnsiTheme="majorBidi"/>
        </w:rPr>
        <w:t>, à compter de la date de dépôt de soumission</w:t>
      </w:r>
      <w:r>
        <w:rPr>
          <w:rFonts w:asciiTheme="majorBidi" w:hAnsiTheme="majorBidi"/>
        </w:rPr>
        <w:t>s ;</w:t>
      </w:r>
    </w:p>
    <w:p w14:paraId="345FE6BE" w14:textId="77777777" w:rsidR="001B3C50" w:rsidRDefault="001B3C50" w:rsidP="001B3C50">
      <w:pPr>
        <w:pStyle w:val="Paragraphedeliste"/>
        <w:numPr>
          <w:ilvl w:val="0"/>
          <w:numId w:val="2"/>
        </w:numPr>
        <w:overflowPunct/>
        <w:autoSpaceDE/>
        <w:autoSpaceDN/>
        <w:adjustRightInd/>
        <w:spacing w:after="120"/>
        <w:textAlignment w:val="auto"/>
        <w:rPr>
          <w:rFonts w:asciiTheme="majorBidi" w:hAnsiTheme="majorBidi"/>
        </w:rPr>
      </w:pPr>
      <w:r w:rsidRPr="00B05081">
        <w:rPr>
          <w:rFonts w:asciiTheme="majorBidi" w:hAnsiTheme="majorBidi"/>
          <w:b/>
          <w:bCs/>
        </w:rPr>
        <w:t>Lot n°4 (</w:t>
      </w:r>
      <w:r w:rsidRPr="00B05081">
        <w:rPr>
          <w:rFonts w:cs="Times New Roman"/>
          <w:b/>
          <w:bCs/>
        </w:rPr>
        <w:t>l’</w:t>
      </w:r>
      <w:proofErr w:type="spellStart"/>
      <w:r w:rsidRPr="00B05081">
        <w:rPr>
          <w:rFonts w:cs="Times New Roman"/>
          <w:b/>
          <w:bCs/>
        </w:rPr>
        <w:t>Assaba</w:t>
      </w:r>
      <w:proofErr w:type="spellEnd"/>
      <w:r w:rsidRPr="00B05081">
        <w:rPr>
          <w:rFonts w:cs="Times New Roman"/>
          <w:b/>
          <w:bCs/>
        </w:rPr>
        <w:t xml:space="preserve">, </w:t>
      </w:r>
      <w:proofErr w:type="spellStart"/>
      <w:r w:rsidRPr="00B05081">
        <w:rPr>
          <w:rFonts w:cs="Times New Roman"/>
          <w:b/>
          <w:bCs/>
        </w:rPr>
        <w:t>Gorgol</w:t>
      </w:r>
      <w:proofErr w:type="spellEnd"/>
      <w:r w:rsidRPr="00B05081">
        <w:rPr>
          <w:rFonts w:cs="Times New Roman"/>
          <w:b/>
          <w:bCs/>
        </w:rPr>
        <w:t xml:space="preserve"> et </w:t>
      </w:r>
      <w:proofErr w:type="spellStart"/>
      <w:r w:rsidRPr="00B05081">
        <w:rPr>
          <w:rFonts w:cs="Times New Roman"/>
          <w:b/>
          <w:bCs/>
        </w:rPr>
        <w:t>Guidimagha</w:t>
      </w:r>
      <w:proofErr w:type="spellEnd"/>
      <w:r w:rsidRPr="00B05081">
        <w:rPr>
          <w:rFonts w:asciiTheme="majorBidi" w:hAnsiTheme="majorBidi"/>
          <w:b/>
          <w:bCs/>
        </w:rPr>
        <w:t>)</w:t>
      </w:r>
      <w:r>
        <w:rPr>
          <w:rFonts w:asciiTheme="majorBidi" w:hAnsiTheme="majorBidi"/>
          <w:b/>
          <w:bCs/>
        </w:rPr>
        <w:t xml:space="preserve"> </w:t>
      </w:r>
      <w:r w:rsidRPr="00786374">
        <w:rPr>
          <w:rFonts w:asciiTheme="majorBidi" w:hAnsiTheme="majorBidi"/>
          <w:b/>
          <w:bCs/>
        </w:rPr>
        <w:t xml:space="preserve">: </w:t>
      </w:r>
      <w:r>
        <w:rPr>
          <w:rFonts w:asciiTheme="majorBidi" w:hAnsiTheme="majorBidi"/>
          <w:b/>
          <w:bCs/>
        </w:rPr>
        <w:t xml:space="preserve">224 000 </w:t>
      </w:r>
      <w:r w:rsidRPr="00786374">
        <w:rPr>
          <w:rFonts w:asciiTheme="majorBidi" w:hAnsiTheme="majorBidi"/>
          <w:b/>
          <w:bCs/>
        </w:rPr>
        <w:t xml:space="preserve">MRU </w:t>
      </w:r>
      <w:r w:rsidRPr="00786374">
        <w:rPr>
          <w:rFonts w:asciiTheme="majorBidi" w:hAnsiTheme="majorBidi"/>
        </w:rPr>
        <w:t xml:space="preserve">valable </w:t>
      </w:r>
      <w:r w:rsidRPr="00786374">
        <w:rPr>
          <w:rFonts w:asciiTheme="majorBidi" w:hAnsiTheme="majorBidi"/>
          <w:b/>
          <w:bCs/>
        </w:rPr>
        <w:t>1</w:t>
      </w:r>
      <w:r>
        <w:rPr>
          <w:rFonts w:asciiTheme="majorBidi" w:hAnsiTheme="majorBidi"/>
          <w:b/>
          <w:bCs/>
        </w:rPr>
        <w:t>20</w:t>
      </w:r>
      <w:r w:rsidRPr="00786374">
        <w:rPr>
          <w:rFonts w:asciiTheme="majorBidi" w:hAnsiTheme="majorBidi"/>
          <w:b/>
          <w:bCs/>
        </w:rPr>
        <w:t xml:space="preserve"> jours</w:t>
      </w:r>
      <w:r w:rsidRPr="00786374">
        <w:rPr>
          <w:rFonts w:asciiTheme="majorBidi" w:hAnsiTheme="majorBidi"/>
        </w:rPr>
        <w:t>, à compter de la date de dépôt de soumission</w:t>
      </w:r>
      <w:r>
        <w:rPr>
          <w:rFonts w:asciiTheme="majorBidi" w:hAnsiTheme="majorBidi"/>
        </w:rPr>
        <w:t>s</w:t>
      </w:r>
      <w:r w:rsidRPr="00786374">
        <w:rPr>
          <w:rFonts w:asciiTheme="majorBidi" w:hAnsiTheme="majorBidi"/>
        </w:rPr>
        <w:t>.</w:t>
      </w:r>
      <w:r>
        <w:rPr>
          <w:rFonts w:asciiTheme="majorBidi" w:hAnsiTheme="majorBidi"/>
        </w:rPr>
        <w:t xml:space="preserve"> </w:t>
      </w:r>
    </w:p>
    <w:p w14:paraId="5E23D5EC" w14:textId="77777777" w:rsidR="001B3C50" w:rsidRPr="005C1E70" w:rsidRDefault="001B3C50" w:rsidP="001B3C50">
      <w:pPr>
        <w:overflowPunct/>
        <w:autoSpaceDE/>
        <w:autoSpaceDN/>
        <w:adjustRightInd/>
        <w:spacing w:after="120"/>
        <w:ind w:left="141"/>
        <w:textAlignment w:val="auto"/>
        <w:rPr>
          <w:rFonts w:asciiTheme="majorBidi" w:hAnsiTheme="majorBidi"/>
        </w:rPr>
      </w:pPr>
    </w:p>
    <w:p w14:paraId="1FD2A2D7" w14:textId="77777777" w:rsidR="001B3C50" w:rsidRDefault="001B3C50" w:rsidP="001B3C50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left="0" w:firstLine="0"/>
        <w:textAlignment w:val="auto"/>
        <w:rPr>
          <w:rFonts w:cs="Times New Roman"/>
        </w:rPr>
      </w:pPr>
      <w:r w:rsidRPr="0018784E">
        <w:rPr>
          <w:rFonts w:cs="Times New Roman"/>
        </w:rPr>
        <w:t>Les offres devront demeurer valides pendant une durée de 90 jours, à compter de la date limite de dépôt des offres. La Garantie de Soumission devra demeurer</w:t>
      </w:r>
      <w:r>
        <w:rPr>
          <w:rFonts w:cs="Times New Roman"/>
        </w:rPr>
        <w:t xml:space="preserve"> </w:t>
      </w:r>
      <w:r w:rsidRPr="0018784E">
        <w:rPr>
          <w:rFonts w:cs="Times New Roman"/>
        </w:rPr>
        <w:t xml:space="preserve">valide pour une période excédant de </w:t>
      </w:r>
      <w:r>
        <w:rPr>
          <w:rFonts w:cs="Times New Roman"/>
        </w:rPr>
        <w:t>trente</w:t>
      </w:r>
      <w:r w:rsidRPr="0018784E">
        <w:rPr>
          <w:rFonts w:cs="Times New Roman"/>
        </w:rPr>
        <w:t xml:space="preserve"> (</w:t>
      </w:r>
      <w:r>
        <w:rPr>
          <w:rFonts w:cs="Times New Roman"/>
        </w:rPr>
        <w:t>30</w:t>
      </w:r>
      <w:r w:rsidRPr="0018784E">
        <w:rPr>
          <w:rFonts w:cs="Times New Roman"/>
        </w:rPr>
        <w:t>) jours la durée initiale de validité de l’Offre</w:t>
      </w:r>
      <w:r>
        <w:rPr>
          <w:rFonts w:cs="Times New Roman"/>
        </w:rPr>
        <w:t>.</w:t>
      </w:r>
    </w:p>
    <w:p w14:paraId="6EBDDF5B" w14:textId="77777777" w:rsidR="001B3C50" w:rsidRDefault="001B3C50" w:rsidP="001B3C50">
      <w:p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</w:rPr>
      </w:pPr>
    </w:p>
    <w:p w14:paraId="052E8A51" w14:textId="77777777" w:rsidR="001B3C50" w:rsidRDefault="001B3C50" w:rsidP="001B3C50">
      <w:p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</w:rPr>
      </w:pPr>
    </w:p>
    <w:p w14:paraId="657CFA66" w14:textId="77777777" w:rsidR="001B3C50" w:rsidRDefault="001B3C50" w:rsidP="001B3C50">
      <w:p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</w:rPr>
      </w:pPr>
    </w:p>
    <w:p w14:paraId="069F0502" w14:textId="77777777" w:rsidR="001B3C50" w:rsidRPr="006B3BDD" w:rsidRDefault="001B3C50" w:rsidP="001B3C50">
      <w:p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</w:rPr>
      </w:pPr>
    </w:p>
    <w:bookmarkEnd w:id="5"/>
    <w:p w14:paraId="1D8FCB10" w14:textId="77777777" w:rsidR="001B3C50" w:rsidRPr="00983124" w:rsidRDefault="001B3C50" w:rsidP="001B3C50">
      <w:pPr>
        <w:kinsoku w:val="0"/>
        <w:spacing w:before="69" w:line="360" w:lineRule="auto"/>
        <w:ind w:left="44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                                                                                                     </w:t>
      </w:r>
      <w:r w:rsidRPr="00983124">
        <w:rPr>
          <w:rFonts w:cs="Times New Roman"/>
          <w:b/>
          <w:bCs/>
        </w:rPr>
        <w:t xml:space="preserve">Le </w:t>
      </w:r>
      <w:r>
        <w:rPr>
          <w:rFonts w:cs="Times New Roman"/>
          <w:b/>
          <w:bCs/>
        </w:rPr>
        <w:t xml:space="preserve">Secrétaire Général </w:t>
      </w:r>
    </w:p>
    <w:p w14:paraId="306DD42B" w14:textId="77777777" w:rsidR="001B3C50" w:rsidRDefault="001B3C50" w:rsidP="001B3C50">
      <w:pPr>
        <w:spacing w:line="360" w:lineRule="auto"/>
        <w:rPr>
          <w:rFonts w:cs="Times New Roman"/>
          <w:b/>
          <w:bCs/>
          <w:sz w:val="23"/>
          <w:szCs w:val="23"/>
        </w:rPr>
      </w:pPr>
      <w:r>
        <w:rPr>
          <w:rFonts w:cs="Times New Roman"/>
          <w:b/>
          <w:bCs/>
          <w:sz w:val="23"/>
          <w:szCs w:val="23"/>
        </w:rPr>
        <w:t xml:space="preserve">                                                                                                                   Ahmed Sid ’Ahmed</w:t>
      </w:r>
      <w:r>
        <w:rPr>
          <w:rFonts w:cs="Times New Roman"/>
          <w:b/>
          <w:bCs/>
          <w:sz w:val="23"/>
          <w:szCs w:val="23"/>
        </w:rPr>
        <w:t xml:space="preserve"> </w:t>
      </w:r>
      <w:r>
        <w:rPr>
          <w:rFonts w:cs="Times New Roman"/>
          <w:b/>
          <w:bCs/>
          <w:sz w:val="23"/>
          <w:szCs w:val="23"/>
        </w:rPr>
        <w:t>Die</w:t>
      </w:r>
    </w:p>
    <w:p w14:paraId="007147AC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14D740FE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20E509E6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0DB96F52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1DF065CF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2A7E7D32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5195B1D4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76D3FF38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3DF310C3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30D6E7C6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3F867617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246D1E0F" w14:textId="77777777" w:rsidR="001B3C50" w:rsidRDefault="001B3C50" w:rsidP="001B3C50">
      <w:pPr>
        <w:rPr>
          <w:rFonts w:cs="Times New Roman"/>
          <w:b/>
          <w:bCs/>
          <w:sz w:val="23"/>
          <w:szCs w:val="23"/>
        </w:rPr>
      </w:pPr>
    </w:p>
    <w:p w14:paraId="0926E6CA" w14:textId="77777777" w:rsidR="001B3C50" w:rsidRPr="00983124" w:rsidRDefault="001B3C50" w:rsidP="001B3C50">
      <w:pPr>
        <w:pStyle w:val="Sections"/>
        <w:spacing w:line="600" w:lineRule="auto"/>
        <w:rPr>
          <w:rFonts w:ascii="Times New Roman" w:hAnsi="Times New Roman"/>
        </w:rPr>
      </w:pPr>
    </w:p>
    <w:p w14:paraId="347095D8" w14:textId="77777777" w:rsidR="007C77C8" w:rsidRDefault="007C77C8"/>
    <w:sectPr w:rsidR="007C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B28DE"/>
    <w:multiLevelType w:val="hybridMultilevel"/>
    <w:tmpl w:val="1EA03B42"/>
    <w:lvl w:ilvl="0" w:tplc="678E4E5E">
      <w:start w:val="1"/>
      <w:numFmt w:val="bullet"/>
      <w:lvlText w:val="-"/>
      <w:lvlJc w:val="left"/>
      <w:pPr>
        <w:ind w:left="861" w:hanging="360"/>
      </w:pPr>
      <w:rPr>
        <w:rFonts w:ascii="Garamond" w:hAnsi="Garamond" w:hint="default"/>
      </w:rPr>
    </w:lvl>
    <w:lvl w:ilvl="1" w:tplc="678E4E5E">
      <w:start w:val="1"/>
      <w:numFmt w:val="bullet"/>
      <w:lvlText w:val="-"/>
      <w:lvlJc w:val="left"/>
      <w:pPr>
        <w:ind w:left="1581" w:hanging="360"/>
      </w:pPr>
      <w:rPr>
        <w:rFonts w:ascii="Garamond" w:hAnsi="Garamond" w:hint="default"/>
      </w:rPr>
    </w:lvl>
    <w:lvl w:ilvl="2" w:tplc="200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" w15:restartNumberingAfterBreak="0">
    <w:nsid w:val="34ED1FA5"/>
    <w:multiLevelType w:val="multilevel"/>
    <w:tmpl w:val="FDCC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5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5670923"/>
    <w:multiLevelType w:val="hybridMultilevel"/>
    <w:tmpl w:val="24924CEE"/>
    <w:lvl w:ilvl="0" w:tplc="1D9095B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9902849E">
      <w:numFmt w:val="bullet"/>
      <w:lvlText w:val="•"/>
      <w:lvlJc w:val="left"/>
      <w:pPr>
        <w:ind w:left="122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6C2A5273"/>
    <w:multiLevelType w:val="hybridMultilevel"/>
    <w:tmpl w:val="47946572"/>
    <w:lvl w:ilvl="0" w:tplc="040C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87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59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</w:abstractNum>
  <w:abstractNum w:abstractNumId="4" w15:restartNumberingAfterBreak="0">
    <w:nsid w:val="6E742B05"/>
    <w:multiLevelType w:val="hybridMultilevel"/>
    <w:tmpl w:val="19ECC49C"/>
    <w:lvl w:ilvl="0" w:tplc="040C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5" w15:restartNumberingAfterBreak="0">
    <w:nsid w:val="751A38F9"/>
    <w:multiLevelType w:val="hybridMultilevel"/>
    <w:tmpl w:val="6502757E"/>
    <w:lvl w:ilvl="0" w:tplc="0409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num w:numId="1" w16cid:durableId="19376685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19243">
    <w:abstractNumId w:val="5"/>
  </w:num>
  <w:num w:numId="3" w16cid:durableId="1481384554">
    <w:abstractNumId w:val="2"/>
  </w:num>
  <w:num w:numId="4" w16cid:durableId="1954625499">
    <w:abstractNumId w:val="4"/>
  </w:num>
  <w:num w:numId="5" w16cid:durableId="2057117503">
    <w:abstractNumId w:val="3"/>
  </w:num>
  <w:num w:numId="6" w16cid:durableId="1616332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C50"/>
    <w:rsid w:val="001B3C50"/>
    <w:rsid w:val="007C77C8"/>
    <w:rsid w:val="00BB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01FF9"/>
  <w15:chartTrackingRefBased/>
  <w15:docId w15:val="{14EE9C49-FCE1-4AEC-BE05-91DB4478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M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C50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rsid w:val="001B3C50"/>
    <w:rPr>
      <w:color w:val="0000FF"/>
      <w:u w:val="single"/>
    </w:rPr>
  </w:style>
  <w:style w:type="paragraph" w:styleId="Paragraphedeliste">
    <w:name w:val="List Paragraph"/>
    <w:aliases w:val="Citation List,본문(내용),List Paragraph (numbered (a)),Colorful List - Accent 11,Colorful List - Accent 11CxSpLast,List Paragraph (numbered (a))CxSpLast,List Paragraph (numbered (a))CxSpLastCxSpLast,figure,Liste 1,Paragraphe 2,En tête 1"/>
    <w:basedOn w:val="Normal"/>
    <w:link w:val="ParagraphedelisteCar"/>
    <w:uiPriority w:val="34"/>
    <w:qFormat/>
    <w:rsid w:val="001B3C50"/>
    <w:pPr>
      <w:ind w:left="708"/>
    </w:pPr>
  </w:style>
  <w:style w:type="paragraph" w:customStyle="1" w:styleId="Sections">
    <w:name w:val="Sections"/>
    <w:basedOn w:val="Sous-titre"/>
    <w:qFormat/>
    <w:rsid w:val="001B3C50"/>
    <w:pPr>
      <w:suppressAutoHyphens w:val="0"/>
      <w:overflowPunct/>
      <w:autoSpaceDE/>
      <w:autoSpaceDN/>
      <w:adjustRightInd/>
      <w:spacing w:after="0"/>
      <w:jc w:val="left"/>
      <w:textAlignment w:val="auto"/>
    </w:pPr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ParagraphedelisteCar">
    <w:name w:val="Paragraphe de liste Car"/>
    <w:aliases w:val="Citation List Car,본문(내용) Car,List Paragraph (numbered (a)) Car,Colorful List - Accent 11 Car,Colorful List - Accent 11CxSpLast Car,List Paragraph (numbered (a))CxSpLast Car,List Paragraph (numbered (a))CxSpLastCxSpLast Car"/>
    <w:basedOn w:val="Policepardfaut"/>
    <w:link w:val="Paragraphedeliste"/>
    <w:uiPriority w:val="34"/>
    <w:qFormat/>
    <w:locked/>
    <w:rsid w:val="001B3C50"/>
    <w:rPr>
      <w:rFonts w:ascii="Times New Roman" w:eastAsia="Times New Roman" w:hAnsi="Times New Roman" w:cs="Arial"/>
      <w:sz w:val="24"/>
      <w:szCs w:val="24"/>
      <w:lang w:val="fr-FR" w:eastAsia="fr-FR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B3C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1B3C50"/>
    <w:rPr>
      <w:rFonts w:eastAsiaTheme="minorEastAsia"/>
      <w:color w:val="5A5A5A" w:themeColor="text1" w:themeTint="A5"/>
      <w:spacing w:val="15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pmpmh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Sima Mhamed</dc:creator>
  <cp:keywords/>
  <dc:description/>
  <cp:lastModifiedBy>Sima Mhamed</cp:lastModifiedBy>
  <cp:revision>1</cp:revision>
  <dcterms:created xsi:type="dcterms:W3CDTF">2023-02-02T11:03:00Z</dcterms:created>
  <dcterms:modified xsi:type="dcterms:W3CDTF">2023-02-02T11:16:00Z</dcterms:modified>
</cp:coreProperties>
</file>