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95" w:rsidRPr="00B13F95" w:rsidRDefault="00B13F95" w:rsidP="00B13F95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lang w:val="fr-FR"/>
        </w:rPr>
      </w:pPr>
      <w:r w:rsidRPr="00B13F95">
        <w:rPr>
          <w:bCs/>
          <w:smallCaps w:val="0"/>
          <w:sz w:val="24"/>
          <w:lang w:val="fr-FR"/>
        </w:rPr>
        <w:t xml:space="preserve">Avis d’Appel d’offres </w:t>
      </w:r>
    </w:p>
    <w:p w:rsidR="00B13F95" w:rsidRPr="00B13F95" w:rsidRDefault="00B13F95" w:rsidP="00B13F95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lang w:val="fr-FR"/>
        </w:rPr>
      </w:pPr>
    </w:p>
    <w:p w:rsidR="00B13F95" w:rsidRPr="00B13F95" w:rsidRDefault="00B13F95" w:rsidP="00B13F95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lang w:val="fr-FR"/>
        </w:rPr>
      </w:pPr>
      <w:r w:rsidRPr="00B13F95">
        <w:rPr>
          <w:bCs/>
          <w:smallCaps w:val="0"/>
          <w:sz w:val="24"/>
          <w:lang w:val="fr-FR"/>
        </w:rPr>
        <w:t>Appel d’offres National</w:t>
      </w:r>
    </w:p>
    <w:p w:rsidR="00B13F95" w:rsidRPr="00B13F95" w:rsidRDefault="00B13F95" w:rsidP="00B13F95">
      <w:pPr>
        <w:pStyle w:val="Heading1a"/>
        <w:keepNext w:val="0"/>
        <w:keepLines w:val="0"/>
        <w:tabs>
          <w:tab w:val="clear" w:pos="-720"/>
        </w:tabs>
        <w:suppressAutoHyphens w:val="0"/>
        <w:spacing w:before="120"/>
        <w:rPr>
          <w:bCs/>
          <w:smallCaps w:val="0"/>
          <w:sz w:val="24"/>
          <w:lang w:val="fr-FR"/>
        </w:rPr>
      </w:pPr>
    </w:p>
    <w:p w:rsidR="00B13F95" w:rsidRPr="00B13F95" w:rsidRDefault="00B13F95" w:rsidP="00B13F95">
      <w:pPr>
        <w:suppressAutoHyphens/>
        <w:spacing w:before="120" w:after="120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B13F95" w:rsidRPr="00B13F95" w:rsidRDefault="00B13F95" w:rsidP="00B13F95">
      <w:pPr>
        <w:spacing w:before="60" w:after="6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Pays : 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ab/>
        <w:t>Mauritanie</w:t>
      </w:r>
    </w:p>
    <w:p w:rsidR="00B13F95" w:rsidRPr="00B13F95" w:rsidRDefault="00B13F95" w:rsidP="00B13F95">
      <w:pPr>
        <w:spacing w:before="60" w:after="60"/>
        <w:ind w:left="2835" w:hanging="2835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>Nom du Proj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e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t : 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ab/>
        <w:t>Projet d’appui aux négociations des projets gaziers et de renforcement des capacités institutionnelles (PADG)</w:t>
      </w:r>
    </w:p>
    <w:p w:rsidR="00B13F95" w:rsidRPr="00B13F95" w:rsidRDefault="00B13F95" w:rsidP="00B13F95">
      <w:pPr>
        <w:spacing w:before="60" w:after="60" w:line="36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Numéro du Don : 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ab/>
        <w:t>2730 IDA</w:t>
      </w:r>
    </w:p>
    <w:p w:rsidR="00B13F95" w:rsidRPr="00B13F95" w:rsidRDefault="00B13F95" w:rsidP="00B13F95">
      <w:pPr>
        <w:ind w:left="2835" w:hanging="2835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Intitulé du Marché : 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bookmarkStart w:id="0" w:name="_Hlk127355126"/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>L’ACQUISITION ET INSTALATION DE MATERIEL INFORMATIQUE POUR LE MPME</w:t>
      </w:r>
      <w:bookmarkEnd w:id="0"/>
    </w:p>
    <w:p w:rsidR="00B13F95" w:rsidRPr="00B13F95" w:rsidRDefault="00B13F95" w:rsidP="00B13F95">
      <w:pPr>
        <w:spacing w:before="60" w:after="6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Référence DAO No : 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ab/>
        <w:t>AAON-01/PADG/CPMP/MPME/2023</w:t>
      </w:r>
    </w:p>
    <w:p w:rsidR="00B13F95" w:rsidRPr="00B13F95" w:rsidRDefault="00B13F95" w:rsidP="00B13F95">
      <w:pPr>
        <w:spacing w:before="60" w:after="60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B13F95" w:rsidRPr="00B13F95" w:rsidRDefault="00B13F95" w:rsidP="00B13F95">
      <w:pPr>
        <w:pStyle w:val="Titre2"/>
        <w:ind w:right="-69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>Section 0.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B13F95">
        <w:rPr>
          <w:rFonts w:ascii="Times New Roman" w:hAnsi="Times New Roman" w:cs="Times New Roman"/>
          <w:b/>
          <w:bCs/>
          <w:sz w:val="24"/>
          <w:szCs w:val="24"/>
          <w:lang w:val="fr-FR"/>
        </w:rPr>
        <w:t>Avis d’Appel d’Offres National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(AAON) N° 01/PADG/CPMP/MPME/2023</w:t>
      </w:r>
    </w:p>
    <w:p w:rsidR="00B13F95" w:rsidRPr="00B13F95" w:rsidRDefault="00B13F95" w:rsidP="00B13F9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13F95" w:rsidRPr="00B13F95" w:rsidRDefault="00B13F95" w:rsidP="00B13F95">
      <w:pPr>
        <w:pStyle w:val="Paragraphedeliste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Le Ministère de </w:t>
      </w:r>
      <w:r w:rsidR="00D362DC" w:rsidRPr="00B13F95">
        <w:rPr>
          <w:rFonts w:ascii="Times New Roman" w:hAnsi="Times New Roman" w:cs="Times New Roman"/>
          <w:sz w:val="24"/>
          <w:szCs w:val="24"/>
          <w:lang w:val="fr-FR"/>
        </w:rPr>
        <w:t>Pétrole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 de Mine et d’Energie a reçu un financement de la Banque Mondiale pour financer le Projet d’appui aux négociations des projets gaziers et de renforcement des capacités institutionnelles (PADG), et à l’intention d’utiliser une partie de ce don pour effectuer des paiements au titre du Marché </w:t>
      </w:r>
      <w:bookmarkStart w:id="1" w:name="_Hlk127355538"/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pour l’acquisition et </w:t>
      </w:r>
      <w:r w:rsidR="00D362DC" w:rsidRPr="00B13F95">
        <w:rPr>
          <w:rFonts w:ascii="Times New Roman" w:hAnsi="Times New Roman" w:cs="Times New Roman"/>
          <w:sz w:val="24"/>
          <w:szCs w:val="24"/>
          <w:lang w:val="fr-FR"/>
        </w:rPr>
        <w:t>installation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D362DC" w:rsidRPr="00B13F95">
        <w:rPr>
          <w:rFonts w:ascii="Times New Roman" w:hAnsi="Times New Roman" w:cs="Times New Roman"/>
          <w:sz w:val="24"/>
          <w:szCs w:val="24"/>
          <w:lang w:val="fr-FR"/>
        </w:rPr>
        <w:t>matériel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 informatique pour le </w:t>
      </w:r>
      <w:bookmarkEnd w:id="1"/>
      <w:r w:rsidRPr="00B13F95">
        <w:rPr>
          <w:rFonts w:ascii="Times New Roman" w:hAnsi="Times New Roman" w:cs="Times New Roman"/>
          <w:sz w:val="24"/>
          <w:szCs w:val="24"/>
          <w:lang w:val="fr-FR"/>
        </w:rPr>
        <w:t>MPME.</w:t>
      </w:r>
    </w:p>
    <w:p w:rsidR="00B13F95" w:rsidRPr="00B13F95" w:rsidRDefault="00B13F95" w:rsidP="00B13F95">
      <w:pPr>
        <w:pStyle w:val="Paragraphedeliste"/>
        <w:ind w:left="705"/>
        <w:rPr>
          <w:rFonts w:ascii="Times New Roman" w:hAnsi="Times New Roman" w:cs="Times New Roman"/>
          <w:sz w:val="24"/>
          <w:szCs w:val="24"/>
          <w:lang w:val="fr-FR"/>
        </w:rPr>
      </w:pPr>
    </w:p>
    <w:p w:rsidR="00B13F95" w:rsidRPr="00B13F95" w:rsidRDefault="00B13F95" w:rsidP="00B13F95">
      <w:pPr>
        <w:pStyle w:val="Paragraphedeliste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sz w:val="24"/>
          <w:szCs w:val="24"/>
          <w:lang w:val="fr-FR"/>
        </w:rPr>
        <w:t>Ce contrat sera financé sur les fonds l’IDA, Don N° 2730</w:t>
      </w:r>
      <w:r w:rsidRPr="00B13F95">
        <w:rPr>
          <w:rFonts w:ascii="Times New Roman" w:hAnsi="Times New Roman" w:cs="Times New Roman"/>
          <w:i/>
          <w:iCs/>
          <w:sz w:val="24"/>
          <w:szCs w:val="24"/>
          <w:lang w:val="fr-FR"/>
        </w:rPr>
        <w:t> ;</w:t>
      </w:r>
    </w:p>
    <w:p w:rsidR="00B13F95" w:rsidRPr="00B13F95" w:rsidRDefault="00B13F95" w:rsidP="00B13F95">
      <w:pPr>
        <w:pStyle w:val="Paragraphedeliste"/>
        <w:rPr>
          <w:rFonts w:ascii="Times New Roman" w:hAnsi="Times New Roman" w:cs="Times New Roman"/>
          <w:sz w:val="24"/>
          <w:szCs w:val="24"/>
          <w:lang w:val="fr-FR"/>
        </w:rPr>
      </w:pPr>
    </w:p>
    <w:p w:rsidR="00B13F95" w:rsidRPr="00B13F95" w:rsidRDefault="00B13F95" w:rsidP="00B13F95">
      <w:pPr>
        <w:pStyle w:val="Paragraphedeliste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sz w:val="24"/>
          <w:szCs w:val="24"/>
          <w:lang w:val="fr-FR"/>
        </w:rPr>
        <w:t>La passation du Marché sera conforme aux règles de passation des marchés de la Banque mondiale daté du 1er Juillet 2016.</w:t>
      </w:r>
    </w:p>
    <w:p w:rsidR="00B13F95" w:rsidRPr="00B13F95" w:rsidRDefault="00B13F95" w:rsidP="00B13F95">
      <w:pPr>
        <w:numPr>
          <w:ilvl w:val="0"/>
          <w:numId w:val="1"/>
        </w:numPr>
        <w:suppressAutoHyphens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Le PADG sollicite des offres fermées de la part de soumissionnaires éligibles et répondant aux qualifications requises pour l’acquisition et 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>installation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>matériel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 informatique pour le MPME</w:t>
      </w:r>
    </w:p>
    <w:p w:rsidR="00B13F95" w:rsidRPr="00B13F95" w:rsidRDefault="00B13F95" w:rsidP="00B13F95">
      <w:pPr>
        <w:pStyle w:val="Paragraphedeliste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La procédure sera conduite par mise en concurrence en recourant à un Appel d’Offres National (AON) telle que définie dans le « Règlement applicable aux Emprunteurs – Passation des Marchés dans le cadre de Financement de Projets d’Investissement de la Banque Mondiale de 2016 (« le Règlement de passation des marchés »), et ouverte à tous les soumissionnaires de pays éligibles tels que 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>définis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 dans les Règles de passation des marchés ;</w:t>
      </w:r>
    </w:p>
    <w:p w:rsidR="00B13F95" w:rsidRPr="00B13F95" w:rsidRDefault="00B13F95" w:rsidP="00B13F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Les Soumissionnaires intéressés et éligibles peuvent obtenir des informations auprès du 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>Secrétariat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Pr="00B13F95">
        <w:rPr>
          <w:rFonts w:ascii="Times New Roman" w:hAnsi="Times New Roman" w:cs="Times New Roman"/>
          <w:iCs/>
          <w:sz w:val="24"/>
          <w:szCs w:val="24"/>
          <w:lang w:val="fr-FR"/>
        </w:rPr>
        <w:t>Coordonnateur du PADG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 et prendre connaissance des documents d’Appel d’offres à l’adresse mentionnée ci-après : 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>Siège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 du Projet d’appui aux négociations des projets gaziers et de renforcement des capacités institutionnelles : Zone universitaire n°278 </w:t>
      </w:r>
      <w:proofErr w:type="spellStart"/>
      <w:r w:rsidRPr="00B13F95">
        <w:rPr>
          <w:rFonts w:ascii="Times New Roman" w:hAnsi="Times New Roman" w:cs="Times New Roman"/>
          <w:sz w:val="24"/>
          <w:szCs w:val="24"/>
          <w:lang w:val="fr-FR"/>
        </w:rPr>
        <w:t>Tevrgah</w:t>
      </w:r>
      <w:proofErr w:type="spellEnd"/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13F95">
        <w:rPr>
          <w:rFonts w:ascii="Times New Roman" w:hAnsi="Times New Roman" w:cs="Times New Roman"/>
          <w:sz w:val="24"/>
          <w:szCs w:val="24"/>
          <w:lang w:val="fr-FR"/>
        </w:rPr>
        <w:t>zeina</w:t>
      </w:r>
      <w:proofErr w:type="spellEnd"/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 Nouakchott – Mauritanie ;</w:t>
      </w:r>
    </w:p>
    <w:p w:rsidR="00B13F95" w:rsidRPr="00B13F95" w:rsidRDefault="00B13F95" w:rsidP="00B13F95">
      <w:pPr>
        <w:numPr>
          <w:ilvl w:val="0"/>
          <w:numId w:val="1"/>
        </w:numPr>
        <w:suppressAutoHyphens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Le dossier d’Appel d’Offre, en version authentique cachetée par la CPMP/MPME et le projet PADG, pourra être obtenu à l’adresse mentionnée ci-dessous contre un paiement non remboursable au Trésor Public exclusivement, de 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>Deux mille (2.000) MRU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 du lundi au jeudi de </w:t>
      </w:r>
      <w:r w:rsidRPr="00B13F95">
        <w:rPr>
          <w:rFonts w:ascii="Times New Roman" w:hAnsi="Times New Roman" w:cs="Times New Roman"/>
          <w:iCs/>
          <w:sz w:val="24"/>
          <w:szCs w:val="24"/>
          <w:lang w:val="fr-FR"/>
        </w:rPr>
        <w:t>8 heures à 17 et le vendredi de 8h à 12H tous les jours ouvrables,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B13F95" w:rsidRPr="00B13F95" w:rsidRDefault="00B13F95" w:rsidP="00B13F95">
      <w:pPr>
        <w:suppressAutoHyphens/>
        <w:ind w:left="11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13F95" w:rsidRPr="00B13F95" w:rsidRDefault="00B13F95" w:rsidP="00B13F95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fr-FR"/>
        </w:rPr>
      </w:pPr>
      <w:r w:rsidRPr="00B13F95">
        <w:rPr>
          <w:rFonts w:ascii="Times New Roman" w:hAnsi="Times New Roman" w:cs="Times New Roman"/>
          <w:sz w:val="24"/>
          <w:szCs w:val="24"/>
          <w:u w:val="single"/>
          <w:lang w:val="fr-FR"/>
        </w:rPr>
        <w:t>Les exigences en matière de qualifications sont :</w:t>
      </w:r>
    </w:p>
    <w:p w:rsidR="00B13F95" w:rsidRPr="00B13F95" w:rsidRDefault="00B13F95" w:rsidP="00B13F95">
      <w:pPr>
        <w:ind w:left="576"/>
        <w:jc w:val="mediumKashida"/>
        <w:rPr>
          <w:rFonts w:ascii="Times New Roman" w:hAnsi="Times New Roman" w:cs="Times New Roman"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sz w:val="24"/>
          <w:szCs w:val="24"/>
          <w:lang w:val="fr-FR"/>
        </w:rPr>
        <w:t>- L</w:t>
      </w:r>
      <w:r w:rsidRPr="00B13F95">
        <w:rPr>
          <w:rFonts w:ascii="Times New Roman" w:hAnsi="Times New Roman" w:cs="Times New Roman"/>
          <w:iCs/>
          <w:sz w:val="24"/>
          <w:szCs w:val="24"/>
          <w:lang w:val="fr-FR"/>
        </w:rPr>
        <w:t>es états financiers pour les trois derniers exercices certifiés par un expert-comptable agréé (2022,2021, 2020) ;</w:t>
      </w:r>
    </w:p>
    <w:p w:rsidR="00B13F95" w:rsidRPr="00B13F95" w:rsidRDefault="00B13F95" w:rsidP="00B13F95">
      <w:pPr>
        <w:ind w:left="576"/>
        <w:jc w:val="mediumKashida"/>
        <w:rPr>
          <w:rFonts w:ascii="Times New Roman" w:hAnsi="Times New Roman" w:cs="Times New Roman"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B13F95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avoir réalisé un </w:t>
      </w:r>
      <w:bookmarkStart w:id="2" w:name="_Hlk64892035"/>
      <w:r w:rsidRPr="00B13F95">
        <w:rPr>
          <w:rFonts w:ascii="Times New Roman" w:hAnsi="Times New Roman" w:cs="Times New Roman"/>
          <w:iCs/>
          <w:sz w:val="24"/>
          <w:szCs w:val="24"/>
          <w:lang w:val="fr-FR"/>
        </w:rPr>
        <w:t>chiffre</w:t>
      </w:r>
      <w:bookmarkEnd w:id="2"/>
      <w:r w:rsidRPr="00B13F95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d’affaires moyen annuel aux cours des trois dernières années (2022, 2021 2020) au moins, égal à </w:t>
      </w:r>
      <w:r w:rsidRPr="00B13F95">
        <w:rPr>
          <w:rFonts w:ascii="Times New Roman" w:hAnsi="Times New Roman" w:cs="Times New Roman"/>
          <w:bCs/>
          <w:iCs/>
          <w:sz w:val="24"/>
          <w:szCs w:val="24"/>
          <w:lang w:val="fr-FR"/>
        </w:rPr>
        <w:t>Trois Million Huit Cent (3 800 000) MRU</w:t>
      </w:r>
      <w:r w:rsidRPr="00B13F95">
        <w:rPr>
          <w:rFonts w:ascii="Times New Roman" w:hAnsi="Times New Roman" w:cs="Times New Roman"/>
          <w:iCs/>
          <w:sz w:val="24"/>
          <w:szCs w:val="24"/>
          <w:lang w:val="fr-FR"/>
        </w:rPr>
        <w:t> ;</w:t>
      </w:r>
    </w:p>
    <w:p w:rsidR="00B13F95" w:rsidRPr="00B13F95" w:rsidRDefault="00B13F95" w:rsidP="00B13F95">
      <w:pPr>
        <w:ind w:left="576"/>
        <w:jc w:val="mediumKashida"/>
        <w:rPr>
          <w:rFonts w:ascii="Times New Roman" w:hAnsi="Times New Roman" w:cs="Times New Roman"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sz w:val="24"/>
          <w:szCs w:val="24"/>
          <w:lang w:val="fr-FR"/>
        </w:rPr>
        <w:t>- Avoir réalisé deux marchés similaires en nature et en volume au cours des cinq dernières années ;</w:t>
      </w:r>
    </w:p>
    <w:p w:rsidR="00B13F95" w:rsidRPr="00B13F95" w:rsidRDefault="00B13F95" w:rsidP="00B13F95">
      <w:pPr>
        <w:ind w:left="576"/>
        <w:jc w:val="mediumKashida"/>
        <w:rPr>
          <w:rFonts w:ascii="Times New Roman" w:hAnsi="Times New Roman" w:cs="Times New Roman"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          - Avoir une disponibilité d’une ligne de crédit égale à Sept cent mille (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>700 000) MRU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 délivrée par une Banque prouvant que le fournisseur dispose de ce montant </w:t>
      </w:r>
    </w:p>
    <w:p w:rsidR="00B13F95" w:rsidRPr="00B13F95" w:rsidRDefault="00B13F95" w:rsidP="00B13F95">
      <w:pPr>
        <w:suppressAutoHyphens/>
        <w:ind w:left="70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13F95" w:rsidRPr="00B13F95" w:rsidRDefault="00B13F95" w:rsidP="00B13F95">
      <w:pPr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Les offres doivent être  placées dans une enveloppe fermée, qui ne devra comporter que la mention : 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« A Monsieur le Président de la Commission de Passation des Marchés Publics du Ministère du Pétrole, des Mines et de l’Energie CPMP/ MPME, 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et dans le coin gauche : 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>« Offre pour l’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>acquisition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35028D">
        <w:rPr>
          <w:rFonts w:ascii="Times New Roman" w:hAnsi="Times New Roman" w:cs="Times New Roman"/>
          <w:bCs/>
          <w:sz w:val="24"/>
          <w:szCs w:val="24"/>
          <w:lang w:val="fr-FR"/>
        </w:rPr>
        <w:t>et installation de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>matériel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informatique du MPME »  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Pli à n’ouvrir qu’en séance de dépouillement et remises à l’adresse ci-dessous : 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Commission de Passation des Marchés Publics du Ministère du Pétrole, des Mines et de l’Energie CPMP/ MPME </w:t>
      </w:r>
      <w:proofErr w:type="spellStart"/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>Tevragh-Zeina</w:t>
      </w:r>
      <w:proofErr w:type="spellEnd"/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Ilot K extension lot 0°768 sur la route qui mène à l'hôtel CASA BLU»</w:t>
      </w:r>
    </w:p>
    <w:p w:rsidR="00B13F95" w:rsidRPr="00B13F95" w:rsidRDefault="00B13F95" w:rsidP="00B13F95">
      <w:pPr>
        <w:numPr>
          <w:ilvl w:val="0"/>
          <w:numId w:val="1"/>
        </w:numPr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sz w:val="24"/>
          <w:szCs w:val="24"/>
          <w:lang w:val="fr-FR"/>
        </w:rPr>
        <w:t>Les offres devront être remises à l’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>adresse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 ci-dessous, sous peine de forclusion, au plus tard le 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>mardi 11 avril 2023 à 12 heures 00 TU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 en quatre (4) exemplaires dont un (1) original marqué comme tel et trois (3) copies.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Les plis contenant les soumissions seront ouverts, en séance publique le 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>mardi 11 avril 2023 à 12 heures 15 minutes TU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 par la Commission de Passation des Marchés Public du Ministère du Pétrole, des Mines et de l’Energie CPMP/ MPME en présence des soumissionnaires qui souhaitent y assister à l’adresse ci-dessous :</w:t>
      </w:r>
    </w:p>
    <w:p w:rsidR="00B13F95" w:rsidRDefault="00B13F95" w:rsidP="00B13F95">
      <w:pPr>
        <w:pStyle w:val="Paragraphedeliste"/>
        <w:spacing w:after="200" w:line="276" w:lineRule="auto"/>
        <w:ind w:left="426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Commission de Passation des Marchés Publics du Ministère du Pétrole, des Mines et de l’Energie CPMP/ MPME, </w:t>
      </w:r>
      <w:proofErr w:type="spellStart"/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>Tevragh-Zeina</w:t>
      </w:r>
      <w:proofErr w:type="spellEnd"/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Ilot K extension lot 0°768 sur la route qui mène à l'hôtel CASA BLU</w:t>
      </w:r>
    </w:p>
    <w:p w:rsidR="00D362DC" w:rsidRPr="00B13F95" w:rsidRDefault="00D362DC" w:rsidP="00B13F95">
      <w:pPr>
        <w:pStyle w:val="Paragraphedeliste"/>
        <w:spacing w:after="200" w:line="276" w:lineRule="auto"/>
        <w:ind w:left="426"/>
        <w:rPr>
          <w:rFonts w:ascii="Times New Roman" w:hAnsi="Times New Roman" w:cs="Times New Roman"/>
          <w:sz w:val="24"/>
          <w:szCs w:val="24"/>
          <w:lang w:val="fr-FR"/>
        </w:rPr>
      </w:pPr>
    </w:p>
    <w:p w:rsidR="00B13F95" w:rsidRPr="00B13F95" w:rsidRDefault="00B13F95" w:rsidP="00B13F95">
      <w:pPr>
        <w:pStyle w:val="Paragraphedeliste"/>
        <w:spacing w:after="200" w:line="276" w:lineRule="auto"/>
        <w:ind w:left="705"/>
        <w:rPr>
          <w:rFonts w:ascii="Times New Roman" w:hAnsi="Times New Roman" w:cs="Times New Roman"/>
          <w:sz w:val="24"/>
          <w:szCs w:val="24"/>
          <w:lang w:val="fr-FR"/>
        </w:rPr>
      </w:pPr>
    </w:p>
    <w:p w:rsidR="00B13F95" w:rsidRPr="00B13F95" w:rsidRDefault="00B13F95" w:rsidP="00B13F95">
      <w:pPr>
        <w:numPr>
          <w:ilvl w:val="0"/>
          <w:numId w:val="1"/>
        </w:numPr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sz w:val="24"/>
          <w:szCs w:val="24"/>
          <w:lang w:val="fr-FR"/>
        </w:rPr>
        <w:lastRenderedPageBreak/>
        <w:t>Les offres doivent être valident pour une durée de 90 jours à compter de la date limite fixée pour le dépôt des offres et doivent être établies en français ;</w:t>
      </w:r>
    </w:p>
    <w:p w:rsidR="00B13F95" w:rsidRPr="00B13F95" w:rsidRDefault="00B13F95" w:rsidP="00B13F95">
      <w:pPr>
        <w:numPr>
          <w:ilvl w:val="0"/>
          <w:numId w:val="1"/>
        </w:numPr>
        <w:spacing w:after="200" w:line="276" w:lineRule="auto"/>
        <w:ind w:left="50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Les offres doivent être accompagnées d’une garantie de soumission d’un montant de 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>Quatre Vingt Mille (80 000) MRU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 et d’une validité de 120 jours à compter de la date de dépôt des offres </w:t>
      </w:r>
    </w:p>
    <w:p w:rsidR="00B13F95" w:rsidRPr="00B13F95" w:rsidRDefault="00B13F95" w:rsidP="00B13F9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Le délai de livraison et 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>installation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 de matériel est de 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>quatre-vingt-dix</w:t>
      </w:r>
      <w:r w:rsidRPr="00B13F9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(90) jours au plus tard</w:t>
      </w:r>
      <w:r w:rsidRPr="00B13F9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B13F95" w:rsidRPr="00B13F95" w:rsidRDefault="00B13F95" w:rsidP="00B13F95">
      <w:pPr>
        <w:ind w:left="70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13F95" w:rsidRPr="00B13F95" w:rsidRDefault="00B13F95" w:rsidP="00B13F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      </w:t>
      </w:r>
      <w:r w:rsidRPr="00B13F9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B13F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Coordonnateur du PADG </w:t>
      </w:r>
    </w:p>
    <w:p w:rsidR="00B13F95" w:rsidRPr="00B13F95" w:rsidRDefault="00B13F95" w:rsidP="00B13F9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</w:t>
      </w:r>
    </w:p>
    <w:p w:rsidR="00B371B4" w:rsidRPr="00B13F95" w:rsidRDefault="00B13F95" w:rsidP="00B13F95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13F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</w:t>
      </w:r>
      <w:r w:rsidRPr="00B13F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13F95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bookmarkStart w:id="3" w:name="_GoBack"/>
      <w:bookmarkEnd w:id="3"/>
      <w:r w:rsidRPr="00B13F95">
        <w:rPr>
          <w:rFonts w:ascii="Times New Roman" w:hAnsi="Times New Roman" w:cs="Times New Roman"/>
          <w:b/>
          <w:sz w:val="24"/>
          <w:szCs w:val="24"/>
          <w:lang w:val="fr-FR"/>
        </w:rPr>
        <w:t>manatoullah</w:t>
      </w:r>
      <w:proofErr w:type="spellEnd"/>
      <w:r w:rsidRPr="00B13F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AHMED EL KHARRACHI</w:t>
      </w:r>
    </w:p>
    <w:sectPr w:rsidR="00B371B4" w:rsidRPr="00B1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41451"/>
    <w:multiLevelType w:val="hybridMultilevel"/>
    <w:tmpl w:val="87D8EDB4"/>
    <w:lvl w:ilvl="0" w:tplc="45A42E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95"/>
    <w:rsid w:val="0035028D"/>
    <w:rsid w:val="00B13F95"/>
    <w:rsid w:val="00B371B4"/>
    <w:rsid w:val="00D362DC"/>
    <w:rsid w:val="00E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EFDF"/>
  <w15:chartTrackingRefBased/>
  <w15:docId w15:val="{C7BB9A9C-2AA7-4D17-9D9E-13BCEE0C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3F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B13F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13F95"/>
    <w:pPr>
      <w:ind w:left="720"/>
      <w:contextualSpacing/>
    </w:pPr>
  </w:style>
  <w:style w:type="paragraph" w:customStyle="1" w:styleId="Heading1a">
    <w:name w:val="Heading 1a"/>
    <w:rsid w:val="00B13F95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Rabani</dc:creator>
  <cp:keywords/>
  <dc:description/>
  <cp:lastModifiedBy>Rabani</cp:lastModifiedBy>
  <cp:revision>4</cp:revision>
  <dcterms:created xsi:type="dcterms:W3CDTF">2023-03-08T13:42:00Z</dcterms:created>
  <dcterms:modified xsi:type="dcterms:W3CDTF">2023-03-08T13:58:00Z</dcterms:modified>
</cp:coreProperties>
</file>