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17" w:rsidRPr="00690117" w:rsidRDefault="00690117" w:rsidP="00690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17">
        <w:rPr>
          <w:rFonts w:ascii="Times New Roman" w:hAnsi="Times New Roman" w:cs="Times New Roman"/>
          <w:b/>
          <w:sz w:val="24"/>
          <w:szCs w:val="24"/>
        </w:rPr>
        <w:t>REPU</w:t>
      </w:r>
      <w:r w:rsidRPr="00690117">
        <w:rPr>
          <w:rFonts w:ascii="Times New Roman" w:hAnsi="Times New Roman" w:cs="Times New Roman"/>
          <w:b/>
          <w:sz w:val="24"/>
          <w:szCs w:val="24"/>
        </w:rPr>
        <w:t>BLIQUE ISLAMIQUE DE MAURITANIE</w:t>
      </w:r>
    </w:p>
    <w:p w:rsidR="00690117" w:rsidRPr="00690117" w:rsidRDefault="00690117" w:rsidP="00690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17">
        <w:rPr>
          <w:rFonts w:ascii="Times New Roman" w:hAnsi="Times New Roman" w:cs="Times New Roman"/>
          <w:b/>
          <w:sz w:val="24"/>
          <w:szCs w:val="24"/>
        </w:rPr>
        <w:t>Honneur – Fraternité - j</w:t>
      </w:r>
      <w:r w:rsidRPr="00690117">
        <w:rPr>
          <w:rFonts w:ascii="Times New Roman" w:hAnsi="Times New Roman" w:cs="Times New Roman"/>
          <w:b/>
          <w:sz w:val="24"/>
          <w:szCs w:val="24"/>
        </w:rPr>
        <w:t>ustice</w:t>
      </w:r>
    </w:p>
    <w:p w:rsidR="00690117" w:rsidRPr="00690117" w:rsidRDefault="00690117" w:rsidP="00690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17">
        <w:rPr>
          <w:rFonts w:ascii="Times New Roman" w:hAnsi="Times New Roman" w:cs="Times New Roman"/>
          <w:b/>
          <w:sz w:val="24"/>
          <w:szCs w:val="24"/>
        </w:rPr>
        <w:t>Ministère de L'Equipement et des Transports</w:t>
      </w:r>
    </w:p>
    <w:p w:rsidR="00690117" w:rsidRPr="00690117" w:rsidRDefault="00690117" w:rsidP="00690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17">
        <w:rPr>
          <w:rFonts w:ascii="Times New Roman" w:hAnsi="Times New Roman" w:cs="Times New Roman"/>
          <w:b/>
          <w:sz w:val="24"/>
          <w:szCs w:val="24"/>
        </w:rPr>
        <w:t>Commission de Passation des Marchés Publics du Ministère de l'Equipe</w:t>
      </w:r>
      <w:r w:rsidRPr="00690117">
        <w:rPr>
          <w:rFonts w:ascii="Times New Roman" w:hAnsi="Times New Roman" w:cs="Times New Roman"/>
          <w:b/>
          <w:sz w:val="24"/>
          <w:szCs w:val="24"/>
        </w:rPr>
        <w:t>ment et des Transports (CPMP/MET</w:t>
      </w:r>
      <w:r w:rsidRPr="00690117">
        <w:rPr>
          <w:rFonts w:ascii="Times New Roman" w:hAnsi="Times New Roman" w:cs="Times New Roman"/>
          <w:b/>
          <w:sz w:val="24"/>
          <w:szCs w:val="24"/>
        </w:rPr>
        <w:t>)</w:t>
      </w:r>
    </w:p>
    <w:p w:rsidR="00690117" w:rsidRPr="00690117" w:rsidRDefault="00690117" w:rsidP="00690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17" w:rsidRPr="00690117" w:rsidRDefault="00690117" w:rsidP="00690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0117" w:rsidRPr="00690117" w:rsidRDefault="00690117" w:rsidP="00690117">
      <w:pPr>
        <w:rPr>
          <w:rFonts w:ascii="Times New Roman" w:hAnsi="Times New Roman" w:cs="Times New Roman"/>
        </w:rPr>
      </w:pPr>
      <w:r w:rsidRPr="00690117">
        <w:rPr>
          <w:rFonts w:ascii="Times New Roman" w:hAnsi="Times New Roman" w:cs="Times New Roman"/>
        </w:rPr>
        <w:t xml:space="preserve">Classement définitif de la liste des bureaux retenus à l'ouverture financière de la demande de proposition pour </w:t>
      </w:r>
      <w:r w:rsidRPr="00690117">
        <w:rPr>
          <w:rFonts w:ascii="Times New Roman" w:hAnsi="Times New Roman" w:cs="Times New Roman"/>
        </w:rPr>
        <w:t>l’audit financier de la route Atar-</w:t>
      </w:r>
      <w:proofErr w:type="spellStart"/>
      <w:r w:rsidRPr="00690117">
        <w:rPr>
          <w:rFonts w:ascii="Times New Roman" w:hAnsi="Times New Roman" w:cs="Times New Roman"/>
        </w:rPr>
        <w:t>Chinguity</w:t>
      </w:r>
      <w:proofErr w:type="spellEnd"/>
      <w:r w:rsidRPr="00690117">
        <w:rPr>
          <w:rFonts w:ascii="Times New Roman" w:hAnsi="Times New Roman" w:cs="Times New Roman"/>
        </w:rPr>
        <w:t>.</w:t>
      </w:r>
    </w:p>
    <w:p w:rsidR="00690117" w:rsidRPr="00690117" w:rsidRDefault="00690117" w:rsidP="00690117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690117" w:rsidRPr="00690117" w:rsidTr="00690117">
        <w:tc>
          <w:tcPr>
            <w:tcW w:w="3020" w:type="dxa"/>
          </w:tcPr>
          <w:p w:rsidR="00690117" w:rsidRPr="00690117" w:rsidRDefault="0079397A" w:rsidP="0069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690117" w:rsidRPr="00690117">
              <w:rPr>
                <w:rFonts w:ascii="Times New Roman" w:hAnsi="Times New Roman" w:cs="Times New Roman"/>
                <w:b/>
                <w:sz w:val="24"/>
                <w:szCs w:val="24"/>
              </w:rPr>
              <w:t>ureau</w:t>
            </w:r>
          </w:p>
        </w:tc>
        <w:tc>
          <w:tcPr>
            <w:tcW w:w="3021" w:type="dxa"/>
          </w:tcPr>
          <w:p w:rsidR="00690117" w:rsidRPr="00690117" w:rsidRDefault="00690117" w:rsidP="0069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17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690117" w:rsidRPr="00690117" w:rsidTr="00690117">
        <w:tc>
          <w:tcPr>
            <w:tcW w:w="3020" w:type="dxa"/>
          </w:tcPr>
          <w:p w:rsidR="00690117" w:rsidRPr="00690117" w:rsidRDefault="00690117" w:rsidP="00690117">
            <w:pPr>
              <w:rPr>
                <w:rFonts w:ascii="Times New Roman" w:hAnsi="Times New Roman" w:cs="Times New Roman"/>
              </w:rPr>
            </w:pPr>
            <w:r w:rsidRPr="00690117">
              <w:rPr>
                <w:rFonts w:ascii="Times New Roman" w:hAnsi="Times New Roman" w:cs="Times New Roman"/>
              </w:rPr>
              <w:t>BECR</w:t>
            </w:r>
          </w:p>
        </w:tc>
        <w:tc>
          <w:tcPr>
            <w:tcW w:w="3021" w:type="dxa"/>
          </w:tcPr>
          <w:p w:rsidR="00690117" w:rsidRPr="00690117" w:rsidRDefault="00690117" w:rsidP="00690117">
            <w:pPr>
              <w:rPr>
                <w:rFonts w:ascii="Times New Roman" w:hAnsi="Times New Roman" w:cs="Times New Roman"/>
              </w:rPr>
            </w:pPr>
            <w:r w:rsidRPr="00690117">
              <w:rPr>
                <w:rFonts w:ascii="Times New Roman" w:hAnsi="Times New Roman" w:cs="Times New Roman"/>
              </w:rPr>
              <w:t>90.5</w:t>
            </w:r>
          </w:p>
        </w:tc>
      </w:tr>
      <w:tr w:rsidR="00690117" w:rsidRPr="00690117" w:rsidTr="00690117">
        <w:tc>
          <w:tcPr>
            <w:tcW w:w="3020" w:type="dxa"/>
          </w:tcPr>
          <w:p w:rsidR="00690117" w:rsidRPr="00690117" w:rsidRDefault="00690117" w:rsidP="00690117">
            <w:pPr>
              <w:rPr>
                <w:rFonts w:ascii="Times New Roman" w:hAnsi="Times New Roman" w:cs="Times New Roman"/>
              </w:rPr>
            </w:pPr>
            <w:r w:rsidRPr="00690117">
              <w:rPr>
                <w:rFonts w:ascii="Times New Roman" w:hAnsi="Times New Roman" w:cs="Times New Roman"/>
              </w:rPr>
              <w:t>FAC CONSULTING</w:t>
            </w:r>
          </w:p>
        </w:tc>
        <w:tc>
          <w:tcPr>
            <w:tcW w:w="3021" w:type="dxa"/>
          </w:tcPr>
          <w:p w:rsidR="00690117" w:rsidRPr="00690117" w:rsidRDefault="00690117" w:rsidP="00690117">
            <w:pPr>
              <w:rPr>
                <w:rFonts w:ascii="Times New Roman" w:hAnsi="Times New Roman" w:cs="Times New Roman"/>
              </w:rPr>
            </w:pPr>
            <w:r w:rsidRPr="00690117">
              <w:rPr>
                <w:rFonts w:ascii="Times New Roman" w:hAnsi="Times New Roman" w:cs="Times New Roman"/>
              </w:rPr>
              <w:t>86.5</w:t>
            </w:r>
          </w:p>
        </w:tc>
      </w:tr>
      <w:tr w:rsidR="00690117" w:rsidRPr="00690117" w:rsidTr="00690117">
        <w:tc>
          <w:tcPr>
            <w:tcW w:w="3020" w:type="dxa"/>
          </w:tcPr>
          <w:p w:rsidR="00690117" w:rsidRPr="00690117" w:rsidRDefault="00690117" w:rsidP="00690117">
            <w:pPr>
              <w:rPr>
                <w:rFonts w:ascii="Times New Roman" w:hAnsi="Times New Roman" w:cs="Times New Roman"/>
              </w:rPr>
            </w:pPr>
            <w:r w:rsidRPr="00690117">
              <w:rPr>
                <w:rFonts w:ascii="Times New Roman" w:hAnsi="Times New Roman" w:cs="Times New Roman"/>
              </w:rPr>
              <w:t>EXACO-AMIC</w:t>
            </w:r>
          </w:p>
        </w:tc>
        <w:tc>
          <w:tcPr>
            <w:tcW w:w="3021" w:type="dxa"/>
          </w:tcPr>
          <w:p w:rsidR="00690117" w:rsidRPr="00690117" w:rsidRDefault="00690117" w:rsidP="00690117">
            <w:pPr>
              <w:rPr>
                <w:rFonts w:ascii="Times New Roman" w:hAnsi="Times New Roman" w:cs="Times New Roman"/>
              </w:rPr>
            </w:pPr>
            <w:r w:rsidRPr="00690117">
              <w:rPr>
                <w:rFonts w:ascii="Times New Roman" w:hAnsi="Times New Roman" w:cs="Times New Roman"/>
              </w:rPr>
              <w:t>89</w:t>
            </w:r>
          </w:p>
        </w:tc>
      </w:tr>
    </w:tbl>
    <w:p w:rsidR="00690117" w:rsidRPr="00690117" w:rsidRDefault="00690117" w:rsidP="00690117">
      <w:pPr>
        <w:rPr>
          <w:rFonts w:ascii="Times New Roman" w:hAnsi="Times New Roman" w:cs="Times New Roman"/>
        </w:rPr>
      </w:pPr>
    </w:p>
    <w:p w:rsidR="003C3115" w:rsidRDefault="003C3115" w:rsidP="00690117">
      <w:pPr>
        <w:jc w:val="right"/>
        <w:rPr>
          <w:rFonts w:ascii="Times New Roman" w:hAnsi="Times New Roman" w:cs="Times New Roman"/>
        </w:rPr>
      </w:pPr>
    </w:p>
    <w:p w:rsidR="003C3115" w:rsidRDefault="003C3115" w:rsidP="00690117">
      <w:pPr>
        <w:jc w:val="right"/>
        <w:rPr>
          <w:rFonts w:ascii="Times New Roman" w:hAnsi="Times New Roman" w:cs="Times New Roman"/>
        </w:rPr>
      </w:pPr>
    </w:p>
    <w:p w:rsidR="00690117" w:rsidRPr="00690117" w:rsidRDefault="003C3115" w:rsidP="006901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90117" w:rsidRPr="00690117">
        <w:rPr>
          <w:rFonts w:ascii="Times New Roman" w:hAnsi="Times New Roman" w:cs="Times New Roman"/>
        </w:rPr>
        <w:t>Nouakchott, le 19/04/2023</w:t>
      </w:r>
    </w:p>
    <w:p w:rsidR="00690117" w:rsidRPr="00690117" w:rsidRDefault="00690117" w:rsidP="00690117">
      <w:pPr>
        <w:rPr>
          <w:rFonts w:ascii="Times New Roman" w:hAnsi="Times New Roman" w:cs="Times New Roman"/>
        </w:rPr>
      </w:pPr>
    </w:p>
    <w:p w:rsidR="00690117" w:rsidRPr="00690117" w:rsidRDefault="00690117" w:rsidP="00690117">
      <w:pPr>
        <w:rPr>
          <w:rFonts w:ascii="Times New Roman" w:hAnsi="Times New Roman" w:cs="Times New Roman"/>
        </w:rPr>
      </w:pPr>
    </w:p>
    <w:p w:rsidR="00690117" w:rsidRPr="00690117" w:rsidRDefault="00690117" w:rsidP="00690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0117">
        <w:rPr>
          <w:rFonts w:ascii="Times New Roman" w:hAnsi="Times New Roman" w:cs="Times New Roman"/>
          <w:b/>
          <w:sz w:val="24"/>
          <w:szCs w:val="24"/>
        </w:rPr>
        <w:t>PR.CPMP</w:t>
      </w:r>
      <w:proofErr w:type="gramEnd"/>
      <w:r w:rsidRPr="00690117">
        <w:rPr>
          <w:rFonts w:ascii="Times New Roman" w:hAnsi="Times New Roman" w:cs="Times New Roman"/>
          <w:b/>
          <w:sz w:val="24"/>
          <w:szCs w:val="24"/>
        </w:rPr>
        <w:t>/ MET</w:t>
      </w:r>
    </w:p>
    <w:p w:rsidR="007C452D" w:rsidRPr="00690117" w:rsidRDefault="00690117" w:rsidP="00690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Sid'A</w:t>
      </w:r>
      <w:r w:rsidRPr="00690117">
        <w:rPr>
          <w:rFonts w:ascii="Times New Roman" w:hAnsi="Times New Roman" w:cs="Times New Roman"/>
          <w:b/>
          <w:sz w:val="24"/>
          <w:szCs w:val="24"/>
        </w:rPr>
        <w:t>hmed</w:t>
      </w:r>
      <w:proofErr w:type="spellEnd"/>
      <w:r w:rsidRPr="00690117">
        <w:rPr>
          <w:rFonts w:ascii="Times New Roman" w:hAnsi="Times New Roman" w:cs="Times New Roman"/>
          <w:b/>
          <w:sz w:val="24"/>
          <w:szCs w:val="24"/>
        </w:rPr>
        <w:t xml:space="preserve"> MOHAMED YEHDIH</w:t>
      </w:r>
    </w:p>
    <w:sectPr w:rsidR="007C452D" w:rsidRPr="0069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17"/>
    <w:rsid w:val="000A7DB9"/>
    <w:rsid w:val="003C3115"/>
    <w:rsid w:val="00690117"/>
    <w:rsid w:val="0079397A"/>
    <w:rsid w:val="007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E164"/>
  <w15:chartTrackingRefBased/>
  <w15:docId w15:val="{6D2087C5-68DC-43E6-8784-114DCDFC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2023-04-19T11:31:00Z</dcterms:created>
  <dcterms:modified xsi:type="dcterms:W3CDTF">2023-04-19T12:10:00Z</dcterms:modified>
</cp:coreProperties>
</file>