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4C2F" w:rsidRPr="008B6025" w:rsidRDefault="00404C2F" w:rsidP="00404C2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47F3">
        <w:rPr>
          <w:rFonts w:ascii="Times New Roman" w:hAnsi="Times New Roman" w:cs="Times New Roman"/>
          <w:b/>
          <w:bCs/>
          <w:sz w:val="32"/>
          <w:szCs w:val="32"/>
        </w:rPr>
        <w:t xml:space="preserve">Avis  d’attribution définitive </w:t>
      </w:r>
    </w:p>
    <w:p w:rsidR="00404C2F" w:rsidRPr="00BC22F0" w:rsidRDefault="00404C2F" w:rsidP="00D9544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6025">
        <w:rPr>
          <w:rFonts w:ascii="Times New Roman" w:hAnsi="Times New Roman" w:cs="Times New Roman"/>
          <w:sz w:val="24"/>
          <w:szCs w:val="24"/>
        </w:rPr>
        <w:t>Conformément à la réglementation en vigueur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8B6025">
        <w:rPr>
          <w:rFonts w:ascii="Times New Roman" w:hAnsi="Times New Roman" w:cs="Times New Roman"/>
          <w:sz w:val="24"/>
          <w:szCs w:val="24"/>
        </w:rPr>
        <w:t xml:space="preserve"> sur la  base du PV d’attribution provisoire publié 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Pr="008B6025">
        <w:rPr>
          <w:rFonts w:ascii="Times New Roman" w:hAnsi="Times New Roman" w:cs="Times New Roman"/>
          <w:sz w:val="24"/>
          <w:szCs w:val="24"/>
        </w:rPr>
        <w:t xml:space="preserve"> </w:t>
      </w:r>
      <w:r w:rsidR="00A863D6">
        <w:rPr>
          <w:rFonts w:ascii="Times New Roman" w:hAnsi="Times New Roman" w:cs="Times New Roman"/>
          <w:sz w:val="24"/>
          <w:szCs w:val="24"/>
        </w:rPr>
        <w:t>26/01/2023</w:t>
      </w:r>
      <w:r w:rsidRPr="008B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relatif   à l’e</w:t>
      </w:r>
      <w:r w:rsidRPr="00CE4020">
        <w:rPr>
          <w:rFonts w:ascii="Times New Roman" w:hAnsi="Times New Roman" w:cs="Times New Roman"/>
          <w:sz w:val="24"/>
          <w:szCs w:val="24"/>
        </w:rPr>
        <w:t>xamen et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Pr="00CE4020">
        <w:rPr>
          <w:rFonts w:ascii="Times New Roman" w:hAnsi="Times New Roman" w:cs="Times New Roman"/>
          <w:sz w:val="24"/>
          <w:szCs w:val="24"/>
        </w:rPr>
        <w:t xml:space="preserve">approbation du rapport d’analyse des offres du dossier </w:t>
      </w:r>
      <w:r>
        <w:rPr>
          <w:rFonts w:ascii="Times New Roman" w:hAnsi="Times New Roman" w:cs="Times New Roman"/>
          <w:sz w:val="24"/>
          <w:szCs w:val="24"/>
        </w:rPr>
        <w:t>de la consultation simplifiée  concernant les travaux des réseaux d’irrigation des parcelles privées au PK</w:t>
      </w:r>
      <w:r w:rsidR="00D9544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C22F0">
        <w:rPr>
          <w:rFonts w:ascii="Times New Roman" w:hAnsi="Times New Roman" w:cs="Times New Roman"/>
          <w:sz w:val="24"/>
          <w:szCs w:val="24"/>
        </w:rPr>
        <w:t xml:space="preserve"> devient définitive</w:t>
      </w:r>
      <w:r w:rsidRPr="00BC22F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04C2F" w:rsidRPr="000362DC" w:rsidRDefault="00404C2F" w:rsidP="00D95449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11F4">
        <w:rPr>
          <w:rFonts w:ascii="Times New Roman" w:hAnsi="Times New Roman" w:cs="Times New Roman"/>
          <w:b/>
          <w:bCs/>
          <w:sz w:val="24"/>
          <w:szCs w:val="24"/>
        </w:rPr>
        <w:t xml:space="preserve">- Objet du marché : </w:t>
      </w:r>
      <w:r>
        <w:rPr>
          <w:rFonts w:ascii="Times New Roman" w:hAnsi="Times New Roman" w:cs="Times New Roman"/>
          <w:sz w:val="24"/>
          <w:szCs w:val="24"/>
        </w:rPr>
        <w:t>« travaux des réseaux d’irrigation des parcelles privées au PK</w:t>
      </w:r>
      <w:r w:rsidR="00D9544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:rsidR="00404C2F" w:rsidRDefault="00404C2F" w:rsidP="00404C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020">
        <w:rPr>
          <w:rFonts w:ascii="Times New Roman" w:hAnsi="Times New Roman" w:cs="Times New Roman"/>
          <w:b/>
          <w:bCs/>
          <w:sz w:val="24"/>
          <w:szCs w:val="24"/>
        </w:rPr>
        <w:t>Les soumissionnaires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conformes, 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qualifiés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techniquement</w:t>
      </w:r>
      <w:r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404C2F" w:rsidRDefault="00404C2F" w:rsidP="00404C2F">
      <w:pPr>
        <w:pStyle w:val="Paragraphedeliste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A5F72">
        <w:rPr>
          <w:rFonts w:ascii="Times New Roman" w:hAnsi="Times New Roman" w:cs="Times New Roman"/>
          <w:b/>
          <w:bCs/>
          <w:sz w:val="24"/>
          <w:szCs w:val="24"/>
        </w:rPr>
        <w:t>AGIPCO BTP :     montant de l’offre </w:t>
      </w:r>
      <w:r w:rsidRPr="006D3DFC">
        <w:rPr>
          <w:rFonts w:ascii="Times New Roman" w:hAnsi="Times New Roman"/>
          <w:b/>
          <w:sz w:val="24"/>
          <w:szCs w:val="24"/>
        </w:rPr>
        <w:t>7.964.388.32 TTC</w:t>
      </w:r>
      <w:r w:rsidRPr="002A5F72">
        <w:rPr>
          <w:rFonts w:ascii="Times New Roman" w:hAnsi="Times New Roman" w:cs="Times New Roman"/>
          <w:b/>
          <w:bCs/>
          <w:sz w:val="24"/>
          <w:szCs w:val="24"/>
        </w:rPr>
        <w:t xml:space="preserve"> MRU</w:t>
      </w:r>
    </w:p>
    <w:p w:rsidR="00404C2F" w:rsidRPr="002A5F72" w:rsidRDefault="00404C2F" w:rsidP="00404C2F">
      <w:pPr>
        <w:pStyle w:val="Paragraphedeliste"/>
        <w:numPr>
          <w:ilvl w:val="0"/>
          <w:numId w:val="2"/>
        </w:numPr>
        <w:spacing w:line="48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A5F72">
        <w:rPr>
          <w:rFonts w:ascii="Times New Roman" w:hAnsi="Times New Roman"/>
          <w:b/>
          <w:bCs/>
          <w:sz w:val="24"/>
        </w:rPr>
        <w:t>Société TEWFIGH</w:t>
      </w:r>
      <w:r w:rsidRPr="002A5F72">
        <w:rPr>
          <w:rFonts w:ascii="Times New Roman" w:hAnsi="Times New Roman" w:cs="Times New Roman"/>
          <w:b/>
          <w:bCs/>
          <w:sz w:val="24"/>
          <w:szCs w:val="24"/>
        </w:rPr>
        <w:t xml:space="preserve"> : montant de l’offre                 :      </w:t>
      </w:r>
      <w:r w:rsidRPr="00910F8E">
        <w:rPr>
          <w:rFonts w:ascii="Times New Roman" w:hAnsi="Times New Roman"/>
          <w:b/>
          <w:bCs/>
          <w:sz w:val="24"/>
          <w:szCs w:val="24"/>
        </w:rPr>
        <w:t>8.011.118</w:t>
      </w:r>
      <w:r w:rsidRPr="00910F8E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Pr="002A5F72">
        <w:rPr>
          <w:rFonts w:ascii="Times New Roman" w:hAnsi="Times New Roman" w:cs="Times New Roman"/>
          <w:b/>
          <w:bCs/>
          <w:sz w:val="24"/>
          <w:szCs w:val="24"/>
        </w:rPr>
        <w:t>TTC MRU</w:t>
      </w:r>
    </w:p>
    <w:p w:rsidR="00404C2F" w:rsidRDefault="00404C2F" w:rsidP="00404C2F">
      <w:pPr>
        <w:pStyle w:val="Paragraphedeliste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10F8E">
        <w:rPr>
          <w:rFonts w:ascii="Times New Roman" w:hAnsi="Times New Roman"/>
          <w:b/>
          <w:bCs/>
          <w:sz w:val="24"/>
        </w:rPr>
        <w:t>MVMAB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montant </w:t>
      </w:r>
      <w:r w:rsidRPr="00F958FD">
        <w:rPr>
          <w:rFonts w:ascii="Times New Roman" w:hAnsi="Times New Roman" w:cs="Times New Roman"/>
          <w:b/>
          <w:bCs/>
          <w:sz w:val="24"/>
          <w:szCs w:val="24"/>
        </w:rPr>
        <w:t xml:space="preserve">de l’offre                 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10F8E">
        <w:rPr>
          <w:rFonts w:ascii="Times New Roman" w:hAnsi="Times New Roman"/>
          <w:b/>
          <w:bCs/>
          <w:sz w:val="24"/>
          <w:szCs w:val="24"/>
        </w:rPr>
        <w:t>9.658.034,72 TTC</w:t>
      </w:r>
      <w:r w:rsidRPr="00F958FD">
        <w:rPr>
          <w:rFonts w:ascii="Times New Roman" w:hAnsi="Times New Roman" w:cs="Times New Roman"/>
          <w:b/>
          <w:bCs/>
          <w:sz w:val="24"/>
          <w:szCs w:val="24"/>
        </w:rPr>
        <w:t xml:space="preserve"> MRU</w:t>
      </w:r>
    </w:p>
    <w:p w:rsidR="00404C2F" w:rsidRDefault="00404C2F" w:rsidP="00404C2F">
      <w:pPr>
        <w:pStyle w:val="Paragraphedeliste"/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F" w:rsidRPr="00910F8E" w:rsidRDefault="00404C2F" w:rsidP="00404C2F">
      <w:pPr>
        <w:pStyle w:val="Paragraphedeliste"/>
        <w:numPr>
          <w:ilvl w:val="0"/>
          <w:numId w:val="2"/>
        </w:num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958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0F8E">
        <w:rPr>
          <w:rFonts w:ascii="Times New Roman" w:hAnsi="Times New Roman"/>
          <w:b/>
          <w:bCs/>
          <w:sz w:val="24"/>
        </w:rPr>
        <w:t>EMEL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montant </w:t>
      </w:r>
      <w:r w:rsidRPr="00F958FD">
        <w:rPr>
          <w:rFonts w:ascii="Times New Roman" w:hAnsi="Times New Roman" w:cs="Times New Roman"/>
          <w:b/>
          <w:bCs/>
          <w:sz w:val="24"/>
          <w:szCs w:val="24"/>
        </w:rPr>
        <w:t xml:space="preserve">de l’offre             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F958FD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910F8E">
        <w:rPr>
          <w:rFonts w:ascii="Times New Roman" w:hAnsi="Times New Roman"/>
          <w:b/>
          <w:bCs/>
          <w:sz w:val="24"/>
          <w:szCs w:val="24"/>
        </w:rPr>
        <w:t>11.074.678 TTC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58FD">
        <w:rPr>
          <w:rFonts w:ascii="Times New Roman" w:hAnsi="Times New Roman" w:cs="Times New Roman"/>
          <w:b/>
          <w:bCs/>
          <w:sz w:val="24"/>
          <w:szCs w:val="24"/>
        </w:rPr>
        <w:t>MRU</w:t>
      </w:r>
    </w:p>
    <w:p w:rsidR="00404C2F" w:rsidRDefault="00404C2F" w:rsidP="00404C2F">
      <w:pPr>
        <w:pStyle w:val="Paragraphedeliste"/>
        <w:spacing w:line="240" w:lineRule="auto"/>
        <w:ind w:left="502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F" w:rsidRPr="00C82235" w:rsidRDefault="00404C2F" w:rsidP="00404C2F">
      <w:pPr>
        <w:pStyle w:val="Paragraphedeliste"/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F958FD">
        <w:rPr>
          <w:rFonts w:ascii="Times New Roman" w:hAnsi="Times New Roman" w:cs="Times New Roman"/>
          <w:b/>
          <w:bCs/>
          <w:sz w:val="24"/>
          <w:szCs w:val="24"/>
        </w:rPr>
        <w:t xml:space="preserve">3- Le soumissionnaire retenu :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AGIPCO BTP, </w:t>
      </w:r>
      <w:r w:rsidRPr="00C82235">
        <w:rPr>
          <w:rFonts w:ascii="Times New Roman" w:hAnsi="Times New Roman" w:cs="Times New Roman"/>
          <w:sz w:val="24"/>
          <w:szCs w:val="24"/>
        </w:rPr>
        <w:t>sous réserve de s’assurer de la validité des attestations administratives.</w:t>
      </w:r>
    </w:p>
    <w:p w:rsidR="00404C2F" w:rsidRPr="00130BCD" w:rsidRDefault="00404C2F" w:rsidP="00404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soumissionnaire précité  a transmis  le 26/01/2023  des attestations administratives valides. Il s’agit  de :</w:t>
      </w:r>
    </w:p>
    <w:p w:rsidR="00404C2F" w:rsidRDefault="00404C2F" w:rsidP="00404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3-1- l’attestation de régularité de la Direction Générale des impôts du  24-01-2023</w:t>
      </w:r>
    </w:p>
    <w:p w:rsidR="00404C2F" w:rsidRDefault="00404C2F" w:rsidP="00404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3-2- l’attestation de travail  de la direction Générale de Travail  du 25-01-2023</w:t>
      </w:r>
    </w:p>
    <w:p w:rsidR="00404C2F" w:rsidRDefault="00404C2F" w:rsidP="00404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3-3- l’attestation de la caisse nationale du 24/01/2023</w:t>
      </w:r>
    </w:p>
    <w:p w:rsidR="00404C2F" w:rsidRDefault="00404C2F" w:rsidP="00404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3-4-l’attestation fiscale du Trésor public  du 24-01-2023</w:t>
      </w:r>
    </w:p>
    <w:p w:rsidR="00404C2F" w:rsidRPr="00130BCD" w:rsidRDefault="00404C2F" w:rsidP="00404C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3-5- l’attestation de la Banque Centrale  de Mauritanie  du 26/01/2023</w:t>
      </w:r>
    </w:p>
    <w:p w:rsidR="00404C2F" w:rsidRDefault="00404C2F" w:rsidP="00404C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4020">
        <w:rPr>
          <w:rFonts w:ascii="Times New Roman" w:hAnsi="Times New Roman" w:cs="Times New Roman"/>
          <w:b/>
          <w:bCs/>
          <w:sz w:val="24"/>
          <w:szCs w:val="24"/>
        </w:rPr>
        <w:t>- Les soumissionnaires exclu</w:t>
      </w:r>
      <w:r>
        <w:rPr>
          <w:rFonts w:ascii="Times New Roman" w:hAnsi="Times New Roman" w:cs="Times New Roman"/>
          <w:b/>
          <w:bCs/>
          <w:sz w:val="24"/>
          <w:szCs w:val="24"/>
        </w:rPr>
        <w:t>s.</w:t>
      </w:r>
    </w:p>
    <w:p w:rsidR="00404C2F" w:rsidRDefault="00404C2F" w:rsidP="00404C2F">
      <w:pPr>
        <w:numPr>
          <w:ilvl w:val="0"/>
          <w:numId w:val="2"/>
        </w:numPr>
        <w:spacing w:line="240" w:lineRule="auto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EMEL et </w:t>
      </w:r>
      <w:r w:rsidRPr="00B37BF4">
        <w:rPr>
          <w:rFonts w:ascii="Times New Roman" w:hAnsi="Times New Roman" w:cs="Times New Roman"/>
          <w:b/>
          <w:bCs/>
          <w:sz w:val="24"/>
          <w:szCs w:val="24"/>
        </w:rPr>
        <w:t>MVMAB</w:t>
      </w:r>
      <w:r>
        <w:t xml:space="preserve">  </w:t>
      </w:r>
    </w:p>
    <w:p w:rsidR="00404C2F" w:rsidRDefault="00404C2F" w:rsidP="00404C2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7BF4">
        <w:rPr>
          <w:rFonts w:ascii="Times New Roman" w:hAnsi="Times New Roman" w:cs="Times New Roman"/>
          <w:sz w:val="24"/>
          <w:szCs w:val="24"/>
        </w:rPr>
        <w:t xml:space="preserve">Motifs du rejet : </w:t>
      </w:r>
    </w:p>
    <w:p w:rsidR="00404C2F" w:rsidRDefault="00404C2F" w:rsidP="00404C2F">
      <w:pPr>
        <w:spacing w:line="240" w:lineRule="auto"/>
        <w:ind w:left="360"/>
        <w:rPr>
          <w:rFonts w:ascii="Times New Roman" w:hAnsi="Times New Roman"/>
        </w:rPr>
      </w:pPr>
      <w:r w:rsidRPr="00B37BF4">
        <w:rPr>
          <w:rFonts w:ascii="Times New Roman" w:hAnsi="Times New Roman" w:cs="Times New Roman"/>
          <w:sz w:val="24"/>
          <w:szCs w:val="24"/>
        </w:rPr>
        <w:t>Absence</w:t>
      </w:r>
      <w:r>
        <w:rPr>
          <w:rFonts w:ascii="Times New Roman" w:hAnsi="Times New Roman" w:cs="Times New Roman"/>
          <w:sz w:val="24"/>
          <w:szCs w:val="24"/>
        </w:rPr>
        <w:t xml:space="preserve"> des </w:t>
      </w:r>
      <w:r w:rsidRPr="00B37BF4">
        <w:rPr>
          <w:rFonts w:ascii="Times New Roman" w:hAnsi="Times New Roman" w:cs="Times New Roman"/>
          <w:sz w:val="24"/>
          <w:szCs w:val="24"/>
        </w:rPr>
        <w:t xml:space="preserve"> </w:t>
      </w:r>
      <w:r w:rsidRPr="00B37BF4">
        <w:rPr>
          <w:rFonts w:ascii="Times New Roman" w:hAnsi="Times New Roman"/>
        </w:rPr>
        <w:t xml:space="preserve">CV </w:t>
      </w:r>
      <w:r>
        <w:rPr>
          <w:rFonts w:ascii="Times New Roman" w:hAnsi="Times New Roman"/>
        </w:rPr>
        <w:t xml:space="preserve"> du </w:t>
      </w:r>
      <w:r w:rsidRPr="00B37BF4">
        <w:rPr>
          <w:rFonts w:ascii="Times New Roman" w:hAnsi="Times New Roman"/>
        </w:rPr>
        <w:t>personnel de l’entreprise</w:t>
      </w:r>
      <w:r>
        <w:rPr>
          <w:rFonts w:ascii="Times New Roman" w:hAnsi="Times New Roman"/>
        </w:rPr>
        <w:t> ;</w:t>
      </w:r>
    </w:p>
    <w:p w:rsidR="00404C2F" w:rsidRPr="00B37BF4" w:rsidRDefault="00404C2F" w:rsidP="00404C2F">
      <w:pPr>
        <w:spacing w:line="240" w:lineRule="auto"/>
        <w:ind w:left="360"/>
      </w:pPr>
      <w:r>
        <w:rPr>
          <w:rFonts w:ascii="Times New Roman" w:hAnsi="Times New Roman"/>
        </w:rPr>
        <w:t xml:space="preserve">Absence  de </w:t>
      </w:r>
      <w:r w:rsidRPr="00B37BF4">
        <w:rPr>
          <w:rFonts w:ascii="Times New Roman" w:hAnsi="Times New Roman"/>
        </w:rPr>
        <w:t xml:space="preserve"> chiffre d’affaire</w:t>
      </w:r>
      <w:r>
        <w:rPr>
          <w:rFonts w:ascii="Times New Roman" w:hAnsi="Times New Roman"/>
        </w:rPr>
        <w:t>s</w:t>
      </w:r>
      <w:r w:rsidRPr="00B37BF4">
        <w:rPr>
          <w:rFonts w:ascii="Times New Roman" w:hAnsi="Times New Roman"/>
        </w:rPr>
        <w:t xml:space="preserve"> </w:t>
      </w:r>
      <w:r w:rsidRPr="00B37BF4">
        <w:rPr>
          <w:rFonts w:ascii="Times New Roman" w:hAnsi="Times New Roman" w:cs="Times New Roman"/>
          <w:sz w:val="24"/>
          <w:szCs w:val="24"/>
        </w:rPr>
        <w:t xml:space="preserve"> demandé. </w:t>
      </w:r>
    </w:p>
    <w:p w:rsidR="00404C2F" w:rsidRPr="00121BCE" w:rsidRDefault="00404C2F" w:rsidP="00404C2F">
      <w:pPr>
        <w:numPr>
          <w:ilvl w:val="0"/>
          <w:numId w:val="2"/>
        </w:numPr>
        <w:spacing w:line="240" w:lineRule="auto"/>
        <w:ind w:left="36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SOCIETE TEWFIGH  </w:t>
      </w:r>
    </w:p>
    <w:p w:rsidR="00404C2F" w:rsidRPr="00121BCE" w:rsidRDefault="00404C2F" w:rsidP="00404C2F">
      <w:pPr>
        <w:numPr>
          <w:ilvl w:val="0"/>
          <w:numId w:val="2"/>
        </w:numPr>
        <w:spacing w:line="240" w:lineRule="auto"/>
        <w:ind w:left="360"/>
      </w:pPr>
      <w:r w:rsidRPr="00121BCE">
        <w:rPr>
          <w:rFonts w:ascii="Times New Roman" w:hAnsi="Times New Roman" w:cs="Times New Roman"/>
          <w:sz w:val="24"/>
          <w:szCs w:val="24"/>
        </w:rPr>
        <w:t xml:space="preserve">Motifs du rejet : </w:t>
      </w:r>
    </w:p>
    <w:p w:rsidR="00404C2F" w:rsidRPr="00121BCE" w:rsidRDefault="00404C2F" w:rsidP="00404C2F">
      <w:pPr>
        <w:pStyle w:val="Paragraphedeliste"/>
        <w:spacing w:line="240" w:lineRule="auto"/>
        <w:ind w:left="360"/>
        <w:rPr>
          <w:rFonts w:ascii="Times New Roman" w:hAnsi="Times New Roman"/>
        </w:rPr>
      </w:pPr>
      <w:r w:rsidRPr="00121BCE">
        <w:rPr>
          <w:rFonts w:ascii="Times New Roman" w:hAnsi="Times New Roman" w:cs="Times New Roman"/>
          <w:sz w:val="24"/>
          <w:szCs w:val="24"/>
        </w:rPr>
        <w:t xml:space="preserve">Absence des  </w:t>
      </w:r>
      <w:r w:rsidRPr="00121BCE">
        <w:rPr>
          <w:rFonts w:ascii="Times New Roman" w:hAnsi="Times New Roman"/>
        </w:rPr>
        <w:t>CV  du personnel de l’entreprise</w:t>
      </w:r>
    </w:p>
    <w:p w:rsidR="00404C2F" w:rsidRPr="00A56038" w:rsidRDefault="00404C2F" w:rsidP="00404C2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6038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6038">
        <w:rPr>
          <w:rFonts w:ascii="Times New Roman" w:hAnsi="Times New Roman" w:cs="Times New Roman"/>
          <w:b/>
          <w:bCs/>
          <w:sz w:val="24"/>
          <w:szCs w:val="24"/>
        </w:rPr>
        <w:t>oumissionnaire ayant présenté l’offre conforme évaluée</w:t>
      </w:r>
      <w:r w:rsidRPr="005F15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4C2F" w:rsidRDefault="00404C2F" w:rsidP="00404C2F">
      <w:pPr>
        <w:pStyle w:val="Paragraphedeliste"/>
        <w:numPr>
          <w:ilvl w:val="0"/>
          <w:numId w:val="2"/>
        </w:num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AGIPCO BTP</w:t>
      </w:r>
      <w:r w:rsidRPr="004246F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2F" w:rsidRPr="00121BCE" w:rsidRDefault="00404C2F" w:rsidP="00404C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21BCE">
        <w:rPr>
          <w:rFonts w:ascii="Times New Roman" w:hAnsi="Times New Roman" w:cs="Times New Roman"/>
          <w:b/>
          <w:bCs/>
          <w:sz w:val="24"/>
          <w:szCs w:val="24"/>
        </w:rPr>
        <w:t>Identification du soumissionnaire :</w:t>
      </w:r>
    </w:p>
    <w:p w:rsidR="00404C2F" w:rsidRPr="00F958FD" w:rsidRDefault="00404C2F" w:rsidP="00404C2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6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Nom</w:t>
      </w:r>
      <w:r w:rsidRPr="00036BC8">
        <w:rPr>
          <w:rFonts w:ascii="Times New Roman" w:hAnsi="Times New Roman" w:cs="Times New Roman"/>
          <w:sz w:val="24"/>
          <w:szCs w:val="24"/>
        </w:rPr>
        <w:t xml:space="preserve">      :</w:t>
      </w:r>
      <w:r w:rsidRPr="00036B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AGIPCO BTP</w:t>
      </w:r>
      <w:r w:rsidRPr="004246F9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04C2F" w:rsidRPr="00F958FD" w:rsidRDefault="00404C2F" w:rsidP="00404C2F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58FD">
        <w:rPr>
          <w:rFonts w:ascii="Times New Roman" w:hAnsi="Times New Roman" w:cs="Times New Roman"/>
          <w:b/>
          <w:bCs/>
          <w:sz w:val="24"/>
          <w:szCs w:val="24"/>
        </w:rPr>
        <w:t>Adresse</w:t>
      </w:r>
      <w:r w:rsidRPr="00F958FD">
        <w:rPr>
          <w:rFonts w:ascii="Times New Roman" w:hAnsi="Times New Roman" w:cs="Times New Roman"/>
          <w:sz w:val="24"/>
          <w:szCs w:val="24"/>
        </w:rPr>
        <w:t> </w:t>
      </w:r>
      <w:r w:rsidRPr="00F958FD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F958FD">
        <w:rPr>
          <w:rFonts w:ascii="Times New Roman" w:hAnsi="Times New Roman"/>
          <w:sz w:val="20"/>
          <w:lang w:val="en-US"/>
        </w:rPr>
        <w:t>Tevrag</w:t>
      </w:r>
      <w:r>
        <w:rPr>
          <w:rFonts w:ascii="Times New Roman" w:hAnsi="Times New Roman"/>
          <w:sz w:val="20"/>
          <w:lang w:val="en-US"/>
        </w:rPr>
        <w:t xml:space="preserve">h </w:t>
      </w:r>
      <w:r w:rsidRPr="00F958FD">
        <w:rPr>
          <w:rFonts w:ascii="Times New Roman" w:hAnsi="Times New Roman"/>
          <w:sz w:val="20"/>
          <w:lang w:val="en-US"/>
        </w:rPr>
        <w:t xml:space="preserve">Zeina –Nouakchott </w:t>
      </w:r>
    </w:p>
    <w:p w:rsidR="00404C2F" w:rsidRDefault="00404C2F" w:rsidP="00404C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 </w:t>
      </w:r>
      <w:r w:rsidRPr="00D14C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46303838- </w:t>
      </w:r>
      <w:r w:rsidRPr="006D3DFC">
        <w:rPr>
          <w:rFonts w:ascii="Times New Roman" w:hAnsi="Times New Roman"/>
          <w:sz w:val="20"/>
          <w:lang w:val="en-US"/>
        </w:rPr>
        <w:t>45 29 29 25</w:t>
      </w:r>
    </w:p>
    <w:p w:rsidR="00404C2F" w:rsidRDefault="00404C2F" w:rsidP="00404C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BP </w:t>
      </w:r>
      <w:r w:rsidRPr="006A501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686 Nouakchott-Mauritanie</w:t>
      </w:r>
    </w:p>
    <w:p w:rsidR="00404C2F" w:rsidRDefault="00404C2F" w:rsidP="00404C2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Email </w:t>
      </w:r>
      <w:hyperlink r:id="rId5" w:history="1">
        <w:r w:rsidRPr="0034014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</w:rPr>
          <w:t>agipcobtp@gmail.com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2F" w:rsidRDefault="00404C2F" w:rsidP="00404C2F">
      <w:pPr>
        <w:pStyle w:val="Paragraphedeliste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4C2F" w:rsidRDefault="00404C2F" w:rsidP="00404C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6-Délai d’exécution des travaux </w:t>
      </w:r>
      <w:r w:rsidRPr="00121BCE">
        <w:rPr>
          <w:rFonts w:ascii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21BCE">
        <w:rPr>
          <w:rFonts w:ascii="Times New Roman" w:hAnsi="Times New Roman" w:cs="Times New Roman"/>
          <w:b/>
          <w:bCs/>
          <w:sz w:val="24"/>
          <w:szCs w:val="24"/>
        </w:rPr>
        <w:t xml:space="preserve"> réseau</w:t>
      </w: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121BCE">
        <w:rPr>
          <w:rFonts w:ascii="Times New Roman" w:hAnsi="Times New Roman" w:cs="Times New Roman"/>
          <w:b/>
          <w:bCs/>
          <w:sz w:val="24"/>
          <w:szCs w:val="24"/>
        </w:rPr>
        <w:t xml:space="preserve"> d’irrigation  au PK 25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404C2F" w:rsidRPr="00121BCE" w:rsidRDefault="00404C2F" w:rsidP="00404C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  (deux) mois </w:t>
      </w:r>
    </w:p>
    <w:p w:rsidR="00B10C9F" w:rsidRPr="00CE4020" w:rsidRDefault="00B10C9F" w:rsidP="00B10C9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Nouakchott le 17/05/2023</w:t>
      </w:r>
    </w:p>
    <w:p w:rsidR="00404C2F" w:rsidRPr="00031B74" w:rsidRDefault="00404C2F" w:rsidP="00404C2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1B74">
        <w:rPr>
          <w:rFonts w:ascii="Times New Roman" w:hAnsi="Times New Roman" w:cs="Times New Roman"/>
          <w:b/>
          <w:bCs/>
          <w:sz w:val="24"/>
          <w:szCs w:val="24"/>
        </w:rPr>
        <w:t xml:space="preserve">Mohamed Fouad Barrada </w:t>
      </w:r>
    </w:p>
    <w:p w:rsidR="00404C2F" w:rsidRDefault="00404C2F" w:rsidP="00404C2F"/>
    <w:p w:rsidR="00D20AC5" w:rsidRDefault="00D20AC5"/>
    <w:sectPr w:rsidR="00D20AC5" w:rsidSect="00D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C9A"/>
    <w:multiLevelType w:val="hybridMultilevel"/>
    <w:tmpl w:val="74FAFD30"/>
    <w:lvl w:ilvl="0" w:tplc="6570DC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565"/>
    <w:multiLevelType w:val="hybridMultilevel"/>
    <w:tmpl w:val="E60A9D7C"/>
    <w:lvl w:ilvl="0" w:tplc="50CC23CE"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945017">
    <w:abstractNumId w:val="0"/>
  </w:num>
  <w:num w:numId="2" w16cid:durableId="2078241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2F"/>
    <w:rsid w:val="001167BE"/>
    <w:rsid w:val="002D0F29"/>
    <w:rsid w:val="003016AB"/>
    <w:rsid w:val="00404C2F"/>
    <w:rsid w:val="00524238"/>
    <w:rsid w:val="00936491"/>
    <w:rsid w:val="009E095D"/>
    <w:rsid w:val="00A059FF"/>
    <w:rsid w:val="00A863D6"/>
    <w:rsid w:val="00B10C9F"/>
    <w:rsid w:val="00D20AC5"/>
    <w:rsid w:val="00D95449"/>
    <w:rsid w:val="00F8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DF65"/>
  <w15:docId w15:val="{5F76A8C2-DECE-A84F-B517-C33652FB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C2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4C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04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agipcobtp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3330</dc:creator>
  <cp:lastModifiedBy>Mohamed Barrada</cp:lastModifiedBy>
  <cp:revision>2</cp:revision>
  <dcterms:created xsi:type="dcterms:W3CDTF">2023-06-12T08:15:00Z</dcterms:created>
  <dcterms:modified xsi:type="dcterms:W3CDTF">2023-06-12T08:15:00Z</dcterms:modified>
</cp:coreProperties>
</file>