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459F" w14:textId="77777777" w:rsidR="009A5B7D" w:rsidRDefault="009A5B7D" w:rsidP="009A5B7D">
      <w:pPr>
        <w:jc w:val="center"/>
        <w:outlineLvl w:val="0"/>
      </w:pPr>
      <w:r>
        <w:t>REPUBLIQUE ISLAMIQUE DE MAURITANIE</w:t>
      </w:r>
    </w:p>
    <w:p w14:paraId="7E1EAA11" w14:textId="77777777" w:rsidR="009A5B7D" w:rsidRDefault="009A5B7D" w:rsidP="009A5B7D">
      <w:pPr>
        <w:jc w:val="center"/>
        <w:outlineLvl w:val="0"/>
        <w:rPr>
          <w:sz w:val="20"/>
          <w:szCs w:val="20"/>
        </w:rPr>
      </w:pPr>
      <w:r>
        <w:rPr>
          <w:sz w:val="20"/>
          <w:szCs w:val="20"/>
        </w:rPr>
        <w:t>Honneur – Fraternité – Justice</w:t>
      </w:r>
    </w:p>
    <w:p w14:paraId="796F4F0D" w14:textId="77777777" w:rsidR="009A5B7D" w:rsidRDefault="009A5B7D" w:rsidP="009A5B7D">
      <w:pPr>
        <w:jc w:val="center"/>
        <w:outlineLvl w:val="0"/>
        <w:rPr>
          <w:sz w:val="20"/>
          <w:szCs w:val="20"/>
        </w:rPr>
      </w:pPr>
    </w:p>
    <w:p w14:paraId="3E388FBF" w14:textId="77777777" w:rsidR="009A5B7D" w:rsidRDefault="009A5B7D" w:rsidP="009A5B7D">
      <w:pPr>
        <w:jc w:val="center"/>
        <w:outlineLvl w:val="0"/>
      </w:pPr>
      <w:r>
        <w:t>MINISTERE DEL</w:t>
      </w:r>
      <w:r w:rsidR="000537A2">
        <w:t>’AG</w:t>
      </w:r>
      <w:r>
        <w:t>R</w:t>
      </w:r>
      <w:r w:rsidR="000537A2">
        <w:t>IC</w:t>
      </w:r>
      <w:r>
        <w:t>UL</w:t>
      </w:r>
      <w:r w:rsidR="000537A2">
        <w:t>TURE</w:t>
      </w:r>
    </w:p>
    <w:p w14:paraId="1AEF6D21" w14:textId="77777777" w:rsidR="009A5B7D" w:rsidRDefault="009A5B7D" w:rsidP="009A5B7D">
      <w:pPr>
        <w:jc w:val="center"/>
        <w:outlineLvl w:val="0"/>
        <w:rPr>
          <w:sz w:val="20"/>
          <w:szCs w:val="20"/>
        </w:rPr>
      </w:pPr>
    </w:p>
    <w:p w14:paraId="6E3A3D30" w14:textId="77777777" w:rsidR="009A5B7D" w:rsidRDefault="009A5B7D" w:rsidP="009A5B7D">
      <w:pPr>
        <w:jc w:val="center"/>
        <w:outlineLvl w:val="0"/>
      </w:pPr>
      <w:r>
        <w:t>Direction de</w:t>
      </w:r>
      <w:r w:rsidR="000537A2">
        <w:t xml:space="preserve"> la Pl</w:t>
      </w:r>
      <w:r w:rsidR="005B6E97">
        <w:t>an</w:t>
      </w:r>
      <w:r w:rsidR="000537A2">
        <w:t>ification, des</w:t>
      </w:r>
      <w:r>
        <w:t xml:space="preserve"> Statis</w:t>
      </w:r>
      <w:r w:rsidR="000537A2">
        <w:t>tiques</w:t>
      </w:r>
      <w:r>
        <w:t>, de la Coopération et du Suivi Evaluation</w:t>
      </w:r>
    </w:p>
    <w:p w14:paraId="4B4A4F1A" w14:textId="77777777" w:rsidR="009A5B7D" w:rsidRDefault="009A5B7D" w:rsidP="009A5B7D">
      <w:pPr>
        <w:jc w:val="center"/>
        <w:outlineLvl w:val="0"/>
      </w:pPr>
      <w:r>
        <w:t>(D</w:t>
      </w:r>
      <w:r w:rsidR="000537A2">
        <w:t>P</w:t>
      </w:r>
      <w:r>
        <w:t>SCSE)</w:t>
      </w:r>
    </w:p>
    <w:p w14:paraId="7CC96B3D" w14:textId="77777777" w:rsidR="009A5B7D" w:rsidRDefault="009A5B7D" w:rsidP="009A5B7D">
      <w:pPr>
        <w:jc w:val="center"/>
        <w:outlineLvl w:val="0"/>
        <w:rPr>
          <w:sz w:val="20"/>
          <w:szCs w:val="20"/>
        </w:rPr>
      </w:pPr>
    </w:p>
    <w:p w14:paraId="5623F859" w14:textId="73873902" w:rsidR="009A5B7D" w:rsidRPr="009468EC" w:rsidRDefault="009A5B7D" w:rsidP="009A5B7D">
      <w:pPr>
        <w:jc w:val="center"/>
        <w:outlineLvl w:val="0"/>
        <w:rPr>
          <w:sz w:val="28"/>
          <w:szCs w:val="28"/>
        </w:rPr>
      </w:pPr>
      <w:r w:rsidRPr="009468EC">
        <w:rPr>
          <w:sz w:val="28"/>
          <w:szCs w:val="28"/>
        </w:rPr>
        <w:t>Projet d</w:t>
      </w:r>
      <w:r w:rsidR="00BC20C4">
        <w:rPr>
          <w:sz w:val="28"/>
          <w:szCs w:val="28"/>
        </w:rPr>
        <w:t xml:space="preserve">’Appui ,à la Transformation </w:t>
      </w:r>
      <w:r w:rsidR="009468EC" w:rsidRPr="009468EC">
        <w:rPr>
          <w:sz w:val="28"/>
          <w:szCs w:val="28"/>
        </w:rPr>
        <w:t xml:space="preserve"> </w:t>
      </w:r>
      <w:r w:rsidR="00030921" w:rsidRPr="009468EC">
        <w:rPr>
          <w:sz w:val="28"/>
          <w:szCs w:val="28"/>
        </w:rPr>
        <w:t xml:space="preserve">Agricole </w:t>
      </w:r>
      <w:r w:rsidR="00BC20C4">
        <w:rPr>
          <w:sz w:val="28"/>
          <w:szCs w:val="28"/>
        </w:rPr>
        <w:t>en Mauritanie</w:t>
      </w:r>
    </w:p>
    <w:p w14:paraId="3CFB4B78" w14:textId="75214C29" w:rsidR="009A5B7D" w:rsidRPr="009468EC" w:rsidRDefault="009A5B7D" w:rsidP="009A5B7D">
      <w:pPr>
        <w:jc w:val="center"/>
        <w:outlineLvl w:val="0"/>
        <w:rPr>
          <w:sz w:val="28"/>
          <w:szCs w:val="28"/>
        </w:rPr>
      </w:pPr>
      <w:r w:rsidRPr="009468EC">
        <w:rPr>
          <w:sz w:val="28"/>
          <w:szCs w:val="28"/>
        </w:rPr>
        <w:t>(</w:t>
      </w:r>
      <w:r w:rsidR="009468EC" w:rsidRPr="009468EC">
        <w:rPr>
          <w:sz w:val="28"/>
          <w:szCs w:val="28"/>
        </w:rPr>
        <w:t>PA</w:t>
      </w:r>
      <w:r w:rsidR="00BC20C4">
        <w:rPr>
          <w:sz w:val="28"/>
          <w:szCs w:val="28"/>
        </w:rPr>
        <w:t>TAM</w:t>
      </w:r>
      <w:r w:rsidRPr="009468EC">
        <w:rPr>
          <w:sz w:val="28"/>
          <w:szCs w:val="28"/>
        </w:rPr>
        <w:t>)</w:t>
      </w:r>
    </w:p>
    <w:p w14:paraId="0F8B0BF8" w14:textId="77777777" w:rsidR="009A5B7D" w:rsidRDefault="009A5B7D" w:rsidP="009A5B7D">
      <w:pPr>
        <w:outlineLvl w:val="0"/>
        <w:rPr>
          <w:b/>
          <w:sz w:val="28"/>
        </w:rPr>
      </w:pPr>
    </w:p>
    <w:p w14:paraId="6456E69C" w14:textId="77777777" w:rsidR="009A5B7D" w:rsidRDefault="009A5B7D" w:rsidP="009A5B7D">
      <w:pPr>
        <w:jc w:val="center"/>
        <w:outlineLvl w:val="0"/>
        <w:rPr>
          <w:b/>
          <w:sz w:val="28"/>
        </w:rPr>
      </w:pPr>
      <w:r>
        <w:rPr>
          <w:b/>
          <w:sz w:val="28"/>
        </w:rPr>
        <w:t>Avis de Manifestation d’Intérêt</w:t>
      </w:r>
    </w:p>
    <w:p w14:paraId="74D9CD61" w14:textId="77777777" w:rsidR="009A5B7D" w:rsidRDefault="009A5B7D" w:rsidP="009A5B7D">
      <w:pPr>
        <w:jc w:val="both"/>
        <w:outlineLvl w:val="0"/>
        <w:rPr>
          <w:b/>
        </w:rPr>
      </w:pPr>
    </w:p>
    <w:p w14:paraId="62A8F2DB" w14:textId="04360CEF" w:rsidR="009A5B7D" w:rsidRPr="009B17BB" w:rsidRDefault="009A5B7D" w:rsidP="009A5B7D">
      <w:pPr>
        <w:jc w:val="both"/>
        <w:outlineLvl w:val="0"/>
        <w:rPr>
          <w:b/>
          <w:sz w:val="22"/>
          <w:szCs w:val="22"/>
        </w:rPr>
      </w:pPr>
      <w:r w:rsidRPr="009B17BB">
        <w:rPr>
          <w:b/>
          <w:sz w:val="22"/>
          <w:szCs w:val="22"/>
          <w:u w:val="single"/>
        </w:rPr>
        <w:t>Numéro</w:t>
      </w:r>
      <w:r w:rsidRPr="009B17BB">
        <w:rPr>
          <w:b/>
          <w:sz w:val="22"/>
          <w:szCs w:val="22"/>
        </w:rPr>
        <w:t xml:space="preserve"> : </w:t>
      </w:r>
      <w:r w:rsidRPr="009B17BB">
        <w:rPr>
          <w:sz w:val="22"/>
          <w:szCs w:val="22"/>
        </w:rPr>
        <w:t>N°</w:t>
      </w:r>
      <w:r w:rsidR="005F7CFA">
        <w:rPr>
          <w:sz w:val="22"/>
          <w:szCs w:val="22"/>
        </w:rPr>
        <w:t xml:space="preserve"> </w:t>
      </w:r>
      <w:r w:rsidR="000039CF">
        <w:rPr>
          <w:sz w:val="22"/>
          <w:szCs w:val="22"/>
        </w:rPr>
        <w:t>03/PI</w:t>
      </w:r>
      <w:r w:rsidR="00C50801" w:rsidRPr="009B17BB">
        <w:rPr>
          <w:sz w:val="22"/>
          <w:szCs w:val="22"/>
        </w:rPr>
        <w:t>/</w:t>
      </w:r>
      <w:r w:rsidR="00955D30" w:rsidRPr="009B17BB">
        <w:rPr>
          <w:sz w:val="22"/>
          <w:szCs w:val="22"/>
        </w:rPr>
        <w:t>C</w:t>
      </w:r>
      <w:r w:rsidR="00C50801">
        <w:rPr>
          <w:sz w:val="22"/>
          <w:szCs w:val="22"/>
        </w:rPr>
        <w:t>P</w:t>
      </w:r>
      <w:r w:rsidR="00955D30" w:rsidRPr="009B17BB">
        <w:rPr>
          <w:sz w:val="22"/>
          <w:szCs w:val="22"/>
        </w:rPr>
        <w:t>M</w:t>
      </w:r>
      <w:r w:rsidR="00C50801">
        <w:rPr>
          <w:sz w:val="22"/>
          <w:szCs w:val="22"/>
        </w:rPr>
        <w:t>P</w:t>
      </w:r>
      <w:r w:rsidR="00955D30" w:rsidRPr="009B17BB">
        <w:rPr>
          <w:sz w:val="22"/>
          <w:szCs w:val="22"/>
        </w:rPr>
        <w:t>/</w:t>
      </w:r>
      <w:r w:rsidR="000537A2" w:rsidRPr="009B17BB">
        <w:rPr>
          <w:sz w:val="22"/>
          <w:szCs w:val="22"/>
        </w:rPr>
        <w:t>MA</w:t>
      </w:r>
      <w:r w:rsidR="00955D30" w:rsidRPr="00F24474">
        <w:rPr>
          <w:sz w:val="22"/>
          <w:szCs w:val="22"/>
        </w:rPr>
        <w:t>/</w:t>
      </w:r>
      <w:r w:rsidR="00F24474" w:rsidRPr="00233F7E">
        <w:rPr>
          <w:sz w:val="22"/>
          <w:szCs w:val="22"/>
        </w:rPr>
        <w:t>PATAM/</w:t>
      </w:r>
      <w:r w:rsidR="005F7CFA" w:rsidRPr="009B17BB">
        <w:rPr>
          <w:sz w:val="22"/>
          <w:szCs w:val="22"/>
        </w:rPr>
        <w:t>202</w:t>
      </w:r>
      <w:r w:rsidR="005F7CFA">
        <w:rPr>
          <w:sz w:val="22"/>
          <w:szCs w:val="22"/>
        </w:rPr>
        <w:t>3</w:t>
      </w:r>
    </w:p>
    <w:p w14:paraId="067995B3" w14:textId="77777777" w:rsidR="009A5B7D" w:rsidRPr="009B17BB" w:rsidRDefault="009A5B7D" w:rsidP="009A5B7D">
      <w:pPr>
        <w:jc w:val="both"/>
        <w:outlineLvl w:val="0"/>
        <w:rPr>
          <w:b/>
          <w:sz w:val="22"/>
          <w:szCs w:val="22"/>
        </w:rPr>
      </w:pPr>
    </w:p>
    <w:p w14:paraId="0170BB37" w14:textId="6F3CCC8C" w:rsidR="009A5B7D" w:rsidRPr="005F7CFA" w:rsidRDefault="009A5B7D" w:rsidP="00016151">
      <w:pPr>
        <w:jc w:val="both"/>
        <w:rPr>
          <w:sz w:val="22"/>
          <w:szCs w:val="22"/>
        </w:rPr>
      </w:pPr>
      <w:r w:rsidRPr="009B17BB">
        <w:rPr>
          <w:b/>
          <w:sz w:val="22"/>
          <w:szCs w:val="22"/>
          <w:u w:val="single"/>
        </w:rPr>
        <w:t>Services de Consultant</w:t>
      </w:r>
      <w:r w:rsidRPr="009B17BB">
        <w:rPr>
          <w:b/>
          <w:sz w:val="22"/>
          <w:szCs w:val="22"/>
        </w:rPr>
        <w:t xml:space="preserve"> : </w:t>
      </w:r>
      <w:r w:rsidRPr="009B17BB">
        <w:rPr>
          <w:sz w:val="22"/>
          <w:szCs w:val="22"/>
        </w:rPr>
        <w:t>Services de consultant (</w:t>
      </w:r>
      <w:r w:rsidR="00BC20C4">
        <w:rPr>
          <w:sz w:val="22"/>
          <w:szCs w:val="22"/>
        </w:rPr>
        <w:t>bureau d’études ou de conseil</w:t>
      </w:r>
      <w:r w:rsidRPr="009B17BB">
        <w:rPr>
          <w:sz w:val="22"/>
          <w:szCs w:val="22"/>
        </w:rPr>
        <w:t xml:space="preserve">) pour réaliser </w:t>
      </w:r>
      <w:r w:rsidR="00BC20C4">
        <w:rPr>
          <w:sz w:val="22"/>
          <w:szCs w:val="22"/>
        </w:rPr>
        <w:t>l’étude de faisabilité d’un technopôle agriculture</w:t>
      </w:r>
      <w:r w:rsidR="00333907">
        <w:rPr>
          <w:sz w:val="22"/>
          <w:szCs w:val="22"/>
        </w:rPr>
        <w:t xml:space="preserve"> </w:t>
      </w:r>
      <w:r w:rsidR="00333907" w:rsidRPr="0027609B">
        <w:rPr>
          <w:sz w:val="22"/>
          <w:szCs w:val="22"/>
        </w:rPr>
        <w:t>dédié au Maraichage, à implanter</w:t>
      </w:r>
      <w:r w:rsidR="00BC20C4">
        <w:rPr>
          <w:sz w:val="22"/>
          <w:szCs w:val="22"/>
        </w:rPr>
        <w:t xml:space="preserve"> dans la vallée du fleuve Sénégal</w:t>
      </w:r>
      <w:r w:rsidRPr="005F7CFA">
        <w:rPr>
          <w:sz w:val="22"/>
          <w:szCs w:val="22"/>
        </w:rPr>
        <w:t>.</w:t>
      </w:r>
    </w:p>
    <w:p w14:paraId="5CCACF85" w14:textId="77777777" w:rsidR="009A5B7D" w:rsidRPr="009B17BB" w:rsidRDefault="009A5B7D" w:rsidP="009A5B7D">
      <w:pPr>
        <w:jc w:val="both"/>
        <w:rPr>
          <w:rFonts w:ascii="Arial" w:hAnsi="Arial" w:cs="Arial"/>
          <w:b/>
          <w:sz w:val="22"/>
          <w:szCs w:val="22"/>
        </w:rPr>
      </w:pPr>
    </w:p>
    <w:p w14:paraId="6B881767" w14:textId="2DEC3972" w:rsidR="009A5B7D" w:rsidRPr="009B17BB" w:rsidRDefault="009A5B7D" w:rsidP="009A5B7D">
      <w:pPr>
        <w:jc w:val="both"/>
        <w:rPr>
          <w:b/>
          <w:sz w:val="22"/>
          <w:szCs w:val="22"/>
          <w:u w:val="single"/>
        </w:rPr>
      </w:pPr>
      <w:r w:rsidRPr="009B17BB">
        <w:rPr>
          <w:b/>
          <w:sz w:val="22"/>
          <w:szCs w:val="22"/>
          <w:u w:val="single"/>
        </w:rPr>
        <w:t>Financement :</w:t>
      </w:r>
      <w:r w:rsidRPr="00475E6A">
        <w:rPr>
          <w:b/>
          <w:sz w:val="22"/>
          <w:szCs w:val="22"/>
        </w:rPr>
        <w:t xml:space="preserve"> </w:t>
      </w:r>
      <w:r w:rsidR="00030921" w:rsidRPr="00475E6A">
        <w:rPr>
          <w:b/>
          <w:sz w:val="22"/>
          <w:szCs w:val="22"/>
        </w:rPr>
        <w:t xml:space="preserve">                                     </w:t>
      </w:r>
      <w:r w:rsidRPr="009B17BB">
        <w:rPr>
          <w:sz w:val="22"/>
          <w:szCs w:val="22"/>
        </w:rPr>
        <w:t xml:space="preserve">Fonds </w:t>
      </w:r>
      <w:r w:rsidR="00BC20C4">
        <w:rPr>
          <w:sz w:val="22"/>
          <w:szCs w:val="22"/>
        </w:rPr>
        <w:t>Africain de Développement</w:t>
      </w:r>
      <w:r w:rsidR="00030921" w:rsidRPr="009B17BB">
        <w:rPr>
          <w:sz w:val="22"/>
          <w:szCs w:val="22"/>
        </w:rPr>
        <w:t xml:space="preserve"> </w:t>
      </w:r>
      <w:r w:rsidRPr="009B17BB">
        <w:rPr>
          <w:sz w:val="22"/>
          <w:szCs w:val="22"/>
        </w:rPr>
        <w:t>(</w:t>
      </w:r>
      <w:r w:rsidR="00BC20C4" w:rsidRPr="009B17BB">
        <w:rPr>
          <w:sz w:val="22"/>
          <w:szCs w:val="22"/>
        </w:rPr>
        <w:t>F</w:t>
      </w:r>
      <w:r w:rsidR="00BC20C4">
        <w:rPr>
          <w:sz w:val="22"/>
          <w:szCs w:val="22"/>
        </w:rPr>
        <w:t>AD</w:t>
      </w:r>
      <w:r w:rsidRPr="009B17BB">
        <w:rPr>
          <w:sz w:val="22"/>
          <w:szCs w:val="22"/>
        </w:rPr>
        <w:t>)</w:t>
      </w:r>
    </w:p>
    <w:p w14:paraId="5EF6B9E9" w14:textId="77777777" w:rsidR="009A5B7D" w:rsidRPr="009B17BB" w:rsidRDefault="009A5B7D" w:rsidP="009A5B7D">
      <w:pPr>
        <w:jc w:val="both"/>
        <w:outlineLvl w:val="0"/>
        <w:rPr>
          <w:b/>
          <w:sz w:val="22"/>
          <w:szCs w:val="22"/>
        </w:rPr>
      </w:pPr>
    </w:p>
    <w:p w14:paraId="3A470446" w14:textId="41DBED57" w:rsidR="003864CC" w:rsidRPr="009B17BB" w:rsidRDefault="009A5B7D" w:rsidP="009A5B7D">
      <w:pPr>
        <w:jc w:val="both"/>
        <w:outlineLvl w:val="0"/>
        <w:rPr>
          <w:sz w:val="22"/>
          <w:szCs w:val="22"/>
        </w:rPr>
      </w:pPr>
      <w:r w:rsidRPr="009B17BB">
        <w:rPr>
          <w:b/>
          <w:sz w:val="22"/>
          <w:szCs w:val="22"/>
          <w:u w:val="single"/>
        </w:rPr>
        <w:t>Date de publication</w:t>
      </w:r>
      <w:r w:rsidRPr="009B17BB">
        <w:rPr>
          <w:b/>
          <w:sz w:val="22"/>
          <w:szCs w:val="22"/>
        </w:rPr>
        <w:t xml:space="preserve"> : </w:t>
      </w:r>
    </w:p>
    <w:p w14:paraId="517BC918" w14:textId="77777777" w:rsidR="003864CC" w:rsidRPr="009B17BB" w:rsidRDefault="003864CC" w:rsidP="009A5B7D">
      <w:pPr>
        <w:jc w:val="both"/>
        <w:outlineLvl w:val="0"/>
        <w:rPr>
          <w:sz w:val="22"/>
          <w:szCs w:val="22"/>
        </w:rPr>
      </w:pPr>
    </w:p>
    <w:p w14:paraId="14DE8B7E" w14:textId="2627032E" w:rsidR="009A5B7D" w:rsidRPr="009B17BB" w:rsidRDefault="009A5B7D" w:rsidP="009A5B7D">
      <w:pPr>
        <w:jc w:val="both"/>
        <w:outlineLvl w:val="0"/>
        <w:rPr>
          <w:b/>
          <w:sz w:val="22"/>
          <w:szCs w:val="22"/>
        </w:rPr>
      </w:pPr>
      <w:r w:rsidRPr="009B17BB">
        <w:rPr>
          <w:b/>
          <w:sz w:val="22"/>
          <w:szCs w:val="22"/>
          <w:u w:val="single"/>
        </w:rPr>
        <w:t>Date de clôture</w:t>
      </w:r>
      <w:r w:rsidRPr="009B17BB">
        <w:rPr>
          <w:b/>
          <w:sz w:val="22"/>
          <w:szCs w:val="22"/>
        </w:rPr>
        <w:t> :</w:t>
      </w:r>
      <w:r w:rsidRPr="009B17BB">
        <w:rPr>
          <w:sz w:val="22"/>
          <w:szCs w:val="22"/>
        </w:rPr>
        <w:t xml:space="preserve"> </w:t>
      </w:r>
    </w:p>
    <w:p w14:paraId="389A1839" w14:textId="77777777" w:rsidR="009A5B7D" w:rsidRPr="009B17BB" w:rsidRDefault="009A5B7D" w:rsidP="009A5B7D">
      <w:pPr>
        <w:ind w:left="2832"/>
        <w:jc w:val="both"/>
        <w:outlineLvl w:val="0"/>
        <w:rPr>
          <w:sz w:val="22"/>
          <w:szCs w:val="22"/>
        </w:rPr>
      </w:pPr>
    </w:p>
    <w:p w14:paraId="0AA00612" w14:textId="77777777" w:rsidR="009A5B7D" w:rsidRPr="009B17BB" w:rsidRDefault="009A5B7D" w:rsidP="009A5B7D">
      <w:pPr>
        <w:jc w:val="both"/>
        <w:outlineLvl w:val="0"/>
        <w:rPr>
          <w:color w:val="FF0000"/>
          <w:sz w:val="22"/>
          <w:szCs w:val="22"/>
        </w:rPr>
      </w:pPr>
    </w:p>
    <w:p w14:paraId="38159F54" w14:textId="77777777" w:rsidR="009A5B7D" w:rsidRPr="009B17BB" w:rsidRDefault="009A5B7D" w:rsidP="009A5B7D">
      <w:pPr>
        <w:jc w:val="both"/>
        <w:rPr>
          <w:sz w:val="22"/>
          <w:szCs w:val="22"/>
        </w:rPr>
      </w:pPr>
      <w:r w:rsidRPr="009B17BB">
        <w:rPr>
          <w:b/>
          <w:bCs/>
          <w:sz w:val="22"/>
          <w:szCs w:val="22"/>
        </w:rPr>
        <w:t>1- Contexte général</w:t>
      </w:r>
      <w:r w:rsidRPr="009B17BB">
        <w:rPr>
          <w:sz w:val="22"/>
          <w:szCs w:val="22"/>
        </w:rPr>
        <w:t> :</w:t>
      </w:r>
    </w:p>
    <w:p w14:paraId="308E3B99" w14:textId="77777777" w:rsidR="009A5B7D" w:rsidRPr="009B17BB" w:rsidRDefault="009A5B7D" w:rsidP="009B17BB">
      <w:pPr>
        <w:pStyle w:val="Retraitcorpsdetexte"/>
        <w:spacing w:after="0"/>
        <w:ind w:left="0"/>
        <w:jc w:val="both"/>
        <w:rPr>
          <w:sz w:val="22"/>
          <w:szCs w:val="22"/>
        </w:rPr>
      </w:pPr>
    </w:p>
    <w:p w14:paraId="57A0D77B" w14:textId="142875BD" w:rsidR="00F37886" w:rsidRPr="005F7CFA" w:rsidRDefault="009A5B7D" w:rsidP="00F37886">
      <w:pPr>
        <w:jc w:val="both"/>
        <w:rPr>
          <w:sz w:val="22"/>
          <w:szCs w:val="22"/>
        </w:rPr>
      </w:pPr>
      <w:r w:rsidRPr="009B17BB">
        <w:rPr>
          <w:sz w:val="22"/>
          <w:szCs w:val="22"/>
        </w:rPr>
        <w:t xml:space="preserve"> L’Etat Mauritanien a reçu un prêt du </w:t>
      </w:r>
      <w:r w:rsidR="00030921" w:rsidRPr="009B17BB">
        <w:rPr>
          <w:sz w:val="22"/>
          <w:szCs w:val="22"/>
        </w:rPr>
        <w:t xml:space="preserve">Fonds </w:t>
      </w:r>
      <w:r w:rsidR="00BC20C4">
        <w:rPr>
          <w:sz w:val="22"/>
          <w:szCs w:val="22"/>
        </w:rPr>
        <w:t>Africain de Développement</w:t>
      </w:r>
      <w:r w:rsidR="00BC20C4" w:rsidRPr="009B17BB">
        <w:rPr>
          <w:sz w:val="22"/>
          <w:szCs w:val="22"/>
        </w:rPr>
        <w:t xml:space="preserve"> (F</w:t>
      </w:r>
      <w:r w:rsidR="00BC20C4">
        <w:rPr>
          <w:sz w:val="22"/>
          <w:szCs w:val="22"/>
        </w:rPr>
        <w:t>AD</w:t>
      </w:r>
      <w:r w:rsidR="00BC20C4" w:rsidRPr="009B17BB">
        <w:rPr>
          <w:sz w:val="22"/>
          <w:szCs w:val="22"/>
        </w:rPr>
        <w:t>)</w:t>
      </w:r>
      <w:r w:rsidR="00BC20C4">
        <w:rPr>
          <w:sz w:val="22"/>
          <w:szCs w:val="22"/>
        </w:rPr>
        <w:t xml:space="preserve"> </w:t>
      </w:r>
      <w:r w:rsidRPr="009B17BB">
        <w:rPr>
          <w:sz w:val="22"/>
          <w:szCs w:val="22"/>
        </w:rPr>
        <w:t xml:space="preserve">pour </w:t>
      </w:r>
      <w:r w:rsidR="00955D30" w:rsidRPr="009B17BB">
        <w:rPr>
          <w:sz w:val="22"/>
          <w:szCs w:val="22"/>
        </w:rPr>
        <w:t>financer</w:t>
      </w:r>
      <w:r w:rsidRPr="009B17BB">
        <w:rPr>
          <w:sz w:val="22"/>
          <w:szCs w:val="22"/>
        </w:rPr>
        <w:t xml:space="preserve"> le coût du Projet </w:t>
      </w:r>
      <w:r w:rsidR="00BC20C4">
        <w:rPr>
          <w:sz w:val="22"/>
          <w:szCs w:val="22"/>
        </w:rPr>
        <w:t>d’Appui à la Transformation Agricole en Mauritanie</w:t>
      </w:r>
      <w:r w:rsidRPr="009B17BB">
        <w:rPr>
          <w:sz w:val="22"/>
          <w:szCs w:val="22"/>
        </w:rPr>
        <w:t xml:space="preserve"> (</w:t>
      </w:r>
      <w:r w:rsidR="00030921" w:rsidRPr="009B17BB">
        <w:rPr>
          <w:sz w:val="22"/>
          <w:szCs w:val="22"/>
        </w:rPr>
        <w:t>PA</w:t>
      </w:r>
      <w:r w:rsidR="00F37886">
        <w:rPr>
          <w:sz w:val="22"/>
          <w:szCs w:val="22"/>
        </w:rPr>
        <w:t>TAM</w:t>
      </w:r>
      <w:r w:rsidRPr="009B17BB">
        <w:rPr>
          <w:sz w:val="22"/>
          <w:szCs w:val="22"/>
        </w:rPr>
        <w:t xml:space="preserve">) et envisage d’utiliser une partie des fonds pour réaliser </w:t>
      </w:r>
      <w:r w:rsidR="00F37886">
        <w:rPr>
          <w:sz w:val="22"/>
          <w:szCs w:val="22"/>
        </w:rPr>
        <w:t>l’étude de faisabilité d’un technopôle agriculture</w:t>
      </w:r>
      <w:r w:rsidR="00333907">
        <w:rPr>
          <w:sz w:val="22"/>
          <w:szCs w:val="22"/>
        </w:rPr>
        <w:t xml:space="preserve"> </w:t>
      </w:r>
      <w:r w:rsidR="00333907" w:rsidRPr="0027609B">
        <w:rPr>
          <w:sz w:val="22"/>
          <w:szCs w:val="22"/>
        </w:rPr>
        <w:t>dédié au Maraichage, à implanter</w:t>
      </w:r>
      <w:r w:rsidR="00F37886">
        <w:rPr>
          <w:sz w:val="22"/>
          <w:szCs w:val="22"/>
        </w:rPr>
        <w:t xml:space="preserve"> dans la vallée du fleuve Sénégal</w:t>
      </w:r>
      <w:r w:rsidR="00F37886" w:rsidRPr="005F7CFA">
        <w:rPr>
          <w:sz w:val="22"/>
          <w:szCs w:val="22"/>
        </w:rPr>
        <w:t>.</w:t>
      </w:r>
    </w:p>
    <w:p w14:paraId="6B8B8E4B" w14:textId="77777777" w:rsidR="009A5B7D" w:rsidRPr="009B17BB" w:rsidRDefault="009A5B7D" w:rsidP="009A5B7D">
      <w:pPr>
        <w:jc w:val="both"/>
        <w:rPr>
          <w:rFonts w:ascii="Arial" w:hAnsi="Arial" w:cs="Arial"/>
          <w:b/>
          <w:sz w:val="22"/>
          <w:szCs w:val="22"/>
        </w:rPr>
      </w:pPr>
    </w:p>
    <w:p w14:paraId="63DECAAE" w14:textId="0ACBD952" w:rsidR="009A5B7D" w:rsidRPr="009B17BB" w:rsidRDefault="009A5B7D" w:rsidP="00335343">
      <w:pPr>
        <w:jc w:val="both"/>
        <w:rPr>
          <w:sz w:val="22"/>
          <w:szCs w:val="22"/>
        </w:rPr>
      </w:pPr>
      <w:r w:rsidRPr="009B17BB">
        <w:rPr>
          <w:sz w:val="22"/>
          <w:szCs w:val="22"/>
        </w:rPr>
        <w:t>L</w:t>
      </w:r>
      <w:r w:rsidR="00475E6A">
        <w:rPr>
          <w:sz w:val="22"/>
          <w:szCs w:val="22"/>
        </w:rPr>
        <w:t>’Unité</w:t>
      </w:r>
      <w:r w:rsidRPr="009B17BB">
        <w:rPr>
          <w:sz w:val="22"/>
          <w:szCs w:val="22"/>
        </w:rPr>
        <w:t xml:space="preserve"> de </w:t>
      </w:r>
      <w:r w:rsidR="00335343" w:rsidRPr="009B17BB">
        <w:rPr>
          <w:sz w:val="22"/>
          <w:szCs w:val="22"/>
        </w:rPr>
        <w:t>Coordination</w:t>
      </w:r>
      <w:r w:rsidRPr="009B17BB">
        <w:rPr>
          <w:sz w:val="22"/>
          <w:szCs w:val="22"/>
        </w:rPr>
        <w:t xml:space="preserve">, responsable de la mise en œuvre du projet </w:t>
      </w:r>
      <w:r w:rsidR="00AD6FCC">
        <w:rPr>
          <w:sz w:val="22"/>
          <w:szCs w:val="22"/>
        </w:rPr>
        <w:t>PA</w:t>
      </w:r>
      <w:r w:rsidR="00F37886">
        <w:rPr>
          <w:sz w:val="22"/>
          <w:szCs w:val="22"/>
        </w:rPr>
        <w:t>TAM</w:t>
      </w:r>
      <w:r w:rsidR="00AD6FCC" w:rsidRPr="009B17BB">
        <w:rPr>
          <w:sz w:val="22"/>
          <w:szCs w:val="22"/>
        </w:rPr>
        <w:t xml:space="preserve"> </w:t>
      </w:r>
      <w:r w:rsidRPr="009B17BB">
        <w:rPr>
          <w:sz w:val="22"/>
          <w:szCs w:val="22"/>
        </w:rPr>
        <w:t>sollicite des propositions en vue de la fourniture des Services de Consultants (</w:t>
      </w:r>
      <w:r w:rsidR="00F37886">
        <w:rPr>
          <w:sz w:val="22"/>
          <w:szCs w:val="22"/>
        </w:rPr>
        <w:t>bureau d’études ou de conseil</w:t>
      </w:r>
      <w:r w:rsidRPr="009B17BB">
        <w:rPr>
          <w:sz w:val="22"/>
          <w:szCs w:val="22"/>
        </w:rPr>
        <w:t>) pour réaliser cette prestation.</w:t>
      </w:r>
    </w:p>
    <w:p w14:paraId="751263BA" w14:textId="77777777" w:rsidR="009A5B7D" w:rsidRPr="009B17BB" w:rsidRDefault="009A5B7D" w:rsidP="009A5B7D">
      <w:pPr>
        <w:jc w:val="both"/>
        <w:rPr>
          <w:sz w:val="22"/>
          <w:szCs w:val="22"/>
        </w:rPr>
      </w:pPr>
    </w:p>
    <w:p w14:paraId="5D88D3B3" w14:textId="769ACA52" w:rsidR="009A5B7D" w:rsidRPr="009B17BB" w:rsidRDefault="009A5B7D" w:rsidP="009A5B7D">
      <w:pPr>
        <w:jc w:val="both"/>
        <w:rPr>
          <w:sz w:val="22"/>
          <w:szCs w:val="22"/>
        </w:rPr>
      </w:pPr>
      <w:r w:rsidRPr="009B17BB">
        <w:rPr>
          <w:b/>
          <w:bCs/>
          <w:sz w:val="22"/>
          <w:szCs w:val="22"/>
        </w:rPr>
        <w:t xml:space="preserve">2- Objectif de </w:t>
      </w:r>
      <w:r w:rsidR="0027609B">
        <w:rPr>
          <w:b/>
          <w:bCs/>
          <w:sz w:val="22"/>
          <w:szCs w:val="22"/>
        </w:rPr>
        <w:t>l’étude</w:t>
      </w:r>
      <w:r w:rsidRPr="009B17BB">
        <w:rPr>
          <w:sz w:val="22"/>
          <w:szCs w:val="22"/>
        </w:rPr>
        <w:t> :</w:t>
      </w:r>
    </w:p>
    <w:p w14:paraId="652E610D" w14:textId="77777777" w:rsidR="009A5B7D" w:rsidRPr="009B17BB" w:rsidRDefault="009A5B7D" w:rsidP="009A5B7D">
      <w:pPr>
        <w:jc w:val="both"/>
        <w:rPr>
          <w:sz w:val="22"/>
          <w:szCs w:val="22"/>
        </w:rPr>
      </w:pPr>
    </w:p>
    <w:p w14:paraId="34BFC66A" w14:textId="77777777" w:rsidR="0027609B" w:rsidRDefault="0027609B" w:rsidP="0027609B">
      <w:pPr>
        <w:jc w:val="both"/>
        <w:rPr>
          <w:sz w:val="22"/>
          <w:szCs w:val="22"/>
        </w:rPr>
      </w:pPr>
      <w:r w:rsidRPr="0027609B">
        <w:rPr>
          <w:sz w:val="22"/>
          <w:szCs w:val="22"/>
        </w:rPr>
        <w:t>L’objectif de l’étude est de réaliser l’étude technique, économique, financière, juridique, organisationnelle et environnementale et sociale d’un technopôle Agriculture dédié au Maraichage, à implanter dans la vallée du fleuve Sénégal.</w:t>
      </w:r>
    </w:p>
    <w:p w14:paraId="180092B1" w14:textId="77777777" w:rsidR="000C5F4A" w:rsidRPr="0027609B" w:rsidRDefault="000C5F4A" w:rsidP="0027609B">
      <w:pPr>
        <w:jc w:val="both"/>
        <w:rPr>
          <w:sz w:val="22"/>
          <w:szCs w:val="22"/>
        </w:rPr>
      </w:pPr>
    </w:p>
    <w:p w14:paraId="3C2B9704" w14:textId="77777777" w:rsidR="0027609B" w:rsidRDefault="0027609B" w:rsidP="0027609B">
      <w:pPr>
        <w:jc w:val="both"/>
        <w:rPr>
          <w:sz w:val="22"/>
          <w:szCs w:val="22"/>
        </w:rPr>
      </w:pPr>
      <w:r w:rsidRPr="0027609B">
        <w:rPr>
          <w:sz w:val="22"/>
          <w:szCs w:val="22"/>
        </w:rPr>
        <w:t>L’étude devra permettre d’identifier au moins un site potentiel pour l’implantation du technopôle. Le choix du site dépendra de plusieurs facteurs : disponibilité du foncier, proximité des zones de production maraichère, proximité des infrastructures de base (routes, eau, électricité, télécommunications, etc.). D’autre part, l’étude devra permettre de :</w:t>
      </w:r>
    </w:p>
    <w:p w14:paraId="393FE945" w14:textId="77777777" w:rsidR="0027609B" w:rsidRPr="0027609B" w:rsidRDefault="0027609B" w:rsidP="0027609B">
      <w:pPr>
        <w:jc w:val="both"/>
        <w:rPr>
          <w:sz w:val="22"/>
          <w:szCs w:val="22"/>
        </w:rPr>
      </w:pPr>
    </w:p>
    <w:p w14:paraId="6F4D4B5E" w14:textId="77777777" w:rsidR="0027609B" w:rsidRPr="0027609B" w:rsidRDefault="0027609B" w:rsidP="0027609B">
      <w:pPr>
        <w:pStyle w:val="Paragraphedeliste"/>
        <w:numPr>
          <w:ilvl w:val="0"/>
          <w:numId w:val="5"/>
        </w:numPr>
        <w:spacing w:after="160" w:line="259" w:lineRule="auto"/>
        <w:jc w:val="both"/>
        <w:rPr>
          <w:rFonts w:ascii="Times New Roman" w:eastAsia="Times New Roman" w:hAnsi="Times New Roman" w:cs="Times New Roman"/>
          <w:lang w:eastAsia="fr-FR"/>
        </w:rPr>
      </w:pPr>
      <w:r w:rsidRPr="0027609B">
        <w:rPr>
          <w:rFonts w:ascii="Times New Roman" w:eastAsia="Times New Roman" w:hAnsi="Times New Roman" w:cs="Times New Roman"/>
          <w:lang w:eastAsia="fr-FR"/>
        </w:rPr>
        <w:t xml:space="preserve">Définir le cadre institutionnel, réglementaire et législatif du technopôle ; </w:t>
      </w:r>
    </w:p>
    <w:p w14:paraId="035149F7" w14:textId="77777777" w:rsidR="0027609B" w:rsidRPr="0027609B" w:rsidRDefault="0027609B" w:rsidP="0027609B">
      <w:pPr>
        <w:pStyle w:val="Paragraphedeliste"/>
        <w:numPr>
          <w:ilvl w:val="0"/>
          <w:numId w:val="5"/>
        </w:numPr>
        <w:spacing w:after="160" w:line="259" w:lineRule="auto"/>
        <w:jc w:val="both"/>
        <w:rPr>
          <w:rFonts w:ascii="Times New Roman" w:eastAsia="Times New Roman" w:hAnsi="Times New Roman" w:cs="Times New Roman"/>
          <w:lang w:eastAsia="fr-FR"/>
        </w:rPr>
      </w:pPr>
      <w:r w:rsidRPr="0027609B">
        <w:rPr>
          <w:rFonts w:ascii="Times New Roman" w:eastAsia="Times New Roman" w:hAnsi="Times New Roman" w:cs="Times New Roman"/>
          <w:lang w:eastAsia="fr-FR"/>
        </w:rPr>
        <w:t>Conceptualiser les différentes composantes du technopôle, notamment les services et les équipements de base nécessaires ;</w:t>
      </w:r>
    </w:p>
    <w:p w14:paraId="608F4319" w14:textId="77777777" w:rsidR="0027609B" w:rsidRPr="0027609B" w:rsidRDefault="0027609B" w:rsidP="0027609B">
      <w:pPr>
        <w:pStyle w:val="Paragraphedeliste"/>
        <w:numPr>
          <w:ilvl w:val="0"/>
          <w:numId w:val="5"/>
        </w:numPr>
        <w:spacing w:after="160" w:line="259" w:lineRule="auto"/>
        <w:jc w:val="both"/>
        <w:rPr>
          <w:rFonts w:ascii="Times New Roman" w:eastAsia="Times New Roman" w:hAnsi="Times New Roman" w:cs="Times New Roman"/>
          <w:lang w:eastAsia="fr-FR"/>
        </w:rPr>
      </w:pPr>
      <w:r w:rsidRPr="0027609B">
        <w:rPr>
          <w:rFonts w:ascii="Times New Roman" w:eastAsia="Times New Roman" w:hAnsi="Times New Roman" w:cs="Times New Roman"/>
          <w:lang w:eastAsia="fr-FR"/>
        </w:rPr>
        <w:t>Estimer le coût d’investissement ;</w:t>
      </w:r>
    </w:p>
    <w:p w14:paraId="730E0307" w14:textId="77777777" w:rsidR="0027609B" w:rsidRPr="0027609B" w:rsidRDefault="0027609B" w:rsidP="0027609B">
      <w:pPr>
        <w:pStyle w:val="Paragraphedeliste"/>
        <w:numPr>
          <w:ilvl w:val="0"/>
          <w:numId w:val="5"/>
        </w:numPr>
        <w:spacing w:after="160" w:line="259" w:lineRule="auto"/>
        <w:jc w:val="both"/>
        <w:rPr>
          <w:rFonts w:ascii="Times New Roman" w:eastAsia="Times New Roman" w:hAnsi="Times New Roman" w:cs="Times New Roman"/>
          <w:lang w:eastAsia="fr-FR"/>
        </w:rPr>
      </w:pPr>
      <w:r w:rsidRPr="0027609B">
        <w:rPr>
          <w:rFonts w:ascii="Times New Roman" w:eastAsia="Times New Roman" w:hAnsi="Times New Roman" w:cs="Times New Roman"/>
          <w:lang w:eastAsia="fr-FR"/>
        </w:rPr>
        <w:t xml:space="preserve">Réaliser une étude technique, économique et financière ; </w:t>
      </w:r>
    </w:p>
    <w:p w14:paraId="7B97186E" w14:textId="77777777" w:rsidR="0027609B" w:rsidRPr="0027609B" w:rsidRDefault="0027609B" w:rsidP="0027609B">
      <w:pPr>
        <w:pStyle w:val="Paragraphedeliste"/>
        <w:numPr>
          <w:ilvl w:val="0"/>
          <w:numId w:val="5"/>
        </w:numPr>
        <w:spacing w:after="160" w:line="259" w:lineRule="auto"/>
        <w:jc w:val="both"/>
        <w:rPr>
          <w:rFonts w:ascii="Times New Roman" w:eastAsia="Times New Roman" w:hAnsi="Times New Roman" w:cs="Times New Roman"/>
          <w:lang w:eastAsia="fr-FR"/>
        </w:rPr>
      </w:pPr>
      <w:r w:rsidRPr="0027609B">
        <w:rPr>
          <w:rFonts w:ascii="Times New Roman" w:eastAsia="Times New Roman" w:hAnsi="Times New Roman" w:cs="Times New Roman"/>
          <w:lang w:eastAsia="fr-FR"/>
        </w:rPr>
        <w:lastRenderedPageBreak/>
        <w:t xml:space="preserve">Évaluer l’impact environnemental et social et proposer des mesures d’atténuation. </w:t>
      </w:r>
    </w:p>
    <w:p w14:paraId="6E911B96" w14:textId="77777777" w:rsidR="0027609B" w:rsidRPr="0027609B" w:rsidRDefault="0027609B" w:rsidP="0027609B">
      <w:pPr>
        <w:jc w:val="both"/>
        <w:rPr>
          <w:sz w:val="22"/>
          <w:szCs w:val="22"/>
        </w:rPr>
      </w:pPr>
      <w:r w:rsidRPr="0027609B">
        <w:rPr>
          <w:sz w:val="22"/>
          <w:szCs w:val="22"/>
        </w:rPr>
        <w:t>L’étude devra aussi proposer un plan d’affaires pour l’opérationnalisation du technopôle, qui comprendra les dispositions à mettre en œuvre pour sa réalisation notamment un mécanisme de gestion public-privé et les incitations pour attirer les investisseurs nationaux et étrangers.</w:t>
      </w:r>
    </w:p>
    <w:p w14:paraId="4A17B41C" w14:textId="77777777" w:rsidR="00AD748C" w:rsidRDefault="00AD748C" w:rsidP="009A5B7D">
      <w:pPr>
        <w:jc w:val="both"/>
        <w:rPr>
          <w:b/>
          <w:bCs/>
          <w:sz w:val="22"/>
          <w:szCs w:val="22"/>
        </w:rPr>
      </w:pPr>
    </w:p>
    <w:p w14:paraId="475C9C1F" w14:textId="77777777" w:rsidR="009A5B7D" w:rsidRPr="009B17BB" w:rsidRDefault="009A5B7D" w:rsidP="009A5B7D">
      <w:pPr>
        <w:jc w:val="both"/>
        <w:rPr>
          <w:b/>
          <w:bCs/>
          <w:sz w:val="22"/>
          <w:szCs w:val="22"/>
        </w:rPr>
      </w:pPr>
      <w:r w:rsidRPr="009B17BB">
        <w:rPr>
          <w:b/>
          <w:bCs/>
          <w:sz w:val="22"/>
          <w:szCs w:val="22"/>
        </w:rPr>
        <w:t>3- Profil du Consultant :</w:t>
      </w:r>
    </w:p>
    <w:p w14:paraId="46DE3404" w14:textId="77777777" w:rsidR="009A5B7D" w:rsidRPr="009B17BB" w:rsidRDefault="009A5B7D" w:rsidP="009A5B7D">
      <w:pPr>
        <w:jc w:val="both"/>
        <w:rPr>
          <w:sz w:val="22"/>
          <w:szCs w:val="22"/>
        </w:rPr>
      </w:pPr>
    </w:p>
    <w:p w14:paraId="2EF485D0" w14:textId="77777777" w:rsidR="000C5F4A" w:rsidRPr="00B62CA4" w:rsidRDefault="000C5F4A" w:rsidP="000C5F4A">
      <w:pPr>
        <w:shd w:val="clear" w:color="auto" w:fill="FFFFFF"/>
        <w:spacing w:line="322" w:lineRule="exact"/>
        <w:ind w:right="5"/>
        <w:jc w:val="both"/>
        <w:rPr>
          <w:sz w:val="22"/>
          <w:szCs w:val="22"/>
        </w:rPr>
      </w:pPr>
      <w:r w:rsidRPr="00B62CA4">
        <w:rPr>
          <w:sz w:val="22"/>
          <w:szCs w:val="22"/>
        </w:rPr>
        <w:t>Le consultant devra être un bureau d’études ou de conseil ayant :</w:t>
      </w:r>
    </w:p>
    <w:p w14:paraId="309F41BA" w14:textId="77777777" w:rsidR="00B62CA4" w:rsidRPr="005920A4" w:rsidRDefault="00B62CA4" w:rsidP="000C5F4A">
      <w:pPr>
        <w:shd w:val="clear" w:color="auto" w:fill="FFFFFF"/>
        <w:spacing w:line="322" w:lineRule="exact"/>
        <w:ind w:right="5"/>
        <w:jc w:val="both"/>
        <w:rPr>
          <w:spacing w:val="-1"/>
        </w:rPr>
      </w:pPr>
    </w:p>
    <w:p w14:paraId="75BE52CD" w14:textId="77777777" w:rsidR="000C5F4A" w:rsidRPr="00B62CA4" w:rsidRDefault="000C5F4A" w:rsidP="000C5F4A">
      <w:pPr>
        <w:pStyle w:val="Paragraphedeliste"/>
        <w:numPr>
          <w:ilvl w:val="0"/>
          <w:numId w:val="6"/>
        </w:numPr>
        <w:shd w:val="clear" w:color="auto" w:fill="FFFFFF"/>
        <w:spacing w:after="160" w:line="322" w:lineRule="exact"/>
        <w:ind w:right="5"/>
        <w:jc w:val="both"/>
        <w:rPr>
          <w:rFonts w:ascii="Times New Roman" w:eastAsia="Times New Roman" w:hAnsi="Times New Roman" w:cs="Times New Roman"/>
          <w:lang w:eastAsia="fr-FR"/>
        </w:rPr>
      </w:pPr>
      <w:r w:rsidRPr="00B62CA4">
        <w:rPr>
          <w:rFonts w:ascii="Times New Roman" w:eastAsia="Times New Roman" w:hAnsi="Times New Roman" w:cs="Times New Roman"/>
          <w:lang w:eastAsia="fr-FR"/>
        </w:rPr>
        <w:t>Une expérience d’au moins 10 ans dans le domaine des stratégies de développement et la préparation d’études de faisabilité de projets agroindustriels, avec au moins deux (2) missions similaires, avec preuves des prestations antérieures jugées satisfaisantes par le bénéficiaire.</w:t>
      </w:r>
    </w:p>
    <w:p w14:paraId="217B854D" w14:textId="77777777" w:rsidR="000C5F4A" w:rsidRPr="00B62CA4" w:rsidRDefault="000C5F4A" w:rsidP="000C5F4A">
      <w:pPr>
        <w:pStyle w:val="Paragraphedeliste"/>
        <w:numPr>
          <w:ilvl w:val="0"/>
          <w:numId w:val="6"/>
        </w:numPr>
        <w:shd w:val="clear" w:color="auto" w:fill="FFFFFF"/>
        <w:spacing w:after="160" w:line="322" w:lineRule="exact"/>
        <w:ind w:right="5"/>
        <w:jc w:val="both"/>
        <w:rPr>
          <w:rFonts w:ascii="Times New Roman" w:eastAsia="Times New Roman" w:hAnsi="Times New Roman" w:cs="Times New Roman"/>
          <w:lang w:eastAsia="fr-FR"/>
        </w:rPr>
      </w:pPr>
      <w:r w:rsidRPr="00B62CA4">
        <w:rPr>
          <w:rFonts w:ascii="Times New Roman" w:eastAsia="Times New Roman" w:hAnsi="Times New Roman" w:cs="Times New Roman"/>
          <w:lang w:eastAsia="fr-FR"/>
        </w:rPr>
        <w:t>Une bonne connaissance du secteur agricole et de l’environnement socio-économique de l’Afrique de l’Ouest,</w:t>
      </w:r>
    </w:p>
    <w:p w14:paraId="1AB59425" w14:textId="77777777" w:rsidR="000C5F4A" w:rsidRPr="00B62CA4" w:rsidRDefault="000C5F4A" w:rsidP="000C5F4A">
      <w:pPr>
        <w:pStyle w:val="Paragraphedeliste"/>
        <w:numPr>
          <w:ilvl w:val="0"/>
          <w:numId w:val="6"/>
        </w:numPr>
        <w:shd w:val="clear" w:color="auto" w:fill="FFFFFF"/>
        <w:spacing w:after="160" w:line="322" w:lineRule="exact"/>
        <w:ind w:right="5"/>
        <w:jc w:val="both"/>
        <w:rPr>
          <w:rFonts w:ascii="Times New Roman" w:eastAsia="Times New Roman" w:hAnsi="Times New Roman" w:cs="Times New Roman"/>
          <w:lang w:eastAsia="fr-FR"/>
        </w:rPr>
      </w:pPr>
      <w:r w:rsidRPr="00B62CA4">
        <w:rPr>
          <w:rFonts w:ascii="Times New Roman" w:eastAsia="Times New Roman" w:hAnsi="Times New Roman" w:cs="Times New Roman"/>
          <w:lang w:eastAsia="fr-FR"/>
        </w:rPr>
        <w:t>Disposer d’une équipe d’experts multidisciplinaire disposant d’une expérience internationale.</w:t>
      </w:r>
    </w:p>
    <w:p w14:paraId="4301199F" w14:textId="77777777" w:rsidR="000C5F4A" w:rsidRPr="00B62CA4" w:rsidRDefault="000C5F4A" w:rsidP="000C5F4A">
      <w:pPr>
        <w:pStyle w:val="Paragraphedeliste"/>
        <w:numPr>
          <w:ilvl w:val="0"/>
          <w:numId w:val="6"/>
        </w:numPr>
        <w:shd w:val="clear" w:color="auto" w:fill="FFFFFF"/>
        <w:spacing w:after="160" w:line="322" w:lineRule="exact"/>
        <w:ind w:right="5"/>
        <w:jc w:val="both"/>
        <w:rPr>
          <w:rFonts w:ascii="Times New Roman" w:eastAsia="Times New Roman" w:hAnsi="Times New Roman" w:cs="Times New Roman"/>
          <w:lang w:eastAsia="fr-FR"/>
        </w:rPr>
      </w:pPr>
      <w:r w:rsidRPr="00B62CA4">
        <w:rPr>
          <w:rFonts w:ascii="Times New Roman" w:eastAsia="Times New Roman" w:hAnsi="Times New Roman" w:cs="Times New Roman"/>
          <w:lang w:eastAsia="fr-FR"/>
        </w:rPr>
        <w:t>Une expérience en Mauritanie serait un plus.</w:t>
      </w:r>
    </w:p>
    <w:p w14:paraId="5BF81A0E" w14:textId="77777777" w:rsidR="009A5B7D" w:rsidRPr="009B17BB" w:rsidRDefault="009A5B7D" w:rsidP="009A5B7D">
      <w:pPr>
        <w:jc w:val="both"/>
        <w:rPr>
          <w:sz w:val="22"/>
          <w:szCs w:val="22"/>
        </w:rPr>
      </w:pPr>
    </w:p>
    <w:p w14:paraId="11D31D04" w14:textId="4EFFA03C" w:rsidR="00AF5F15" w:rsidRPr="009B17BB" w:rsidRDefault="00AF5F15" w:rsidP="00495369">
      <w:pPr>
        <w:jc w:val="both"/>
        <w:rPr>
          <w:sz w:val="22"/>
          <w:szCs w:val="22"/>
        </w:rPr>
      </w:pPr>
      <w:r>
        <w:rPr>
          <w:sz w:val="22"/>
          <w:szCs w:val="22"/>
        </w:rPr>
        <w:t>L</w:t>
      </w:r>
      <w:r w:rsidRPr="009B17BB">
        <w:rPr>
          <w:sz w:val="22"/>
          <w:szCs w:val="22"/>
        </w:rPr>
        <w:t>e c</w:t>
      </w:r>
      <w:r>
        <w:rPr>
          <w:sz w:val="22"/>
          <w:szCs w:val="22"/>
        </w:rPr>
        <w:t>onsultant</w:t>
      </w:r>
      <w:r w:rsidRPr="009B17BB">
        <w:rPr>
          <w:sz w:val="22"/>
          <w:szCs w:val="22"/>
        </w:rPr>
        <w:t xml:space="preserve"> doit prouver, au moyen d’attestations de services faits dûment signées par les administrations concernées, qu’il a réalisé durant les cinq dernières années (201</w:t>
      </w:r>
      <w:r>
        <w:rPr>
          <w:sz w:val="22"/>
          <w:szCs w:val="22"/>
        </w:rPr>
        <w:t>8</w:t>
      </w:r>
      <w:r w:rsidRPr="009B17BB">
        <w:rPr>
          <w:sz w:val="22"/>
          <w:szCs w:val="22"/>
        </w:rPr>
        <w:t xml:space="preserve"> à 202</w:t>
      </w:r>
      <w:r>
        <w:rPr>
          <w:sz w:val="22"/>
          <w:szCs w:val="22"/>
        </w:rPr>
        <w:t>2</w:t>
      </w:r>
      <w:r w:rsidRPr="009B17BB">
        <w:rPr>
          <w:sz w:val="22"/>
          <w:szCs w:val="22"/>
        </w:rPr>
        <w:t>), des</w:t>
      </w:r>
      <w:r>
        <w:rPr>
          <w:sz w:val="22"/>
          <w:szCs w:val="22"/>
        </w:rPr>
        <w:t xml:space="preserve"> missions analogues</w:t>
      </w:r>
      <w:r w:rsidR="00495369">
        <w:rPr>
          <w:sz w:val="22"/>
          <w:szCs w:val="22"/>
        </w:rPr>
        <w:t xml:space="preserve"> et qu’il possède les qualifications requises pour rendre le service demandé. </w:t>
      </w:r>
      <w:r w:rsidRPr="009B17BB">
        <w:rPr>
          <w:sz w:val="22"/>
          <w:szCs w:val="22"/>
        </w:rPr>
        <w:t xml:space="preserve"> </w:t>
      </w:r>
    </w:p>
    <w:p w14:paraId="6213B2B4" w14:textId="77777777" w:rsidR="00AF5F15" w:rsidRDefault="00AF5F15" w:rsidP="005E6B6D">
      <w:pPr>
        <w:jc w:val="both"/>
        <w:rPr>
          <w:spacing w:val="-2"/>
          <w:sz w:val="22"/>
          <w:szCs w:val="22"/>
        </w:rPr>
      </w:pPr>
    </w:p>
    <w:p w14:paraId="5A4994D5" w14:textId="77777777" w:rsidR="00AF5F15" w:rsidRDefault="00AF5F15" w:rsidP="005E6B6D">
      <w:pPr>
        <w:jc w:val="both"/>
        <w:rPr>
          <w:spacing w:val="-2"/>
          <w:sz w:val="22"/>
          <w:szCs w:val="22"/>
        </w:rPr>
      </w:pPr>
    </w:p>
    <w:p w14:paraId="580C6E97" w14:textId="4B7B7523" w:rsidR="000A4BF3" w:rsidRPr="009B17BB" w:rsidRDefault="000A4BF3" w:rsidP="005E6B6D">
      <w:pPr>
        <w:jc w:val="both"/>
        <w:rPr>
          <w:spacing w:val="-2"/>
          <w:sz w:val="22"/>
          <w:szCs w:val="22"/>
        </w:rPr>
      </w:pPr>
      <w:r w:rsidRPr="009B17BB">
        <w:rPr>
          <w:spacing w:val="-2"/>
          <w:sz w:val="22"/>
          <w:szCs w:val="22"/>
        </w:rPr>
        <w:t xml:space="preserve">Les critères d’éligibilité, l’établissement de la liste restreinte et la procédure de sélection seront conformes aux dispositions de la </w:t>
      </w:r>
      <w:r w:rsidR="002661E7" w:rsidRPr="009B17BB">
        <w:rPr>
          <w:spacing w:val="-2"/>
          <w:sz w:val="22"/>
          <w:szCs w:val="22"/>
        </w:rPr>
        <w:t>« </w:t>
      </w:r>
      <w:r w:rsidRPr="009B17BB">
        <w:rPr>
          <w:spacing w:val="-2"/>
          <w:sz w:val="22"/>
          <w:szCs w:val="22"/>
        </w:rPr>
        <w:t>Politique de passations des marchés des opérations financées par le Groupe de la Banque</w:t>
      </w:r>
      <w:r w:rsidR="002661E7" w:rsidRPr="009B17BB">
        <w:rPr>
          <w:spacing w:val="-2"/>
          <w:sz w:val="22"/>
          <w:szCs w:val="22"/>
        </w:rPr>
        <w:t> »</w:t>
      </w:r>
      <w:r w:rsidRPr="009B17BB">
        <w:rPr>
          <w:spacing w:val="-2"/>
          <w:sz w:val="22"/>
          <w:szCs w:val="22"/>
        </w:rPr>
        <w:t>, [</w:t>
      </w:r>
      <w:r w:rsidR="002661E7" w:rsidRPr="009B17BB">
        <w:rPr>
          <w:spacing w:val="-2"/>
          <w:sz w:val="22"/>
          <w:szCs w:val="22"/>
        </w:rPr>
        <w:t>édition Octobre 2015</w:t>
      </w:r>
      <w:r w:rsidRPr="009B17BB">
        <w:rPr>
          <w:spacing w:val="-2"/>
          <w:sz w:val="22"/>
          <w:szCs w:val="22"/>
        </w:rPr>
        <w:t xml:space="preserve">, qui sont disponibles sur le site web de la Banque à l’adresse : </w:t>
      </w:r>
      <w:hyperlink r:id="rId7" w:history="1">
        <w:r w:rsidRPr="009B17BB">
          <w:rPr>
            <w:rStyle w:val="Lienhypertexte"/>
            <w:spacing w:val="-2"/>
            <w:sz w:val="22"/>
            <w:szCs w:val="22"/>
          </w:rPr>
          <w:t>http://www.afdb.org</w:t>
        </w:r>
      </w:hyperlink>
      <w:r w:rsidR="006C5967" w:rsidRPr="009B17BB">
        <w:rPr>
          <w:rStyle w:val="Lienhypertexte"/>
          <w:color w:val="auto"/>
          <w:spacing w:val="-2"/>
          <w:sz w:val="22"/>
          <w:szCs w:val="22"/>
        </w:rPr>
        <w:t>]</w:t>
      </w:r>
      <w:r w:rsidRPr="009B17BB">
        <w:rPr>
          <w:spacing w:val="-2"/>
          <w:sz w:val="22"/>
          <w:szCs w:val="22"/>
        </w:rPr>
        <w:t xml:space="preserve">. </w:t>
      </w:r>
    </w:p>
    <w:p w14:paraId="6FFB7915" w14:textId="77777777" w:rsidR="000A4BF3" w:rsidRPr="009B17BB" w:rsidRDefault="000A4BF3" w:rsidP="005E6B6D">
      <w:pPr>
        <w:jc w:val="both"/>
        <w:rPr>
          <w:spacing w:val="-2"/>
          <w:sz w:val="22"/>
          <w:szCs w:val="22"/>
        </w:rPr>
      </w:pPr>
    </w:p>
    <w:p w14:paraId="1D611FDB" w14:textId="2F7E05A9" w:rsidR="000A4BF3" w:rsidRPr="009B17BB" w:rsidRDefault="000A4BF3" w:rsidP="005E6B6D">
      <w:pPr>
        <w:jc w:val="both"/>
        <w:rPr>
          <w:spacing w:val="-2"/>
          <w:sz w:val="22"/>
          <w:szCs w:val="22"/>
        </w:rPr>
      </w:pPr>
      <w:r w:rsidRPr="009B17BB">
        <w:rPr>
          <w:spacing w:val="-2"/>
          <w:sz w:val="22"/>
          <w:szCs w:val="22"/>
        </w:rPr>
        <w:t>Les consultants intéressés peuvent obtenir des informations supplémentaires</w:t>
      </w:r>
      <w:r w:rsidR="009E15C0">
        <w:rPr>
          <w:spacing w:val="-2"/>
          <w:sz w:val="22"/>
          <w:szCs w:val="22"/>
        </w:rPr>
        <w:t xml:space="preserve"> </w:t>
      </w:r>
      <w:r w:rsidR="009E15C0" w:rsidRPr="009B17BB">
        <w:rPr>
          <w:spacing w:val="-2"/>
          <w:sz w:val="22"/>
          <w:szCs w:val="22"/>
        </w:rPr>
        <w:t>du lundi au jeudi de 9h à 14h et le vendredi de 9h à 11h</w:t>
      </w:r>
      <w:r w:rsidRPr="009B17BB">
        <w:rPr>
          <w:spacing w:val="-2"/>
          <w:sz w:val="22"/>
          <w:szCs w:val="22"/>
        </w:rPr>
        <w:t xml:space="preserve"> à l'adresse mentionnée ci-dessous</w:t>
      </w:r>
      <w:r w:rsidR="00180B38" w:rsidRPr="009B17BB">
        <w:rPr>
          <w:spacing w:val="-2"/>
          <w:sz w:val="22"/>
          <w:szCs w:val="22"/>
        </w:rPr>
        <w:t> :</w:t>
      </w:r>
    </w:p>
    <w:p w14:paraId="320FC689" w14:textId="77777777" w:rsidR="005E6B6D" w:rsidRPr="009B17BB" w:rsidRDefault="005E6B6D" w:rsidP="005E6B6D">
      <w:pPr>
        <w:jc w:val="both"/>
        <w:rPr>
          <w:spacing w:val="-2"/>
          <w:sz w:val="22"/>
          <w:szCs w:val="22"/>
        </w:rPr>
      </w:pPr>
    </w:p>
    <w:p w14:paraId="3D7FE8CD" w14:textId="2D5702BC" w:rsidR="009E15C0" w:rsidRDefault="00180B38" w:rsidP="009E15C0">
      <w:pPr>
        <w:shd w:val="clear" w:color="auto" w:fill="FFFFFF"/>
        <w:jc w:val="center"/>
      </w:pPr>
      <w:r w:rsidRPr="009B17BB">
        <w:rPr>
          <w:spacing w:val="-2"/>
          <w:sz w:val="22"/>
          <w:szCs w:val="22"/>
        </w:rPr>
        <w:t xml:space="preserve">Bureau de liaison du </w:t>
      </w:r>
      <w:r w:rsidR="006F5EF3" w:rsidRPr="009B17BB">
        <w:rPr>
          <w:spacing w:val="-2"/>
          <w:sz w:val="22"/>
          <w:szCs w:val="22"/>
        </w:rPr>
        <w:t>projet sis</w:t>
      </w:r>
      <w:r w:rsidRPr="009B17BB">
        <w:rPr>
          <w:spacing w:val="-2"/>
          <w:sz w:val="22"/>
          <w:szCs w:val="22"/>
        </w:rPr>
        <w:t xml:space="preserve"> </w:t>
      </w:r>
      <w:r w:rsidR="006F5EF3" w:rsidRPr="00DB4765">
        <w:t>zone château</w:t>
      </w:r>
      <w:r w:rsidR="006F5EF3">
        <w:t xml:space="preserve"> </w:t>
      </w:r>
      <w:r w:rsidR="006F5EF3" w:rsidRPr="00DB4765">
        <w:t>d’eau</w:t>
      </w:r>
    </w:p>
    <w:p w14:paraId="22405588" w14:textId="7E10B03F" w:rsidR="000A4BF3" w:rsidRPr="009B17BB" w:rsidRDefault="006F5EF3" w:rsidP="009E15C0">
      <w:pPr>
        <w:shd w:val="clear" w:color="auto" w:fill="FFFFFF"/>
        <w:jc w:val="center"/>
        <w:rPr>
          <w:spacing w:val="-2"/>
          <w:sz w:val="22"/>
          <w:szCs w:val="22"/>
        </w:rPr>
      </w:pPr>
      <w:r w:rsidRPr="00DB4765">
        <w:t xml:space="preserve">107 A Ksar </w:t>
      </w:r>
      <w:r>
        <w:t>–</w:t>
      </w:r>
      <w:r w:rsidRPr="00DB4765">
        <w:t xml:space="preserve"> Nouakchott</w:t>
      </w:r>
    </w:p>
    <w:p w14:paraId="191DFB21" w14:textId="77777777" w:rsidR="009F0CD8" w:rsidRPr="009B17BB" w:rsidRDefault="009F0CD8" w:rsidP="009F0CD8">
      <w:pPr>
        <w:tabs>
          <w:tab w:val="left" w:pos="284"/>
        </w:tabs>
        <w:suppressAutoHyphens/>
        <w:jc w:val="both"/>
        <w:rPr>
          <w:spacing w:val="-2"/>
          <w:sz w:val="22"/>
          <w:szCs w:val="22"/>
          <w:lang w:eastAsia="ar-SA"/>
        </w:rPr>
      </w:pPr>
    </w:p>
    <w:p w14:paraId="02F4B30B" w14:textId="686FA4F4" w:rsidR="003B5A81" w:rsidRDefault="009A5B7D" w:rsidP="003B5A81">
      <w:pPr>
        <w:jc w:val="both"/>
        <w:rPr>
          <w:sz w:val="22"/>
          <w:szCs w:val="22"/>
        </w:rPr>
      </w:pPr>
      <w:r w:rsidRPr="009B17BB">
        <w:rPr>
          <w:sz w:val="22"/>
          <w:szCs w:val="22"/>
        </w:rPr>
        <w:t>Les manifestations d’</w:t>
      </w:r>
      <w:r w:rsidR="006B79D7" w:rsidRPr="009B17BB">
        <w:rPr>
          <w:sz w:val="22"/>
          <w:szCs w:val="22"/>
        </w:rPr>
        <w:t>intérêt</w:t>
      </w:r>
      <w:r w:rsidR="005B6E97">
        <w:rPr>
          <w:sz w:val="22"/>
          <w:szCs w:val="22"/>
        </w:rPr>
        <w:t xml:space="preserve"> </w:t>
      </w:r>
      <w:r w:rsidR="006B79D7" w:rsidRPr="009B17BB">
        <w:rPr>
          <w:sz w:val="22"/>
          <w:szCs w:val="22"/>
        </w:rPr>
        <w:t>rédigées</w:t>
      </w:r>
      <w:r w:rsidRPr="009B17BB">
        <w:rPr>
          <w:sz w:val="22"/>
          <w:szCs w:val="22"/>
        </w:rPr>
        <w:t xml:space="preserve"> en langue française doivent</w:t>
      </w:r>
      <w:r w:rsidR="00C50801">
        <w:rPr>
          <w:sz w:val="22"/>
          <w:szCs w:val="22"/>
        </w:rPr>
        <w:t xml:space="preserve"> comporter </w:t>
      </w:r>
      <w:r w:rsidR="003C1BFA">
        <w:rPr>
          <w:sz w:val="22"/>
          <w:szCs w:val="22"/>
        </w:rPr>
        <w:t>Un (01) origal et Trois (03) copies et</w:t>
      </w:r>
      <w:r w:rsidRPr="009B17BB">
        <w:rPr>
          <w:sz w:val="22"/>
          <w:szCs w:val="22"/>
        </w:rPr>
        <w:t xml:space="preserve"> parvenir, par courrier, à l’adresse ci-dessous au plus tard le </w:t>
      </w:r>
      <w:r w:rsidR="008C4AE7">
        <w:rPr>
          <w:b/>
          <w:bCs/>
          <w:sz w:val="22"/>
          <w:szCs w:val="22"/>
        </w:rPr>
        <w:t xml:space="preserve"> </w:t>
      </w:r>
      <w:r w:rsidR="000039CF" w:rsidRPr="000039CF">
        <w:rPr>
          <w:b/>
          <w:bCs/>
          <w:sz w:val="22"/>
          <w:szCs w:val="22"/>
        </w:rPr>
        <w:t>14 Novembre 2023</w:t>
      </w:r>
      <w:r w:rsidR="008C4AE7">
        <w:rPr>
          <w:b/>
          <w:bCs/>
          <w:sz w:val="22"/>
          <w:szCs w:val="22"/>
        </w:rPr>
        <w:t xml:space="preserve"> </w:t>
      </w:r>
      <w:r w:rsidRPr="009B17BB">
        <w:rPr>
          <w:b/>
          <w:sz w:val="22"/>
          <w:szCs w:val="22"/>
        </w:rPr>
        <w:t xml:space="preserve">à </w:t>
      </w:r>
      <w:r w:rsidR="003C1BFA">
        <w:rPr>
          <w:b/>
          <w:sz w:val="22"/>
          <w:szCs w:val="22"/>
        </w:rPr>
        <w:t>12h GMT</w:t>
      </w:r>
      <w:r w:rsidR="005B6E97">
        <w:rPr>
          <w:b/>
          <w:sz w:val="22"/>
          <w:szCs w:val="22"/>
        </w:rPr>
        <w:t xml:space="preserve"> </w:t>
      </w:r>
      <w:r w:rsidRPr="009B17BB">
        <w:rPr>
          <w:sz w:val="22"/>
          <w:szCs w:val="22"/>
        </w:rPr>
        <w:t>et porter la mention « Recrutement d’un Consultant (</w:t>
      </w:r>
      <w:r w:rsidR="003B5A81">
        <w:rPr>
          <w:sz w:val="22"/>
          <w:szCs w:val="22"/>
        </w:rPr>
        <w:t>bureau d’études ou de conseil</w:t>
      </w:r>
      <w:r w:rsidRPr="009B17BB">
        <w:rPr>
          <w:sz w:val="22"/>
          <w:szCs w:val="22"/>
        </w:rPr>
        <w:t xml:space="preserve">) pour réaliser </w:t>
      </w:r>
      <w:r w:rsidR="003B5A81" w:rsidRPr="0027609B">
        <w:rPr>
          <w:sz w:val="22"/>
          <w:szCs w:val="22"/>
        </w:rPr>
        <w:t>l’étude technique, économique, financière, juridique, organisationnelle et environnementale et sociale d’un technopôle Agriculture dédié au Maraichage, à implanter dans la vallée du fleuve Sénégal.</w:t>
      </w:r>
    </w:p>
    <w:p w14:paraId="31C169AB" w14:textId="77777777" w:rsidR="00F028E9" w:rsidRPr="009B17BB" w:rsidRDefault="00F028E9" w:rsidP="009F0CD8">
      <w:pPr>
        <w:jc w:val="both"/>
        <w:rPr>
          <w:sz w:val="22"/>
          <w:szCs w:val="22"/>
        </w:rPr>
      </w:pPr>
    </w:p>
    <w:p w14:paraId="63FF8735" w14:textId="77777777" w:rsidR="00DA0551" w:rsidRPr="009B17BB" w:rsidRDefault="00DA0551" w:rsidP="009F0CD8">
      <w:pPr>
        <w:jc w:val="both"/>
        <w:rPr>
          <w:sz w:val="22"/>
          <w:szCs w:val="22"/>
        </w:rPr>
      </w:pPr>
      <w:r w:rsidRPr="009B17BB">
        <w:rPr>
          <w:sz w:val="22"/>
          <w:szCs w:val="22"/>
          <w:u w:val="single"/>
        </w:rPr>
        <w:t>Adresse courrier porté</w:t>
      </w:r>
      <w:r w:rsidRPr="009B17BB">
        <w:rPr>
          <w:sz w:val="22"/>
          <w:szCs w:val="22"/>
        </w:rPr>
        <w:t> :</w:t>
      </w:r>
    </w:p>
    <w:p w14:paraId="5CF2DE09" w14:textId="77777777" w:rsidR="00DA0551" w:rsidRPr="009B17BB" w:rsidRDefault="00DA0551" w:rsidP="009F0CD8">
      <w:pPr>
        <w:jc w:val="both"/>
        <w:rPr>
          <w:sz w:val="22"/>
          <w:szCs w:val="22"/>
        </w:rPr>
      </w:pPr>
    </w:p>
    <w:p w14:paraId="6C3CDAAE" w14:textId="3370E793" w:rsidR="009F0CD8" w:rsidRPr="009B17BB" w:rsidRDefault="009F0CD8" w:rsidP="009F0CD8">
      <w:pPr>
        <w:jc w:val="center"/>
        <w:rPr>
          <w:b/>
          <w:sz w:val="22"/>
          <w:szCs w:val="22"/>
        </w:rPr>
      </w:pPr>
      <w:r w:rsidRPr="009B17BB">
        <w:rPr>
          <w:b/>
          <w:sz w:val="22"/>
          <w:szCs w:val="22"/>
        </w:rPr>
        <w:t>Commission de Passation des Marchés</w:t>
      </w:r>
      <w:r w:rsidR="008D6828">
        <w:rPr>
          <w:b/>
          <w:sz w:val="22"/>
          <w:szCs w:val="22"/>
        </w:rPr>
        <w:t xml:space="preserve"> Publics</w:t>
      </w:r>
      <w:r w:rsidRPr="009B17BB">
        <w:rPr>
          <w:b/>
          <w:sz w:val="22"/>
          <w:szCs w:val="22"/>
        </w:rPr>
        <w:t xml:space="preserve"> du </w:t>
      </w:r>
      <w:r w:rsidR="008D6828">
        <w:rPr>
          <w:b/>
          <w:sz w:val="22"/>
          <w:szCs w:val="22"/>
        </w:rPr>
        <w:t>Ministère</w:t>
      </w:r>
      <w:r w:rsidR="008D6828" w:rsidRPr="009B17BB">
        <w:rPr>
          <w:b/>
          <w:sz w:val="22"/>
          <w:szCs w:val="22"/>
        </w:rPr>
        <w:t xml:space="preserve"> </w:t>
      </w:r>
      <w:r w:rsidRPr="009B17BB">
        <w:rPr>
          <w:b/>
          <w:sz w:val="22"/>
          <w:szCs w:val="22"/>
        </w:rPr>
        <w:t>de l’Agriculture</w:t>
      </w:r>
    </w:p>
    <w:p w14:paraId="759E3620" w14:textId="5224447E" w:rsidR="009F0CD8" w:rsidRPr="009B17BB" w:rsidRDefault="009F0CD8" w:rsidP="009F0CD8">
      <w:pPr>
        <w:jc w:val="center"/>
        <w:rPr>
          <w:b/>
          <w:sz w:val="22"/>
          <w:szCs w:val="22"/>
        </w:rPr>
      </w:pPr>
      <w:r w:rsidRPr="009B17BB">
        <w:rPr>
          <w:b/>
          <w:sz w:val="22"/>
          <w:szCs w:val="22"/>
        </w:rPr>
        <w:t xml:space="preserve">A l’Attention </w:t>
      </w:r>
      <w:r w:rsidR="008D6828">
        <w:rPr>
          <w:b/>
          <w:sz w:val="22"/>
          <w:szCs w:val="22"/>
        </w:rPr>
        <w:t>du Président de ladite Commission</w:t>
      </w:r>
      <w:r w:rsidRPr="009B17BB">
        <w:rPr>
          <w:b/>
          <w:sz w:val="22"/>
          <w:szCs w:val="22"/>
        </w:rPr>
        <w:t xml:space="preserve"> </w:t>
      </w:r>
    </w:p>
    <w:p w14:paraId="518F5FA3" w14:textId="77777777" w:rsidR="009F0CD8" w:rsidRPr="00495719" w:rsidRDefault="00912972" w:rsidP="009F0CD8">
      <w:pPr>
        <w:jc w:val="center"/>
        <w:rPr>
          <w:b/>
          <w:sz w:val="22"/>
          <w:szCs w:val="22"/>
        </w:rPr>
      </w:pPr>
      <w:r w:rsidRPr="00495719">
        <w:rPr>
          <w:b/>
          <w:sz w:val="22"/>
          <w:szCs w:val="22"/>
        </w:rPr>
        <w:t>Avenue Moctar</w:t>
      </w:r>
      <w:r w:rsidR="005B6E97">
        <w:rPr>
          <w:b/>
          <w:sz w:val="22"/>
          <w:szCs w:val="22"/>
        </w:rPr>
        <w:t xml:space="preserve"> </w:t>
      </w:r>
      <w:proofErr w:type="spellStart"/>
      <w:r w:rsidRPr="00495719">
        <w:rPr>
          <w:b/>
          <w:sz w:val="22"/>
          <w:szCs w:val="22"/>
        </w:rPr>
        <w:t>Ould</w:t>
      </w:r>
      <w:proofErr w:type="spellEnd"/>
      <w:r w:rsidRPr="00495719">
        <w:rPr>
          <w:b/>
          <w:sz w:val="22"/>
          <w:szCs w:val="22"/>
        </w:rPr>
        <w:t xml:space="preserve"> Daddah</w:t>
      </w:r>
    </w:p>
    <w:p w14:paraId="0454CD5B" w14:textId="77777777" w:rsidR="009F0CD8" w:rsidRPr="00495719" w:rsidRDefault="00912972" w:rsidP="009F0CD8">
      <w:pPr>
        <w:jc w:val="center"/>
        <w:rPr>
          <w:b/>
          <w:sz w:val="22"/>
          <w:szCs w:val="22"/>
        </w:rPr>
      </w:pPr>
      <w:r w:rsidRPr="00495719">
        <w:rPr>
          <w:b/>
          <w:sz w:val="22"/>
          <w:szCs w:val="22"/>
        </w:rPr>
        <w:t>Immeuble EL MOUNA 2° Etage</w:t>
      </w:r>
    </w:p>
    <w:p w14:paraId="4456C711" w14:textId="77777777" w:rsidR="005D7B8E" w:rsidRPr="00495719" w:rsidRDefault="005D7B8E" w:rsidP="00DA0551">
      <w:pPr>
        <w:rPr>
          <w:b/>
          <w:sz w:val="22"/>
          <w:szCs w:val="22"/>
        </w:rPr>
      </w:pPr>
    </w:p>
    <w:p w14:paraId="501FBB0E" w14:textId="77777777" w:rsidR="00DA0551" w:rsidRPr="00495719" w:rsidRDefault="00DA0551" w:rsidP="00DA0551">
      <w:pPr>
        <w:rPr>
          <w:b/>
          <w:sz w:val="22"/>
          <w:szCs w:val="22"/>
        </w:rPr>
      </w:pPr>
    </w:p>
    <w:p w14:paraId="033DEA5E" w14:textId="10C1FE3E" w:rsidR="00DF4D5B" w:rsidRPr="00495719" w:rsidRDefault="00912972" w:rsidP="008D6828">
      <w:pPr>
        <w:jc w:val="center"/>
        <w:rPr>
          <w:sz w:val="22"/>
          <w:szCs w:val="22"/>
        </w:rPr>
      </w:pPr>
      <w:r w:rsidRPr="00495719">
        <w:rPr>
          <w:sz w:val="22"/>
          <w:szCs w:val="22"/>
        </w:rPr>
        <w:t xml:space="preserve">Le Coordinateur du </w:t>
      </w:r>
      <w:r w:rsidR="008D6828">
        <w:rPr>
          <w:sz w:val="22"/>
          <w:szCs w:val="22"/>
        </w:rPr>
        <w:t>PA</w:t>
      </w:r>
      <w:r w:rsidR="00645C49">
        <w:rPr>
          <w:sz w:val="22"/>
          <w:szCs w:val="22"/>
        </w:rPr>
        <w:t>TAM</w:t>
      </w:r>
    </w:p>
    <w:sectPr w:rsidR="00DF4D5B" w:rsidRPr="00495719" w:rsidSect="009A2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1552" w14:textId="77777777" w:rsidR="005A7AA6" w:rsidRDefault="005A7AA6" w:rsidP="000A4BF3">
      <w:r>
        <w:separator/>
      </w:r>
    </w:p>
  </w:endnote>
  <w:endnote w:type="continuationSeparator" w:id="0">
    <w:p w14:paraId="7C0337CD" w14:textId="77777777" w:rsidR="005A7AA6" w:rsidRDefault="005A7AA6" w:rsidP="000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4D6F" w14:textId="77777777" w:rsidR="005A7AA6" w:rsidRDefault="005A7AA6" w:rsidP="000A4BF3">
      <w:r>
        <w:separator/>
      </w:r>
    </w:p>
  </w:footnote>
  <w:footnote w:type="continuationSeparator" w:id="0">
    <w:p w14:paraId="1FFB92BD" w14:textId="77777777" w:rsidR="005A7AA6" w:rsidRDefault="005A7AA6" w:rsidP="000A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B0E"/>
    <w:multiLevelType w:val="hybridMultilevel"/>
    <w:tmpl w:val="F96C650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11D25295"/>
    <w:multiLevelType w:val="hybridMultilevel"/>
    <w:tmpl w:val="987C6D9A"/>
    <w:lvl w:ilvl="0" w:tplc="2272E116">
      <w:start w:val="30"/>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7961CBC"/>
    <w:multiLevelType w:val="multilevel"/>
    <w:tmpl w:val="062283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4961E9F"/>
    <w:multiLevelType w:val="hybridMultilevel"/>
    <w:tmpl w:val="BD840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8C6F5C"/>
    <w:multiLevelType w:val="hybridMultilevel"/>
    <w:tmpl w:val="703AB90A"/>
    <w:lvl w:ilvl="0" w:tplc="02C0F1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9301BC"/>
    <w:multiLevelType w:val="hybridMultilevel"/>
    <w:tmpl w:val="8616A318"/>
    <w:lvl w:ilvl="0" w:tplc="9F3A13B0">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3957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736472">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9231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651608">
    <w:abstractNumId w:val="4"/>
  </w:num>
  <w:num w:numId="5" w16cid:durableId="1905875279">
    <w:abstractNumId w:val="3"/>
  </w:num>
  <w:num w:numId="6" w16cid:durableId="698429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7D"/>
    <w:rsid w:val="000039CF"/>
    <w:rsid w:val="00016151"/>
    <w:rsid w:val="00030921"/>
    <w:rsid w:val="000537A2"/>
    <w:rsid w:val="000747A4"/>
    <w:rsid w:val="000A18B5"/>
    <w:rsid w:val="000A4BF3"/>
    <w:rsid w:val="000C5F4A"/>
    <w:rsid w:val="000E1844"/>
    <w:rsid w:val="000E20FB"/>
    <w:rsid w:val="00100ECD"/>
    <w:rsid w:val="00146700"/>
    <w:rsid w:val="00180B38"/>
    <w:rsid w:val="00196689"/>
    <w:rsid w:val="00206E2D"/>
    <w:rsid w:val="00212B64"/>
    <w:rsid w:val="00251DA4"/>
    <w:rsid w:val="0026387A"/>
    <w:rsid w:val="002661E7"/>
    <w:rsid w:val="0027609B"/>
    <w:rsid w:val="00322E64"/>
    <w:rsid w:val="00324408"/>
    <w:rsid w:val="00333907"/>
    <w:rsid w:val="00335343"/>
    <w:rsid w:val="00344BFF"/>
    <w:rsid w:val="003864CC"/>
    <w:rsid w:val="003B5A81"/>
    <w:rsid w:val="003C1BFA"/>
    <w:rsid w:val="003F4249"/>
    <w:rsid w:val="00462AF7"/>
    <w:rsid w:val="00475E6A"/>
    <w:rsid w:val="00495369"/>
    <w:rsid w:val="00495719"/>
    <w:rsid w:val="0052321B"/>
    <w:rsid w:val="005622C6"/>
    <w:rsid w:val="005A7AA6"/>
    <w:rsid w:val="005B6E97"/>
    <w:rsid w:val="005D7B8E"/>
    <w:rsid w:val="005E510B"/>
    <w:rsid w:val="005E6B6D"/>
    <w:rsid w:val="005F7CFA"/>
    <w:rsid w:val="00645C49"/>
    <w:rsid w:val="00673899"/>
    <w:rsid w:val="006A29CB"/>
    <w:rsid w:val="006B79D7"/>
    <w:rsid w:val="006C5967"/>
    <w:rsid w:val="006F1CFE"/>
    <w:rsid w:val="006F5EF3"/>
    <w:rsid w:val="00743F7F"/>
    <w:rsid w:val="007468F7"/>
    <w:rsid w:val="007D25F4"/>
    <w:rsid w:val="007E6111"/>
    <w:rsid w:val="00804EC9"/>
    <w:rsid w:val="00820678"/>
    <w:rsid w:val="008653D9"/>
    <w:rsid w:val="008C4AE7"/>
    <w:rsid w:val="008D6828"/>
    <w:rsid w:val="00912972"/>
    <w:rsid w:val="009428ED"/>
    <w:rsid w:val="009468EC"/>
    <w:rsid w:val="00955D30"/>
    <w:rsid w:val="009A262A"/>
    <w:rsid w:val="009A5B7D"/>
    <w:rsid w:val="009B17BB"/>
    <w:rsid w:val="009B3136"/>
    <w:rsid w:val="009E15C0"/>
    <w:rsid w:val="009F0CD8"/>
    <w:rsid w:val="009F5281"/>
    <w:rsid w:val="00A81843"/>
    <w:rsid w:val="00AB4D1F"/>
    <w:rsid w:val="00AD6FCC"/>
    <w:rsid w:val="00AD748C"/>
    <w:rsid w:val="00AF5F15"/>
    <w:rsid w:val="00B24BD8"/>
    <w:rsid w:val="00B46159"/>
    <w:rsid w:val="00B62CA4"/>
    <w:rsid w:val="00BC20C4"/>
    <w:rsid w:val="00BC5D55"/>
    <w:rsid w:val="00BE0CF6"/>
    <w:rsid w:val="00C00B36"/>
    <w:rsid w:val="00C36BCA"/>
    <w:rsid w:val="00C40782"/>
    <w:rsid w:val="00C50801"/>
    <w:rsid w:val="00C7440C"/>
    <w:rsid w:val="00C76806"/>
    <w:rsid w:val="00CA3153"/>
    <w:rsid w:val="00D301C0"/>
    <w:rsid w:val="00D6017F"/>
    <w:rsid w:val="00DA0551"/>
    <w:rsid w:val="00DC2576"/>
    <w:rsid w:val="00DE58A9"/>
    <w:rsid w:val="00DF4D5B"/>
    <w:rsid w:val="00E66E42"/>
    <w:rsid w:val="00E823F7"/>
    <w:rsid w:val="00EF12E4"/>
    <w:rsid w:val="00F028E9"/>
    <w:rsid w:val="00F24474"/>
    <w:rsid w:val="00F378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692B"/>
  <w15:docId w15:val="{182D263F-0C78-4DFF-B7D8-5759A212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9A5B7D"/>
    <w:pPr>
      <w:spacing w:after="120"/>
      <w:ind w:left="283"/>
    </w:pPr>
  </w:style>
  <w:style w:type="character" w:customStyle="1" w:styleId="RetraitcorpsdetexteCar">
    <w:name w:val="Retrait corps de texte Car"/>
    <w:basedOn w:val="Policepardfaut"/>
    <w:link w:val="Retraitcorpsdetexte"/>
    <w:semiHidden/>
    <w:rsid w:val="009A5B7D"/>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1 Car,References Car,Bullets Car,Figures Car,Liste 1 Car,List Paragraph1 Car,Ha Car,L_4 Car,Paragraphe de liste4 Car,- List tir Car,liste 1 Car,puce 1 Car,List Paragraph (numbered (a)) Car"/>
    <w:link w:val="Paragraphedeliste"/>
    <w:uiPriority w:val="99"/>
    <w:qFormat/>
    <w:locked/>
    <w:rsid w:val="009F0CD8"/>
    <w:rPr>
      <w:rFonts w:ascii="Calibri" w:eastAsia="Calibri" w:hAnsi="Calibri"/>
    </w:rPr>
  </w:style>
  <w:style w:type="paragraph" w:styleId="Paragraphedeliste">
    <w:name w:val="List Paragraph"/>
    <w:aliases w:val="Paragraphe  revu,Paragraphe de liste1,References,Bullets,Figures,Liste 1,List Paragraph1,Ha,L_4,Paragraphe de liste4,- List tir,liste 1,puce 1,List Paragraph (numbered (a)),Colorful List - Accent 11,Liste couleur - Accent 11,Normal1"/>
    <w:basedOn w:val="Normal"/>
    <w:link w:val="ParagraphedelisteCar"/>
    <w:uiPriority w:val="99"/>
    <w:qFormat/>
    <w:rsid w:val="009F0CD8"/>
    <w:pPr>
      <w:spacing w:after="200" w:line="276" w:lineRule="auto"/>
      <w:ind w:left="720"/>
      <w:contextualSpacing/>
    </w:pPr>
    <w:rPr>
      <w:rFonts w:ascii="Calibri" w:eastAsia="Calibri" w:hAnsi="Calibri" w:cstheme="minorBidi"/>
      <w:sz w:val="22"/>
      <w:szCs w:val="22"/>
      <w:lang w:eastAsia="en-US"/>
    </w:rPr>
  </w:style>
  <w:style w:type="table" w:styleId="Grilledutableau">
    <w:name w:val="Table Grid"/>
    <w:basedOn w:val="TableauNormal"/>
    <w:uiPriority w:val="59"/>
    <w:rsid w:val="009F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4B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F3"/>
    <w:rPr>
      <w:rFonts w:ascii="Segoe UI" w:eastAsia="Times New Roman" w:hAnsi="Segoe UI" w:cs="Segoe UI"/>
      <w:sz w:val="18"/>
      <w:szCs w:val="18"/>
      <w:lang w:eastAsia="fr-FR"/>
    </w:rPr>
  </w:style>
  <w:style w:type="character" w:styleId="Appelnotedebasdep">
    <w:name w:val="footnote reference"/>
    <w:semiHidden/>
    <w:rsid w:val="000A4BF3"/>
    <w:rPr>
      <w:vertAlign w:val="superscript"/>
    </w:rPr>
  </w:style>
  <w:style w:type="paragraph" w:styleId="Notedebasdepage">
    <w:name w:val="footnote text"/>
    <w:basedOn w:val="Normal"/>
    <w:link w:val="NotedebasdepageCar"/>
    <w:semiHidden/>
    <w:rsid w:val="000A4BF3"/>
    <w:pPr>
      <w:tabs>
        <w:tab w:val="left" w:pos="284"/>
        <w:tab w:val="left" w:pos="360"/>
      </w:tabs>
      <w:suppressAutoHyphens/>
      <w:ind w:left="180" w:hanging="180"/>
      <w:jc w:val="both"/>
    </w:pPr>
    <w:rPr>
      <w:rFonts w:cs="Arial"/>
      <w:sz w:val="18"/>
      <w:lang w:val="en-GB" w:eastAsia="ar-SA"/>
    </w:rPr>
  </w:style>
  <w:style w:type="character" w:customStyle="1" w:styleId="NotedebasdepageCar">
    <w:name w:val="Note de bas de page Car"/>
    <w:basedOn w:val="Policepardfaut"/>
    <w:link w:val="Notedebasdepage"/>
    <w:semiHidden/>
    <w:rsid w:val="000A4BF3"/>
    <w:rPr>
      <w:rFonts w:ascii="Times New Roman" w:eastAsia="Times New Roman" w:hAnsi="Times New Roman" w:cs="Arial"/>
      <w:sz w:val="18"/>
      <w:szCs w:val="24"/>
      <w:lang w:val="en-GB" w:eastAsia="ar-SA"/>
    </w:rPr>
  </w:style>
  <w:style w:type="character" w:styleId="Lienhypertexte">
    <w:name w:val="Hyperlink"/>
    <w:uiPriority w:val="99"/>
    <w:unhideWhenUsed/>
    <w:rsid w:val="000A4BF3"/>
    <w:rPr>
      <w:color w:val="0000FF"/>
      <w:u w:val="single"/>
    </w:rPr>
  </w:style>
  <w:style w:type="character" w:styleId="Marquedecommentaire">
    <w:name w:val="annotation reference"/>
    <w:basedOn w:val="Policepardfaut"/>
    <w:uiPriority w:val="99"/>
    <w:semiHidden/>
    <w:unhideWhenUsed/>
    <w:rsid w:val="002661E7"/>
    <w:rPr>
      <w:sz w:val="16"/>
      <w:szCs w:val="16"/>
    </w:rPr>
  </w:style>
  <w:style w:type="paragraph" w:styleId="Commentaire">
    <w:name w:val="annotation text"/>
    <w:basedOn w:val="Normal"/>
    <w:link w:val="CommentaireCar"/>
    <w:uiPriority w:val="99"/>
    <w:semiHidden/>
    <w:unhideWhenUsed/>
    <w:rsid w:val="002661E7"/>
    <w:rPr>
      <w:sz w:val="20"/>
      <w:szCs w:val="20"/>
    </w:rPr>
  </w:style>
  <w:style w:type="character" w:customStyle="1" w:styleId="CommentaireCar">
    <w:name w:val="Commentaire Car"/>
    <w:basedOn w:val="Policepardfaut"/>
    <w:link w:val="Commentaire"/>
    <w:uiPriority w:val="99"/>
    <w:semiHidden/>
    <w:rsid w:val="002661E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61E7"/>
    <w:rPr>
      <w:b/>
      <w:bCs/>
    </w:rPr>
  </w:style>
  <w:style w:type="character" w:customStyle="1" w:styleId="ObjetducommentaireCar">
    <w:name w:val="Objet du commentaire Car"/>
    <w:basedOn w:val="CommentaireCar"/>
    <w:link w:val="Objetducommentaire"/>
    <w:uiPriority w:val="99"/>
    <w:semiHidden/>
    <w:rsid w:val="002661E7"/>
    <w:rPr>
      <w:rFonts w:ascii="Times New Roman" w:eastAsia="Times New Roman" w:hAnsi="Times New Roman" w:cs="Times New Roman"/>
      <w:b/>
      <w:bCs/>
      <w:sz w:val="20"/>
      <w:szCs w:val="20"/>
      <w:lang w:eastAsia="fr-FR"/>
    </w:rPr>
  </w:style>
  <w:style w:type="paragraph" w:styleId="Rvision">
    <w:name w:val="Revision"/>
    <w:hidden/>
    <w:uiPriority w:val="99"/>
    <w:semiHidden/>
    <w:rsid w:val="009468E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hp</cp:lastModifiedBy>
  <cp:revision>12</cp:revision>
  <cp:lastPrinted>2022-09-27T15:39:00Z</cp:lastPrinted>
  <dcterms:created xsi:type="dcterms:W3CDTF">2023-10-17T23:30:00Z</dcterms:created>
  <dcterms:modified xsi:type="dcterms:W3CDTF">2023-10-30T09:58:00Z</dcterms:modified>
</cp:coreProperties>
</file>