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84"/>
        <w:tblW w:w="9810" w:type="dxa"/>
        <w:tblLook w:val="04A0" w:firstRow="1" w:lastRow="0" w:firstColumn="1" w:lastColumn="0" w:noHBand="0" w:noVBand="1"/>
      </w:tblPr>
      <w:tblGrid>
        <w:gridCol w:w="553"/>
        <w:gridCol w:w="9257"/>
      </w:tblGrid>
      <w:tr w:rsidR="002D37CE" w:rsidRPr="00A65C9B" w:rsidTr="00A95535">
        <w:trPr>
          <w:trHeight w:val="264"/>
        </w:trPr>
        <w:tc>
          <w:tcPr>
            <w:tcW w:w="5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37CE" w:rsidRPr="0084474E" w:rsidRDefault="002D37CE" w:rsidP="00A95535">
            <w:pPr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0C0F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9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37CE" w:rsidRPr="00301B2E" w:rsidRDefault="002D37CE" w:rsidP="00A9553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Ouvertures des offres relatives à la fourniture, au montage et à la mise en service des postes d’évacuation des centrales électriques d’El </w:t>
            </w:r>
            <w:proofErr w:type="spellStart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Ghaïra</w:t>
            </w:r>
            <w:proofErr w:type="spellEnd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, </w:t>
            </w:r>
            <w:proofErr w:type="spellStart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Mederdra</w:t>
            </w:r>
            <w:proofErr w:type="spellEnd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et </w:t>
            </w:r>
            <w:proofErr w:type="spellStart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R’Kiz</w:t>
            </w:r>
            <w:proofErr w:type="spellEnd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 xml:space="preserve"> (Composante développement et renforcement des infrastructures électriques 50 </w:t>
            </w:r>
            <w:proofErr w:type="spellStart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Moughataa</w:t>
            </w:r>
            <w:proofErr w:type="spellEnd"/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).</w:t>
            </w:r>
          </w:p>
          <w:p w:rsidR="002D37CE" w:rsidRPr="00301B2E" w:rsidRDefault="002D37CE" w:rsidP="00A95535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</w:pPr>
            <w:r w:rsidRPr="00301B2E">
              <w:rPr>
                <w:rFonts w:asciiTheme="majorBidi" w:eastAsia="Times New Roman" w:hAnsiTheme="majorBidi" w:cstheme="majorBidi"/>
                <w:sz w:val="28"/>
                <w:szCs w:val="28"/>
                <w:lang w:eastAsia="fr-FR"/>
              </w:rPr>
              <w:t>(DAO N°13/CMI/2023)</w:t>
            </w:r>
          </w:p>
        </w:tc>
      </w:tr>
    </w:tbl>
    <w:p w:rsidR="002D37CE" w:rsidRDefault="002D37CE" w:rsidP="002D37CE">
      <w:pPr>
        <w:jc w:val="both"/>
        <w:rPr>
          <w:rFonts w:ascii="Book Antiqua" w:hAnsi="Book Antiqua" w:cs="Times New Roman"/>
          <w:sz w:val="24"/>
          <w:szCs w:val="24"/>
        </w:rPr>
      </w:pPr>
    </w:p>
    <w:p w:rsidR="002D37CE" w:rsidRPr="002553C0" w:rsidRDefault="002D37CE" w:rsidP="002D37CE">
      <w:pPr>
        <w:jc w:val="both"/>
        <w:rPr>
          <w:rFonts w:ascii="Times New Roman" w:hAnsi="Times New Roman" w:cs="Times New Roman"/>
          <w:sz w:val="28"/>
          <w:szCs w:val="28"/>
        </w:rPr>
      </w:pPr>
      <w:r w:rsidRPr="002553C0">
        <w:rPr>
          <w:rFonts w:ascii="Times New Roman" w:hAnsi="Times New Roman" w:cs="Times New Roman"/>
          <w:sz w:val="28"/>
          <w:szCs w:val="28"/>
        </w:rPr>
        <w:t>La Commission a reçu et ouvert en séance publique, en présence des représentants des soumissionnaires, 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553C0">
        <w:rPr>
          <w:rFonts w:ascii="Times New Roman" w:hAnsi="Times New Roman" w:cs="Times New Roman"/>
          <w:sz w:val="28"/>
          <w:szCs w:val="28"/>
        </w:rPr>
        <w:t xml:space="preserve"> offres. Le dépouillement de ces offres a donné le résultat suivant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809"/>
        <w:gridCol w:w="1507"/>
        <w:gridCol w:w="1567"/>
        <w:gridCol w:w="1295"/>
        <w:gridCol w:w="2291"/>
      </w:tblGrid>
      <w:tr w:rsidR="002D37CE" w:rsidRPr="002553C0" w:rsidTr="00A95535">
        <w:tc>
          <w:tcPr>
            <w:tcW w:w="616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>N°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>Soumissionnaire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>Lettre de Soumission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>Caution de soumission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Nombre de copies 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553C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Montant de l'offre  </w:t>
            </w:r>
          </w:p>
        </w:tc>
      </w:tr>
      <w:tr w:rsidR="002D37CE" w:rsidRPr="002553C0" w:rsidTr="00A95535">
        <w:tc>
          <w:tcPr>
            <w:tcW w:w="616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Grt</w:t>
            </w:r>
            <w:proofErr w:type="spellEnd"/>
            <w:proofErr w:type="gramStart"/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SOREB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BISTP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007</w:t>
            </w: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800 MRU</w:t>
            </w:r>
          </w:p>
        </w:tc>
      </w:tr>
      <w:tr w:rsidR="002D37CE" w:rsidRPr="002553C0" w:rsidTr="00A95535">
        <w:tc>
          <w:tcPr>
            <w:tcW w:w="616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Grt</w:t>
            </w:r>
            <w:proofErr w:type="spellEnd"/>
            <w:proofErr w:type="gramStart"/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 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EQUI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SAHEL-SRT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933</w:t>
            </w: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357 Euro</w:t>
            </w:r>
          </w:p>
        </w:tc>
      </w:tr>
      <w:tr w:rsidR="002D37CE" w:rsidRPr="002553C0" w:rsidTr="00A95535">
        <w:tc>
          <w:tcPr>
            <w:tcW w:w="616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81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ZHEJIA</w:t>
            </w:r>
            <w:r w:rsidR="004A4768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 SEATRUST POWER</w:t>
            </w:r>
            <w:r w:rsidR="004A4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4A4768">
              <w:rPr>
                <w:rFonts w:ascii="Times New Roman" w:hAnsi="Times New Roman" w:cs="Times New Roman"/>
                <w:sz w:val="28"/>
                <w:szCs w:val="28"/>
              </w:rPr>
              <w:t>CO.,LTD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OUI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OU</w:t>
            </w:r>
            <w:bookmarkStart w:id="0" w:name="_GoBack"/>
            <w:bookmarkEnd w:id="0"/>
            <w:r w:rsidRPr="002553C0">
              <w:rPr>
                <w:rFonts w:ascii="Times New Roman" w:hAnsi="Times New Roman" w:cs="Times New Roman"/>
                <w:sz w:val="28"/>
                <w:szCs w:val="28"/>
              </w:rPr>
              <w:t>I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2D37CE" w:rsidRPr="002553C0" w:rsidRDefault="002D37CE" w:rsidP="00A955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29. 884.46</w:t>
            </w:r>
            <w:r w:rsidR="004A47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,83 MRU</w:t>
            </w:r>
          </w:p>
        </w:tc>
      </w:tr>
    </w:tbl>
    <w:p w:rsidR="00E01540" w:rsidRDefault="00E01540"/>
    <w:sectPr w:rsidR="00E0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7CE"/>
    <w:rsid w:val="002D37CE"/>
    <w:rsid w:val="004A4768"/>
    <w:rsid w:val="00E0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0A8AF"/>
  <w15:chartTrackingRefBased/>
  <w15:docId w15:val="{13937F3C-6A0D-45BD-8613-9761A23EF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D37CE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606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2023-12-01T09:22:00Z</dcterms:created>
  <dcterms:modified xsi:type="dcterms:W3CDTF">2023-12-01T09:29:00Z</dcterms:modified>
</cp:coreProperties>
</file>