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82B7B" w14:textId="77777777" w:rsidR="00DB6AC4" w:rsidRPr="00DB6AC4" w:rsidRDefault="00DB6AC4" w:rsidP="00DB6AC4">
      <w:pPr>
        <w:pStyle w:val="Heading1a"/>
        <w:rPr>
          <w:bCs/>
          <w:lang w:val="fr-FR"/>
        </w:rPr>
      </w:pPr>
      <w:proofErr w:type="spellStart"/>
      <w:r w:rsidRPr="00DB6AC4">
        <w:rPr>
          <w:bCs/>
          <w:lang w:val="fr-FR"/>
        </w:rPr>
        <w:t>republique</w:t>
      </w:r>
      <w:proofErr w:type="spellEnd"/>
      <w:r w:rsidRPr="00DB6AC4">
        <w:rPr>
          <w:bCs/>
          <w:lang w:val="fr-FR"/>
        </w:rPr>
        <w:t xml:space="preserve"> islamique de </w:t>
      </w:r>
      <w:proofErr w:type="spellStart"/>
      <w:r w:rsidRPr="00DB6AC4">
        <w:rPr>
          <w:bCs/>
          <w:lang w:val="fr-FR"/>
        </w:rPr>
        <w:t>mauritanie</w:t>
      </w:r>
      <w:proofErr w:type="spellEnd"/>
      <w:r w:rsidRPr="00DB6AC4">
        <w:rPr>
          <w:bCs/>
          <w:lang w:val="fr-FR"/>
        </w:rPr>
        <w:fldChar w:fldCharType="begin"/>
      </w:r>
      <w:r w:rsidRPr="00DB6AC4">
        <w:rPr>
          <w:bCs/>
          <w:lang w:val="fr-FR"/>
        </w:rPr>
        <w:instrText xml:space="preserve">PRIVATE </w:instrText>
      </w:r>
      <w:r w:rsidRPr="00DB6AC4">
        <w:rPr>
          <w:bCs/>
          <w:lang w:val="fr-FR"/>
        </w:rPr>
        <w:fldChar w:fldCharType="end"/>
      </w:r>
    </w:p>
    <w:p w14:paraId="74C9166D" w14:textId="77777777" w:rsidR="00DB6AC4" w:rsidRPr="00DB6AC4" w:rsidRDefault="00DB6AC4" w:rsidP="00DB6AC4">
      <w:pPr>
        <w:pStyle w:val="Heading1a"/>
        <w:rPr>
          <w:bCs/>
          <w:lang w:val="fr-FR"/>
        </w:rPr>
      </w:pPr>
    </w:p>
    <w:p w14:paraId="616E5765" w14:textId="77777777" w:rsidR="00DB6AC4" w:rsidRPr="00DB6AC4" w:rsidRDefault="00DB6AC4" w:rsidP="00DB6AC4">
      <w:pPr>
        <w:pStyle w:val="Heading1a"/>
        <w:rPr>
          <w:bCs/>
          <w:lang w:val="fr-FR"/>
        </w:rPr>
      </w:pPr>
      <w:r w:rsidRPr="00DB6AC4">
        <w:rPr>
          <w:bCs/>
          <w:lang w:val="fr-FR"/>
        </w:rPr>
        <w:t>Honneur - Fraternité – Justice</w:t>
      </w:r>
    </w:p>
    <w:p w14:paraId="7D7C6C73" w14:textId="77777777" w:rsidR="00DB6AC4" w:rsidRPr="00DB6AC4" w:rsidRDefault="00DB6AC4" w:rsidP="00DB6AC4">
      <w:pPr>
        <w:pStyle w:val="Heading1a"/>
        <w:jc w:val="left"/>
        <w:rPr>
          <w:bCs/>
          <w:lang w:val="fr-FR"/>
        </w:rPr>
      </w:pPr>
    </w:p>
    <w:p w14:paraId="29597A3B" w14:textId="2672C74C" w:rsidR="00DB6AC4" w:rsidRPr="00DB6AC4" w:rsidRDefault="00DB6AC4" w:rsidP="00DB6AC4">
      <w:pPr>
        <w:pStyle w:val="Heading1a"/>
        <w:rPr>
          <w:bCs/>
          <w:lang w:val="fr-FR"/>
        </w:rPr>
      </w:pPr>
      <w:r w:rsidRPr="00DB6AC4">
        <w:rPr>
          <w:bCs/>
          <w:noProof/>
          <w:lang w:val="fr-FR"/>
        </w:rPr>
        <w:drawing>
          <wp:anchor distT="0" distB="0" distL="114300" distR="114300" simplePos="0" relativeHeight="251659264" behindDoc="0" locked="0" layoutInCell="1" allowOverlap="1" wp14:anchorId="025E7416" wp14:editId="09769D07">
            <wp:simplePos x="0" y="0"/>
            <wp:positionH relativeFrom="column">
              <wp:posOffset>2339975</wp:posOffset>
            </wp:positionH>
            <wp:positionV relativeFrom="paragraph">
              <wp:posOffset>62230</wp:posOffset>
            </wp:positionV>
            <wp:extent cx="1107440" cy="1107440"/>
            <wp:effectExtent l="0" t="0" r="0" b="0"/>
            <wp:wrapSquare wrapText="bothSides"/>
            <wp:docPr id="198614153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7440" cy="1107440"/>
                    </a:xfrm>
                    <a:prstGeom prst="rect">
                      <a:avLst/>
                    </a:prstGeom>
                    <a:noFill/>
                  </pic:spPr>
                </pic:pic>
              </a:graphicData>
            </a:graphic>
            <wp14:sizeRelH relativeFrom="page">
              <wp14:pctWidth>0</wp14:pctWidth>
            </wp14:sizeRelH>
            <wp14:sizeRelV relativeFrom="page">
              <wp14:pctHeight>0</wp14:pctHeight>
            </wp14:sizeRelV>
          </wp:anchor>
        </w:drawing>
      </w:r>
    </w:p>
    <w:p w14:paraId="68B2E60C" w14:textId="77777777" w:rsidR="00DB6AC4" w:rsidRPr="00DB6AC4" w:rsidRDefault="00DB6AC4" w:rsidP="00DB6AC4">
      <w:pPr>
        <w:pStyle w:val="Heading1a"/>
        <w:rPr>
          <w:bCs/>
          <w:lang w:val="fr-FR"/>
        </w:rPr>
      </w:pPr>
    </w:p>
    <w:p w14:paraId="3230588A" w14:textId="77777777" w:rsidR="00DB6AC4" w:rsidRPr="00DB6AC4" w:rsidRDefault="00DB6AC4" w:rsidP="00DB6AC4">
      <w:pPr>
        <w:pStyle w:val="Heading1a"/>
        <w:rPr>
          <w:bCs/>
          <w:lang w:val="fr-FR"/>
        </w:rPr>
      </w:pPr>
    </w:p>
    <w:p w14:paraId="03C17B7B" w14:textId="77777777" w:rsidR="00DB6AC4" w:rsidRPr="00DB6AC4" w:rsidRDefault="00DB6AC4" w:rsidP="00DB6AC4">
      <w:pPr>
        <w:pStyle w:val="Heading1a"/>
        <w:rPr>
          <w:bCs/>
          <w:lang w:val="fr-FR"/>
        </w:rPr>
      </w:pPr>
    </w:p>
    <w:p w14:paraId="51B87DD8" w14:textId="77777777" w:rsidR="00DB6AC4" w:rsidRPr="00DB6AC4" w:rsidRDefault="00DB6AC4" w:rsidP="00DB6AC4">
      <w:pPr>
        <w:pStyle w:val="Heading1a"/>
        <w:jc w:val="left"/>
        <w:rPr>
          <w:bCs/>
          <w:lang w:val="fr-FR"/>
        </w:rPr>
      </w:pPr>
    </w:p>
    <w:p w14:paraId="2DC09C37" w14:textId="77777777" w:rsidR="00DB6AC4" w:rsidRPr="00DB6AC4" w:rsidRDefault="00DB6AC4" w:rsidP="00DB6AC4">
      <w:pPr>
        <w:pStyle w:val="Heading1a"/>
        <w:rPr>
          <w:bCs/>
          <w:lang w:val="fr-FR"/>
        </w:rPr>
      </w:pPr>
    </w:p>
    <w:p w14:paraId="5135AE2A" w14:textId="77777777" w:rsidR="00DB6AC4" w:rsidRPr="001D1117" w:rsidRDefault="00DB6AC4" w:rsidP="00DB6AC4">
      <w:pPr>
        <w:pStyle w:val="Heading1a"/>
        <w:rPr>
          <w:bCs/>
          <w:sz w:val="24"/>
          <w:szCs w:val="24"/>
          <w:lang w:val="fr-FR"/>
        </w:rPr>
      </w:pPr>
      <w:r w:rsidRPr="001D1117">
        <w:rPr>
          <w:bCs/>
          <w:sz w:val="24"/>
          <w:szCs w:val="24"/>
          <w:lang w:val="fr-FR"/>
        </w:rPr>
        <w:t>MINISTERE DE L’ENVIRONNEMENT ET DU DEVELOPPEMENT DURABLE</w:t>
      </w:r>
    </w:p>
    <w:p w14:paraId="13676657" w14:textId="77777777" w:rsidR="00DB6AC4" w:rsidRPr="001D1117" w:rsidRDefault="00DB6AC4" w:rsidP="00DB6AC4">
      <w:pPr>
        <w:pStyle w:val="Heading1a"/>
        <w:rPr>
          <w:bCs/>
          <w:sz w:val="24"/>
          <w:szCs w:val="24"/>
          <w:lang w:val="fr-FR"/>
        </w:rPr>
      </w:pPr>
    </w:p>
    <w:p w14:paraId="00CDCC5C" w14:textId="77777777" w:rsidR="00DB6AC4" w:rsidRPr="001D1117" w:rsidRDefault="00DB6AC4" w:rsidP="00DB6AC4">
      <w:pPr>
        <w:pStyle w:val="Heading1a"/>
        <w:rPr>
          <w:bCs/>
          <w:sz w:val="24"/>
          <w:szCs w:val="24"/>
          <w:lang w:val="fr-FR"/>
        </w:rPr>
      </w:pPr>
    </w:p>
    <w:p w14:paraId="72259419" w14:textId="77777777" w:rsidR="00DB6AC4" w:rsidRPr="001D1117" w:rsidRDefault="00DB6AC4" w:rsidP="00DB6AC4">
      <w:pPr>
        <w:pStyle w:val="Heading1a"/>
        <w:rPr>
          <w:bCs/>
          <w:sz w:val="24"/>
          <w:szCs w:val="24"/>
          <w:lang w:val="fr-FR"/>
        </w:rPr>
      </w:pPr>
      <w:r w:rsidRPr="001D1117">
        <w:rPr>
          <w:bCs/>
          <w:sz w:val="24"/>
          <w:szCs w:val="24"/>
          <w:lang w:val="fr-FR"/>
        </w:rPr>
        <w:t>PROJET D’INVESTISSEMENT DE RESILIENCE DES ZONES COTIERES EN AFRIQUE DE L’OUEST POUR LA MAURITANIE (WACA-MR)</w:t>
      </w:r>
    </w:p>
    <w:p w14:paraId="72D59690" w14:textId="77777777" w:rsidR="00916E24" w:rsidRPr="001D1117" w:rsidRDefault="00916E24">
      <w:pPr>
        <w:pStyle w:val="Heading1a"/>
        <w:keepNext w:val="0"/>
        <w:keepLines w:val="0"/>
        <w:tabs>
          <w:tab w:val="clear" w:pos="-720"/>
        </w:tabs>
        <w:suppressAutoHyphens w:val="0"/>
        <w:rPr>
          <w:bCs/>
          <w:smallCaps w:val="0"/>
          <w:sz w:val="24"/>
          <w:szCs w:val="24"/>
          <w:lang w:val="fr-FR"/>
        </w:rPr>
      </w:pPr>
    </w:p>
    <w:p w14:paraId="06FE027C" w14:textId="77777777" w:rsidR="00916E24" w:rsidRPr="001D1117" w:rsidRDefault="00916E24">
      <w:pPr>
        <w:pStyle w:val="Heading1a"/>
        <w:keepNext w:val="0"/>
        <w:keepLines w:val="0"/>
        <w:tabs>
          <w:tab w:val="clear" w:pos="-720"/>
        </w:tabs>
        <w:suppressAutoHyphens w:val="0"/>
        <w:rPr>
          <w:bCs/>
          <w:smallCaps w:val="0"/>
          <w:sz w:val="24"/>
          <w:szCs w:val="24"/>
          <w:lang w:val="fr-FR"/>
        </w:rPr>
      </w:pPr>
    </w:p>
    <w:p w14:paraId="59B1FF60" w14:textId="68A67FC2" w:rsidR="009830E4" w:rsidRPr="001D1117" w:rsidRDefault="00D930C6">
      <w:pPr>
        <w:pStyle w:val="Heading1a"/>
        <w:keepNext w:val="0"/>
        <w:keepLines w:val="0"/>
        <w:tabs>
          <w:tab w:val="clear" w:pos="-720"/>
        </w:tabs>
        <w:suppressAutoHyphens w:val="0"/>
        <w:rPr>
          <w:bCs/>
          <w:smallCaps w:val="0"/>
          <w:sz w:val="24"/>
          <w:szCs w:val="24"/>
          <w:lang w:val="fr-FR"/>
        </w:rPr>
      </w:pPr>
      <w:r w:rsidRPr="001D1117">
        <w:rPr>
          <w:bCs/>
          <w:smallCaps w:val="0"/>
          <w:sz w:val="24"/>
          <w:szCs w:val="24"/>
          <w:lang w:val="fr"/>
        </w:rPr>
        <w:t>APPEL A</w:t>
      </w:r>
      <w:r w:rsidR="009830E4" w:rsidRPr="001D1117">
        <w:rPr>
          <w:bCs/>
          <w:smallCaps w:val="0"/>
          <w:sz w:val="24"/>
          <w:szCs w:val="24"/>
          <w:lang w:val="fr"/>
        </w:rPr>
        <w:t xml:space="preserve"> MANIFESTATION</w:t>
      </w:r>
      <w:r w:rsidRPr="001D1117">
        <w:rPr>
          <w:bCs/>
          <w:smallCaps w:val="0"/>
          <w:sz w:val="24"/>
          <w:szCs w:val="24"/>
          <w:lang w:val="fr"/>
        </w:rPr>
        <w:t>S</w:t>
      </w:r>
      <w:r w:rsidR="009830E4" w:rsidRPr="001D1117">
        <w:rPr>
          <w:bCs/>
          <w:smallCaps w:val="0"/>
          <w:sz w:val="24"/>
          <w:szCs w:val="24"/>
          <w:lang w:val="fr"/>
        </w:rPr>
        <w:t xml:space="preserve"> D’INTÉRÊT</w:t>
      </w:r>
    </w:p>
    <w:p w14:paraId="16E216AE" w14:textId="77777777" w:rsidR="009830E4" w:rsidRPr="00F07C95" w:rsidRDefault="009830E4">
      <w:pPr>
        <w:suppressAutoHyphens/>
        <w:rPr>
          <w:rFonts w:ascii="Times New Roman" w:hAnsi="Times New Roman"/>
          <w:spacing w:val="-2"/>
          <w:lang w:val="fr-FR"/>
        </w:rPr>
      </w:pPr>
    </w:p>
    <w:p w14:paraId="10348CE3" w14:textId="77777777" w:rsidR="002A39B6" w:rsidRPr="002A39B6" w:rsidRDefault="002A39B6" w:rsidP="002A39B6">
      <w:pPr>
        <w:spacing w:before="60" w:after="60"/>
        <w:rPr>
          <w:iCs/>
          <w:lang w:val="fr-FR"/>
        </w:rPr>
      </w:pPr>
      <w:r w:rsidRPr="009A49A5">
        <w:rPr>
          <w:iCs/>
          <w:lang w:val="fr-FR"/>
        </w:rPr>
        <w:t>Pays :</w:t>
      </w:r>
      <w:r w:rsidRPr="002A39B6">
        <w:rPr>
          <w:iCs/>
          <w:lang w:val="fr-FR"/>
        </w:rPr>
        <w:t xml:space="preserve"> République Islamique de Mauritanie</w:t>
      </w:r>
    </w:p>
    <w:p w14:paraId="4B0DA673" w14:textId="54BFEE92" w:rsidR="002A39B6" w:rsidRPr="009A49A5" w:rsidRDefault="002A39B6" w:rsidP="002A39B6">
      <w:pPr>
        <w:spacing w:before="60" w:after="60"/>
        <w:rPr>
          <w:iCs/>
          <w:lang w:val="fr-FR"/>
        </w:rPr>
      </w:pPr>
      <w:r w:rsidRPr="009A49A5">
        <w:rPr>
          <w:iCs/>
          <w:lang w:val="fr-FR"/>
        </w:rPr>
        <w:t xml:space="preserve">Nom du Projet : Projet d’Investissement Régional de Résilience des Zones Côtières en Afrique </w:t>
      </w:r>
      <w:r w:rsidR="001D1117">
        <w:rPr>
          <w:iCs/>
          <w:lang w:val="fr-FR"/>
        </w:rPr>
        <w:t xml:space="preserve">de </w:t>
      </w:r>
      <w:r w:rsidRPr="009A49A5">
        <w:rPr>
          <w:iCs/>
          <w:lang w:val="fr-FR"/>
        </w:rPr>
        <w:t xml:space="preserve">l’Ouest pour la </w:t>
      </w:r>
      <w:r w:rsidR="002A3341" w:rsidRPr="009A49A5">
        <w:rPr>
          <w:iCs/>
          <w:lang w:val="fr-FR"/>
        </w:rPr>
        <w:t>Mauritanie (</w:t>
      </w:r>
      <w:r w:rsidRPr="009A49A5">
        <w:rPr>
          <w:iCs/>
          <w:lang w:val="fr-FR"/>
        </w:rPr>
        <w:t>WACA-MR)</w:t>
      </w:r>
    </w:p>
    <w:p w14:paraId="65B75647" w14:textId="77777777" w:rsidR="002A39B6" w:rsidRPr="009A49A5" w:rsidRDefault="002A39B6" w:rsidP="002A39B6">
      <w:pPr>
        <w:spacing w:before="60" w:after="60" w:line="360" w:lineRule="auto"/>
        <w:rPr>
          <w:iCs/>
          <w:lang w:val="fr-FR"/>
        </w:rPr>
      </w:pPr>
      <w:r w:rsidRPr="009A49A5">
        <w:rPr>
          <w:iCs/>
          <w:lang w:val="fr-FR"/>
        </w:rPr>
        <w:t>Numéro du Don : 2880 Mau</w:t>
      </w:r>
    </w:p>
    <w:p w14:paraId="581B4350" w14:textId="700EF12F" w:rsidR="000A08A9" w:rsidRDefault="002A39B6" w:rsidP="00A5510E">
      <w:pPr>
        <w:jc w:val="both"/>
        <w:rPr>
          <w:iCs/>
          <w:lang w:val="fr-FR"/>
        </w:rPr>
      </w:pPr>
      <w:r w:rsidRPr="00805041">
        <w:rPr>
          <w:b/>
          <w:bCs/>
          <w:iCs/>
          <w:lang w:val="fr-FR"/>
        </w:rPr>
        <w:t>Intitulé de la mission</w:t>
      </w:r>
      <w:r w:rsidRPr="009A49A5">
        <w:rPr>
          <w:iCs/>
          <w:lang w:val="fr-FR"/>
        </w:rPr>
        <w:t> :</w:t>
      </w:r>
      <w:r w:rsidR="00575973">
        <w:rPr>
          <w:iCs/>
          <w:lang w:val="fr-FR"/>
        </w:rPr>
        <w:t xml:space="preserve"> </w:t>
      </w:r>
      <w:r w:rsidR="00A5510E">
        <w:rPr>
          <w:iCs/>
          <w:lang w:val="fr-FR"/>
        </w:rPr>
        <w:t>R</w:t>
      </w:r>
      <w:r w:rsidR="00A5510E" w:rsidRPr="00A5510E">
        <w:rPr>
          <w:iCs/>
          <w:lang w:val="fr-FR"/>
        </w:rPr>
        <w:t xml:space="preserve">ecrutement d’un bureau d’étude </w:t>
      </w:r>
      <w:r w:rsidR="00805041" w:rsidRPr="00805041">
        <w:rPr>
          <w:iCs/>
          <w:lang w:val="fr-FR"/>
        </w:rPr>
        <w:t>pour l'élaboration d'un mode opératoire pour les inspecteurs de l'environnement du corps de la police environnementale en Mauritanie</w:t>
      </w:r>
      <w:r w:rsidR="00805041">
        <w:rPr>
          <w:iCs/>
          <w:lang w:val="fr-FR"/>
        </w:rPr>
        <w:t>.</w:t>
      </w:r>
    </w:p>
    <w:p w14:paraId="3511BE96" w14:textId="77777777" w:rsidR="00A5510E" w:rsidRPr="009A49A5" w:rsidRDefault="00A5510E" w:rsidP="00A5510E">
      <w:pPr>
        <w:jc w:val="both"/>
        <w:rPr>
          <w:iCs/>
          <w:lang w:val="fr-FR"/>
        </w:rPr>
      </w:pPr>
    </w:p>
    <w:p w14:paraId="61B665A4" w14:textId="7AD7E546" w:rsidR="00916E24" w:rsidRPr="00423488" w:rsidRDefault="009830E4" w:rsidP="00DB6052">
      <w:pPr>
        <w:pStyle w:val="Paragraphedeliste"/>
        <w:numPr>
          <w:ilvl w:val="0"/>
          <w:numId w:val="5"/>
        </w:numPr>
        <w:suppressAutoHyphens/>
        <w:jc w:val="both"/>
        <w:rPr>
          <w:rFonts w:ascii="CG Times" w:eastAsia="Times New Roman" w:hAnsi="CG Times" w:cs="Times New Roman"/>
          <w:iCs/>
          <w:szCs w:val="20"/>
        </w:rPr>
      </w:pPr>
      <w:r w:rsidRPr="00423488">
        <w:rPr>
          <w:rFonts w:ascii="CG Times" w:eastAsia="Times New Roman" w:hAnsi="CG Times" w:cs="Times New Roman"/>
          <w:iCs/>
          <w:szCs w:val="20"/>
        </w:rPr>
        <w:t xml:space="preserve">Le </w:t>
      </w:r>
      <w:r w:rsidR="002A39B6" w:rsidRPr="00423488">
        <w:rPr>
          <w:rFonts w:ascii="CG Times" w:eastAsia="Times New Roman" w:hAnsi="CG Times" w:cs="Times New Roman"/>
          <w:iCs/>
          <w:szCs w:val="20"/>
        </w:rPr>
        <w:t xml:space="preserve">projet WACA-MR </w:t>
      </w:r>
      <w:r w:rsidRPr="00423488">
        <w:rPr>
          <w:rFonts w:ascii="CG Times" w:eastAsia="Times New Roman" w:hAnsi="CG Times" w:cs="Times New Roman"/>
          <w:iCs/>
          <w:szCs w:val="20"/>
        </w:rPr>
        <w:t>a reçu</w:t>
      </w:r>
      <w:r w:rsidR="002A39B6" w:rsidRPr="00423488">
        <w:rPr>
          <w:rFonts w:ascii="CG Times" w:eastAsia="Times New Roman" w:hAnsi="CG Times" w:cs="Times New Roman"/>
          <w:iCs/>
          <w:szCs w:val="20"/>
        </w:rPr>
        <w:t xml:space="preserve"> </w:t>
      </w:r>
      <w:r w:rsidRPr="00423488">
        <w:rPr>
          <w:rFonts w:ascii="CG Times" w:eastAsia="Times New Roman" w:hAnsi="CG Times" w:cs="Times New Roman"/>
          <w:iCs/>
          <w:szCs w:val="20"/>
        </w:rPr>
        <w:t xml:space="preserve">un financement de la Banque mondiale et a l’intention d’affecter une partie </w:t>
      </w:r>
      <w:r w:rsidRPr="009A49A5">
        <w:rPr>
          <w:rFonts w:ascii="CG Times" w:eastAsia="Times New Roman" w:hAnsi="CG Times" w:cs="Times New Roman"/>
          <w:iCs/>
          <w:szCs w:val="20"/>
        </w:rPr>
        <w:t xml:space="preserve">du </w:t>
      </w:r>
      <w:r w:rsidRPr="002271F9">
        <w:rPr>
          <w:rFonts w:ascii="CG Times" w:eastAsia="Times New Roman" w:hAnsi="CG Times" w:cs="Times New Roman"/>
          <w:iCs/>
          <w:szCs w:val="20"/>
        </w:rPr>
        <w:t>produit</w:t>
      </w:r>
      <w:r w:rsidRPr="00423488">
        <w:rPr>
          <w:rFonts w:ascii="CG Times" w:eastAsia="Times New Roman" w:hAnsi="CG Times" w:cs="Times New Roman"/>
          <w:iCs/>
          <w:szCs w:val="20"/>
        </w:rPr>
        <w:t xml:space="preserve"> </w:t>
      </w:r>
      <w:r w:rsidR="00C63C0E" w:rsidRPr="00423488">
        <w:rPr>
          <w:rFonts w:ascii="CG Times" w:eastAsia="Times New Roman" w:hAnsi="CG Times" w:cs="Times New Roman"/>
          <w:iCs/>
          <w:szCs w:val="20"/>
        </w:rPr>
        <w:t>à des</w:t>
      </w:r>
      <w:r w:rsidRPr="00423488">
        <w:rPr>
          <w:rFonts w:ascii="CG Times" w:eastAsia="Times New Roman" w:hAnsi="CG Times" w:cs="Times New Roman"/>
          <w:iCs/>
          <w:szCs w:val="20"/>
        </w:rPr>
        <w:t xml:space="preserve"> services de consult</w:t>
      </w:r>
      <w:r w:rsidR="00F07C95" w:rsidRPr="00423488">
        <w:rPr>
          <w:rFonts w:ascii="CG Times" w:eastAsia="Times New Roman" w:hAnsi="CG Times" w:cs="Times New Roman"/>
          <w:iCs/>
          <w:szCs w:val="20"/>
        </w:rPr>
        <w:t>an</w:t>
      </w:r>
      <w:r w:rsidRPr="00423488">
        <w:rPr>
          <w:rFonts w:ascii="CG Times" w:eastAsia="Times New Roman" w:hAnsi="CG Times" w:cs="Times New Roman"/>
          <w:iCs/>
          <w:szCs w:val="20"/>
        </w:rPr>
        <w:t xml:space="preserve">t. </w:t>
      </w:r>
    </w:p>
    <w:p w14:paraId="2D661CFF" w14:textId="77777777" w:rsidR="00916E24" w:rsidRPr="00423488" w:rsidRDefault="00916E24" w:rsidP="00916E24">
      <w:pPr>
        <w:suppressAutoHyphens/>
        <w:jc w:val="both"/>
        <w:rPr>
          <w:iCs/>
          <w:lang w:val="fr-FR"/>
        </w:rPr>
      </w:pPr>
    </w:p>
    <w:p w14:paraId="57838275" w14:textId="77777777" w:rsidR="009D0EDB" w:rsidRDefault="009830E4" w:rsidP="009D0EDB">
      <w:pPr>
        <w:pStyle w:val="Paragraphedeliste"/>
        <w:numPr>
          <w:ilvl w:val="0"/>
          <w:numId w:val="5"/>
        </w:numPr>
        <w:rPr>
          <w:rFonts w:ascii="CG Times" w:eastAsia="Times New Roman" w:hAnsi="CG Times" w:cs="Times New Roman"/>
          <w:iCs/>
          <w:szCs w:val="20"/>
        </w:rPr>
      </w:pPr>
      <w:r w:rsidRPr="009D0EDB">
        <w:rPr>
          <w:rFonts w:ascii="CG Times" w:eastAsia="Times New Roman" w:hAnsi="CG Times" w:cs="Times New Roman"/>
          <w:iCs/>
          <w:szCs w:val="20"/>
        </w:rPr>
        <w:t>Les services de cons</w:t>
      </w:r>
      <w:r w:rsidR="00F07C95" w:rsidRPr="009D0EDB">
        <w:rPr>
          <w:rFonts w:ascii="CG Times" w:eastAsia="Times New Roman" w:hAnsi="CG Times" w:cs="Times New Roman"/>
          <w:iCs/>
          <w:szCs w:val="20"/>
        </w:rPr>
        <w:t>ultant</w:t>
      </w:r>
      <w:r w:rsidRPr="009D0EDB">
        <w:rPr>
          <w:rFonts w:ascii="CG Times" w:eastAsia="Times New Roman" w:hAnsi="CG Times" w:cs="Times New Roman"/>
          <w:iCs/>
          <w:szCs w:val="20"/>
        </w:rPr>
        <w:t xml:space="preserve"> (« les Services ») comprennent</w:t>
      </w:r>
      <w:r w:rsidR="009D0EDB">
        <w:rPr>
          <w:rFonts w:ascii="CG Times" w:eastAsia="Times New Roman" w:hAnsi="CG Times" w:cs="Times New Roman"/>
          <w:iCs/>
          <w:szCs w:val="20"/>
        </w:rPr>
        <w:t> :</w:t>
      </w:r>
    </w:p>
    <w:p w14:paraId="6B30B059" w14:textId="77777777" w:rsidR="009D0EDB" w:rsidRPr="009D0EDB" w:rsidRDefault="009D0EDB" w:rsidP="009D0EDB">
      <w:pPr>
        <w:pStyle w:val="Paragraphedeliste"/>
        <w:rPr>
          <w:rFonts w:ascii="CG Times" w:eastAsia="Times New Roman" w:hAnsi="CG Times" w:cs="Times New Roman"/>
          <w:iCs/>
          <w:szCs w:val="20"/>
        </w:rPr>
      </w:pPr>
    </w:p>
    <w:p w14:paraId="226C15A6" w14:textId="685BB02E" w:rsidR="00805041" w:rsidRPr="00805041" w:rsidRDefault="00805041" w:rsidP="00805041">
      <w:pPr>
        <w:pStyle w:val="Paragraphedeliste"/>
        <w:numPr>
          <w:ilvl w:val="1"/>
          <w:numId w:val="14"/>
        </w:numPr>
        <w:spacing w:before="240" w:line="276" w:lineRule="auto"/>
        <w:jc w:val="both"/>
        <w:rPr>
          <w:rFonts w:ascii="CG Times" w:eastAsia="Times New Roman" w:hAnsi="CG Times" w:cs="Times New Roman"/>
          <w:iCs/>
          <w:szCs w:val="20"/>
        </w:rPr>
      </w:pPr>
      <w:r w:rsidRPr="00805041">
        <w:rPr>
          <w:rFonts w:ascii="CG Times" w:eastAsia="Times New Roman" w:hAnsi="CG Times" w:cs="Times New Roman"/>
          <w:iCs/>
          <w:szCs w:val="20"/>
        </w:rPr>
        <w:t xml:space="preserve">Élaboration de guides et manuels de procédures pour les inspecteurs de l'environnement, incluant les procédures de contrôle, de surveillance, d'inspection, de gestion des déchets, de gestion des pollutions diverses, de sanctions, d'amendes, et de </w:t>
      </w:r>
      <w:proofErr w:type="spellStart"/>
      <w:r w:rsidRPr="00805041">
        <w:rPr>
          <w:rFonts w:ascii="CG Times" w:eastAsia="Times New Roman" w:hAnsi="CG Times" w:cs="Times New Roman"/>
          <w:iCs/>
          <w:szCs w:val="20"/>
        </w:rPr>
        <w:t>reporting</w:t>
      </w:r>
      <w:proofErr w:type="spellEnd"/>
      <w:r w:rsidRPr="00805041">
        <w:rPr>
          <w:rFonts w:ascii="CG Times" w:eastAsia="Times New Roman" w:hAnsi="CG Times" w:cs="Times New Roman"/>
          <w:iCs/>
          <w:szCs w:val="20"/>
        </w:rPr>
        <w:t>.</w:t>
      </w:r>
    </w:p>
    <w:p w14:paraId="27875693" w14:textId="664AB5BA" w:rsidR="00805041" w:rsidRPr="00805041" w:rsidRDefault="00805041" w:rsidP="00805041">
      <w:pPr>
        <w:pStyle w:val="Paragraphedeliste"/>
        <w:numPr>
          <w:ilvl w:val="1"/>
          <w:numId w:val="14"/>
        </w:numPr>
        <w:spacing w:before="240" w:line="276" w:lineRule="auto"/>
        <w:jc w:val="both"/>
        <w:rPr>
          <w:rFonts w:ascii="CG Times" w:eastAsia="Times New Roman" w:hAnsi="CG Times" w:cs="Times New Roman"/>
          <w:iCs/>
          <w:szCs w:val="20"/>
        </w:rPr>
      </w:pPr>
      <w:r w:rsidRPr="00805041">
        <w:rPr>
          <w:rFonts w:ascii="CG Times" w:eastAsia="Times New Roman" w:hAnsi="CG Times" w:cs="Times New Roman"/>
          <w:iCs/>
          <w:szCs w:val="20"/>
        </w:rPr>
        <w:t>Évaluation des besoins de recrutement et de formation des inspecteurs de l'environnement, avec la définition des profils et des compétences requises.</w:t>
      </w:r>
    </w:p>
    <w:p w14:paraId="0E111401" w14:textId="040D9B21" w:rsidR="00805041" w:rsidRPr="00805041" w:rsidRDefault="00805041" w:rsidP="00805041">
      <w:pPr>
        <w:pStyle w:val="Paragraphedeliste"/>
        <w:numPr>
          <w:ilvl w:val="1"/>
          <w:numId w:val="14"/>
        </w:numPr>
        <w:spacing w:before="240" w:line="276" w:lineRule="auto"/>
        <w:jc w:val="both"/>
        <w:rPr>
          <w:rFonts w:ascii="CG Times" w:eastAsia="Times New Roman" w:hAnsi="CG Times" w:cs="Times New Roman"/>
          <w:iCs/>
          <w:szCs w:val="20"/>
        </w:rPr>
      </w:pPr>
      <w:r w:rsidRPr="00805041">
        <w:rPr>
          <w:rFonts w:ascii="CG Times" w:eastAsia="Times New Roman" w:hAnsi="CG Times" w:cs="Times New Roman"/>
          <w:iCs/>
          <w:szCs w:val="20"/>
        </w:rPr>
        <w:t>Identification des équipements nécessaires pour la surveillance, le contrôle, et les inspections des installations classées, ainsi que les formations associées pour leur utilisation.</w:t>
      </w:r>
    </w:p>
    <w:p w14:paraId="40393298" w14:textId="74F44460" w:rsidR="00805041" w:rsidRPr="00805041" w:rsidRDefault="00805041" w:rsidP="00805041">
      <w:pPr>
        <w:pStyle w:val="Paragraphedeliste"/>
        <w:numPr>
          <w:ilvl w:val="1"/>
          <w:numId w:val="14"/>
        </w:numPr>
        <w:spacing w:before="240" w:line="276" w:lineRule="auto"/>
        <w:jc w:val="both"/>
        <w:rPr>
          <w:rFonts w:ascii="CG Times" w:eastAsia="Times New Roman" w:hAnsi="CG Times" w:cs="Times New Roman"/>
          <w:iCs/>
          <w:szCs w:val="20"/>
        </w:rPr>
      </w:pPr>
      <w:r w:rsidRPr="00805041">
        <w:rPr>
          <w:rFonts w:ascii="CG Times" w:eastAsia="Times New Roman" w:hAnsi="CG Times" w:cs="Times New Roman"/>
          <w:iCs/>
          <w:szCs w:val="20"/>
        </w:rPr>
        <w:lastRenderedPageBreak/>
        <w:t xml:space="preserve">Conception et </w:t>
      </w:r>
      <w:r w:rsidR="00DA5826">
        <w:rPr>
          <w:rFonts w:ascii="CG Times" w:eastAsia="Times New Roman" w:hAnsi="CG Times" w:cs="Times New Roman"/>
          <w:iCs/>
          <w:szCs w:val="20"/>
        </w:rPr>
        <w:t xml:space="preserve">organisation </w:t>
      </w:r>
      <w:r w:rsidRPr="00805041">
        <w:rPr>
          <w:rFonts w:ascii="CG Times" w:eastAsia="Times New Roman" w:hAnsi="CG Times" w:cs="Times New Roman"/>
          <w:iCs/>
          <w:szCs w:val="20"/>
        </w:rPr>
        <w:t>d'une formation complète sur le mode opératoire et les procédures de contrôle environnemental pour les inspecteurs de l'environnement.</w:t>
      </w:r>
    </w:p>
    <w:p w14:paraId="6D56CEF4" w14:textId="646EC636" w:rsidR="00805041" w:rsidRPr="00805041" w:rsidRDefault="00805041" w:rsidP="00805041">
      <w:pPr>
        <w:pStyle w:val="Paragraphedeliste"/>
        <w:numPr>
          <w:ilvl w:val="1"/>
          <w:numId w:val="14"/>
        </w:numPr>
        <w:spacing w:before="240" w:line="276" w:lineRule="auto"/>
        <w:jc w:val="both"/>
        <w:rPr>
          <w:rFonts w:ascii="CG Times" w:eastAsia="Times New Roman" w:hAnsi="CG Times" w:cs="Times New Roman"/>
          <w:iCs/>
          <w:szCs w:val="20"/>
        </w:rPr>
      </w:pPr>
      <w:r w:rsidRPr="00805041">
        <w:rPr>
          <w:rFonts w:ascii="CG Times" w:eastAsia="Times New Roman" w:hAnsi="CG Times" w:cs="Times New Roman"/>
          <w:iCs/>
          <w:szCs w:val="20"/>
        </w:rPr>
        <w:t>Etablissement de mécanismes de coordination et de communication entre les inspecteurs de l'environnement et les autres entités concernées.</w:t>
      </w:r>
    </w:p>
    <w:p w14:paraId="51B63608" w14:textId="6544C56F" w:rsidR="00BD6DB5" w:rsidRPr="00423488" w:rsidRDefault="00BD6DB5" w:rsidP="00575973">
      <w:pPr>
        <w:pStyle w:val="Paragraphedeliste"/>
        <w:ind w:left="1080"/>
        <w:rPr>
          <w:rFonts w:ascii="CG Times" w:eastAsia="Times New Roman" w:hAnsi="CG Times" w:cs="Times New Roman"/>
          <w:iCs/>
          <w:szCs w:val="20"/>
        </w:rPr>
      </w:pPr>
    </w:p>
    <w:p w14:paraId="456FDFDC" w14:textId="1AD6F2ED" w:rsidR="00A5510E" w:rsidRDefault="00F3014F" w:rsidP="005F46F3">
      <w:pPr>
        <w:pStyle w:val="Paragraphedeliste"/>
        <w:numPr>
          <w:ilvl w:val="0"/>
          <w:numId w:val="5"/>
        </w:numPr>
        <w:jc w:val="both"/>
        <w:rPr>
          <w:rFonts w:ascii="CG Times" w:eastAsia="Times New Roman" w:hAnsi="CG Times" w:cs="Times New Roman"/>
          <w:iCs/>
          <w:szCs w:val="20"/>
        </w:rPr>
      </w:pPr>
      <w:r w:rsidRPr="00423488">
        <w:rPr>
          <w:rFonts w:ascii="CG Times" w:eastAsia="Times New Roman" w:hAnsi="CG Times" w:cs="Times New Roman"/>
          <w:iCs/>
          <w:szCs w:val="20"/>
        </w:rPr>
        <w:t xml:space="preserve">Le travail du Consultant comprendra notamment les activités et </w:t>
      </w:r>
      <w:r w:rsidR="00BD6DB5">
        <w:rPr>
          <w:rFonts w:ascii="CG Times" w:eastAsia="Times New Roman" w:hAnsi="CG Times" w:cs="Times New Roman"/>
          <w:iCs/>
          <w:szCs w:val="20"/>
        </w:rPr>
        <w:t xml:space="preserve">les </w:t>
      </w:r>
      <w:r w:rsidRPr="00423488">
        <w:rPr>
          <w:rFonts w:ascii="CG Times" w:eastAsia="Times New Roman" w:hAnsi="CG Times" w:cs="Times New Roman"/>
          <w:iCs/>
          <w:szCs w:val="20"/>
        </w:rPr>
        <w:t>tâches suivantes :</w:t>
      </w:r>
    </w:p>
    <w:p w14:paraId="76588966" w14:textId="77777777" w:rsidR="005F46F3" w:rsidRPr="005F46F3" w:rsidRDefault="005F46F3" w:rsidP="005F46F3">
      <w:pPr>
        <w:pStyle w:val="Paragraphedeliste"/>
        <w:jc w:val="both"/>
        <w:rPr>
          <w:rFonts w:ascii="CG Times" w:eastAsia="Times New Roman" w:hAnsi="CG Times" w:cs="Times New Roman"/>
          <w:iCs/>
          <w:szCs w:val="20"/>
        </w:rPr>
      </w:pPr>
    </w:p>
    <w:p w14:paraId="6FEBD67B" w14:textId="2E4FEC14" w:rsidR="00A5510E" w:rsidRPr="00ED4EED" w:rsidRDefault="00ED4EED" w:rsidP="00ED4EED">
      <w:pPr>
        <w:pStyle w:val="Paragraphedeliste"/>
        <w:numPr>
          <w:ilvl w:val="0"/>
          <w:numId w:val="13"/>
        </w:numPr>
        <w:rPr>
          <w:rFonts w:ascii="Times New Roman" w:eastAsia="Calibri" w:hAnsi="Times New Roman" w:cs="Times New Roman"/>
          <w:bCs/>
          <w:color w:val="000000"/>
          <w:sz w:val="24"/>
          <w:szCs w:val="24"/>
          <w:lang w:eastAsia="zh-CN"/>
        </w:rPr>
      </w:pPr>
      <w:r>
        <w:rPr>
          <w:rFonts w:ascii="Times New Roman" w:eastAsia="Calibri" w:hAnsi="Times New Roman" w:cs="Times New Roman"/>
          <w:bCs/>
          <w:color w:val="000000"/>
          <w:sz w:val="24"/>
          <w:szCs w:val="24"/>
          <w:lang w:eastAsia="zh-CN"/>
        </w:rPr>
        <w:t>E</w:t>
      </w:r>
      <w:r w:rsidRPr="00ED4EED">
        <w:rPr>
          <w:rFonts w:ascii="Times New Roman" w:eastAsia="Calibri" w:hAnsi="Times New Roman" w:cs="Times New Roman"/>
          <w:bCs/>
          <w:color w:val="000000"/>
          <w:sz w:val="24"/>
          <w:szCs w:val="24"/>
          <w:lang w:eastAsia="zh-CN"/>
        </w:rPr>
        <w:t xml:space="preserve">laboration du </w:t>
      </w:r>
      <w:r>
        <w:rPr>
          <w:rFonts w:ascii="Times New Roman" w:eastAsia="Calibri" w:hAnsi="Times New Roman" w:cs="Times New Roman"/>
          <w:bCs/>
          <w:color w:val="000000"/>
          <w:sz w:val="24"/>
          <w:szCs w:val="24"/>
          <w:lang w:eastAsia="zh-CN"/>
        </w:rPr>
        <w:t>m</w:t>
      </w:r>
      <w:r w:rsidRPr="00ED4EED">
        <w:rPr>
          <w:rFonts w:ascii="Times New Roman" w:eastAsia="Calibri" w:hAnsi="Times New Roman" w:cs="Times New Roman"/>
          <w:bCs/>
          <w:color w:val="000000"/>
          <w:sz w:val="24"/>
          <w:szCs w:val="24"/>
          <w:lang w:eastAsia="zh-CN"/>
        </w:rPr>
        <w:t xml:space="preserve">ode </w:t>
      </w:r>
      <w:r>
        <w:rPr>
          <w:rFonts w:ascii="Times New Roman" w:eastAsia="Calibri" w:hAnsi="Times New Roman" w:cs="Times New Roman"/>
          <w:bCs/>
          <w:color w:val="000000"/>
          <w:sz w:val="24"/>
          <w:szCs w:val="24"/>
          <w:lang w:eastAsia="zh-CN"/>
        </w:rPr>
        <w:t>o</w:t>
      </w:r>
      <w:r w:rsidRPr="00ED4EED">
        <w:rPr>
          <w:rFonts w:ascii="Times New Roman" w:eastAsia="Calibri" w:hAnsi="Times New Roman" w:cs="Times New Roman"/>
          <w:bCs/>
          <w:color w:val="000000"/>
          <w:sz w:val="24"/>
          <w:szCs w:val="24"/>
          <w:lang w:eastAsia="zh-CN"/>
        </w:rPr>
        <w:t>pératoire</w:t>
      </w:r>
      <w:r>
        <w:rPr>
          <w:rFonts w:ascii="Times New Roman" w:eastAsia="Calibri" w:hAnsi="Times New Roman" w:cs="Times New Roman"/>
          <w:bCs/>
          <w:color w:val="000000"/>
          <w:sz w:val="24"/>
          <w:szCs w:val="24"/>
          <w:lang w:eastAsia="zh-CN"/>
        </w:rPr>
        <w:t xml:space="preserve"> </w:t>
      </w:r>
      <w:r w:rsidRPr="00ED4EED">
        <w:rPr>
          <w:rFonts w:ascii="Times New Roman" w:eastAsia="Calibri" w:hAnsi="Times New Roman" w:cs="Times New Roman"/>
          <w:bCs/>
          <w:color w:val="000000"/>
          <w:sz w:val="24"/>
          <w:szCs w:val="24"/>
          <w:lang w:eastAsia="zh-CN"/>
        </w:rPr>
        <w:t>complet pour les inspecteurs de l'environnement</w:t>
      </w:r>
      <w:r>
        <w:rPr>
          <w:rFonts w:ascii="Times New Roman" w:eastAsia="Calibri" w:hAnsi="Times New Roman" w:cs="Times New Roman"/>
          <w:bCs/>
          <w:color w:val="000000"/>
          <w:sz w:val="24"/>
          <w:szCs w:val="24"/>
          <w:lang w:eastAsia="zh-CN"/>
        </w:rPr>
        <w:t> ;</w:t>
      </w:r>
    </w:p>
    <w:p w14:paraId="45902B8A" w14:textId="77777777" w:rsidR="00A5510E" w:rsidRPr="008459A1" w:rsidRDefault="00A5510E" w:rsidP="00A5510E">
      <w:pPr>
        <w:pStyle w:val="Listecouleur-Accent11"/>
        <w:spacing w:after="0" w:line="240" w:lineRule="auto"/>
        <w:ind w:left="0"/>
        <w:jc w:val="both"/>
        <w:rPr>
          <w:rFonts w:ascii="Times New Roman" w:hAnsi="Times New Roman"/>
          <w:bCs/>
          <w:color w:val="000000"/>
          <w:sz w:val="24"/>
          <w:szCs w:val="24"/>
        </w:rPr>
      </w:pPr>
    </w:p>
    <w:p w14:paraId="5FB9B496" w14:textId="072A1887" w:rsidR="00ED4EED" w:rsidRPr="00ED4EED" w:rsidRDefault="00ED4EED" w:rsidP="00ED4EED">
      <w:pPr>
        <w:pStyle w:val="Paragraphedeliste"/>
        <w:numPr>
          <w:ilvl w:val="0"/>
          <w:numId w:val="13"/>
        </w:numPr>
        <w:rPr>
          <w:rFonts w:ascii="Times New Roman" w:eastAsia="Calibri" w:hAnsi="Times New Roman" w:cs="Times New Roman"/>
          <w:bCs/>
          <w:color w:val="000000"/>
          <w:sz w:val="24"/>
          <w:szCs w:val="24"/>
          <w:lang w:eastAsia="zh-CN"/>
        </w:rPr>
      </w:pPr>
      <w:r>
        <w:rPr>
          <w:rFonts w:ascii="Times New Roman" w:eastAsia="Calibri" w:hAnsi="Times New Roman" w:cs="Times New Roman"/>
          <w:bCs/>
          <w:color w:val="000000"/>
          <w:sz w:val="24"/>
          <w:szCs w:val="24"/>
          <w:lang w:eastAsia="zh-CN"/>
        </w:rPr>
        <w:t>E</w:t>
      </w:r>
      <w:r w:rsidRPr="00ED4EED">
        <w:rPr>
          <w:rFonts w:ascii="Times New Roman" w:eastAsia="Calibri" w:hAnsi="Times New Roman" w:cs="Times New Roman"/>
          <w:bCs/>
          <w:color w:val="000000"/>
          <w:sz w:val="24"/>
          <w:szCs w:val="24"/>
          <w:lang w:eastAsia="zh-CN"/>
        </w:rPr>
        <w:t xml:space="preserve">valuation des </w:t>
      </w:r>
      <w:r>
        <w:rPr>
          <w:rFonts w:ascii="Times New Roman" w:eastAsia="Calibri" w:hAnsi="Times New Roman" w:cs="Times New Roman"/>
          <w:bCs/>
          <w:color w:val="000000"/>
          <w:sz w:val="24"/>
          <w:szCs w:val="24"/>
          <w:lang w:eastAsia="zh-CN"/>
        </w:rPr>
        <w:t>b</w:t>
      </w:r>
      <w:r w:rsidRPr="00ED4EED">
        <w:rPr>
          <w:rFonts w:ascii="Times New Roman" w:eastAsia="Calibri" w:hAnsi="Times New Roman" w:cs="Times New Roman"/>
          <w:bCs/>
          <w:color w:val="000000"/>
          <w:sz w:val="24"/>
          <w:szCs w:val="24"/>
          <w:lang w:eastAsia="zh-CN"/>
        </w:rPr>
        <w:t xml:space="preserve">esoins en </w:t>
      </w:r>
      <w:r>
        <w:rPr>
          <w:rFonts w:ascii="Times New Roman" w:eastAsia="Calibri" w:hAnsi="Times New Roman" w:cs="Times New Roman"/>
          <w:bCs/>
          <w:color w:val="000000"/>
          <w:sz w:val="24"/>
          <w:szCs w:val="24"/>
          <w:lang w:eastAsia="zh-CN"/>
        </w:rPr>
        <w:t>r</w:t>
      </w:r>
      <w:r w:rsidRPr="00ED4EED">
        <w:rPr>
          <w:rFonts w:ascii="Times New Roman" w:eastAsia="Calibri" w:hAnsi="Times New Roman" w:cs="Times New Roman"/>
          <w:bCs/>
          <w:color w:val="000000"/>
          <w:sz w:val="24"/>
          <w:szCs w:val="24"/>
          <w:lang w:eastAsia="zh-CN"/>
        </w:rPr>
        <w:t xml:space="preserve">essources </w:t>
      </w:r>
      <w:r>
        <w:rPr>
          <w:rFonts w:ascii="Times New Roman" w:eastAsia="Calibri" w:hAnsi="Times New Roman" w:cs="Times New Roman"/>
          <w:bCs/>
          <w:color w:val="000000"/>
          <w:sz w:val="24"/>
          <w:szCs w:val="24"/>
          <w:lang w:eastAsia="zh-CN"/>
        </w:rPr>
        <w:t>h</w:t>
      </w:r>
      <w:r w:rsidRPr="00ED4EED">
        <w:rPr>
          <w:rFonts w:ascii="Times New Roman" w:eastAsia="Calibri" w:hAnsi="Times New Roman" w:cs="Times New Roman"/>
          <w:bCs/>
          <w:color w:val="000000"/>
          <w:sz w:val="24"/>
          <w:szCs w:val="24"/>
          <w:lang w:eastAsia="zh-CN"/>
        </w:rPr>
        <w:t xml:space="preserve">umaines et </w:t>
      </w:r>
      <w:r>
        <w:rPr>
          <w:rFonts w:ascii="Times New Roman" w:eastAsia="Calibri" w:hAnsi="Times New Roman" w:cs="Times New Roman"/>
          <w:bCs/>
          <w:color w:val="000000"/>
          <w:sz w:val="24"/>
          <w:szCs w:val="24"/>
          <w:lang w:eastAsia="zh-CN"/>
        </w:rPr>
        <w:t>m</w:t>
      </w:r>
      <w:r w:rsidRPr="00ED4EED">
        <w:rPr>
          <w:rFonts w:ascii="Times New Roman" w:eastAsia="Calibri" w:hAnsi="Times New Roman" w:cs="Times New Roman"/>
          <w:bCs/>
          <w:color w:val="000000"/>
          <w:sz w:val="24"/>
          <w:szCs w:val="24"/>
          <w:lang w:eastAsia="zh-CN"/>
        </w:rPr>
        <w:t>atérielles</w:t>
      </w:r>
      <w:r>
        <w:rPr>
          <w:rFonts w:ascii="Times New Roman" w:eastAsia="Calibri" w:hAnsi="Times New Roman" w:cs="Times New Roman"/>
          <w:bCs/>
          <w:color w:val="000000"/>
          <w:sz w:val="24"/>
          <w:szCs w:val="24"/>
          <w:lang w:eastAsia="zh-CN"/>
        </w:rPr>
        <w:t xml:space="preserve"> des </w:t>
      </w:r>
      <w:r w:rsidRPr="00ED4EED">
        <w:rPr>
          <w:rFonts w:ascii="Times New Roman" w:eastAsia="Calibri" w:hAnsi="Times New Roman" w:cs="Times New Roman"/>
          <w:bCs/>
          <w:color w:val="000000"/>
          <w:sz w:val="24"/>
          <w:szCs w:val="24"/>
          <w:lang w:eastAsia="zh-CN"/>
        </w:rPr>
        <w:t>inspecteurs de l'environnement</w:t>
      </w:r>
      <w:r>
        <w:rPr>
          <w:rFonts w:ascii="Times New Roman" w:eastAsia="Calibri" w:hAnsi="Times New Roman" w:cs="Times New Roman"/>
          <w:bCs/>
          <w:color w:val="000000"/>
          <w:sz w:val="24"/>
          <w:szCs w:val="24"/>
          <w:lang w:eastAsia="zh-CN"/>
        </w:rPr>
        <w:t> ;</w:t>
      </w:r>
    </w:p>
    <w:p w14:paraId="46E3148A" w14:textId="49928012" w:rsidR="00A5510E" w:rsidRDefault="00ED4EED" w:rsidP="00A5510E">
      <w:pPr>
        <w:pStyle w:val="Listecouleur-Accent11"/>
        <w:numPr>
          <w:ilvl w:val="0"/>
          <w:numId w:val="13"/>
        </w:numPr>
        <w:spacing w:after="0" w:line="240" w:lineRule="auto"/>
        <w:jc w:val="both"/>
        <w:rPr>
          <w:rFonts w:ascii="Times New Roman" w:hAnsi="Times New Roman"/>
          <w:bCs/>
          <w:color w:val="000000"/>
          <w:sz w:val="24"/>
          <w:szCs w:val="24"/>
        </w:rPr>
      </w:pPr>
      <w:r w:rsidRPr="00ED4EED">
        <w:rPr>
          <w:rFonts w:ascii="Times New Roman" w:hAnsi="Times New Roman"/>
          <w:bCs/>
          <w:color w:val="000000"/>
          <w:sz w:val="24"/>
          <w:szCs w:val="24"/>
        </w:rPr>
        <w:t>Concevoir un programme de formation initiale et continue pour les inspecteurs de l'environnement</w:t>
      </w:r>
      <w:r>
        <w:rPr>
          <w:rFonts w:ascii="Times New Roman" w:hAnsi="Times New Roman"/>
          <w:bCs/>
          <w:color w:val="000000"/>
          <w:sz w:val="24"/>
          <w:szCs w:val="24"/>
        </w:rPr>
        <w:t> ;</w:t>
      </w:r>
    </w:p>
    <w:p w14:paraId="3BC8D5AD" w14:textId="23C26F6B" w:rsidR="00ED4EED" w:rsidRPr="00ED4EED" w:rsidRDefault="00ED4EED" w:rsidP="00ED4EED">
      <w:pPr>
        <w:pStyle w:val="Paragraphedeliste"/>
        <w:numPr>
          <w:ilvl w:val="0"/>
          <w:numId w:val="13"/>
        </w:numPr>
        <w:spacing w:before="240" w:after="0" w:line="276" w:lineRule="auto"/>
        <w:jc w:val="both"/>
        <w:rPr>
          <w:rFonts w:ascii="Times New Roman" w:eastAsia="Calibri" w:hAnsi="Times New Roman" w:cs="Times New Roman"/>
          <w:bCs/>
          <w:color w:val="000000"/>
          <w:sz w:val="24"/>
          <w:szCs w:val="24"/>
          <w:lang w:eastAsia="zh-CN"/>
        </w:rPr>
      </w:pPr>
      <w:r w:rsidRPr="00ED4EED">
        <w:rPr>
          <w:rFonts w:ascii="Times New Roman" w:eastAsia="Calibri" w:hAnsi="Times New Roman" w:cs="Times New Roman"/>
          <w:bCs/>
          <w:color w:val="000000"/>
          <w:sz w:val="24"/>
          <w:szCs w:val="24"/>
          <w:lang w:eastAsia="zh-CN"/>
        </w:rPr>
        <w:t>Établir des mécanismes de coordination entre les inspecteurs de l'environnement et les autres parties prenantes (</w:t>
      </w:r>
      <w:r w:rsidR="005F46F3">
        <w:rPr>
          <w:rFonts w:ascii="Times New Roman" w:eastAsia="Calibri" w:hAnsi="Times New Roman" w:cs="Times New Roman"/>
          <w:bCs/>
          <w:color w:val="000000"/>
          <w:sz w:val="24"/>
          <w:szCs w:val="24"/>
          <w:lang w:eastAsia="zh-CN"/>
        </w:rPr>
        <w:t>M</w:t>
      </w:r>
      <w:r w:rsidRPr="00ED4EED">
        <w:rPr>
          <w:rFonts w:ascii="Times New Roman" w:eastAsia="Calibri" w:hAnsi="Times New Roman" w:cs="Times New Roman"/>
          <w:bCs/>
          <w:color w:val="000000"/>
          <w:sz w:val="24"/>
          <w:szCs w:val="24"/>
          <w:lang w:eastAsia="zh-CN"/>
        </w:rPr>
        <w:t>inistères, opérateurs privé, ONG, communautés locales) pour garantir une approche intégrée et coordonnée de la gestion des risques environnementaux</w:t>
      </w:r>
      <w:r>
        <w:rPr>
          <w:rFonts w:ascii="Times New Roman" w:eastAsia="Calibri" w:hAnsi="Times New Roman" w:cs="Times New Roman"/>
          <w:bCs/>
          <w:color w:val="000000"/>
          <w:sz w:val="24"/>
          <w:szCs w:val="24"/>
          <w:lang w:eastAsia="zh-CN"/>
        </w:rPr>
        <w:t> ;</w:t>
      </w:r>
    </w:p>
    <w:p w14:paraId="22BA1D33" w14:textId="77777777" w:rsidR="00ED4EED" w:rsidRPr="00ED4EED" w:rsidRDefault="00ED4EED" w:rsidP="00ED4EED">
      <w:pPr>
        <w:pStyle w:val="Paragraphedeliste"/>
        <w:numPr>
          <w:ilvl w:val="0"/>
          <w:numId w:val="13"/>
        </w:numPr>
        <w:spacing w:before="240" w:after="0" w:line="276" w:lineRule="auto"/>
        <w:jc w:val="both"/>
        <w:rPr>
          <w:rFonts w:ascii="Times New Roman" w:eastAsia="Calibri" w:hAnsi="Times New Roman" w:cs="Times New Roman"/>
          <w:bCs/>
          <w:color w:val="000000"/>
          <w:sz w:val="24"/>
          <w:szCs w:val="24"/>
          <w:lang w:eastAsia="zh-CN"/>
        </w:rPr>
      </w:pPr>
      <w:r w:rsidRPr="00ED4EED">
        <w:rPr>
          <w:rFonts w:ascii="Times New Roman" w:eastAsia="Calibri" w:hAnsi="Times New Roman" w:cs="Times New Roman"/>
          <w:bCs/>
          <w:color w:val="000000"/>
          <w:sz w:val="24"/>
          <w:szCs w:val="24"/>
          <w:lang w:eastAsia="zh-CN"/>
        </w:rPr>
        <w:t xml:space="preserve">Développer un système de communication et de </w:t>
      </w:r>
      <w:proofErr w:type="spellStart"/>
      <w:r w:rsidRPr="00ED4EED">
        <w:rPr>
          <w:rFonts w:ascii="Times New Roman" w:eastAsia="Calibri" w:hAnsi="Times New Roman" w:cs="Times New Roman"/>
          <w:bCs/>
          <w:color w:val="000000"/>
          <w:sz w:val="24"/>
          <w:szCs w:val="24"/>
          <w:lang w:eastAsia="zh-CN"/>
        </w:rPr>
        <w:t>reporting</w:t>
      </w:r>
      <w:proofErr w:type="spellEnd"/>
      <w:r w:rsidRPr="00ED4EED">
        <w:rPr>
          <w:rFonts w:ascii="Times New Roman" w:eastAsia="Calibri" w:hAnsi="Times New Roman" w:cs="Times New Roman"/>
          <w:bCs/>
          <w:color w:val="000000"/>
          <w:sz w:val="24"/>
          <w:szCs w:val="24"/>
          <w:lang w:eastAsia="zh-CN"/>
        </w:rPr>
        <w:t xml:space="preserve"> pour faciliter la transmission rapide des informations, la remontée des alertes, et le suivi des infractions et incidents environnementaux.</w:t>
      </w:r>
    </w:p>
    <w:p w14:paraId="6960F5B2" w14:textId="77777777" w:rsidR="00E94866" w:rsidRPr="00ED4EED" w:rsidRDefault="00E94866" w:rsidP="00ED4EED">
      <w:pPr>
        <w:pStyle w:val="Listecouleur-Accent11"/>
        <w:spacing w:after="0" w:line="240" w:lineRule="auto"/>
        <w:jc w:val="both"/>
        <w:rPr>
          <w:rFonts w:ascii="Times New Roman" w:hAnsi="Times New Roman"/>
          <w:bCs/>
          <w:color w:val="000000"/>
          <w:sz w:val="24"/>
          <w:szCs w:val="24"/>
        </w:rPr>
      </w:pPr>
    </w:p>
    <w:p w14:paraId="1F99D86F" w14:textId="1E1F1C79" w:rsidR="000A08A9" w:rsidRPr="00DB6AC4" w:rsidRDefault="005675D4" w:rsidP="009A49A5">
      <w:pPr>
        <w:pStyle w:val="Paragraphedeliste"/>
        <w:numPr>
          <w:ilvl w:val="0"/>
          <w:numId w:val="5"/>
        </w:numPr>
        <w:tabs>
          <w:tab w:val="left" w:pos="360"/>
        </w:tabs>
        <w:spacing w:after="120"/>
        <w:jc w:val="both"/>
        <w:rPr>
          <w:rFonts w:ascii="CG Times" w:eastAsia="Times New Roman" w:hAnsi="CG Times" w:cs="Times New Roman"/>
          <w:iCs/>
          <w:szCs w:val="20"/>
        </w:rPr>
      </w:pPr>
      <w:r w:rsidRPr="00DB6AC4">
        <w:rPr>
          <w:rFonts w:ascii="CG Times" w:eastAsia="Times New Roman" w:hAnsi="CG Times" w:cs="Times New Roman"/>
          <w:iCs/>
          <w:szCs w:val="20"/>
        </w:rPr>
        <w:t xml:space="preserve">Lieu de la mission : </w:t>
      </w:r>
      <w:r w:rsidR="00DB6AC4" w:rsidRPr="00DB6AC4">
        <w:rPr>
          <w:rFonts w:ascii="CG Times" w:eastAsia="Times New Roman" w:hAnsi="CG Times" w:cs="Times New Roman"/>
          <w:iCs/>
          <w:szCs w:val="20"/>
        </w:rPr>
        <w:t>Principalement à Nouakchott</w:t>
      </w:r>
    </w:p>
    <w:p w14:paraId="38EFA0FE" w14:textId="77777777" w:rsidR="00ED4EED" w:rsidRPr="001A7E4F" w:rsidRDefault="00ED4EED" w:rsidP="00ED4EED">
      <w:pPr>
        <w:pStyle w:val="Paragraphedeliste"/>
        <w:tabs>
          <w:tab w:val="left" w:pos="360"/>
        </w:tabs>
        <w:spacing w:after="120"/>
        <w:jc w:val="both"/>
        <w:rPr>
          <w:rFonts w:ascii="CG Times" w:eastAsia="Times New Roman" w:hAnsi="CG Times" w:cs="Times New Roman"/>
          <w:iCs/>
          <w:szCs w:val="20"/>
          <w:highlight w:val="yellow"/>
        </w:rPr>
      </w:pPr>
    </w:p>
    <w:p w14:paraId="050D14B1" w14:textId="70B124CE" w:rsidR="00ED4EED" w:rsidRDefault="00ED4EED" w:rsidP="00E14A87">
      <w:pPr>
        <w:pStyle w:val="Paragraphedeliste"/>
        <w:numPr>
          <w:ilvl w:val="0"/>
          <w:numId w:val="5"/>
        </w:numPr>
        <w:suppressAutoHyphens/>
        <w:spacing w:after="120"/>
        <w:jc w:val="both"/>
        <w:rPr>
          <w:rFonts w:ascii="CG Times" w:eastAsia="Times New Roman" w:hAnsi="CG Times" w:cs="Times New Roman"/>
          <w:iCs/>
          <w:szCs w:val="20"/>
        </w:rPr>
      </w:pPr>
      <w:r w:rsidRPr="00ED4EED">
        <w:rPr>
          <w:rFonts w:ascii="CG Times" w:eastAsia="Times New Roman" w:hAnsi="CG Times" w:cs="Times New Roman"/>
          <w:iCs/>
          <w:szCs w:val="20"/>
        </w:rPr>
        <w:t>La mission devra être accomplie dans un délai de 4 mois à compter de la date de signature du contrat</w:t>
      </w:r>
      <w:r>
        <w:rPr>
          <w:rFonts w:ascii="CG Times" w:eastAsia="Times New Roman" w:hAnsi="CG Times" w:cs="Times New Roman"/>
          <w:iCs/>
          <w:szCs w:val="20"/>
        </w:rPr>
        <w:t>.</w:t>
      </w:r>
    </w:p>
    <w:p w14:paraId="61DF6EDD" w14:textId="77777777" w:rsidR="00ED4EED" w:rsidRPr="00ED4EED" w:rsidRDefault="00ED4EED" w:rsidP="00ED4EED">
      <w:pPr>
        <w:pStyle w:val="Paragraphedeliste"/>
        <w:rPr>
          <w:rFonts w:ascii="CG Times" w:eastAsia="Times New Roman" w:hAnsi="CG Times" w:cs="Times New Roman"/>
          <w:iCs/>
          <w:szCs w:val="20"/>
        </w:rPr>
      </w:pPr>
    </w:p>
    <w:p w14:paraId="64DCF713" w14:textId="16AF7866" w:rsidR="00825B5C" w:rsidRPr="00423488" w:rsidRDefault="00825B5C" w:rsidP="00E14A87">
      <w:pPr>
        <w:pStyle w:val="Paragraphedeliste"/>
        <w:numPr>
          <w:ilvl w:val="0"/>
          <w:numId w:val="5"/>
        </w:numPr>
        <w:suppressAutoHyphens/>
        <w:spacing w:after="120"/>
        <w:jc w:val="both"/>
        <w:rPr>
          <w:rFonts w:ascii="CG Times" w:eastAsia="Times New Roman" w:hAnsi="CG Times" w:cs="Times New Roman"/>
          <w:iCs/>
          <w:szCs w:val="20"/>
        </w:rPr>
      </w:pPr>
      <w:r w:rsidRPr="00423488">
        <w:rPr>
          <w:rFonts w:ascii="CG Times" w:eastAsia="Times New Roman" w:hAnsi="CG Times" w:cs="Times New Roman"/>
          <w:iCs/>
          <w:szCs w:val="20"/>
        </w:rPr>
        <w:t>Le</w:t>
      </w:r>
      <w:r w:rsidR="00F07C95" w:rsidRPr="00423488">
        <w:rPr>
          <w:rFonts w:ascii="CG Times" w:eastAsia="Times New Roman" w:hAnsi="CG Times" w:cs="Times New Roman"/>
          <w:iCs/>
          <w:szCs w:val="20"/>
        </w:rPr>
        <w:t xml:space="preserve">s Termes de Référence (TDR) </w:t>
      </w:r>
      <w:r w:rsidR="00675CDC" w:rsidRPr="00423488">
        <w:rPr>
          <w:rFonts w:ascii="CG Times" w:eastAsia="Times New Roman" w:hAnsi="CG Times" w:cs="Times New Roman"/>
          <w:iCs/>
          <w:szCs w:val="20"/>
        </w:rPr>
        <w:t xml:space="preserve">pour </w:t>
      </w:r>
      <w:r w:rsidR="008C6CEA" w:rsidRPr="00423488">
        <w:rPr>
          <w:rFonts w:ascii="CG Times" w:eastAsia="Times New Roman" w:hAnsi="CG Times" w:cs="Times New Roman"/>
          <w:iCs/>
          <w:szCs w:val="20"/>
        </w:rPr>
        <w:t xml:space="preserve">la </w:t>
      </w:r>
      <w:r w:rsidRPr="00423488">
        <w:rPr>
          <w:rFonts w:ascii="CG Times" w:eastAsia="Times New Roman" w:hAnsi="CG Times" w:cs="Times New Roman"/>
          <w:iCs/>
          <w:szCs w:val="20"/>
        </w:rPr>
        <w:t xml:space="preserve">mission </w:t>
      </w:r>
      <w:r w:rsidR="003040B0" w:rsidRPr="00423488">
        <w:rPr>
          <w:rFonts w:ascii="CG Times" w:eastAsia="Times New Roman" w:hAnsi="CG Times" w:cs="Times New Roman"/>
          <w:iCs/>
          <w:szCs w:val="20"/>
        </w:rPr>
        <w:t xml:space="preserve">sont disponibles </w:t>
      </w:r>
      <w:r w:rsidRPr="00423488">
        <w:rPr>
          <w:rFonts w:ascii="CG Times" w:eastAsia="Times New Roman" w:hAnsi="CG Times" w:cs="Times New Roman"/>
          <w:iCs/>
          <w:szCs w:val="20"/>
        </w:rPr>
        <w:t xml:space="preserve">à l’adresse </w:t>
      </w:r>
      <w:r w:rsidR="00DA5826">
        <w:rPr>
          <w:rFonts w:ascii="CG Times" w:eastAsia="Times New Roman" w:hAnsi="CG Times" w:cs="Times New Roman"/>
          <w:iCs/>
          <w:szCs w:val="20"/>
        </w:rPr>
        <w:t>de l’UGP WACA-MR.</w:t>
      </w:r>
    </w:p>
    <w:p w14:paraId="65BF4E8A" w14:textId="77777777" w:rsidR="009830E4" w:rsidRPr="00423488" w:rsidRDefault="009830E4" w:rsidP="00E14A87">
      <w:pPr>
        <w:suppressAutoHyphens/>
        <w:jc w:val="both"/>
        <w:rPr>
          <w:iCs/>
          <w:lang w:val="fr-FR"/>
        </w:rPr>
      </w:pPr>
    </w:p>
    <w:p w14:paraId="6F398CAB" w14:textId="77777777" w:rsidR="000819C3" w:rsidRPr="000819C3" w:rsidRDefault="009830E4" w:rsidP="003F78EB">
      <w:pPr>
        <w:pStyle w:val="Paragraphedeliste"/>
        <w:numPr>
          <w:ilvl w:val="0"/>
          <w:numId w:val="5"/>
        </w:numPr>
        <w:suppressAutoHyphens/>
        <w:jc w:val="both"/>
        <w:rPr>
          <w:iCs/>
        </w:rPr>
      </w:pPr>
      <w:r w:rsidRPr="000819C3">
        <w:rPr>
          <w:rFonts w:ascii="CG Times" w:eastAsia="Times New Roman" w:hAnsi="CG Times" w:cs="Times New Roman"/>
          <w:iCs/>
          <w:szCs w:val="20"/>
        </w:rPr>
        <w:t xml:space="preserve">Le </w:t>
      </w:r>
      <w:r w:rsidR="002314AE" w:rsidRPr="000819C3">
        <w:rPr>
          <w:rFonts w:ascii="CG Times" w:eastAsia="Times New Roman" w:hAnsi="CG Times" w:cs="Times New Roman"/>
          <w:iCs/>
          <w:szCs w:val="20"/>
        </w:rPr>
        <w:t xml:space="preserve">projet WACA-MR </w:t>
      </w:r>
      <w:r w:rsidRPr="000819C3">
        <w:rPr>
          <w:rFonts w:ascii="CG Times" w:eastAsia="Times New Roman" w:hAnsi="CG Times" w:cs="Times New Roman"/>
          <w:iCs/>
          <w:szCs w:val="20"/>
        </w:rPr>
        <w:t xml:space="preserve">invite </w:t>
      </w:r>
      <w:r w:rsidR="00F02B52" w:rsidRPr="000819C3">
        <w:rPr>
          <w:rFonts w:ascii="CG Times" w:eastAsia="Times New Roman" w:hAnsi="CG Times" w:cs="Times New Roman"/>
          <w:iCs/>
          <w:szCs w:val="20"/>
        </w:rPr>
        <w:t xml:space="preserve">dès à présent </w:t>
      </w:r>
      <w:r w:rsidRPr="000819C3">
        <w:rPr>
          <w:rFonts w:ascii="CG Times" w:eastAsia="Times New Roman" w:hAnsi="CG Times" w:cs="Times New Roman"/>
          <w:iCs/>
          <w:szCs w:val="20"/>
        </w:rPr>
        <w:t xml:space="preserve">les </w:t>
      </w:r>
      <w:r w:rsidR="00F02B52" w:rsidRPr="000819C3">
        <w:rPr>
          <w:rFonts w:ascii="CG Times" w:eastAsia="Times New Roman" w:hAnsi="CG Times" w:cs="Times New Roman"/>
          <w:iCs/>
          <w:szCs w:val="20"/>
        </w:rPr>
        <w:t xml:space="preserve">firmes </w:t>
      </w:r>
      <w:r w:rsidRPr="000819C3">
        <w:rPr>
          <w:rFonts w:ascii="CG Times" w:eastAsia="Times New Roman" w:hAnsi="CG Times" w:cs="Times New Roman"/>
          <w:iCs/>
          <w:szCs w:val="20"/>
        </w:rPr>
        <w:t>de cons</w:t>
      </w:r>
      <w:r w:rsidR="00F07C95" w:rsidRPr="000819C3">
        <w:rPr>
          <w:rFonts w:ascii="CG Times" w:eastAsia="Times New Roman" w:hAnsi="CG Times" w:cs="Times New Roman"/>
          <w:iCs/>
          <w:szCs w:val="20"/>
        </w:rPr>
        <w:t>ultants</w:t>
      </w:r>
      <w:r w:rsidRPr="000819C3">
        <w:rPr>
          <w:rFonts w:ascii="CG Times" w:eastAsia="Times New Roman" w:hAnsi="CG Times" w:cs="Times New Roman"/>
          <w:iCs/>
          <w:szCs w:val="20"/>
        </w:rPr>
        <w:t xml:space="preserve"> admissibles</w:t>
      </w:r>
      <w:r w:rsidR="00BD6DB5" w:rsidRPr="000819C3">
        <w:rPr>
          <w:rFonts w:ascii="CG Times" w:eastAsia="Times New Roman" w:hAnsi="CG Times" w:cs="Times New Roman"/>
          <w:iCs/>
          <w:szCs w:val="20"/>
        </w:rPr>
        <w:t xml:space="preserve"> </w:t>
      </w:r>
      <w:r w:rsidR="001D70EB" w:rsidRPr="000819C3">
        <w:rPr>
          <w:rFonts w:ascii="CG Times" w:eastAsia="Times New Roman" w:hAnsi="CG Times" w:cs="Times New Roman"/>
          <w:iCs/>
          <w:szCs w:val="20"/>
        </w:rPr>
        <w:t xml:space="preserve">« Consultants » à </w:t>
      </w:r>
      <w:r w:rsidR="00653066" w:rsidRPr="000819C3">
        <w:rPr>
          <w:rFonts w:ascii="CG Times" w:eastAsia="Times New Roman" w:hAnsi="CG Times" w:cs="Times New Roman"/>
          <w:iCs/>
          <w:szCs w:val="20"/>
        </w:rPr>
        <w:t xml:space="preserve">faire part de </w:t>
      </w:r>
      <w:r w:rsidR="001D70EB" w:rsidRPr="000819C3">
        <w:rPr>
          <w:rFonts w:ascii="CG Times" w:eastAsia="Times New Roman" w:hAnsi="CG Times" w:cs="Times New Roman"/>
          <w:iCs/>
          <w:szCs w:val="20"/>
        </w:rPr>
        <w:t xml:space="preserve">leur intérêt à fournir les Services. Les </w:t>
      </w:r>
      <w:r w:rsidR="00C05412" w:rsidRPr="000819C3">
        <w:rPr>
          <w:rFonts w:ascii="CG Times" w:eastAsia="Times New Roman" w:hAnsi="CG Times" w:cs="Times New Roman"/>
          <w:iCs/>
          <w:szCs w:val="20"/>
        </w:rPr>
        <w:t>C</w:t>
      </w:r>
      <w:r w:rsidR="001D70EB" w:rsidRPr="000819C3">
        <w:rPr>
          <w:rFonts w:ascii="CG Times" w:eastAsia="Times New Roman" w:hAnsi="CG Times" w:cs="Times New Roman"/>
          <w:iCs/>
          <w:szCs w:val="20"/>
        </w:rPr>
        <w:t>onsultants intéressés</w:t>
      </w:r>
      <w:r w:rsidR="00E07E32" w:rsidRPr="000819C3">
        <w:rPr>
          <w:rFonts w:ascii="CG Times" w:eastAsia="Times New Roman" w:hAnsi="CG Times" w:cs="Times New Roman"/>
          <w:iCs/>
          <w:szCs w:val="20"/>
        </w:rPr>
        <w:t xml:space="preserve"> doivent</w:t>
      </w:r>
      <w:r w:rsidRPr="000819C3">
        <w:rPr>
          <w:rFonts w:ascii="CG Times" w:eastAsia="Times New Roman" w:hAnsi="CG Times" w:cs="Times New Roman"/>
          <w:iCs/>
          <w:szCs w:val="20"/>
        </w:rPr>
        <w:t xml:space="preserve"> fournir des informations </w:t>
      </w:r>
      <w:r w:rsidR="006D6898" w:rsidRPr="000819C3">
        <w:rPr>
          <w:rFonts w:ascii="CG Times" w:eastAsia="Times New Roman" w:hAnsi="CG Times" w:cs="Times New Roman"/>
          <w:iCs/>
          <w:szCs w:val="20"/>
        </w:rPr>
        <w:t xml:space="preserve">démontrant </w:t>
      </w:r>
      <w:r w:rsidRPr="000819C3">
        <w:rPr>
          <w:rFonts w:ascii="CG Times" w:eastAsia="Times New Roman" w:hAnsi="CG Times" w:cs="Times New Roman"/>
          <w:iCs/>
          <w:szCs w:val="20"/>
        </w:rPr>
        <w:t xml:space="preserve">qu’ils </w:t>
      </w:r>
      <w:r w:rsidR="00E07E32" w:rsidRPr="000819C3">
        <w:rPr>
          <w:rFonts w:ascii="CG Times" w:eastAsia="Times New Roman" w:hAnsi="CG Times" w:cs="Times New Roman"/>
          <w:iCs/>
          <w:szCs w:val="20"/>
        </w:rPr>
        <w:t xml:space="preserve">possèdent les qualifications requises et l’expérience </w:t>
      </w:r>
      <w:r w:rsidR="00916E24" w:rsidRPr="000819C3">
        <w:rPr>
          <w:rFonts w:ascii="CG Times" w:eastAsia="Times New Roman" w:hAnsi="CG Times" w:cs="Times New Roman"/>
          <w:iCs/>
          <w:szCs w:val="20"/>
        </w:rPr>
        <w:t xml:space="preserve">pertinente pour exécuter les </w:t>
      </w:r>
      <w:r w:rsidR="00C05412" w:rsidRPr="000819C3">
        <w:rPr>
          <w:rFonts w:ascii="CG Times" w:eastAsia="Times New Roman" w:hAnsi="CG Times" w:cs="Times New Roman"/>
          <w:iCs/>
          <w:szCs w:val="20"/>
        </w:rPr>
        <w:t>S</w:t>
      </w:r>
      <w:r w:rsidR="00916E24" w:rsidRPr="000819C3">
        <w:rPr>
          <w:rFonts w:ascii="CG Times" w:eastAsia="Times New Roman" w:hAnsi="CG Times" w:cs="Times New Roman"/>
          <w:iCs/>
          <w:szCs w:val="20"/>
        </w:rPr>
        <w:t xml:space="preserve">ervices. </w:t>
      </w:r>
      <w:r w:rsidR="000819C3" w:rsidRPr="005675D4">
        <w:rPr>
          <w:rFonts w:ascii="CG Times" w:eastAsia="Times New Roman" w:hAnsi="CG Times" w:cs="Times New Roman"/>
          <w:iCs/>
          <w:szCs w:val="20"/>
        </w:rPr>
        <w:t>Les critères de sélection sont les suivants :</w:t>
      </w:r>
      <w:r w:rsidR="00E14A87" w:rsidRPr="000819C3">
        <w:rPr>
          <w:rFonts w:ascii="Times New Roman" w:hAnsi="Times New Roman" w:cs="Times New Roman"/>
          <w:bCs/>
          <w:sz w:val="24"/>
          <w:szCs w:val="24"/>
        </w:rPr>
        <w:t xml:space="preserve"> </w:t>
      </w:r>
    </w:p>
    <w:p w14:paraId="0DD67F2D" w14:textId="77777777" w:rsidR="000819C3" w:rsidRPr="000819C3" w:rsidRDefault="000819C3" w:rsidP="000819C3">
      <w:pPr>
        <w:pStyle w:val="Paragraphedeliste"/>
        <w:rPr>
          <w:rFonts w:ascii="Times New Roman" w:hAnsi="Times New Roman" w:cs="Times New Roman"/>
          <w:bCs/>
          <w:sz w:val="24"/>
          <w:szCs w:val="24"/>
        </w:rPr>
      </w:pPr>
    </w:p>
    <w:p w14:paraId="470593A6" w14:textId="3BA499D3" w:rsidR="00F17486" w:rsidRPr="000819C3" w:rsidRDefault="002271F9" w:rsidP="000819C3">
      <w:pPr>
        <w:pStyle w:val="Paragraphedeliste"/>
        <w:numPr>
          <w:ilvl w:val="0"/>
          <w:numId w:val="13"/>
        </w:numPr>
        <w:suppressAutoHyphens/>
        <w:jc w:val="both"/>
        <w:rPr>
          <w:iCs/>
        </w:rPr>
      </w:pPr>
      <w:r>
        <w:rPr>
          <w:rFonts w:ascii="Times New Roman" w:hAnsi="Times New Roman" w:cs="Times New Roman"/>
          <w:bCs/>
          <w:sz w:val="24"/>
          <w:szCs w:val="24"/>
        </w:rPr>
        <w:t>E</w:t>
      </w:r>
      <w:r w:rsidR="00E14A87" w:rsidRPr="000819C3">
        <w:rPr>
          <w:rFonts w:ascii="Times New Roman" w:hAnsi="Times New Roman" w:cs="Times New Roman"/>
          <w:bCs/>
          <w:sz w:val="24"/>
          <w:szCs w:val="24"/>
        </w:rPr>
        <w:t xml:space="preserve">xpérience avérée </w:t>
      </w:r>
      <w:r>
        <w:rPr>
          <w:rFonts w:ascii="Times New Roman" w:hAnsi="Times New Roman" w:cs="Times New Roman"/>
          <w:bCs/>
          <w:sz w:val="24"/>
          <w:szCs w:val="24"/>
        </w:rPr>
        <w:t xml:space="preserve">dans </w:t>
      </w:r>
      <w:r w:rsidR="000819C3" w:rsidRPr="000819C3">
        <w:rPr>
          <w:rFonts w:ascii="Times New Roman" w:hAnsi="Times New Roman" w:cs="Times New Roman"/>
          <w:bCs/>
          <w:sz w:val="24"/>
          <w:szCs w:val="24"/>
        </w:rPr>
        <w:t>le domaine de la gestion environnementale, de la réglementation des installations classées, ou de la gouvernance environnementale, avec un accent particulier sur les zones littorales et les secteurs industriels, miniers, et agricoles</w:t>
      </w:r>
      <w:r w:rsidR="000819C3">
        <w:rPr>
          <w:rFonts w:ascii="Times New Roman" w:hAnsi="Times New Roman" w:cs="Times New Roman"/>
          <w:bCs/>
          <w:sz w:val="24"/>
          <w:szCs w:val="24"/>
        </w:rPr>
        <w:t> ;</w:t>
      </w:r>
    </w:p>
    <w:p w14:paraId="6FCD29D9" w14:textId="12989C3F" w:rsidR="000819C3" w:rsidRPr="000819C3" w:rsidRDefault="002271F9" w:rsidP="000819C3">
      <w:pPr>
        <w:pStyle w:val="Paragraphedeliste"/>
        <w:numPr>
          <w:ilvl w:val="0"/>
          <w:numId w:val="13"/>
        </w:numPr>
        <w:suppressAutoHyphens/>
        <w:jc w:val="both"/>
        <w:rPr>
          <w:rFonts w:ascii="Times New Roman" w:hAnsi="Times New Roman" w:cs="Times New Roman"/>
          <w:bCs/>
          <w:sz w:val="24"/>
          <w:szCs w:val="24"/>
        </w:rPr>
      </w:pPr>
      <w:r w:rsidRPr="000819C3">
        <w:rPr>
          <w:rFonts w:ascii="Times New Roman" w:hAnsi="Times New Roman" w:cs="Times New Roman"/>
          <w:bCs/>
          <w:sz w:val="24"/>
          <w:szCs w:val="24"/>
        </w:rPr>
        <w:t>Connai</w:t>
      </w:r>
      <w:r>
        <w:rPr>
          <w:rFonts w:ascii="Times New Roman" w:hAnsi="Times New Roman" w:cs="Times New Roman"/>
          <w:bCs/>
          <w:sz w:val="24"/>
          <w:szCs w:val="24"/>
        </w:rPr>
        <w:t>ssance approfondie</w:t>
      </w:r>
      <w:r w:rsidR="000819C3" w:rsidRPr="000819C3">
        <w:rPr>
          <w:rFonts w:ascii="Times New Roman" w:hAnsi="Times New Roman" w:cs="Times New Roman"/>
          <w:bCs/>
          <w:sz w:val="24"/>
          <w:szCs w:val="24"/>
        </w:rPr>
        <w:t xml:space="preserve"> des législations environnementales en Mauritanie et/ou dans des contextes similaires ;</w:t>
      </w:r>
    </w:p>
    <w:p w14:paraId="7FEC558A" w14:textId="2DD7BD95" w:rsidR="000819C3" w:rsidRPr="000819C3" w:rsidRDefault="000819C3" w:rsidP="000819C3">
      <w:pPr>
        <w:pStyle w:val="Paragraphedeliste"/>
        <w:numPr>
          <w:ilvl w:val="0"/>
          <w:numId w:val="13"/>
        </w:numPr>
        <w:suppressAutoHyphens/>
        <w:jc w:val="both"/>
        <w:rPr>
          <w:rFonts w:ascii="Times New Roman" w:hAnsi="Times New Roman" w:cs="Times New Roman"/>
          <w:bCs/>
          <w:sz w:val="24"/>
          <w:szCs w:val="24"/>
        </w:rPr>
      </w:pPr>
      <w:r w:rsidRPr="000819C3">
        <w:rPr>
          <w:rFonts w:ascii="Times New Roman" w:hAnsi="Times New Roman" w:cs="Times New Roman"/>
          <w:bCs/>
          <w:sz w:val="24"/>
          <w:szCs w:val="24"/>
        </w:rPr>
        <w:lastRenderedPageBreak/>
        <w:t>Expérience dans l'élaboration de modes opératoires, de guides de procédures, et de programmes de formation pour des corps de régulation ou d'inspection ;</w:t>
      </w:r>
    </w:p>
    <w:p w14:paraId="75AB0FBF" w14:textId="1F1CFA9D" w:rsidR="000819C3" w:rsidRPr="000819C3" w:rsidRDefault="000819C3" w:rsidP="000819C3">
      <w:pPr>
        <w:pStyle w:val="Paragraphedeliste"/>
        <w:numPr>
          <w:ilvl w:val="0"/>
          <w:numId w:val="13"/>
        </w:numPr>
        <w:suppressAutoHyphens/>
        <w:jc w:val="both"/>
        <w:rPr>
          <w:rFonts w:ascii="Times New Roman" w:hAnsi="Times New Roman" w:cs="Times New Roman"/>
          <w:bCs/>
          <w:sz w:val="24"/>
          <w:szCs w:val="24"/>
        </w:rPr>
      </w:pPr>
      <w:r w:rsidRPr="000819C3">
        <w:rPr>
          <w:rFonts w:ascii="Times New Roman" w:hAnsi="Times New Roman" w:cs="Times New Roman"/>
          <w:bCs/>
          <w:sz w:val="24"/>
          <w:szCs w:val="24"/>
        </w:rPr>
        <w:t>Compétences en formation et en développement de matériel pédagogique ;</w:t>
      </w:r>
    </w:p>
    <w:p w14:paraId="32069A71" w14:textId="4E267575" w:rsidR="000819C3" w:rsidRPr="000819C3" w:rsidRDefault="000819C3" w:rsidP="000819C3">
      <w:pPr>
        <w:pStyle w:val="Paragraphedeliste"/>
        <w:numPr>
          <w:ilvl w:val="0"/>
          <w:numId w:val="13"/>
        </w:numPr>
        <w:rPr>
          <w:rFonts w:ascii="Times New Roman" w:hAnsi="Times New Roman" w:cs="Times New Roman"/>
          <w:bCs/>
          <w:sz w:val="24"/>
          <w:szCs w:val="24"/>
        </w:rPr>
      </w:pPr>
      <w:r w:rsidRPr="000819C3">
        <w:rPr>
          <w:rFonts w:ascii="Times New Roman" w:hAnsi="Times New Roman" w:cs="Times New Roman"/>
          <w:bCs/>
          <w:sz w:val="24"/>
          <w:szCs w:val="24"/>
        </w:rPr>
        <w:t>Excellentes capacités de communication, de rédaction, et de présentation en français (la connaissance de l'arabe est un atout).</w:t>
      </w:r>
    </w:p>
    <w:p w14:paraId="038D3548" w14:textId="77777777" w:rsidR="000819C3" w:rsidRPr="000819C3" w:rsidRDefault="000819C3" w:rsidP="000819C3">
      <w:pPr>
        <w:pStyle w:val="Paragraphedeliste"/>
        <w:rPr>
          <w:iCs/>
        </w:rPr>
      </w:pPr>
    </w:p>
    <w:p w14:paraId="3BFE1D8C" w14:textId="6F1F234E" w:rsidR="00E07E32" w:rsidRPr="00423488" w:rsidRDefault="00F3014F" w:rsidP="009A49A5">
      <w:pPr>
        <w:pStyle w:val="Paragraphedeliste"/>
        <w:numPr>
          <w:ilvl w:val="0"/>
          <w:numId w:val="5"/>
        </w:numPr>
        <w:suppressAutoHyphens/>
        <w:jc w:val="both"/>
        <w:rPr>
          <w:rFonts w:ascii="CG Times" w:eastAsia="Times New Roman" w:hAnsi="CG Times" w:cs="Times New Roman"/>
          <w:iCs/>
          <w:szCs w:val="20"/>
        </w:rPr>
      </w:pPr>
      <w:r w:rsidRPr="00423488">
        <w:rPr>
          <w:rFonts w:ascii="CG Times" w:eastAsia="Times New Roman" w:hAnsi="CG Times" w:cs="Times New Roman"/>
          <w:iCs/>
          <w:szCs w:val="20"/>
        </w:rPr>
        <w:t>Le Consultant sera sélectionné selon la méthode « Sélection fondée sur les qualifications d</w:t>
      </w:r>
      <w:r w:rsidR="00DB6052" w:rsidRPr="00423488">
        <w:rPr>
          <w:rFonts w:ascii="CG Times" w:eastAsia="Times New Roman" w:hAnsi="CG Times" w:cs="Times New Roman"/>
          <w:iCs/>
          <w:szCs w:val="20"/>
        </w:rPr>
        <w:t>u</w:t>
      </w:r>
      <w:r w:rsidRPr="00423488">
        <w:rPr>
          <w:rFonts w:ascii="CG Times" w:eastAsia="Times New Roman" w:hAnsi="CG Times" w:cs="Times New Roman"/>
          <w:iCs/>
          <w:szCs w:val="20"/>
        </w:rPr>
        <w:t xml:space="preserve"> consultant</w:t>
      </w:r>
      <w:r w:rsidR="00DB6052" w:rsidRPr="00423488">
        <w:rPr>
          <w:rFonts w:ascii="CG Times" w:eastAsia="Times New Roman" w:hAnsi="CG Times" w:cs="Times New Roman"/>
          <w:iCs/>
          <w:szCs w:val="20"/>
        </w:rPr>
        <w:t xml:space="preserve"> (SQC)</w:t>
      </w:r>
      <w:r w:rsidRPr="00423488">
        <w:rPr>
          <w:rFonts w:ascii="CG Times" w:eastAsia="Times New Roman" w:hAnsi="CG Times" w:cs="Times New Roman"/>
          <w:iCs/>
          <w:szCs w:val="20"/>
        </w:rPr>
        <w:t xml:space="preserve"> », </w:t>
      </w:r>
      <w:r w:rsidR="005A0276" w:rsidRPr="00423488">
        <w:rPr>
          <w:rFonts w:ascii="CG Times" w:eastAsia="Times New Roman" w:hAnsi="CG Times" w:cs="Times New Roman"/>
          <w:iCs/>
          <w:szCs w:val="20"/>
        </w:rPr>
        <w:t xml:space="preserve">« Règlement </w:t>
      </w:r>
      <w:r w:rsidR="004E53EB" w:rsidRPr="00423488">
        <w:rPr>
          <w:rFonts w:ascii="CG Times" w:eastAsia="Times New Roman" w:hAnsi="CG Times" w:cs="Times New Roman"/>
          <w:iCs/>
          <w:szCs w:val="20"/>
        </w:rPr>
        <w:t>de</w:t>
      </w:r>
      <w:r w:rsidR="005A0276" w:rsidRPr="00423488">
        <w:rPr>
          <w:rFonts w:ascii="CG Times" w:eastAsia="Times New Roman" w:hAnsi="CG Times" w:cs="Times New Roman"/>
          <w:iCs/>
          <w:szCs w:val="20"/>
        </w:rPr>
        <w:t xml:space="preserve"> </w:t>
      </w:r>
      <w:r w:rsidR="00362D4B" w:rsidRPr="00423488">
        <w:rPr>
          <w:rFonts w:ascii="CG Times" w:eastAsia="Times New Roman" w:hAnsi="CG Times" w:cs="Times New Roman"/>
          <w:iCs/>
          <w:szCs w:val="20"/>
        </w:rPr>
        <w:t>P</w:t>
      </w:r>
      <w:r w:rsidR="005A0276" w:rsidRPr="00423488">
        <w:rPr>
          <w:rFonts w:ascii="CG Times" w:eastAsia="Times New Roman" w:hAnsi="CG Times" w:cs="Times New Roman"/>
          <w:iCs/>
          <w:szCs w:val="20"/>
        </w:rPr>
        <w:t xml:space="preserve">assation des </w:t>
      </w:r>
      <w:r w:rsidR="00362D4B" w:rsidRPr="00423488">
        <w:rPr>
          <w:rFonts w:ascii="CG Times" w:eastAsia="Times New Roman" w:hAnsi="CG Times" w:cs="Times New Roman"/>
          <w:iCs/>
          <w:szCs w:val="20"/>
        </w:rPr>
        <w:t>M</w:t>
      </w:r>
      <w:r w:rsidR="005A0276" w:rsidRPr="00423488">
        <w:rPr>
          <w:rFonts w:ascii="CG Times" w:eastAsia="Times New Roman" w:hAnsi="CG Times" w:cs="Times New Roman"/>
          <w:iCs/>
          <w:szCs w:val="20"/>
        </w:rPr>
        <w:t xml:space="preserve">archés pour les </w:t>
      </w:r>
      <w:r w:rsidR="00362D4B" w:rsidRPr="00423488">
        <w:rPr>
          <w:rFonts w:ascii="CG Times" w:eastAsia="Times New Roman" w:hAnsi="CG Times" w:cs="Times New Roman"/>
          <w:iCs/>
          <w:szCs w:val="20"/>
        </w:rPr>
        <w:t>E</w:t>
      </w:r>
      <w:r w:rsidR="005A0276" w:rsidRPr="00423488">
        <w:rPr>
          <w:rFonts w:ascii="CG Times" w:eastAsia="Times New Roman" w:hAnsi="CG Times" w:cs="Times New Roman"/>
          <w:iCs/>
          <w:szCs w:val="20"/>
        </w:rPr>
        <w:t>mprunteurs d</w:t>
      </w:r>
      <w:r w:rsidR="004E53EB" w:rsidRPr="00423488">
        <w:rPr>
          <w:rFonts w:ascii="CG Times" w:eastAsia="Times New Roman" w:hAnsi="CG Times" w:cs="Times New Roman"/>
          <w:iCs/>
          <w:szCs w:val="20"/>
        </w:rPr>
        <w:t>e</w:t>
      </w:r>
      <w:r w:rsidR="005A0276" w:rsidRPr="00423488">
        <w:rPr>
          <w:rFonts w:ascii="CG Times" w:eastAsia="Times New Roman" w:hAnsi="CG Times" w:cs="Times New Roman"/>
          <w:iCs/>
          <w:szCs w:val="20"/>
        </w:rPr>
        <w:t xml:space="preserve"> FPI » </w:t>
      </w:r>
      <w:r w:rsidR="001D70EB" w:rsidRPr="00423488">
        <w:rPr>
          <w:rFonts w:ascii="CG Times" w:eastAsia="Times New Roman" w:hAnsi="CG Times" w:cs="Times New Roman"/>
          <w:iCs/>
          <w:szCs w:val="20"/>
        </w:rPr>
        <w:t xml:space="preserve">de la Banque mondiale, </w:t>
      </w:r>
      <w:r w:rsidR="005A0276" w:rsidRPr="00423488">
        <w:rPr>
          <w:rFonts w:ascii="CG Times" w:eastAsia="Times New Roman" w:hAnsi="CG Times" w:cs="Times New Roman"/>
          <w:iCs/>
          <w:szCs w:val="20"/>
        </w:rPr>
        <w:t>juillet 2016</w:t>
      </w:r>
      <w:r w:rsidRPr="00423488">
        <w:rPr>
          <w:rFonts w:ascii="CG Times" w:eastAsia="Times New Roman" w:hAnsi="CG Times" w:cs="Times New Roman"/>
          <w:iCs/>
          <w:szCs w:val="20"/>
        </w:rPr>
        <w:t xml:space="preserve">. </w:t>
      </w:r>
      <w:r w:rsidR="004E721D" w:rsidRPr="00423488">
        <w:rPr>
          <w:rFonts w:ascii="CG Times" w:eastAsia="Times New Roman" w:hAnsi="CG Times" w:cs="Times New Roman"/>
          <w:iCs/>
          <w:szCs w:val="20"/>
        </w:rPr>
        <w:t xml:space="preserve">En outre, </w:t>
      </w:r>
      <w:r w:rsidR="005F46F3">
        <w:rPr>
          <w:rFonts w:ascii="CG Times" w:eastAsia="Times New Roman" w:hAnsi="CG Times" w:cs="Times New Roman"/>
          <w:iCs/>
          <w:szCs w:val="20"/>
        </w:rPr>
        <w:t>il doit se</w:t>
      </w:r>
      <w:r w:rsidR="004E721D" w:rsidRPr="00423488">
        <w:rPr>
          <w:rFonts w:ascii="CG Times" w:eastAsia="Times New Roman" w:hAnsi="CG Times" w:cs="Times New Roman"/>
          <w:iCs/>
          <w:szCs w:val="20"/>
        </w:rPr>
        <w:t xml:space="preserve"> reporter aux informations spécifiques suivantes</w:t>
      </w:r>
      <w:r w:rsidR="001D70EB" w:rsidRPr="00423488">
        <w:rPr>
          <w:rFonts w:ascii="CG Times" w:eastAsia="Times New Roman" w:hAnsi="CG Times" w:cs="Times New Roman"/>
          <w:iCs/>
          <w:szCs w:val="20"/>
        </w:rPr>
        <w:t xml:space="preserve"> sur les conflits d’intérêts liés à cette mission</w:t>
      </w:r>
      <w:r w:rsidR="00F07C95" w:rsidRPr="00423488">
        <w:rPr>
          <w:rFonts w:ascii="CG Times" w:eastAsia="Times New Roman" w:hAnsi="CG Times" w:cs="Times New Roman"/>
          <w:iCs/>
          <w:szCs w:val="20"/>
        </w:rPr>
        <w:t xml:space="preserve"> </w:t>
      </w:r>
      <w:r w:rsidR="001D70EB" w:rsidRPr="00423488">
        <w:rPr>
          <w:rFonts w:ascii="CG Times" w:eastAsia="Times New Roman" w:hAnsi="CG Times" w:cs="Times New Roman"/>
          <w:iCs/>
          <w:szCs w:val="20"/>
        </w:rPr>
        <w:t xml:space="preserve">: </w:t>
      </w:r>
      <w:r w:rsidR="004E721D" w:rsidRPr="00423488">
        <w:rPr>
          <w:rFonts w:ascii="CG Times" w:eastAsia="Times New Roman" w:hAnsi="CG Times" w:cs="Times New Roman"/>
          <w:iCs/>
          <w:szCs w:val="20"/>
        </w:rPr>
        <w:t xml:space="preserve">conformément au paragraphe </w:t>
      </w:r>
      <w:r w:rsidR="005A0276" w:rsidRPr="00423488">
        <w:rPr>
          <w:rFonts w:ascii="CG Times" w:eastAsia="Times New Roman" w:hAnsi="CG Times" w:cs="Times New Roman"/>
          <w:iCs/>
          <w:szCs w:val="20"/>
        </w:rPr>
        <w:t>3.17</w:t>
      </w:r>
      <w:r w:rsidR="007D59F6" w:rsidRPr="00423488">
        <w:rPr>
          <w:rFonts w:ascii="CG Times" w:eastAsia="Times New Roman" w:hAnsi="CG Times" w:cs="Times New Roman"/>
          <w:iCs/>
          <w:szCs w:val="20"/>
        </w:rPr>
        <w:t xml:space="preserve"> du</w:t>
      </w:r>
      <w:r w:rsidR="004019F6" w:rsidRPr="00423488">
        <w:rPr>
          <w:rFonts w:ascii="CG Times" w:eastAsia="Times New Roman" w:hAnsi="CG Times" w:cs="Times New Roman"/>
          <w:iCs/>
          <w:szCs w:val="20"/>
        </w:rPr>
        <w:t xml:space="preserve"> </w:t>
      </w:r>
      <w:r w:rsidR="00FF262B" w:rsidRPr="00423488">
        <w:rPr>
          <w:rFonts w:ascii="CG Times" w:eastAsia="Times New Roman" w:hAnsi="CG Times" w:cs="Times New Roman"/>
          <w:iCs/>
          <w:szCs w:val="20"/>
        </w:rPr>
        <w:t>Règlement de Passation des Marchés</w:t>
      </w:r>
      <w:r w:rsidR="004E721D" w:rsidRPr="00423488">
        <w:rPr>
          <w:rFonts w:ascii="CG Times" w:eastAsia="Times New Roman" w:hAnsi="CG Times" w:cs="Times New Roman"/>
          <w:iCs/>
          <w:szCs w:val="20"/>
        </w:rPr>
        <w:t>.</w:t>
      </w:r>
    </w:p>
    <w:p w14:paraId="1EC06053" w14:textId="77777777" w:rsidR="00E07E32" w:rsidRPr="00423488" w:rsidRDefault="00E07E32" w:rsidP="00916E24">
      <w:pPr>
        <w:suppressAutoHyphens/>
        <w:jc w:val="both"/>
        <w:rPr>
          <w:iCs/>
          <w:lang w:val="fr-FR"/>
        </w:rPr>
      </w:pPr>
    </w:p>
    <w:p w14:paraId="553C092C" w14:textId="38730417" w:rsidR="00F17486" w:rsidRPr="00423488" w:rsidRDefault="009830E4" w:rsidP="009A49A5">
      <w:pPr>
        <w:pStyle w:val="Paragraphedeliste"/>
        <w:numPr>
          <w:ilvl w:val="0"/>
          <w:numId w:val="5"/>
        </w:numPr>
        <w:jc w:val="both"/>
        <w:rPr>
          <w:rFonts w:ascii="CG Times" w:eastAsia="Times New Roman" w:hAnsi="CG Times" w:cs="Times New Roman"/>
          <w:iCs/>
          <w:szCs w:val="20"/>
        </w:rPr>
      </w:pPr>
      <w:r w:rsidRPr="00423488">
        <w:rPr>
          <w:rFonts w:ascii="CG Times" w:eastAsia="Times New Roman" w:hAnsi="CG Times" w:cs="Times New Roman"/>
          <w:iCs/>
          <w:szCs w:val="20"/>
        </w:rPr>
        <w:t xml:space="preserve">Les </w:t>
      </w:r>
      <w:r w:rsidR="00FF262B" w:rsidRPr="00423488">
        <w:rPr>
          <w:rFonts w:ascii="CG Times" w:eastAsia="Times New Roman" w:hAnsi="CG Times" w:cs="Times New Roman"/>
          <w:iCs/>
          <w:szCs w:val="20"/>
        </w:rPr>
        <w:t>C</w:t>
      </w:r>
      <w:r w:rsidRPr="00423488">
        <w:rPr>
          <w:rFonts w:ascii="CG Times" w:eastAsia="Times New Roman" w:hAnsi="CG Times" w:cs="Times New Roman"/>
          <w:iCs/>
          <w:szCs w:val="20"/>
        </w:rPr>
        <w:t xml:space="preserve">onsultants peuvent s’associer à d’autres </w:t>
      </w:r>
      <w:r w:rsidR="00B15D30" w:rsidRPr="00423488">
        <w:rPr>
          <w:rFonts w:ascii="CG Times" w:eastAsia="Times New Roman" w:hAnsi="CG Times" w:cs="Times New Roman"/>
          <w:iCs/>
          <w:szCs w:val="20"/>
        </w:rPr>
        <w:t xml:space="preserve">firmes </w:t>
      </w:r>
      <w:r w:rsidRPr="00423488">
        <w:rPr>
          <w:rFonts w:ascii="CG Times" w:eastAsia="Times New Roman" w:hAnsi="CG Times" w:cs="Times New Roman"/>
          <w:iCs/>
          <w:szCs w:val="20"/>
        </w:rPr>
        <w:t>pour améliorer leurs qualifications</w:t>
      </w:r>
      <w:r w:rsidR="00095418" w:rsidRPr="00423488">
        <w:rPr>
          <w:rFonts w:ascii="CG Times" w:eastAsia="Times New Roman" w:hAnsi="CG Times" w:cs="Times New Roman"/>
          <w:iCs/>
          <w:szCs w:val="20"/>
        </w:rPr>
        <w:t xml:space="preserve">, mais ils doivent </w:t>
      </w:r>
      <w:r w:rsidR="004C3F92" w:rsidRPr="00423488">
        <w:rPr>
          <w:rFonts w:ascii="CG Times" w:eastAsia="Times New Roman" w:hAnsi="CG Times" w:cs="Times New Roman"/>
          <w:iCs/>
          <w:szCs w:val="20"/>
        </w:rPr>
        <w:t xml:space="preserve">indiquer </w:t>
      </w:r>
      <w:r w:rsidR="00095418" w:rsidRPr="00423488">
        <w:rPr>
          <w:rFonts w:ascii="CG Times" w:eastAsia="Times New Roman" w:hAnsi="CG Times" w:cs="Times New Roman"/>
          <w:iCs/>
          <w:szCs w:val="20"/>
        </w:rPr>
        <w:t>clairement si l’association prend la forme d’un</w:t>
      </w:r>
      <w:r w:rsidR="00F07C95" w:rsidRPr="00423488">
        <w:rPr>
          <w:rFonts w:ascii="CG Times" w:eastAsia="Times New Roman" w:hAnsi="CG Times" w:cs="Times New Roman"/>
          <w:iCs/>
          <w:szCs w:val="20"/>
        </w:rPr>
        <w:t xml:space="preserve"> groupement </w:t>
      </w:r>
      <w:r w:rsidR="004C3F92" w:rsidRPr="00423488">
        <w:rPr>
          <w:rFonts w:ascii="CG Times" w:eastAsia="Times New Roman" w:hAnsi="CG Times" w:cs="Times New Roman"/>
          <w:iCs/>
          <w:szCs w:val="20"/>
        </w:rPr>
        <w:t>et/</w:t>
      </w:r>
      <w:r w:rsidR="00095418" w:rsidRPr="00423488">
        <w:rPr>
          <w:rFonts w:ascii="CG Times" w:eastAsia="Times New Roman" w:hAnsi="CG Times" w:cs="Times New Roman"/>
          <w:iCs/>
          <w:szCs w:val="20"/>
        </w:rPr>
        <w:t xml:space="preserve">ou </w:t>
      </w:r>
      <w:r w:rsidR="006F3706" w:rsidRPr="00423488">
        <w:rPr>
          <w:rFonts w:ascii="CG Times" w:eastAsia="Times New Roman" w:hAnsi="CG Times" w:cs="Times New Roman"/>
          <w:iCs/>
          <w:szCs w:val="20"/>
        </w:rPr>
        <w:t xml:space="preserve">d’une </w:t>
      </w:r>
      <w:r w:rsidR="00BD14B2" w:rsidRPr="00423488">
        <w:rPr>
          <w:rFonts w:ascii="CG Times" w:eastAsia="Times New Roman" w:hAnsi="CG Times" w:cs="Times New Roman"/>
          <w:iCs/>
          <w:szCs w:val="20"/>
        </w:rPr>
        <w:t>sous-</w:t>
      </w:r>
      <w:r w:rsidR="00F07C95" w:rsidRPr="00423488">
        <w:rPr>
          <w:rFonts w:ascii="CG Times" w:eastAsia="Times New Roman" w:hAnsi="CG Times" w:cs="Times New Roman"/>
          <w:iCs/>
          <w:szCs w:val="20"/>
        </w:rPr>
        <w:t>traitance</w:t>
      </w:r>
      <w:r w:rsidR="00095418" w:rsidRPr="00423488">
        <w:rPr>
          <w:rFonts w:ascii="CG Times" w:eastAsia="Times New Roman" w:hAnsi="CG Times" w:cs="Times New Roman"/>
          <w:iCs/>
          <w:szCs w:val="20"/>
        </w:rPr>
        <w:t>. Dans le cas d’un</w:t>
      </w:r>
      <w:r w:rsidR="00F07C95" w:rsidRPr="00423488">
        <w:rPr>
          <w:rFonts w:ascii="CG Times" w:eastAsia="Times New Roman" w:hAnsi="CG Times" w:cs="Times New Roman"/>
          <w:iCs/>
          <w:szCs w:val="20"/>
        </w:rPr>
        <w:t xml:space="preserve"> groupement</w:t>
      </w:r>
      <w:r w:rsidRPr="00423488">
        <w:rPr>
          <w:rFonts w:ascii="CG Times" w:eastAsia="Times New Roman" w:hAnsi="CG Times" w:cs="Times New Roman"/>
          <w:iCs/>
          <w:szCs w:val="20"/>
        </w:rPr>
        <w:t xml:space="preserve">, </w:t>
      </w:r>
      <w:r w:rsidR="00095418" w:rsidRPr="00423488">
        <w:rPr>
          <w:rFonts w:ascii="CG Times" w:eastAsia="Times New Roman" w:hAnsi="CG Times" w:cs="Times New Roman"/>
          <w:iCs/>
          <w:szCs w:val="20"/>
        </w:rPr>
        <w:t xml:space="preserve">tous les </w:t>
      </w:r>
      <w:r w:rsidR="00F07C95" w:rsidRPr="00423488">
        <w:rPr>
          <w:rFonts w:ascii="CG Times" w:eastAsia="Times New Roman" w:hAnsi="CG Times" w:cs="Times New Roman"/>
          <w:iCs/>
          <w:szCs w:val="20"/>
        </w:rPr>
        <w:t>membres</w:t>
      </w:r>
      <w:r w:rsidR="00095418" w:rsidRPr="00423488">
        <w:rPr>
          <w:rFonts w:ascii="CG Times" w:eastAsia="Times New Roman" w:hAnsi="CG Times" w:cs="Times New Roman"/>
          <w:iCs/>
          <w:szCs w:val="20"/>
        </w:rPr>
        <w:t xml:space="preserve"> </w:t>
      </w:r>
      <w:r w:rsidRPr="00423488">
        <w:rPr>
          <w:rFonts w:ascii="CG Times" w:eastAsia="Times New Roman" w:hAnsi="CG Times" w:cs="Times New Roman"/>
          <w:iCs/>
          <w:szCs w:val="20"/>
        </w:rPr>
        <w:t>d</w:t>
      </w:r>
      <w:r w:rsidR="00F07C95" w:rsidRPr="00423488">
        <w:rPr>
          <w:rFonts w:ascii="CG Times" w:eastAsia="Times New Roman" w:hAnsi="CG Times" w:cs="Times New Roman"/>
          <w:iCs/>
          <w:szCs w:val="20"/>
        </w:rPr>
        <w:t>u groupement d’</w:t>
      </w:r>
      <w:r w:rsidRPr="00423488">
        <w:rPr>
          <w:rFonts w:ascii="CG Times" w:eastAsia="Times New Roman" w:hAnsi="CG Times" w:cs="Times New Roman"/>
          <w:iCs/>
          <w:szCs w:val="20"/>
        </w:rPr>
        <w:t>entreprise</w:t>
      </w:r>
      <w:r w:rsidR="00F07C95" w:rsidRPr="00423488">
        <w:rPr>
          <w:rFonts w:ascii="CG Times" w:eastAsia="Times New Roman" w:hAnsi="CG Times" w:cs="Times New Roman"/>
          <w:iCs/>
          <w:szCs w:val="20"/>
        </w:rPr>
        <w:t>s</w:t>
      </w:r>
      <w:r w:rsidRPr="00423488">
        <w:rPr>
          <w:rFonts w:ascii="CG Times" w:eastAsia="Times New Roman" w:hAnsi="CG Times" w:cs="Times New Roman"/>
          <w:iCs/>
          <w:szCs w:val="20"/>
        </w:rPr>
        <w:t xml:space="preserve"> </w:t>
      </w:r>
      <w:r w:rsidR="00F07C95" w:rsidRPr="00423488">
        <w:rPr>
          <w:rFonts w:ascii="CG Times" w:eastAsia="Times New Roman" w:hAnsi="CG Times" w:cs="Times New Roman"/>
          <w:iCs/>
          <w:szCs w:val="20"/>
        </w:rPr>
        <w:t>ser</w:t>
      </w:r>
      <w:r w:rsidRPr="00423488">
        <w:rPr>
          <w:rFonts w:ascii="CG Times" w:eastAsia="Times New Roman" w:hAnsi="CG Times" w:cs="Times New Roman"/>
          <w:iCs/>
          <w:szCs w:val="20"/>
        </w:rPr>
        <w:t xml:space="preserve">ont </w:t>
      </w:r>
      <w:r w:rsidR="00DF4F57" w:rsidRPr="00423488">
        <w:rPr>
          <w:rFonts w:ascii="CG Times" w:eastAsia="Times New Roman" w:hAnsi="CG Times" w:cs="Times New Roman"/>
          <w:iCs/>
          <w:szCs w:val="20"/>
        </w:rPr>
        <w:t>solidairement responsables de l’ensemble du contrat</w:t>
      </w:r>
      <w:r w:rsidR="00A90DFA" w:rsidRPr="00423488">
        <w:rPr>
          <w:rFonts w:ascii="CG Times" w:eastAsia="Times New Roman" w:hAnsi="CG Times" w:cs="Times New Roman"/>
          <w:iCs/>
          <w:szCs w:val="20"/>
        </w:rPr>
        <w:t>,</w:t>
      </w:r>
      <w:r w:rsidR="00DF4F57" w:rsidRPr="00423488">
        <w:rPr>
          <w:rFonts w:ascii="CG Times" w:eastAsia="Times New Roman" w:hAnsi="CG Times" w:cs="Times New Roman"/>
          <w:iCs/>
          <w:szCs w:val="20"/>
        </w:rPr>
        <w:t xml:space="preserve"> s’ils sont sélectionnés.</w:t>
      </w:r>
      <w:r w:rsidR="00DD7362" w:rsidRPr="00423488">
        <w:rPr>
          <w:rFonts w:ascii="CG Times" w:eastAsia="Times New Roman" w:hAnsi="CG Times" w:cs="Times New Roman"/>
          <w:iCs/>
          <w:szCs w:val="20"/>
        </w:rPr>
        <w:t xml:space="preserve"> </w:t>
      </w:r>
    </w:p>
    <w:p w14:paraId="60F144D3" w14:textId="77777777" w:rsidR="00785CA1" w:rsidRPr="00423488" w:rsidRDefault="00785CA1">
      <w:pPr>
        <w:suppressAutoHyphens/>
        <w:rPr>
          <w:iCs/>
          <w:lang w:val="fr-FR"/>
        </w:rPr>
      </w:pPr>
    </w:p>
    <w:p w14:paraId="22EA2D51" w14:textId="74D58342" w:rsidR="00724730" w:rsidRPr="00423488" w:rsidRDefault="009830E4" w:rsidP="009A49A5">
      <w:pPr>
        <w:pStyle w:val="Paragraphedeliste"/>
        <w:numPr>
          <w:ilvl w:val="0"/>
          <w:numId w:val="5"/>
        </w:numPr>
        <w:suppressAutoHyphens/>
        <w:jc w:val="both"/>
        <w:rPr>
          <w:rFonts w:ascii="CG Times" w:eastAsia="Times New Roman" w:hAnsi="CG Times" w:cs="Times New Roman"/>
          <w:iCs/>
          <w:szCs w:val="20"/>
        </w:rPr>
      </w:pPr>
      <w:r w:rsidRPr="00423488">
        <w:rPr>
          <w:rFonts w:ascii="CG Times" w:eastAsia="Times New Roman" w:hAnsi="CG Times" w:cs="Times New Roman"/>
          <w:iCs/>
          <w:szCs w:val="20"/>
        </w:rPr>
        <w:t xml:space="preserve">Des informations </w:t>
      </w:r>
      <w:r w:rsidR="00831A30" w:rsidRPr="00423488">
        <w:rPr>
          <w:rFonts w:ascii="CG Times" w:eastAsia="Times New Roman" w:hAnsi="CG Times" w:cs="Times New Roman"/>
          <w:iCs/>
          <w:szCs w:val="20"/>
        </w:rPr>
        <w:t xml:space="preserve">supplémentaires </w:t>
      </w:r>
      <w:r w:rsidR="00916E24" w:rsidRPr="00423488">
        <w:rPr>
          <w:rFonts w:ascii="CG Times" w:eastAsia="Times New Roman" w:hAnsi="CG Times" w:cs="Times New Roman"/>
          <w:iCs/>
          <w:szCs w:val="20"/>
        </w:rPr>
        <w:t xml:space="preserve">peuvent être obtenues à </w:t>
      </w:r>
      <w:r w:rsidRPr="00423488">
        <w:rPr>
          <w:rFonts w:ascii="CG Times" w:eastAsia="Times New Roman" w:hAnsi="CG Times" w:cs="Times New Roman"/>
          <w:iCs/>
          <w:szCs w:val="20"/>
        </w:rPr>
        <w:t>l’adresse ci-dessous</w:t>
      </w:r>
      <w:r w:rsidR="00724730" w:rsidRPr="00423488">
        <w:rPr>
          <w:rFonts w:ascii="CG Times" w:eastAsia="Times New Roman" w:hAnsi="CG Times" w:cs="Times New Roman"/>
          <w:iCs/>
          <w:szCs w:val="20"/>
        </w:rPr>
        <w:t> :</w:t>
      </w:r>
    </w:p>
    <w:p w14:paraId="3BFEA164" w14:textId="6195C245" w:rsidR="00724730" w:rsidRPr="00423488" w:rsidRDefault="00724730" w:rsidP="00724730">
      <w:pPr>
        <w:pStyle w:val="TitreTR"/>
        <w:tabs>
          <w:tab w:val="clear" w:pos="9000"/>
          <w:tab w:val="clear" w:pos="9360"/>
          <w:tab w:val="left" w:pos="567"/>
        </w:tabs>
        <w:jc w:val="both"/>
        <w:rPr>
          <w:iCs/>
          <w:lang w:val="fr-FR"/>
        </w:rPr>
      </w:pPr>
      <w:r w:rsidRPr="00423488">
        <w:rPr>
          <w:iCs/>
          <w:lang w:val="fr-FR"/>
        </w:rPr>
        <w:t xml:space="preserve">Projet d’Investissement Régional de Résilience des Zones Côtières en Afrique de l’Ouest pour la Mauritanie (WACA-MR) mentionnée ci-après : </w:t>
      </w:r>
    </w:p>
    <w:p w14:paraId="32825C62" w14:textId="77777777" w:rsidR="00724730" w:rsidRPr="00423488" w:rsidRDefault="00724730" w:rsidP="00724730">
      <w:pPr>
        <w:pStyle w:val="TitreTR"/>
        <w:tabs>
          <w:tab w:val="clear" w:pos="9000"/>
          <w:tab w:val="clear" w:pos="9360"/>
          <w:tab w:val="left" w:pos="567"/>
        </w:tabs>
        <w:rPr>
          <w:iCs/>
          <w:lang w:val="fr-FR"/>
        </w:rPr>
      </w:pPr>
      <w:r w:rsidRPr="00423488">
        <w:rPr>
          <w:iCs/>
          <w:lang w:val="fr-FR"/>
        </w:rPr>
        <w:t xml:space="preserve">Situé à côté de l’Ambassade Américaine, BP : 7989 - Tel : +222 45 24 41 40. Site Web : www.waca.mr Nouakchott –Mauritanie, et prendre connaissance des documents d’Appel d’offres National à l’adresse mentionnée ci-dessous pendant tous les jours ouvrables de 9h00 à 17 h00 sauf vendredi de 9h00 à 12h00 heure locale </w:t>
      </w:r>
    </w:p>
    <w:p w14:paraId="566D3560" w14:textId="77777777" w:rsidR="008B02EB" w:rsidRDefault="008B02EB" w:rsidP="008B02EB">
      <w:pPr>
        <w:suppressAutoHyphens/>
        <w:jc w:val="both"/>
        <w:rPr>
          <w:iCs/>
          <w:lang w:val="fr-FR"/>
        </w:rPr>
      </w:pPr>
    </w:p>
    <w:p w14:paraId="07930E9B" w14:textId="0CF68451" w:rsidR="009830E4" w:rsidRPr="008B02EB" w:rsidRDefault="009830E4" w:rsidP="009A49A5">
      <w:pPr>
        <w:pStyle w:val="Paragraphedeliste"/>
        <w:numPr>
          <w:ilvl w:val="0"/>
          <w:numId w:val="5"/>
        </w:numPr>
        <w:suppressAutoHyphens/>
        <w:jc w:val="both"/>
        <w:rPr>
          <w:rFonts w:ascii="CG Times" w:eastAsia="Times New Roman" w:hAnsi="CG Times" w:cs="Times New Roman"/>
          <w:iCs/>
          <w:szCs w:val="20"/>
        </w:rPr>
      </w:pPr>
      <w:r w:rsidRPr="008B02EB">
        <w:rPr>
          <w:rFonts w:ascii="CG Times" w:eastAsia="Times New Roman" w:hAnsi="CG Times" w:cs="Times New Roman"/>
          <w:iCs/>
          <w:szCs w:val="20"/>
        </w:rPr>
        <w:t xml:space="preserve">Les manifestations d’intérêt doivent être </w:t>
      </w:r>
      <w:r w:rsidR="00707074" w:rsidRPr="008B02EB">
        <w:rPr>
          <w:rFonts w:ascii="CG Times" w:eastAsia="Times New Roman" w:hAnsi="CG Times" w:cs="Times New Roman"/>
          <w:iCs/>
          <w:szCs w:val="20"/>
        </w:rPr>
        <w:t xml:space="preserve">fournies </w:t>
      </w:r>
      <w:r w:rsidRPr="008B02EB">
        <w:rPr>
          <w:rFonts w:ascii="CG Times" w:eastAsia="Times New Roman" w:hAnsi="CG Times" w:cs="Times New Roman"/>
          <w:iCs/>
          <w:szCs w:val="20"/>
        </w:rPr>
        <w:t xml:space="preserve">par </w:t>
      </w:r>
      <w:r w:rsidR="008929AC" w:rsidRPr="008B02EB">
        <w:rPr>
          <w:rFonts w:ascii="CG Times" w:eastAsia="Times New Roman" w:hAnsi="CG Times" w:cs="Times New Roman"/>
          <w:iCs/>
          <w:szCs w:val="20"/>
        </w:rPr>
        <w:t xml:space="preserve">écrit </w:t>
      </w:r>
      <w:r w:rsidRPr="008B02EB">
        <w:rPr>
          <w:rFonts w:ascii="CG Times" w:eastAsia="Times New Roman" w:hAnsi="CG Times" w:cs="Times New Roman"/>
          <w:iCs/>
          <w:szCs w:val="20"/>
        </w:rPr>
        <w:t xml:space="preserve">à l’adresse ci-dessous (en personne, par la poste, par télécopieur ou par courriel) au plus tard </w:t>
      </w:r>
      <w:r w:rsidR="002271F9">
        <w:rPr>
          <w:rFonts w:ascii="CG Times" w:eastAsia="Times New Roman" w:hAnsi="CG Times" w:cs="Times New Roman"/>
          <w:iCs/>
          <w:szCs w:val="20"/>
        </w:rPr>
        <w:t xml:space="preserve">le </w:t>
      </w:r>
      <w:r w:rsidR="00561990">
        <w:rPr>
          <w:rFonts w:ascii="CG Times" w:eastAsia="Times New Roman" w:hAnsi="CG Times" w:cs="Times New Roman"/>
          <w:iCs/>
          <w:szCs w:val="20"/>
        </w:rPr>
        <w:t>1</w:t>
      </w:r>
      <w:r w:rsidR="00AE443D">
        <w:rPr>
          <w:rFonts w:ascii="CG Times" w:eastAsia="Times New Roman" w:hAnsi="CG Times" w:cs="Times New Roman"/>
          <w:iCs/>
          <w:szCs w:val="20"/>
        </w:rPr>
        <w:t>5</w:t>
      </w:r>
      <w:r w:rsidR="00561990">
        <w:rPr>
          <w:rFonts w:ascii="CG Times" w:eastAsia="Times New Roman" w:hAnsi="CG Times" w:cs="Times New Roman"/>
          <w:iCs/>
          <w:szCs w:val="20"/>
        </w:rPr>
        <w:t>/11/2024</w:t>
      </w:r>
      <w:r w:rsidR="005F46F3">
        <w:rPr>
          <w:rFonts w:ascii="CG Times" w:eastAsia="Times New Roman" w:hAnsi="CG Times" w:cs="Times New Roman"/>
          <w:iCs/>
          <w:szCs w:val="20"/>
        </w:rPr>
        <w:t xml:space="preserve"> à 11 heures TU.</w:t>
      </w:r>
    </w:p>
    <w:p w14:paraId="2FA3FC4B" w14:textId="77777777" w:rsidR="009830E4" w:rsidRPr="00423488" w:rsidRDefault="009830E4">
      <w:pPr>
        <w:suppressAutoHyphens/>
        <w:rPr>
          <w:iCs/>
          <w:lang w:val="fr-FR"/>
        </w:rPr>
      </w:pPr>
    </w:p>
    <w:p w14:paraId="00DC8DA1" w14:textId="2C7B8DED" w:rsidR="009830E4" w:rsidRPr="00423488" w:rsidRDefault="00423488" w:rsidP="008B02EB">
      <w:pPr>
        <w:suppressAutoHyphens/>
        <w:jc w:val="both"/>
        <w:rPr>
          <w:iCs/>
          <w:lang w:val="fr-FR"/>
        </w:rPr>
      </w:pPr>
      <w:r>
        <w:rPr>
          <w:iCs/>
          <w:lang w:val="fr-FR"/>
        </w:rPr>
        <w:t>L</w:t>
      </w:r>
      <w:r w:rsidR="00724730" w:rsidRPr="00423488">
        <w:rPr>
          <w:iCs/>
          <w:lang w:val="fr-FR"/>
        </w:rPr>
        <w:t xml:space="preserve">a Commission de Passation de Marchés Publics du Ministère de l’Environnement </w:t>
      </w:r>
    </w:p>
    <w:p w14:paraId="0BBFB0C8" w14:textId="61969447" w:rsidR="00423488" w:rsidRDefault="00423488" w:rsidP="008B02EB">
      <w:pPr>
        <w:suppressAutoHyphens/>
        <w:jc w:val="both"/>
        <w:rPr>
          <w:iCs/>
          <w:lang w:val="fr-FR"/>
        </w:rPr>
      </w:pPr>
      <w:r>
        <w:rPr>
          <w:iCs/>
          <w:lang w:val="fr-FR"/>
        </w:rPr>
        <w:t xml:space="preserve">Adresse : </w:t>
      </w:r>
      <w:proofErr w:type="spellStart"/>
      <w:r>
        <w:rPr>
          <w:iCs/>
          <w:lang w:val="fr-FR"/>
        </w:rPr>
        <w:t>Tevragh-zeyna</w:t>
      </w:r>
      <w:proofErr w:type="spellEnd"/>
      <w:r>
        <w:rPr>
          <w:iCs/>
          <w:lang w:val="fr-FR"/>
        </w:rPr>
        <w:t>/Nord-2/ZRB-0215/</w:t>
      </w:r>
      <w:proofErr w:type="spellStart"/>
      <w:r>
        <w:rPr>
          <w:iCs/>
          <w:lang w:val="fr-FR"/>
        </w:rPr>
        <w:t>Sect</w:t>
      </w:r>
      <w:proofErr w:type="spellEnd"/>
      <w:r>
        <w:rPr>
          <w:iCs/>
          <w:lang w:val="fr-FR"/>
        </w:rPr>
        <w:t> :01/Tournée-3</w:t>
      </w:r>
    </w:p>
    <w:p w14:paraId="5E6EABCE" w14:textId="77777777" w:rsidR="00423488" w:rsidRDefault="00423488">
      <w:pPr>
        <w:suppressAutoHyphens/>
        <w:rPr>
          <w:iCs/>
          <w:lang w:val="fr-FR"/>
        </w:rPr>
      </w:pPr>
    </w:p>
    <w:p w14:paraId="3EA6FAF2" w14:textId="4369FE05" w:rsidR="009830E4" w:rsidRPr="00423488" w:rsidRDefault="000819C3">
      <w:pPr>
        <w:suppressAutoHyphens/>
        <w:rPr>
          <w:iCs/>
          <w:lang w:val="fr-FR"/>
        </w:rPr>
      </w:pPr>
      <w:bookmarkStart w:id="0" w:name="_Hlk181204393"/>
      <w:r w:rsidRPr="00423488">
        <w:rPr>
          <w:iCs/>
          <w:lang w:val="fr-FR"/>
        </w:rPr>
        <w:t>Tél :</w:t>
      </w:r>
      <w:r w:rsidR="009830E4" w:rsidRPr="00423488">
        <w:rPr>
          <w:iCs/>
          <w:lang w:val="fr-FR"/>
        </w:rPr>
        <w:t xml:space="preserve"> </w:t>
      </w:r>
      <w:r w:rsidR="00E14A87">
        <w:rPr>
          <w:iCs/>
          <w:lang w:val="fr-FR"/>
        </w:rPr>
        <w:t>+222 32 32 29 60</w:t>
      </w:r>
    </w:p>
    <w:p w14:paraId="422875D7" w14:textId="1D64C50B" w:rsidR="009830E4" w:rsidRPr="00423488" w:rsidRDefault="009830E4">
      <w:pPr>
        <w:suppressAutoHyphens/>
        <w:jc w:val="both"/>
        <w:rPr>
          <w:iCs/>
          <w:lang w:val="fr-FR"/>
        </w:rPr>
      </w:pPr>
      <w:r w:rsidRPr="00423488">
        <w:rPr>
          <w:iCs/>
          <w:lang w:val="fr-FR"/>
        </w:rPr>
        <w:t xml:space="preserve">Courriel : </w:t>
      </w:r>
      <w:hyperlink r:id="rId9" w:history="1">
        <w:r w:rsidR="00DA5826" w:rsidRPr="00637061">
          <w:rPr>
            <w:rStyle w:val="Lienhypertexte"/>
            <w:iCs/>
            <w:lang w:val="fr-FR"/>
          </w:rPr>
          <w:t>dahidelghassem@yahoo.fr</w:t>
        </w:r>
      </w:hyperlink>
      <w:r w:rsidR="00DA5826">
        <w:rPr>
          <w:iCs/>
          <w:lang w:val="fr-FR"/>
        </w:rPr>
        <w:t xml:space="preserve"> ou </w:t>
      </w:r>
      <w:hyperlink r:id="rId10" w:history="1">
        <w:r w:rsidR="00DA5826" w:rsidRPr="00637061">
          <w:rPr>
            <w:rStyle w:val="Lienhypertexte"/>
            <w:iCs/>
            <w:lang w:val="fr-FR"/>
          </w:rPr>
          <w:t>ouldbaba12@gmail.com</w:t>
        </w:r>
      </w:hyperlink>
      <w:r w:rsidR="00DA5826" w:rsidRPr="00DA5826">
        <w:rPr>
          <w:iCs/>
          <w:lang w:val="fr-FR"/>
        </w:rPr>
        <w:t>.</w:t>
      </w:r>
      <w:r w:rsidR="00DA5826">
        <w:rPr>
          <w:iCs/>
          <w:lang w:val="fr-FR"/>
        </w:rPr>
        <w:t xml:space="preserve"> </w:t>
      </w:r>
    </w:p>
    <w:bookmarkEnd w:id="0"/>
    <w:p w14:paraId="253D811D" w14:textId="51ADA860" w:rsidR="009830E4" w:rsidRPr="00423488" w:rsidRDefault="009830E4">
      <w:pPr>
        <w:suppressAutoHyphens/>
        <w:rPr>
          <w:iCs/>
          <w:lang w:val="fr-FR"/>
        </w:rPr>
      </w:pPr>
    </w:p>
    <w:sectPr w:rsidR="009830E4" w:rsidRPr="00423488" w:rsidSect="008A4AA7">
      <w:headerReference w:type="default" r:id="rId11"/>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C0342" w14:textId="77777777" w:rsidR="008D7056" w:rsidRDefault="008D7056">
      <w:r>
        <w:rPr>
          <w:lang w:val="fr"/>
        </w:rPr>
        <w:separator/>
      </w:r>
    </w:p>
  </w:endnote>
  <w:endnote w:type="continuationSeparator" w:id="0">
    <w:p w14:paraId="4636FAE2" w14:textId="77777777" w:rsidR="008D7056" w:rsidRDefault="008D7056">
      <w:r>
        <w:rPr>
          <w:sz w:val="24"/>
          <w:lang w:val="fr"/>
        </w:rPr>
        <w:t xml:space="preserve"> </w:t>
      </w:r>
    </w:p>
  </w:endnote>
  <w:endnote w:type="continuationNotice" w:id="1">
    <w:p w14:paraId="2906E91A" w14:textId="77777777" w:rsidR="008D7056" w:rsidRDefault="008D7056">
      <w:r>
        <w:rPr>
          <w:sz w:val="24"/>
          <w:lang w:val="f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1D6B0" w14:textId="77777777" w:rsidR="008D7056" w:rsidRDefault="008D7056">
      <w:r>
        <w:rPr>
          <w:sz w:val="24"/>
          <w:lang w:val="fr"/>
        </w:rPr>
        <w:separator/>
      </w:r>
    </w:p>
  </w:footnote>
  <w:footnote w:type="continuationSeparator" w:id="0">
    <w:p w14:paraId="08741579" w14:textId="77777777" w:rsidR="008D7056" w:rsidRDefault="008D7056">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0CCE4"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127AB"/>
    <w:multiLevelType w:val="hybridMultilevel"/>
    <w:tmpl w:val="D110CDF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3214EAC"/>
    <w:multiLevelType w:val="multilevel"/>
    <w:tmpl w:val="C34A620C"/>
    <w:lvl w:ilvl="0">
      <w:start w:val="1"/>
      <w:numFmt w:val="bullet"/>
      <w:lvlText w:val=""/>
      <w:lvlJc w:val="left"/>
      <w:pPr>
        <w:ind w:left="720" w:hanging="360"/>
      </w:pPr>
      <w:rPr>
        <w:rFonts w:ascii="Symbol" w:hAnsi="Symbol" w:hint="default"/>
        <w:color w:val="0D0D0D"/>
        <w:sz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C1C7A74"/>
    <w:multiLevelType w:val="hybridMultilevel"/>
    <w:tmpl w:val="6698659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D3345E3"/>
    <w:multiLevelType w:val="hybridMultilevel"/>
    <w:tmpl w:val="D3D63D78"/>
    <w:lvl w:ilvl="0" w:tplc="FFFFFFFF">
      <w:start w:val="1"/>
      <w:numFmt w:val="decimal"/>
      <w:lvlText w:val="%1."/>
      <w:lvlJc w:val="left"/>
      <w:pPr>
        <w:ind w:left="720" w:hanging="360"/>
      </w:pPr>
      <w:rPr>
        <w:rFonts w:hint="default"/>
      </w:rPr>
    </w:lvl>
    <w:lvl w:ilvl="1" w:tplc="A91AD1A4">
      <w:start w:val="1"/>
      <w:numFmt w:val="bullet"/>
      <w:lvlText w:val="-"/>
      <w:lvlJc w:val="left"/>
      <w:pPr>
        <w:ind w:left="1440" w:hanging="360"/>
      </w:pPr>
      <w:rPr>
        <w:rFonts w:ascii="Calibri" w:eastAsiaTheme="minorEastAsia" w:hAnsi="Calibri"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4ED1FA5"/>
    <w:multiLevelType w:val="hybridMultilevel"/>
    <w:tmpl w:val="7F369C6C"/>
    <w:lvl w:ilvl="0" w:tplc="98FA2DE0">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C71D4B"/>
    <w:multiLevelType w:val="hybridMultilevel"/>
    <w:tmpl w:val="3B34B73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8D32C58"/>
    <w:multiLevelType w:val="hybridMultilevel"/>
    <w:tmpl w:val="675CCEC8"/>
    <w:lvl w:ilvl="0" w:tplc="2E283DF6">
      <w:start w:val="11"/>
      <w:numFmt w:val="bullet"/>
      <w:lvlText w:val="-"/>
      <w:lvlJc w:val="left"/>
      <w:pPr>
        <w:ind w:left="1080" w:hanging="360"/>
      </w:pPr>
      <w:rPr>
        <w:rFonts w:ascii="Times New Roman" w:eastAsia="Times New Roman"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405C4063"/>
    <w:multiLevelType w:val="hybridMultilevel"/>
    <w:tmpl w:val="63E6E398"/>
    <w:lvl w:ilvl="0" w:tplc="8488B42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2A02F73"/>
    <w:multiLevelType w:val="hybridMultilevel"/>
    <w:tmpl w:val="1E561C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9A7D1D"/>
    <w:multiLevelType w:val="hybridMultilevel"/>
    <w:tmpl w:val="D49052EC"/>
    <w:lvl w:ilvl="0" w:tplc="779033E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ED1BD6"/>
    <w:multiLevelType w:val="hybridMultilevel"/>
    <w:tmpl w:val="9B569A3C"/>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D45084B"/>
    <w:multiLevelType w:val="hybridMultilevel"/>
    <w:tmpl w:val="CD50068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4A7B60"/>
    <w:multiLevelType w:val="hybridMultilevel"/>
    <w:tmpl w:val="3B12A570"/>
    <w:lvl w:ilvl="0" w:tplc="DC00A4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D659BF"/>
    <w:multiLevelType w:val="hybridMultilevel"/>
    <w:tmpl w:val="2FF67AB2"/>
    <w:lvl w:ilvl="0" w:tplc="53D6A018">
      <w:start w:val="1"/>
      <w:numFmt w:val="decimal"/>
      <w:lvlText w:val="%1."/>
      <w:lvlJc w:val="left"/>
      <w:pPr>
        <w:ind w:left="720" w:hanging="360"/>
      </w:pPr>
      <w:rPr>
        <w:rFonts w:ascii="CG Times" w:hAnsi="CG Time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98C44A3"/>
    <w:multiLevelType w:val="hybridMultilevel"/>
    <w:tmpl w:val="D6E6EBF4"/>
    <w:lvl w:ilvl="0" w:tplc="3FB0C95E">
      <w:start w:val="3"/>
      <w:numFmt w:val="bullet"/>
      <w:lvlText w:val="-"/>
      <w:lvlJc w:val="left"/>
      <w:pPr>
        <w:ind w:left="1080" w:hanging="360"/>
      </w:pPr>
      <w:rPr>
        <w:rFonts w:ascii="CG Times" w:eastAsia="Times New Roman" w:hAnsi="CG Time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161119808">
    <w:abstractNumId w:val="12"/>
  </w:num>
  <w:num w:numId="2" w16cid:durableId="479227221">
    <w:abstractNumId w:val="7"/>
  </w:num>
  <w:num w:numId="3" w16cid:durableId="1961760914">
    <w:abstractNumId w:val="0"/>
  </w:num>
  <w:num w:numId="4" w16cid:durableId="149366414">
    <w:abstractNumId w:val="4"/>
  </w:num>
  <w:num w:numId="5" w16cid:durableId="1842743940">
    <w:abstractNumId w:val="13"/>
  </w:num>
  <w:num w:numId="6" w16cid:durableId="1209413036">
    <w:abstractNumId w:val="10"/>
  </w:num>
  <w:num w:numId="7" w16cid:durableId="54473848">
    <w:abstractNumId w:val="14"/>
  </w:num>
  <w:num w:numId="8" w16cid:durableId="1434591357">
    <w:abstractNumId w:val="5"/>
  </w:num>
  <w:num w:numId="9" w16cid:durableId="1079979810">
    <w:abstractNumId w:val="11"/>
  </w:num>
  <w:num w:numId="10" w16cid:durableId="574706947">
    <w:abstractNumId w:val="2"/>
  </w:num>
  <w:num w:numId="11" w16cid:durableId="1593052156">
    <w:abstractNumId w:val="6"/>
  </w:num>
  <w:num w:numId="12" w16cid:durableId="1943412723">
    <w:abstractNumId w:val="1"/>
  </w:num>
  <w:num w:numId="13" w16cid:durableId="1683820306">
    <w:abstractNumId w:val="9"/>
  </w:num>
  <w:num w:numId="14" w16cid:durableId="1595550534">
    <w:abstractNumId w:val="3"/>
  </w:num>
  <w:num w:numId="15" w16cid:durableId="16867895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6433"/>
    <w:rsid w:val="00026BA1"/>
    <w:rsid w:val="000447BE"/>
    <w:rsid w:val="00053DDF"/>
    <w:rsid w:val="0006373E"/>
    <w:rsid w:val="0006757D"/>
    <w:rsid w:val="0007139E"/>
    <w:rsid w:val="000759C5"/>
    <w:rsid w:val="000819C3"/>
    <w:rsid w:val="00087977"/>
    <w:rsid w:val="00095418"/>
    <w:rsid w:val="000A08A9"/>
    <w:rsid w:val="000A4184"/>
    <w:rsid w:val="000C0EC0"/>
    <w:rsid w:val="000C2E37"/>
    <w:rsid w:val="000C4041"/>
    <w:rsid w:val="00113CC7"/>
    <w:rsid w:val="00113E49"/>
    <w:rsid w:val="00114260"/>
    <w:rsid w:val="001177AD"/>
    <w:rsid w:val="00120CFF"/>
    <w:rsid w:val="0012194E"/>
    <w:rsid w:val="00126E01"/>
    <w:rsid w:val="00137802"/>
    <w:rsid w:val="00146D68"/>
    <w:rsid w:val="001521DD"/>
    <w:rsid w:val="00164A09"/>
    <w:rsid w:val="001723C5"/>
    <w:rsid w:val="00196614"/>
    <w:rsid w:val="001A7E4F"/>
    <w:rsid w:val="001B066D"/>
    <w:rsid w:val="001B0D84"/>
    <w:rsid w:val="001B674E"/>
    <w:rsid w:val="001C4752"/>
    <w:rsid w:val="001D1117"/>
    <w:rsid w:val="001D1B1B"/>
    <w:rsid w:val="001D36C5"/>
    <w:rsid w:val="001D70EB"/>
    <w:rsid w:val="001E07ED"/>
    <w:rsid w:val="001E0CE2"/>
    <w:rsid w:val="0020777B"/>
    <w:rsid w:val="002271F9"/>
    <w:rsid w:val="002314AE"/>
    <w:rsid w:val="0025319C"/>
    <w:rsid w:val="00257DAB"/>
    <w:rsid w:val="002727A9"/>
    <w:rsid w:val="00293B88"/>
    <w:rsid w:val="002A3341"/>
    <w:rsid w:val="002A39B6"/>
    <w:rsid w:val="002B36BC"/>
    <w:rsid w:val="002B7B60"/>
    <w:rsid w:val="002C4377"/>
    <w:rsid w:val="003040B0"/>
    <w:rsid w:val="003246D5"/>
    <w:rsid w:val="00347EF7"/>
    <w:rsid w:val="00357959"/>
    <w:rsid w:val="00362D4B"/>
    <w:rsid w:val="00367554"/>
    <w:rsid w:val="00372355"/>
    <w:rsid w:val="00394CE1"/>
    <w:rsid w:val="003B0ADD"/>
    <w:rsid w:val="003E3262"/>
    <w:rsid w:val="004011E2"/>
    <w:rsid w:val="004019F6"/>
    <w:rsid w:val="00423488"/>
    <w:rsid w:val="004252EE"/>
    <w:rsid w:val="00436995"/>
    <w:rsid w:val="00447B7B"/>
    <w:rsid w:val="00493BBB"/>
    <w:rsid w:val="004A5E02"/>
    <w:rsid w:val="004B7C87"/>
    <w:rsid w:val="004C3F92"/>
    <w:rsid w:val="004E53EB"/>
    <w:rsid w:val="004E721D"/>
    <w:rsid w:val="00520B92"/>
    <w:rsid w:val="00546871"/>
    <w:rsid w:val="00556B3E"/>
    <w:rsid w:val="00561114"/>
    <w:rsid w:val="00561990"/>
    <w:rsid w:val="005675D4"/>
    <w:rsid w:val="00575973"/>
    <w:rsid w:val="0058572D"/>
    <w:rsid w:val="00593053"/>
    <w:rsid w:val="005A0276"/>
    <w:rsid w:val="005B1335"/>
    <w:rsid w:val="005B4BCF"/>
    <w:rsid w:val="005C7DCA"/>
    <w:rsid w:val="005D1F51"/>
    <w:rsid w:val="005F46F3"/>
    <w:rsid w:val="00641651"/>
    <w:rsid w:val="00653066"/>
    <w:rsid w:val="00661034"/>
    <w:rsid w:val="00675CDC"/>
    <w:rsid w:val="00684E8F"/>
    <w:rsid w:val="006A2870"/>
    <w:rsid w:val="006D6898"/>
    <w:rsid w:val="006E2E8B"/>
    <w:rsid w:val="006F3706"/>
    <w:rsid w:val="00707074"/>
    <w:rsid w:val="007175FA"/>
    <w:rsid w:val="00724730"/>
    <w:rsid w:val="00731E65"/>
    <w:rsid w:val="00761DEE"/>
    <w:rsid w:val="007846F5"/>
    <w:rsid w:val="00785CA1"/>
    <w:rsid w:val="00794C03"/>
    <w:rsid w:val="007B46C8"/>
    <w:rsid w:val="007B513D"/>
    <w:rsid w:val="007D59F6"/>
    <w:rsid w:val="00805041"/>
    <w:rsid w:val="008174CB"/>
    <w:rsid w:val="00825B5C"/>
    <w:rsid w:val="00831A30"/>
    <w:rsid w:val="0083275E"/>
    <w:rsid w:val="0087492B"/>
    <w:rsid w:val="008929AC"/>
    <w:rsid w:val="008A4AA7"/>
    <w:rsid w:val="008B02EB"/>
    <w:rsid w:val="008C6CEA"/>
    <w:rsid w:val="008D38F1"/>
    <w:rsid w:val="008D7056"/>
    <w:rsid w:val="008F2097"/>
    <w:rsid w:val="00910D30"/>
    <w:rsid w:val="00916E24"/>
    <w:rsid w:val="0092546E"/>
    <w:rsid w:val="00930D65"/>
    <w:rsid w:val="00936111"/>
    <w:rsid w:val="00945686"/>
    <w:rsid w:val="00956D06"/>
    <w:rsid w:val="00960FF0"/>
    <w:rsid w:val="009830E4"/>
    <w:rsid w:val="009A49A5"/>
    <w:rsid w:val="009A68A1"/>
    <w:rsid w:val="009B1E2F"/>
    <w:rsid w:val="009C3C43"/>
    <w:rsid w:val="009C747E"/>
    <w:rsid w:val="009D0EDB"/>
    <w:rsid w:val="009D6745"/>
    <w:rsid w:val="00A05A45"/>
    <w:rsid w:val="00A10EA7"/>
    <w:rsid w:val="00A52E4B"/>
    <w:rsid w:val="00A549F2"/>
    <w:rsid w:val="00A54F5A"/>
    <w:rsid w:val="00A5510E"/>
    <w:rsid w:val="00A65DA0"/>
    <w:rsid w:val="00A81618"/>
    <w:rsid w:val="00A90DFA"/>
    <w:rsid w:val="00AB71C1"/>
    <w:rsid w:val="00AE443D"/>
    <w:rsid w:val="00B15D30"/>
    <w:rsid w:val="00B20153"/>
    <w:rsid w:val="00B26988"/>
    <w:rsid w:val="00B3630A"/>
    <w:rsid w:val="00B511AE"/>
    <w:rsid w:val="00B562B4"/>
    <w:rsid w:val="00BA4299"/>
    <w:rsid w:val="00BB2305"/>
    <w:rsid w:val="00BC1BB9"/>
    <w:rsid w:val="00BD14B2"/>
    <w:rsid w:val="00BD6CBC"/>
    <w:rsid w:val="00BD6DB5"/>
    <w:rsid w:val="00BF1A46"/>
    <w:rsid w:val="00C05412"/>
    <w:rsid w:val="00C13099"/>
    <w:rsid w:val="00C24DF1"/>
    <w:rsid w:val="00C45BA4"/>
    <w:rsid w:val="00C55D76"/>
    <w:rsid w:val="00C63C0E"/>
    <w:rsid w:val="00C70D43"/>
    <w:rsid w:val="00C93C5B"/>
    <w:rsid w:val="00CB54CA"/>
    <w:rsid w:val="00CD158A"/>
    <w:rsid w:val="00CE6397"/>
    <w:rsid w:val="00D11CED"/>
    <w:rsid w:val="00D12616"/>
    <w:rsid w:val="00D24F28"/>
    <w:rsid w:val="00D30D0D"/>
    <w:rsid w:val="00D35A53"/>
    <w:rsid w:val="00D51573"/>
    <w:rsid w:val="00D60210"/>
    <w:rsid w:val="00D66483"/>
    <w:rsid w:val="00D76B98"/>
    <w:rsid w:val="00D8414F"/>
    <w:rsid w:val="00D9117F"/>
    <w:rsid w:val="00D91B16"/>
    <w:rsid w:val="00D930C6"/>
    <w:rsid w:val="00DA15DD"/>
    <w:rsid w:val="00DA5826"/>
    <w:rsid w:val="00DB6052"/>
    <w:rsid w:val="00DB6AC4"/>
    <w:rsid w:val="00DB6EE1"/>
    <w:rsid w:val="00DD7362"/>
    <w:rsid w:val="00DF4F57"/>
    <w:rsid w:val="00E07E32"/>
    <w:rsid w:val="00E14A87"/>
    <w:rsid w:val="00E4348A"/>
    <w:rsid w:val="00E94866"/>
    <w:rsid w:val="00EB5460"/>
    <w:rsid w:val="00EC50B8"/>
    <w:rsid w:val="00ED4EED"/>
    <w:rsid w:val="00F02B52"/>
    <w:rsid w:val="00F07C95"/>
    <w:rsid w:val="00F13BB9"/>
    <w:rsid w:val="00F17486"/>
    <w:rsid w:val="00F27347"/>
    <w:rsid w:val="00F3014F"/>
    <w:rsid w:val="00F31325"/>
    <w:rsid w:val="00F46B17"/>
    <w:rsid w:val="00F63325"/>
    <w:rsid w:val="00F67564"/>
    <w:rsid w:val="00F82E50"/>
    <w:rsid w:val="00FB228B"/>
    <w:rsid w:val="00FC1E74"/>
    <w:rsid w:val="00FF0EDD"/>
    <w:rsid w:val="00FF26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A03D3"/>
  <w15:docId w15:val="{1A2B4323-E387-4E80-9EE0-B03A2107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Titre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Titre2">
    <w:name w:val="heading 2"/>
    <w:basedOn w:val="Normal"/>
    <w:next w:val="Normal"/>
    <w:qFormat/>
    <w:rsid w:val="008A4AA7"/>
    <w:pPr>
      <w:keepNext/>
      <w:keepLines/>
      <w:tabs>
        <w:tab w:val="left" w:pos="-720"/>
      </w:tabs>
      <w:suppressAutoHyphens/>
      <w:jc w:val="center"/>
      <w:outlineLvl w:val="1"/>
    </w:pPr>
    <w:rPr>
      <w:b/>
      <w:smallCaps/>
    </w:rPr>
  </w:style>
  <w:style w:type="paragraph" w:styleId="Titre3">
    <w:name w:val="heading 3"/>
    <w:basedOn w:val="Normal"/>
    <w:next w:val="Normal"/>
    <w:qFormat/>
    <w:rsid w:val="008A4AA7"/>
    <w:pPr>
      <w:keepNext/>
      <w:keepLines/>
      <w:tabs>
        <w:tab w:val="left" w:pos="-720"/>
      </w:tabs>
      <w:suppressAutoHyphens/>
      <w:outlineLvl w:val="2"/>
    </w:pPr>
    <w:rPr>
      <w:b/>
    </w:rPr>
  </w:style>
  <w:style w:type="paragraph" w:styleId="Titre4">
    <w:name w:val="heading 4"/>
    <w:basedOn w:val="Normal"/>
    <w:next w:val="Normal"/>
    <w:qFormat/>
    <w:rsid w:val="008A4AA7"/>
    <w:pPr>
      <w:keepNext/>
      <w:keepLines/>
      <w:tabs>
        <w:tab w:val="left" w:pos="-720"/>
      </w:tabs>
      <w:suppressAutoHyphens/>
      <w:outlineLvl w:val="3"/>
    </w:pPr>
    <w:rPr>
      <w:b/>
      <w:i/>
    </w:rPr>
  </w:style>
  <w:style w:type="paragraph" w:styleId="Titre5">
    <w:name w:val="heading 5"/>
    <w:basedOn w:val="Normal"/>
    <w:next w:val="Normal"/>
    <w:qFormat/>
    <w:rsid w:val="008A4AA7"/>
    <w:pPr>
      <w:tabs>
        <w:tab w:val="left" w:pos="-720"/>
      </w:tabs>
      <w:suppressAutoHyphens/>
      <w:outlineLvl w:val="4"/>
    </w:pPr>
  </w:style>
  <w:style w:type="paragraph" w:styleId="Titre6">
    <w:name w:val="heading 6"/>
    <w:basedOn w:val="Normal"/>
    <w:next w:val="Normal"/>
    <w:qFormat/>
    <w:rsid w:val="008A4AA7"/>
    <w:pPr>
      <w:tabs>
        <w:tab w:val="left" w:pos="-720"/>
      </w:tabs>
      <w:suppressAutoHyphens/>
      <w:outlineLvl w:val="5"/>
    </w:pPr>
  </w:style>
  <w:style w:type="paragraph" w:styleId="Titre7">
    <w:name w:val="heading 7"/>
    <w:basedOn w:val="Normal"/>
    <w:next w:val="Normal"/>
    <w:qFormat/>
    <w:rsid w:val="008A4AA7"/>
    <w:pPr>
      <w:tabs>
        <w:tab w:val="left" w:pos="-720"/>
      </w:tabs>
      <w:suppressAutoHyphens/>
      <w:outlineLvl w:val="6"/>
    </w:pPr>
  </w:style>
  <w:style w:type="paragraph" w:styleId="Titre8">
    <w:name w:val="heading 8"/>
    <w:basedOn w:val="Normal"/>
    <w:next w:val="Normal"/>
    <w:qFormat/>
    <w:rsid w:val="008A4AA7"/>
    <w:pPr>
      <w:tabs>
        <w:tab w:val="left" w:pos="-720"/>
      </w:tabs>
      <w:suppressAutoHyphens/>
      <w:outlineLvl w:val="7"/>
    </w:pPr>
  </w:style>
  <w:style w:type="paragraph" w:styleId="Titre9">
    <w:name w:val="heading 9"/>
    <w:basedOn w:val="Normal"/>
    <w:next w:val="Normal"/>
    <w:qFormat/>
    <w:rsid w:val="008A4AA7"/>
    <w:pPr>
      <w:tabs>
        <w:tab w:val="left" w:pos="-720"/>
      </w:tabs>
      <w:suppressAutoHyphens/>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efaultParagraphFo">
    <w:name w:val="Default Paragraph Fo"/>
    <w:basedOn w:val="Policepardfau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Pieddepage">
    <w:name w:val="footer"/>
    <w:basedOn w:val="Normal"/>
    <w:semiHidden/>
    <w:rsid w:val="008A4AA7"/>
    <w:pPr>
      <w:tabs>
        <w:tab w:val="left" w:pos="360"/>
        <w:tab w:val="right" w:pos="9000"/>
      </w:tabs>
      <w:suppressAutoHyphens/>
    </w:pPr>
  </w:style>
  <w:style w:type="character" w:styleId="Appelnotedebasdep">
    <w:name w:val="footnote reference"/>
    <w:basedOn w:val="Policepardfaut"/>
    <w:semiHidden/>
    <w:rsid w:val="008A4AA7"/>
    <w:rPr>
      <w:rFonts w:ascii="CG Times" w:hAnsi="CG Times"/>
      <w:noProof w:val="0"/>
      <w:sz w:val="22"/>
      <w:vertAlign w:val="superscript"/>
      <w:lang w:val="en-US"/>
    </w:rPr>
  </w:style>
  <w:style w:type="paragraph" w:styleId="Notedebasdepage">
    <w:name w:val="footnote text"/>
    <w:basedOn w:val="Normal"/>
    <w:semiHidden/>
    <w:rsid w:val="008A4AA7"/>
    <w:pPr>
      <w:tabs>
        <w:tab w:val="left" w:pos="-720"/>
      </w:tabs>
      <w:suppressAutoHyphens/>
    </w:pPr>
    <w:rPr>
      <w:rFonts w:ascii="Times New Roman" w:hAnsi="Times New Roman"/>
      <w:sz w:val="20"/>
    </w:rPr>
  </w:style>
  <w:style w:type="paragraph" w:styleId="En-tte">
    <w:name w:val="header"/>
    <w:basedOn w:val="Normal"/>
    <w:semiHidden/>
    <w:rsid w:val="008A4AA7"/>
    <w:pPr>
      <w:tabs>
        <w:tab w:val="left" w:pos="360"/>
        <w:tab w:val="left" w:pos="7560"/>
        <w:tab w:val="left" w:pos="8280"/>
        <w:tab w:val="left" w:pos="9000"/>
      </w:tabs>
      <w:suppressAutoHyphens/>
    </w:pPr>
  </w:style>
  <w:style w:type="paragraph" w:styleId="Retraitnormal">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M2">
    <w:name w:val="toc 2"/>
    <w:basedOn w:val="Normal"/>
    <w:next w:val="Normal"/>
    <w:semiHidden/>
    <w:rsid w:val="008A4AA7"/>
    <w:pPr>
      <w:tabs>
        <w:tab w:val="left" w:leader="dot" w:pos="9000"/>
        <w:tab w:val="right" w:pos="9360"/>
      </w:tabs>
      <w:suppressAutoHyphens/>
      <w:ind w:left="1440" w:right="720" w:hanging="720"/>
    </w:pPr>
  </w:style>
  <w:style w:type="paragraph" w:styleId="TM3">
    <w:name w:val="toc 3"/>
    <w:basedOn w:val="Normal"/>
    <w:next w:val="Normal"/>
    <w:semiHidden/>
    <w:rsid w:val="008A4AA7"/>
    <w:pPr>
      <w:tabs>
        <w:tab w:val="left" w:leader="dot" w:pos="9000"/>
        <w:tab w:val="right" w:pos="9360"/>
      </w:tabs>
      <w:suppressAutoHyphens/>
      <w:ind w:left="2160" w:right="720" w:hanging="720"/>
    </w:pPr>
  </w:style>
  <w:style w:type="paragraph" w:styleId="TM4">
    <w:name w:val="toc 4"/>
    <w:basedOn w:val="Normal"/>
    <w:next w:val="Normal"/>
    <w:semiHidden/>
    <w:rsid w:val="008A4AA7"/>
    <w:pPr>
      <w:tabs>
        <w:tab w:val="left" w:leader="dot" w:pos="9000"/>
        <w:tab w:val="right" w:pos="9360"/>
      </w:tabs>
      <w:suppressAutoHyphens/>
      <w:ind w:left="2880" w:right="720" w:hanging="720"/>
    </w:pPr>
  </w:style>
  <w:style w:type="paragraph" w:styleId="TM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M6">
    <w:name w:val="toc 6"/>
    <w:basedOn w:val="Normal"/>
    <w:next w:val="Normal"/>
    <w:semiHidden/>
    <w:rsid w:val="008A4AA7"/>
    <w:pPr>
      <w:tabs>
        <w:tab w:val="left" w:pos="9000"/>
        <w:tab w:val="right" w:pos="9360"/>
      </w:tabs>
      <w:suppressAutoHyphens/>
      <w:ind w:left="720" w:hanging="720"/>
    </w:pPr>
  </w:style>
  <w:style w:type="paragraph" w:styleId="TM7">
    <w:name w:val="toc 7"/>
    <w:basedOn w:val="Normal"/>
    <w:next w:val="Normal"/>
    <w:semiHidden/>
    <w:rsid w:val="008A4AA7"/>
    <w:pPr>
      <w:suppressAutoHyphens/>
      <w:ind w:left="720" w:hanging="720"/>
    </w:pPr>
  </w:style>
  <w:style w:type="paragraph" w:styleId="TM8">
    <w:name w:val="toc 8"/>
    <w:basedOn w:val="Normal"/>
    <w:next w:val="Normal"/>
    <w:semiHidden/>
    <w:rsid w:val="008A4AA7"/>
    <w:pPr>
      <w:tabs>
        <w:tab w:val="left" w:pos="9000"/>
        <w:tab w:val="right" w:pos="9360"/>
      </w:tabs>
      <w:suppressAutoHyphens/>
      <w:ind w:left="720" w:hanging="720"/>
    </w:pPr>
  </w:style>
  <w:style w:type="paragraph" w:styleId="TM9">
    <w:name w:val="toc 9"/>
    <w:basedOn w:val="Normal"/>
    <w:next w:val="Normal"/>
    <w:semiHidden/>
    <w:rsid w:val="008A4AA7"/>
    <w:pPr>
      <w:tabs>
        <w:tab w:val="left" w:leader="dot" w:pos="9000"/>
        <w:tab w:val="right" w:pos="9360"/>
      </w:tabs>
      <w:suppressAutoHyphens/>
      <w:ind w:left="720" w:hanging="720"/>
    </w:pPr>
  </w:style>
  <w:style w:type="paragraph" w:styleId="Notedefin">
    <w:name w:val="endnote text"/>
    <w:basedOn w:val="Normal"/>
    <w:semiHidden/>
    <w:rsid w:val="008A4AA7"/>
    <w:pPr>
      <w:tabs>
        <w:tab w:val="left" w:pos="-720"/>
      </w:tabs>
      <w:suppressAutoHyphens/>
    </w:pPr>
    <w:rPr>
      <w:rFonts w:ascii="Times New Roman" w:hAnsi="Times New Roman"/>
      <w:sz w:val="20"/>
    </w:rPr>
  </w:style>
  <w:style w:type="character" w:styleId="Appeldenotedefin">
    <w:name w:val="endnote reference"/>
    <w:basedOn w:val="Policepardfaut"/>
    <w:semiHidden/>
    <w:rsid w:val="008A4AA7"/>
    <w:rPr>
      <w:rFonts w:ascii="CG Times" w:hAnsi="CG Times"/>
      <w:noProof w:val="0"/>
      <w:sz w:val="22"/>
      <w:vertAlign w:val="superscript"/>
      <w:lang w:val="en-US"/>
    </w:rPr>
  </w:style>
  <w:style w:type="paragraph" w:styleId="TM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itreTR">
    <w:name w:val="toa heading"/>
    <w:basedOn w:val="Normal"/>
    <w:next w:val="Normal"/>
    <w:rsid w:val="008A4AA7"/>
    <w:pPr>
      <w:tabs>
        <w:tab w:val="left" w:pos="9000"/>
        <w:tab w:val="right" w:pos="9360"/>
      </w:tabs>
      <w:suppressAutoHyphens/>
    </w:pPr>
  </w:style>
  <w:style w:type="paragraph" w:styleId="Lgende">
    <w:name w:val="caption"/>
    <w:basedOn w:val="Normal"/>
    <w:next w:val="Normal"/>
    <w:qFormat/>
    <w:rsid w:val="008A4AA7"/>
    <w:rPr>
      <w:sz w:val="24"/>
    </w:rPr>
  </w:style>
  <w:style w:type="character" w:customStyle="1" w:styleId="EquationCaption">
    <w:name w:val="_Equation Caption"/>
    <w:rsid w:val="008A4AA7"/>
  </w:style>
  <w:style w:type="paragraph" w:styleId="Corpsdetexte">
    <w:name w:val="Body Text"/>
    <w:basedOn w:val="Normal"/>
    <w:semiHidden/>
    <w:rsid w:val="008A4AA7"/>
    <w:pPr>
      <w:suppressAutoHyphens/>
    </w:pPr>
    <w:rPr>
      <w:spacing w:val="-2"/>
      <w:sz w:val="24"/>
    </w:rPr>
  </w:style>
  <w:style w:type="character" w:styleId="Lienhypertexte">
    <w:name w:val="Hyperlink"/>
    <w:basedOn w:val="Policepardfaut"/>
    <w:semiHidden/>
    <w:rsid w:val="008A4AA7"/>
    <w:rPr>
      <w:color w:val="0000FF"/>
      <w:u w:val="single"/>
    </w:rPr>
  </w:style>
  <w:style w:type="character" w:styleId="Marquedecommentaire">
    <w:name w:val="annotation reference"/>
    <w:basedOn w:val="Policepardfaut"/>
    <w:uiPriority w:val="99"/>
    <w:semiHidden/>
    <w:unhideWhenUsed/>
    <w:rsid w:val="00E07E32"/>
    <w:rPr>
      <w:sz w:val="16"/>
      <w:szCs w:val="16"/>
    </w:rPr>
  </w:style>
  <w:style w:type="paragraph" w:styleId="Commentaire">
    <w:name w:val="annotation text"/>
    <w:basedOn w:val="Normal"/>
    <w:link w:val="CommentaireCar"/>
    <w:uiPriority w:val="99"/>
    <w:semiHidden/>
    <w:unhideWhenUsed/>
    <w:rsid w:val="00E07E32"/>
    <w:rPr>
      <w:sz w:val="20"/>
    </w:rPr>
  </w:style>
  <w:style w:type="character" w:customStyle="1" w:styleId="CommentaireCar">
    <w:name w:val="Commentaire Car"/>
    <w:basedOn w:val="Policepardfaut"/>
    <w:link w:val="Commentaire"/>
    <w:uiPriority w:val="99"/>
    <w:semiHidden/>
    <w:rsid w:val="00E07E32"/>
    <w:rPr>
      <w:rFonts w:ascii="CG Times" w:hAnsi="CG Times"/>
    </w:rPr>
  </w:style>
  <w:style w:type="paragraph" w:styleId="Objetducommentaire">
    <w:name w:val="annotation subject"/>
    <w:basedOn w:val="Commentaire"/>
    <w:next w:val="Commentaire"/>
    <w:link w:val="ObjetducommentaireCar"/>
    <w:uiPriority w:val="99"/>
    <w:semiHidden/>
    <w:unhideWhenUsed/>
    <w:rsid w:val="00E07E32"/>
    <w:rPr>
      <w:b/>
      <w:bCs/>
    </w:rPr>
  </w:style>
  <w:style w:type="character" w:customStyle="1" w:styleId="ObjetducommentaireCar">
    <w:name w:val="Objet du commentaire Car"/>
    <w:basedOn w:val="CommentaireCar"/>
    <w:link w:val="Objetducommentaire"/>
    <w:uiPriority w:val="99"/>
    <w:semiHidden/>
    <w:rsid w:val="00E07E32"/>
    <w:rPr>
      <w:rFonts w:ascii="CG Times" w:hAnsi="CG Times"/>
      <w:b/>
      <w:bCs/>
    </w:rPr>
  </w:style>
  <w:style w:type="paragraph" w:styleId="Textedebulles">
    <w:name w:val="Balloon Text"/>
    <w:basedOn w:val="Normal"/>
    <w:link w:val="TextedebullesCar"/>
    <w:uiPriority w:val="99"/>
    <w:semiHidden/>
    <w:unhideWhenUsed/>
    <w:rsid w:val="00E07E32"/>
    <w:rPr>
      <w:rFonts w:ascii="Tahoma" w:hAnsi="Tahoma" w:cs="Tahoma"/>
      <w:sz w:val="16"/>
      <w:szCs w:val="16"/>
    </w:rPr>
  </w:style>
  <w:style w:type="character" w:customStyle="1" w:styleId="TextedebullesCar">
    <w:name w:val="Texte de bulles Car"/>
    <w:basedOn w:val="Policepardfaut"/>
    <w:link w:val="Textedebulles"/>
    <w:uiPriority w:val="99"/>
    <w:semiHidden/>
    <w:rsid w:val="00E07E32"/>
    <w:rPr>
      <w:rFonts w:ascii="Tahoma" w:hAnsi="Tahoma" w:cs="Tahoma"/>
      <w:sz w:val="16"/>
      <w:szCs w:val="16"/>
    </w:rPr>
  </w:style>
  <w:style w:type="character" w:styleId="Lienhypertextesuivivisit">
    <w:name w:val="FollowedHyperlink"/>
    <w:basedOn w:val="Policepardfaut"/>
    <w:uiPriority w:val="99"/>
    <w:semiHidden/>
    <w:unhideWhenUsed/>
    <w:rsid w:val="00DA15DD"/>
    <w:rPr>
      <w:color w:val="800080" w:themeColor="followedHyperlink"/>
      <w:u w:val="single"/>
    </w:rPr>
  </w:style>
  <w:style w:type="character" w:customStyle="1" w:styleId="dictionarylistcontent-138">
    <w:name w:val="dictionarylistcontent-138"/>
    <w:basedOn w:val="Policepardfaut"/>
    <w:rsid w:val="00661034"/>
  </w:style>
  <w:style w:type="character" w:styleId="Textedelespacerserv">
    <w:name w:val="Placeholder Text"/>
    <w:basedOn w:val="Policepardfaut"/>
    <w:uiPriority w:val="99"/>
    <w:semiHidden/>
    <w:rsid w:val="00F07C95"/>
    <w:rPr>
      <w:color w:val="808080"/>
    </w:rPr>
  </w:style>
  <w:style w:type="paragraph" w:styleId="Rvision">
    <w:name w:val="Revision"/>
    <w:hidden/>
    <w:uiPriority w:val="99"/>
    <w:semiHidden/>
    <w:rsid w:val="00C45BA4"/>
    <w:rPr>
      <w:rFonts w:ascii="CG Times" w:hAnsi="CG Times"/>
      <w:sz w:val="22"/>
    </w:rPr>
  </w:style>
  <w:style w:type="paragraph" w:styleId="Paragraphedeliste">
    <w:name w:val="List Paragraph"/>
    <w:aliases w:val="References,Bullets,ReferencesCxSpLast,Bullets points,Dot pt,F5 List Paragraph,List Paragraph1,Colorful List - Accent 11,No Spacing1,List Paragraph Char Char Char,Indicator Text,Numbered Para 1,Bullet 1,Bullet Points,List Paragraph2"/>
    <w:basedOn w:val="Normal"/>
    <w:link w:val="ParagraphedelisteCar"/>
    <w:uiPriority w:val="34"/>
    <w:qFormat/>
    <w:rsid w:val="002314AE"/>
    <w:pPr>
      <w:spacing w:after="160" w:line="259" w:lineRule="auto"/>
      <w:ind w:left="720"/>
      <w:contextualSpacing/>
    </w:pPr>
    <w:rPr>
      <w:rFonts w:asciiTheme="minorHAnsi" w:eastAsiaTheme="minorHAnsi" w:hAnsiTheme="minorHAnsi" w:cstheme="minorBidi"/>
      <w:szCs w:val="22"/>
      <w:lang w:val="fr-FR"/>
    </w:rPr>
  </w:style>
  <w:style w:type="character" w:customStyle="1" w:styleId="ParagraphedelisteCar">
    <w:name w:val="Paragraphe de liste Car"/>
    <w:aliases w:val="References Car,Bullets Car,ReferencesCxSpLast Car,Bullets points Car,Dot pt Car,F5 List Paragraph Car,List Paragraph1 Car,Colorful List - Accent 11 Car,No Spacing1 Car,List Paragraph Char Char Char Car,Indicator Text Car"/>
    <w:link w:val="Paragraphedeliste"/>
    <w:uiPriority w:val="34"/>
    <w:locked/>
    <w:rsid w:val="002314AE"/>
    <w:rPr>
      <w:rFonts w:asciiTheme="minorHAnsi" w:eastAsiaTheme="minorHAnsi" w:hAnsiTheme="minorHAnsi" w:cstheme="minorBidi"/>
      <w:sz w:val="22"/>
      <w:szCs w:val="22"/>
      <w:lang w:val="fr-FR"/>
    </w:rPr>
  </w:style>
  <w:style w:type="paragraph" w:customStyle="1" w:styleId="Listecouleur-Accent11">
    <w:name w:val="Liste couleur - Accent 11"/>
    <w:basedOn w:val="Normal"/>
    <w:qFormat/>
    <w:rsid w:val="00A5510E"/>
    <w:pPr>
      <w:suppressAutoHyphens/>
      <w:spacing w:after="200" w:line="276" w:lineRule="auto"/>
      <w:ind w:left="720"/>
      <w:contextualSpacing/>
    </w:pPr>
    <w:rPr>
      <w:rFonts w:ascii="Calibri" w:eastAsia="Calibri" w:hAnsi="Calibri"/>
      <w:szCs w:val="22"/>
      <w:lang w:val="fr-FR" w:eastAsia="zh-CN"/>
    </w:rPr>
  </w:style>
  <w:style w:type="character" w:styleId="Mentionnonrsolue">
    <w:name w:val="Unresolved Mention"/>
    <w:basedOn w:val="Policepardfaut"/>
    <w:uiPriority w:val="99"/>
    <w:semiHidden/>
    <w:unhideWhenUsed/>
    <w:rsid w:val="00DA5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625529">
      <w:bodyDiv w:val="1"/>
      <w:marLeft w:val="0"/>
      <w:marRight w:val="0"/>
      <w:marTop w:val="0"/>
      <w:marBottom w:val="0"/>
      <w:divBdr>
        <w:top w:val="none" w:sz="0" w:space="0" w:color="auto"/>
        <w:left w:val="none" w:sz="0" w:space="0" w:color="auto"/>
        <w:bottom w:val="none" w:sz="0" w:space="0" w:color="auto"/>
        <w:right w:val="none" w:sz="0" w:space="0" w:color="auto"/>
      </w:divBdr>
    </w:div>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 w:id="170590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uldbaba12@gmail.com" TargetMode="External"/><Relationship Id="rId4" Type="http://schemas.openxmlformats.org/officeDocument/2006/relationships/settings" Target="settings.xml"/><Relationship Id="rId9" Type="http://schemas.openxmlformats.org/officeDocument/2006/relationships/hyperlink" Target="mailto:dahidelghassem@yahoo.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A868B-B122-4DDB-B32F-462EDFF7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884</Words>
  <Characters>4868</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5741</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toutoutourad@outlook.fr</dc:creator>
  <dc:description/>
  <cp:lastModifiedBy>Cheikh Sid'Ahmed Abdy</cp:lastModifiedBy>
  <cp:revision>11</cp:revision>
  <dcterms:created xsi:type="dcterms:W3CDTF">2024-10-30T17:47:00Z</dcterms:created>
  <dcterms:modified xsi:type="dcterms:W3CDTF">2024-10-31T13:09:00Z</dcterms:modified>
  <cp:category/>
</cp:coreProperties>
</file>